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Demissie</w:t>
      </w:r>
    </w:p>
    <w:p>
      <w:r>
        <w:t>AI/ML Specialist | Hawassa, Ethiopia | 7.7 years of experience</w:t>
      </w:r>
    </w:p>
    <w:p>
      <w:r>
        <w:t>Fictional contact: candidate033@example.invalid | +251 000 000 033</w:t>
      </w:r>
    </w:p>
    <w:p>
      <w:pPr>
        <w:pStyle w:val="Heading1"/>
      </w:pPr>
      <w:r>
        <w:t>Professional Summary</w:t>
      </w:r>
    </w:p>
    <w:p>
      <w:r>
        <w:t>Senior data science &amp; it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XGBoost • Azure • scikit-learn • Docker • PyTorch • MLflow • R • FastAPI • TensorFlow • Airflow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Horn Technology Services</w:t>
      </w:r>
    </w:p>
    <w:p>
      <w:r>
        <w:t>Harar, Ethiopia | 2016–2018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Tableau, SQL, MLflow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Senior Data Scientist — Horn Technology Services</w:t>
      </w:r>
    </w:p>
    <w:p>
      <w:r>
        <w:t>Jimma, Ethiopia | 2018–2020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ML Engineer — Rift Valley Digital Consulting</w:t>
      </w:r>
    </w:p>
    <w:p>
      <w:r>
        <w:t>Gondar, Ethiopia | 2020–2022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Data Scientist — Horn Technology Services</w:t>
      </w:r>
    </w:p>
    <w:p>
      <w:r>
        <w:t>Hawassa,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Git, TensorFlow, XGBoost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BI Analyst — Abyssinia Digital Solutions PLC</w:t>
      </w:r>
    </w:p>
    <w:p>
      <w:r>
        <w:t>Addis Ababa, Ethiopia | 2024–Present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Used Git, PyTorch, Power BI to improve the quality, visibility or efficiency of routine work.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Statistics — St. Mary’s University | 2018</w:t>
      </w:r>
    </w:p>
    <w:p>
      <w:r>
        <w:t>Master’s Degree in Information Systems / Project Management — Mekelle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Power BI, quality assurance and practical problem-solving.</w:t>
      </w:r>
    </w:p>
    <w:p>
      <w:pPr>
        <w:pStyle w:val="ListBullet"/>
      </w:pPr>
      <w:r>
        <w:t>Presented lessons from demand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