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Abebe</w:t>
      </w:r>
    </w:p>
    <w:p>
      <w:r>
        <w:t>Head of Data &amp; AI | Adama, Ethiopia | 17.8 years of experience</w:t>
      </w:r>
    </w:p>
    <w:p>
      <w:r>
        <w:t>Fictional contact: candidate045@example.invalid | +251 000 000 045</w:t>
      </w:r>
    </w:p>
    <w:p>
      <w:pPr>
        <w:pStyle w:val="Heading1"/>
      </w:pPr>
      <w:r>
        <w:t>Professional Summary</w:t>
      </w:r>
    </w:p>
    <w:p>
      <w:r>
        <w:t>Experienced data science &amp; it leader with 17.8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R • Power BI • Azure • Tableau • PyTorch • MLflow • TensorFlow • FastAPI • Git • Airflow • SQL</w:t>
      </w:r>
    </w:p>
    <w:p>
      <w:pPr>
        <w:pStyle w:val="Heading1"/>
      </w:pPr>
      <w:r>
        <w:t>Professional Experience</w:t>
      </w:r>
    </w:p>
    <w:p>
      <w:r>
        <w:rPr>
          <w:b/>
        </w:rPr>
        <w:t>Head of Data &amp; AI — Addis Data Lab</w:t>
      </w:r>
    </w:p>
    <w:p>
      <w:r>
        <w:t>Dire Dawa, Ethiopia | 2004–2007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recommendation engine.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Analytics Lead — Blue Nile Analytics</w:t>
      </w:r>
    </w:p>
    <w:p>
      <w:r>
        <w:t>Dessie, Ethiopia | 2007–2011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Used Git, XGBoost, MLflow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AI/ML Specialist — Addis Data Lab</w:t>
      </w:r>
    </w:p>
    <w:p>
      <w:r>
        <w:t>Dire Dawa, Ethiopia | 2011–2014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MLflow, TensorFlow, scikit-learn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pPr>
        <w:pStyle w:val="ListBullet"/>
      </w:pPr>
      <w:r>
        <w:t>Improved a key workflow or reporting process, reducing delays or rework by approximately 15%.</w:t>
      </w:r>
    </w:p>
    <w:p>
      <w:r>
        <w:rPr>
          <w:b/>
        </w:rPr>
        <w:t>Senior Data Scientist — Ethio Research Systems</w:t>
      </w:r>
    </w:p>
    <w:p>
      <w:r>
        <w:t>Dire Dawa, Ethiopia | 2014–2017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customer churn prediction.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r>
        <w:rPr>
          <w:b/>
        </w:rPr>
        <w:t>ML Engineer — Horn Technology Services</w:t>
      </w:r>
    </w:p>
    <w:p>
      <w:r>
        <w:t>Gondar, Ethiopia | 2017–2020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Used Python, Airflow, R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Data Scientist — Horn Technology Services</w:t>
      </w:r>
    </w:p>
    <w:p>
      <w:r>
        <w:t>Hawassa, Ethiopia | 2020–2023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Advised senior leadership on strategy, governance, resourcing and implementation trade-offs for recommendation engine.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r>
        <w:rPr>
          <w:b/>
        </w:rPr>
        <w:t>BI Analyst — Horn Technology Services</w:t>
      </w:r>
    </w:p>
    <w:p>
      <w:r>
        <w:t>Harar, Ethiopia | 2023–Present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PyTorch, Airflow, SQL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document classification.</w:t>
      </w:r>
    </w:p>
    <w:p>
      <w:pPr>
        <w:pStyle w:val="Heading1"/>
      </w:pPr>
      <w:r>
        <w:t>Education</w:t>
      </w:r>
    </w:p>
    <w:p>
      <w:r>
        <w:t>Bachelor’s Degree in Software Engineering — St. Mary’s University | 2007</w:t>
      </w:r>
    </w:p>
    <w:p>
      <w:r>
        <w:t>Master’s Degree in Data Science / Project Management — Mekelle University | 2014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Azure, quality assurance and practical problem-solving.</w:t>
      </w:r>
    </w:p>
    <w:p>
      <w:pPr>
        <w:pStyle w:val="ListBullet"/>
      </w:pPr>
      <w:r>
        <w:t>Presented lessons from customer churn prediction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Airflow and practical quality improvement.</w:t>
      </w:r>
    </w:p>
    <w:p>
      <w:pPr>
        <w:pStyle w:val="ListBullet"/>
      </w:pPr>
      <w:r>
        <w:t>Presented a case study on demand forecasting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