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Tadesse</w:t>
      </w:r>
    </w:p>
    <w:p>
      <w:r>
        <w:t>Head of Data &amp; AI | Gondar, Ethiopia | 16.0 years of experience</w:t>
      </w:r>
    </w:p>
    <w:p>
      <w:r>
        <w:t>Fictional contact: candidate049@example.invalid | +251 000 000 049</w:t>
      </w:r>
    </w:p>
    <w:p>
      <w:pPr>
        <w:pStyle w:val="Heading1"/>
      </w:pPr>
      <w:r>
        <w:t>Professional Summary</w:t>
      </w:r>
    </w:p>
    <w:p>
      <w:r>
        <w:t>Experienced data science &amp; it leader with 16.0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MLflow • XGBoost • Python • PyTorch • Git • Airflow • R • Docker • Power BI • Tableau • TensorFlow</w:t>
      </w:r>
    </w:p>
    <w:p>
      <w:pPr>
        <w:pStyle w:val="Heading1"/>
      </w:pPr>
      <w:r>
        <w:t>Professional Experience</w:t>
      </w:r>
    </w:p>
    <w:p>
      <w:r>
        <w:rPr>
          <w:b/>
        </w:rPr>
        <w:t>Head of Data &amp; AI — Blue Nile Analytics</w:t>
      </w:r>
    </w:p>
    <w:p>
      <w:r>
        <w:t>Addis Ababa, Ethiopia | 2006–2009</w:t>
      </w:r>
    </w:p>
    <w:p>
      <w:pPr>
        <w:pStyle w:val="ListBullet"/>
      </w:pPr>
      <w:r>
        <w:t>Advised senior leadership on strategy, governance, resourcing and implementation trade-offs for automated reporting pipeline.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16% over the implementation period.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r>
        <w:rPr>
          <w:b/>
        </w:rPr>
        <w:t>Analytics Lead — Rift Valley Digital Consulting</w:t>
      </w:r>
    </w:p>
    <w:p>
      <w:r>
        <w:t>Jimma, Ethiopia | 2009–2012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health-service utilization dashboard.</w:t>
      </w:r>
    </w:p>
    <w:p>
      <w:pPr>
        <w:pStyle w:val="ListBullet"/>
      </w:pPr>
      <w:r>
        <w:t>Used TensorFlow, Git, R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AI/ML Specialist — Rift Valley Digital Consulting</w:t>
      </w:r>
    </w:p>
    <w:p>
      <w:r>
        <w:t>Dire Dawa, Ethiopia | 2012–2014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Used scikit-learn, AWS, Python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fraud-risk analytics.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Data Scientist — Abyssinia Digital Solutions PLC</w:t>
      </w:r>
    </w:p>
    <w:p>
      <w:r>
        <w:t>Jimma, Ethiopia | 2014–2017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PyTorch, SQL, AWS to improve the quality, visibility or efficiency of routine work.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ListBullet"/>
      </w:pPr>
      <w:r>
        <w:t>Advised senior leadership on strategy, governance, resourcing and implementation trade-offs for customer churn prediction.</w:t>
      </w:r>
    </w:p>
    <w:p>
      <w:r>
        <w:rPr>
          <w:b/>
        </w:rPr>
        <w:t>ML Engineer — Horn Technology Services</w:t>
      </w:r>
    </w:p>
    <w:p>
      <w:r>
        <w:t>Addis Ababa, Ethiopia | 2017–2020</w:t>
      </w:r>
    </w:p>
    <w:p>
      <w:pPr>
        <w:pStyle w:val="ListBullet"/>
      </w:pPr>
      <w:r>
        <w:t>Used PyTorch, Pandas, SQL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recommendation engine.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r>
        <w:rPr>
          <w:b/>
        </w:rPr>
        <w:t>Data Scientist — Rift Valley Digital Consulting</w:t>
      </w:r>
    </w:p>
    <w:p>
      <w:r>
        <w:t>Harar, Ethiopia | 2020–2023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R, MLflow, XGBoost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36% over the implementation period.</w:t>
      </w:r>
    </w:p>
    <w:p>
      <w:pPr>
        <w:pStyle w:val="ListBullet"/>
      </w:pPr>
      <w:r>
        <w:t>Advised senior leadership on strategy, governance, resourcing and implementation trade-offs for data-quality monitoring.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r>
        <w:rPr>
          <w:b/>
        </w:rPr>
        <w:t>BI Analyst — Horn Technology Services</w:t>
      </w:r>
    </w:p>
    <w:p>
      <w:r>
        <w:t>Harar, Ethiopia | 2023–Present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customer churn prediction.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Software Engineering — Bahir Dar University | 2010</w:t>
      </w:r>
    </w:p>
    <w:p>
      <w:r>
        <w:t>Master’s Degree in Data Science / Project Management — Arba Minch University | 2014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MLflow, quality assurance and practical problem-solving.</w:t>
      </w:r>
    </w:p>
    <w:p>
      <w:pPr>
        <w:pStyle w:val="ListBullet"/>
      </w:pPr>
      <w:r>
        <w:t>Presented lessons from fraud-risk analytics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XGBoost and practical quality improvement.</w:t>
      </w:r>
    </w:p>
    <w:p>
      <w:pPr>
        <w:pStyle w:val="ListBullet"/>
      </w:pPr>
      <w:r>
        <w:t>Presented a case study on document classification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