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Data Clerk | Bahir Dar, Ethiopia | 0.3 years of experience</w:t>
      </w:r>
    </w:p>
    <w:p>
      <w:r>
        <w:t>Fictional contact: candidate001@example.invalid | +251 000 000 001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Report Writing, R, ODK, SPSS and motivated to build strong delivery experience.</w:t>
      </w:r>
    </w:p>
    <w:p>
      <w:pPr>
        <w:pStyle w:val="Heading1"/>
      </w:pPr>
      <w:r>
        <w:t>Core Competencies</w:t>
      </w:r>
    </w:p>
    <w:p>
      <w:r>
        <w:t>Power BI • Data Quality Assessment • SPSS • GIS • Survey Design • Indicator Design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Health Access Ethiopia</w:t>
      </w:r>
    </w:p>
    <w:p>
      <w:r>
        <w:t>Dire Dawa, Ethiopia | 2025–Present</w:t>
      </w:r>
    </w:p>
    <w:p>
      <w:pPr>
        <w:pStyle w:val="ListBullet"/>
      </w:pPr>
      <w:r>
        <w:t>Used GIS, Indicator Design, DHIS2 to improve the quality, visibility or efficiency of routine work.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Public Health — Mekelle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