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Data Clerk | Gondar, Ethiopia | 0.5 years of experience</w:t>
      </w:r>
    </w:p>
    <w:p>
      <w:r>
        <w:t>Fictional contact: candidate002@example.invalid | +251 000 000 002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Indicator Design, Power BI, Data Quality Assessment, ODK and motivated to build strong delivery experience.</w:t>
      </w:r>
    </w:p>
    <w:p>
      <w:pPr>
        <w:pStyle w:val="Heading1"/>
      </w:pPr>
      <w:r>
        <w:t>Core Competencies</w:t>
      </w:r>
    </w:p>
    <w:p>
      <w:r>
        <w:t>SPSS • Survey Design • KoboToolbox • Stata • Power BI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Woreda Health Support Program</w:t>
      </w:r>
    </w:p>
    <w:p>
      <w:r>
        <w:t>Adama, Ethiopia | 2025–Present</w:t>
      </w:r>
    </w:p>
    <w:p>
      <w:pPr>
        <w:pStyle w:val="ListBullet"/>
      </w:pPr>
      <w:r>
        <w:t>Used ODK, Excel, Report Writing to improve the quality, visibility or efficiency of routine work.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Monitoring and Evaluation — Arba Minch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