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Demissie</w:t>
      </w:r>
    </w:p>
    <w:p>
      <w:r>
        <w:t>Data Clerk | Addis Ababa, Ethiopia | 0.6 years of experience</w:t>
      </w:r>
    </w:p>
    <w:p>
      <w:r>
        <w:t>Fictional contact: candidate008@example.invalid | +251 000 000 008</w:t>
      </w:r>
    </w:p>
    <w:p>
      <w:pPr>
        <w:pStyle w:val="Heading1"/>
      </w:pPr>
      <w:r>
        <w:t>Professional Summary</w:t>
      </w:r>
    </w:p>
    <w:p>
      <w:r>
        <w:t>Early-career public health &amp; m&amp;e candidate with academic training, internship exposure and practical project work. Comfortable with DHIS2, GIS, Power BI, Report Writing and motivated to build strong delivery experience.</w:t>
      </w:r>
    </w:p>
    <w:p>
      <w:pPr>
        <w:pStyle w:val="Heading1"/>
      </w:pPr>
      <w:r>
        <w:t>Core Competencies</w:t>
      </w:r>
    </w:p>
    <w:p>
      <w:r>
        <w:t>Report Writing • Stata • Excel • Survey Design • KoboToolbox • Power BI</w:t>
      </w:r>
    </w:p>
    <w:p>
      <w:pPr>
        <w:pStyle w:val="Heading1"/>
      </w:pPr>
      <w:r>
        <w:t>Professional Experience</w:t>
      </w:r>
    </w:p>
    <w:p>
      <w:r>
        <w:rPr>
          <w:b/>
        </w:rPr>
        <w:t>Data Clerk — Community Health Initiative Ethiopia</w:t>
      </w:r>
    </w:p>
    <w:p>
      <w:r>
        <w:t>Addis Ababa, Ethiopia | 2025–Present</w:t>
      </w:r>
    </w:p>
    <w:p>
      <w:pPr>
        <w:pStyle w:val="ListBullet"/>
      </w:pPr>
      <w:r>
        <w:t>Used Indicator Design, GIS, R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HIV program reporting,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Monitoring and Evaluation — Bahir Dar University | 2024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Maternal Health Monitoring: contributed to planning, implementation and review; documented lessons and recommendations for future delivery.</w:t>
      </w:r>
    </w:p>
    <w:p>
      <w:pPr>
        <w:pStyle w:val="ListBullet"/>
      </w:pPr>
      <w:r>
        <w:t>Hiv Program Reporting: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