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Public Health Officer | Gondar, Ethiopia | 4.0 years of experience</w:t>
      </w:r>
    </w:p>
    <w:p>
      <w:r>
        <w:t>Fictional contact: candidate029@example.invalid | +251 000 000 029</w:t>
      </w:r>
    </w:p>
    <w:p>
      <w:pPr>
        <w:pStyle w:val="Heading1"/>
      </w:pPr>
      <w:r>
        <w:t>Professional Summary</w:t>
      </w:r>
    </w:p>
    <w:p>
      <w:r>
        <w:t>Public Health &amp; M&amp;E professional with 4.0 years of progressively responsible experience. Independently delivers assignments, improves processes and works across teams, with strengths in KoboToolbox, SPSS, Data Quality Assessment, GIS, Indicator Design, Power BI.</w:t>
      </w:r>
    </w:p>
    <w:p>
      <w:pPr>
        <w:pStyle w:val="Heading1"/>
      </w:pPr>
      <w:r>
        <w:t>Core Competencies</w:t>
      </w:r>
    </w:p>
    <w:p>
      <w:r>
        <w:t>R • Power BI • Stata • Report Writing • Indicator Design • SPSS • GIS • DHIS2 • KoboToolbox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Regional Health Support Project</w:t>
      </w:r>
    </w:p>
    <w:p>
      <w:r>
        <w:t>Harar, Ethiopia | 2020–2022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Used DHIS2, Excel, Indicator Design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r>
        <w:rPr>
          <w:b/>
        </w:rPr>
        <w:t>M&amp;E Officer — Ethiopia Community Development Network</w:t>
      </w:r>
    </w:p>
    <w:p>
      <w:r>
        <w:t>Addis Ababa,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ODK, KoboToolbox, Survey Design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M&amp;E Assistant — Addis Public Health Partnership</w:t>
      </w:r>
    </w:p>
    <w:p>
      <w:r>
        <w:t>Jimma, Ethiopia | 2024–Present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Indicator Design, Excel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Monitoring and Evaluation — St. Mary’s University | 2022</w:t>
      </w:r>
    </w:p>
    <w:p>
      <w:r>
        <w:t>Postgraduate Diploma / Certificate in Project Management or Analytics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