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Abebe</w:t>
      </w:r>
    </w:p>
    <w:p>
      <w:r>
        <w:t>M&amp;E Director | Harar, Ethiopia | 18.3 years of experience</w:t>
      </w:r>
    </w:p>
    <w:p>
      <w:r>
        <w:t>Fictional contact: candidate046@example.invalid | +251 000 000 046</w:t>
      </w:r>
    </w:p>
    <w:p>
      <w:pPr>
        <w:pStyle w:val="Heading1"/>
      </w:pPr>
      <w:r>
        <w:t>Professional Summary</w:t>
      </w:r>
    </w:p>
    <w:p>
      <w:r>
        <w:t>Experienced public health &amp; m&amp;e leader with 18.3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Indicator Design • DHIS2 • R • SPSS • Excel • Report Writing • Power BI • Survey Design • Data Quality Assessment • GIS • ODK</w:t>
      </w:r>
    </w:p>
    <w:p>
      <w:pPr>
        <w:pStyle w:val="Heading1"/>
      </w:pPr>
      <w:r>
        <w:t>Professional Experience</w:t>
      </w:r>
    </w:p>
    <w:p>
      <w:r>
        <w:rPr>
          <w:b/>
        </w:rPr>
        <w:t>M&amp;E Director — Ethiopia Community Development Network</w:t>
      </w:r>
    </w:p>
    <w:p>
      <w:r>
        <w:t>Adama, Ethiopia | 2005–2008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Advised senior leadership on strategy, governance, resourcing and implementation trade-offs for household survey.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MEAL Manager — Health Access Ethiopia</w:t>
      </w:r>
    </w:p>
    <w:p>
      <w:r>
        <w:t>Bahir Dar, Ethiopia | 2008–2011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routine data-quality improvement.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DHIS2, R, GIS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Led a cross-functional initiative that improved a performance indicator by approximately 28% over the implementation period.</w:t>
      </w:r>
    </w:p>
    <w:p>
      <w:r>
        <w:rPr>
          <w:b/>
        </w:rPr>
        <w:t>Senior M&amp;E Advisor — Health Access Ethiopia</w:t>
      </w:r>
    </w:p>
    <w:p>
      <w:r>
        <w:t>Harar, Ethiopia | 2011–2014</w:t>
      </w:r>
    </w:p>
    <w:p>
      <w:pPr>
        <w:pStyle w:val="ListBullet"/>
      </w:pPr>
      <w:r>
        <w:t>Advised senior leadership on strategy, governance, resourcing and implementation trade-offs for maternal health monitoring.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Used GIS, KoboToolbox, Data Quality Assessment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Health Information Specialist — Regional Health Support Project</w:t>
      </w:r>
    </w:p>
    <w:p>
      <w:r>
        <w:t>Jimma, Ethiopia | 2014–2017</w:t>
      </w:r>
    </w:p>
    <w:p>
      <w:pPr>
        <w:pStyle w:val="ListBullet"/>
      </w:pPr>
      <w:r>
        <w:t>Used Report Writing, R, Stata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r>
        <w:rPr>
          <w:b/>
        </w:rPr>
        <w:t>M&amp;E Specialist — Ethiopia Community Development Network</w:t>
      </w:r>
    </w:p>
    <w:p>
      <w:r>
        <w:t>Dessie, Ethiopia | 2017–2020</w:t>
      </w:r>
    </w:p>
    <w:p>
      <w:pPr>
        <w:pStyle w:val="ListBullet"/>
      </w:pPr>
      <w:r>
        <w:t>Used DHIS2, SPSS, Data Quality Assessment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immunization coverage review.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23% over the implementation period.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r>
        <w:rPr>
          <w:b/>
        </w:rPr>
        <w:t>Public Health Officer — Ethiopia Community Development Network</w:t>
      </w:r>
    </w:p>
    <w:p>
      <w:r>
        <w:t>Gondar, Ethiopia | 2020–2023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Used SPSS, Power BI, R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Advised senior leadership on strategy, governance, resourcing and implementation trade-offs for immunization coverage review.</w:t>
      </w:r>
    </w:p>
    <w:p>
      <w:r>
        <w:rPr>
          <w:b/>
        </w:rPr>
        <w:t>M&amp;E Officer — Ethiopia Community Development Network</w:t>
      </w:r>
    </w:p>
    <w:p>
      <w:r>
        <w:t>Jimma, Ethiopia | 2023–Present</w:t>
      </w:r>
    </w:p>
    <w:p>
      <w:pPr>
        <w:pStyle w:val="ListBullet"/>
      </w:pPr>
      <w:r>
        <w:t>Advised senior leadership on strategy, governance, resourcing and implementation trade-offs for HIV program reporting.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Excel, SPSS, KoboToolbox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Epidemiology — Addis Ababa University | 2007</w:t>
      </w:r>
    </w:p>
    <w:p>
      <w:r>
        <w:t>Master’s Degree in Health Informatics / Project Management — Arba Minch University | 2014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DHIS2, quality assurance and practical problem-solving.</w:t>
      </w:r>
    </w:p>
    <w:p>
      <w:pPr>
        <w:pStyle w:val="ListBullet"/>
      </w:pPr>
      <w:r>
        <w:t>Presented lessons from immunization coverage review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SPSS and practical quality improvement.</w:t>
      </w:r>
    </w:p>
    <w:p>
      <w:pPr>
        <w:pStyle w:val="ListBullet"/>
      </w:pPr>
      <w:r>
        <w:t>Presented a case study on routine data-quality improvement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