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Bekele</w:t>
      </w:r>
    </w:p>
    <w:p>
      <w:r>
        <w:t>Junior Accountant | Hawassa, Ethiopia | 1.6 years of experience</w:t>
      </w:r>
    </w:p>
    <w:p>
      <w:r>
        <w:t>Fictional contact: candidate013@example.invalid | +251 000 000 013</w:t>
      </w:r>
    </w:p>
    <w:p>
      <w:pPr>
        <w:pStyle w:val="Heading1"/>
      </w:pPr>
      <w:r>
        <w:t>Professional Summary</w:t>
      </w:r>
    </w:p>
    <w:p>
      <w:r>
        <w:t>Junior finance &amp; accounting professional with 1.6 years of practical experience supporting routine delivery, reporting and stakeholder coordination. Has applied IFRS, SAP, Audit Support, Peachtree, Excel in operational settings.</w:t>
      </w:r>
    </w:p>
    <w:p>
      <w:pPr>
        <w:pStyle w:val="Heading1"/>
      </w:pPr>
      <w:r>
        <w:t>Core Competencies</w:t>
      </w:r>
    </w:p>
    <w:p>
      <w:r>
        <w:t>Audit Support • Tax Compliance • Forecasting • SAP • QuickBooks • IFRS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Junior Accountant — Capital Finance Solutions Ethiopia</w:t>
      </w:r>
    </w:p>
    <w:p>
      <w:r>
        <w:t>Dessie, Ethiopia | 2023–2024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Bank Reconciliation, Excel, Tax Compliance to improve the quality, visibility or efficiency of routine work.</w:t>
      </w:r>
    </w:p>
    <w:p>
      <w:r>
        <w:rPr>
          <w:b/>
        </w:rPr>
        <w:t>Accounts Assistant — Ethio Development Partners</w:t>
      </w:r>
    </w:p>
    <w:p>
      <w:r>
        <w:t>Dire Dawa, Ethiopia | 2024–Present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Used Payroll, Power BI, Forecasting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Accounting — Haramaya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