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Tesfaye</w:t>
      </w:r>
    </w:p>
    <w:p>
      <w:r>
        <w:t>Financial Controller | Jimma, Ethiopia | 18.0 years of experience</w:t>
      </w:r>
    </w:p>
    <w:p>
      <w:r>
        <w:t>Fictional contact: candidate041@example.invalid | +251 000 000 041</w:t>
      </w:r>
    </w:p>
    <w:p>
      <w:pPr>
        <w:pStyle w:val="Heading1"/>
      </w:pPr>
      <w:r>
        <w:t>Professional Summary</w:t>
      </w:r>
    </w:p>
    <w:p>
      <w:r>
        <w:t>Experienced finance &amp; accounting leader with 18.0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SAP • Bank Reconciliation • IFRS • Peachtree • Tax Compliance • QuickBooks • Payroll • Excel • Forecasting • Budgeting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Financial Controller — Abyssinia Trading Group</w:t>
      </w:r>
    </w:p>
    <w:p>
      <w:r>
        <w:t>Gondar, Ethiopia | 2005–2008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Forecasting, QuickBooks,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Finance Manager — Blue Nile Manufacturing</w:t>
      </w:r>
    </w:p>
    <w:p>
      <w:r>
        <w:t>Dire Dawa, Ethiopia | 2008–2011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Excel, Bank Reconciliation, Forecasting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r>
        <w:rPr>
          <w:b/>
        </w:rPr>
        <w:t>Finance Business Partner — Highland Advisory Services</w:t>
      </w:r>
    </w:p>
    <w:p>
      <w:r>
        <w:t>Addis Ababa, Ethiopia | 2011–2014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Senior Accountant — Addis Business Services PLC</w:t>
      </w:r>
    </w:p>
    <w:p>
      <w:r>
        <w:t>Gondar, Ethiopia | 2014–2017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Used Excel, QuickBooks, Tax Compliance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Finance Officer — Ethio Development Partners</w:t>
      </w:r>
    </w:p>
    <w:p>
      <w:r>
        <w:t>Addis Ababa, Ethiopia | 2017–2020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Peachtree, Bank Reconciliation, SAP to improve the quality, visibility or efficiency of routine work.</w:t>
      </w:r>
    </w:p>
    <w:p>
      <w:r>
        <w:rPr>
          <w:b/>
        </w:rPr>
        <w:t>Accountant — Blue Nile Manufacturing</w:t>
      </w:r>
    </w:p>
    <w:p>
      <w:r>
        <w:t>Harar, Ethiopia | 2020–2023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IFRS, Bank Reconciliation, Audit Support to improve the quality, visibility or efficiency of routine work.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Abyssinia Trading Group</w:t>
      </w:r>
    </w:p>
    <w:p>
      <w:r>
        <w:t>Adama, Ethiopia | 2023–Present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Used QuickBooks, Excel, IFRS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and Finance — Addis Ababa University | 2005</w:t>
      </w:r>
    </w:p>
    <w:p>
      <w:r>
        <w:t>Master’s Degree in Business Administration / Project Management — Bahir Dar University | 2010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Bank Reconciliation, quality assurance and practical problem-solving.</w:t>
      </w:r>
    </w:p>
    <w:p>
      <w:pPr>
        <w:pStyle w:val="ListBullet"/>
      </w:pPr>
      <w:r>
        <w:t>Presented lessons from ERP migration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Power BI and practical quality improvement.</w:t>
      </w:r>
    </w:p>
    <w:p>
      <w:pPr>
        <w:pStyle w:val="ListBullet"/>
      </w:pPr>
      <w:r>
        <w:t>Presented a case study on month-end close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