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Demissie</w:t>
      </w:r>
    </w:p>
    <w:p>
      <w:r>
        <w:t>Junior Site Engineer | Dessie, Ethiopia | 1.9 years of experience</w:t>
      </w:r>
    </w:p>
    <w:p>
      <w:r>
        <w:t>Fictional contact: candidate019@example.invalid | +251 000 000 019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1.9 years of practical experience supporting routine delivery, reporting and stakeholder coordination. Has applied QA/QC, HSE, Site Supervision, BOQ Preparation, AutoCAD in operational settings.</w:t>
      </w:r>
    </w:p>
    <w:p>
      <w:pPr>
        <w:pStyle w:val="Heading1"/>
      </w:pPr>
      <w:r>
        <w:t>Core Competencies</w:t>
      </w:r>
    </w:p>
    <w:p>
      <w:r>
        <w:t>HSE • ETABS • AutoCAD • MS Project • QA/QC • BOQ Preparation • Civil 3D</w:t>
      </w:r>
    </w:p>
    <w:p>
      <w:pPr>
        <w:pStyle w:val="Heading1"/>
      </w:pPr>
      <w:r>
        <w:t>Professional Experience</w:t>
      </w:r>
    </w:p>
    <w:p>
      <w:r>
        <w:rPr>
          <w:b/>
        </w:rPr>
        <w:t>Junior Site Engineer — Blue Nile Engineering Consultants</w:t>
      </w:r>
    </w:p>
    <w:p>
      <w:r>
        <w:t>Dessie, Ethiopia | 2023–2024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MS Project, Site Supervision, AutoCAD to improve the quality, visibility or efficiency of routine work.</w:t>
      </w:r>
    </w:p>
    <w:p>
      <w:r>
        <w:rPr>
          <w:b/>
        </w:rPr>
        <w:t>Graduate Engineer — Rift Valley Construction PLC</w:t>
      </w:r>
    </w:p>
    <w:p>
      <w:r>
        <w:t>Harar, Ethiopia | 2024–Present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QA/QC, Contract Administration, HSE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Construction Management — Hawassa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