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Solomon Alemu</w:t>
      </w:r>
    </w:p>
    <w:p>
      <w:r>
        <w:t>Site Engineer | Dire Dawa, Ethiopia | 4.6 years of experience</w:t>
      </w:r>
    </w:p>
    <w:p>
      <w:r>
        <w:t>Fictional contact: candidate030@example.invalid | +251 000 000 030</w:t>
      </w:r>
    </w:p>
    <w:p>
      <w:pPr>
        <w:pStyle w:val="Heading1"/>
      </w:pPr>
      <w:r>
        <w:t>Professional Summary</w:t>
      </w:r>
    </w:p>
    <w:p>
      <w:r>
        <w:t>Civil Engineering &amp; Project Management professional with 4.6 years of progressively responsible experience. Independently delivers assignments, improves processes and works across teams, with strengths in ETABS, AutoCAD, BOQ Preparation, QA/QC, Civil 3D, SAP2000.</w:t>
      </w:r>
    </w:p>
    <w:p>
      <w:pPr>
        <w:pStyle w:val="Heading1"/>
      </w:pPr>
      <w:r>
        <w:t>Core Competencies</w:t>
      </w:r>
    </w:p>
    <w:p>
      <w:r>
        <w:t>QA/QC • Quantity Surveying • HSE • Site Supervision • ETABS • Primavera P6 • AutoCAD • BOQ Preparation • Contract Administration</w:t>
      </w:r>
    </w:p>
    <w:p>
      <w:pPr>
        <w:pStyle w:val="Heading1"/>
      </w:pPr>
      <w:r>
        <w:t>Professional Experience</w:t>
      </w:r>
    </w:p>
    <w:p>
      <w:r>
        <w:rPr>
          <w:b/>
        </w:rPr>
        <w:t>Site Engineer — Rift Valley Construction PLC</w:t>
      </w:r>
    </w:p>
    <w:p>
      <w:r>
        <w:t>Dire Dawa, Ethiopia | 2020–2022</w:t>
      </w:r>
    </w:p>
    <w:p>
      <w:pPr>
        <w:pStyle w:val="ListBullet"/>
      </w:pPr>
      <w:r>
        <w:t>Used BOQ Preparation, Civil 3D, MS Project to improve the quality, visibility or efficiency of routine work.</w:t>
      </w:r>
    </w:p>
    <w:p>
      <w:pPr>
        <w:pStyle w:val="ListBullet"/>
      </w:pPr>
      <w:r>
        <w:t>Worked with 8 internal/external stakeholders to clarify requirements and maintain delivery milestones.</w:t>
      </w:r>
    </w:p>
    <w:p>
      <w:pPr>
        <w:pStyle w:val="ListBullet"/>
      </w:pPr>
      <w:r>
        <w:t>Improved a key workflow or reporting process, reducing delays or rework by approximately 24%.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ListBullet"/>
      </w:pPr>
      <w:r>
        <w:t>Delivered day-to-day responsibilities across drainage improvement, coordinating inputs, documentation and follow-up with relevant teams.</w:t>
      </w:r>
    </w:p>
    <w:p>
      <w:r>
        <w:rPr>
          <w:b/>
        </w:rPr>
        <w:t>Junior Site Engineer — East Africa Civil Works Ethiopia</w:t>
      </w:r>
    </w:p>
    <w:p>
      <w:r>
        <w:t>Hawassa, Ethiopia | 2022–2024</w:t>
      </w:r>
    </w:p>
    <w:p>
      <w:pPr>
        <w:pStyle w:val="ListBullet"/>
      </w:pPr>
      <w:r>
        <w:t>Worked with 8 internal/external stakeholders to clarify requirements and maintain delivery milestones.</w:t>
      </w:r>
    </w:p>
    <w:p>
      <w:pPr>
        <w:pStyle w:val="ListBullet"/>
      </w:pPr>
      <w:r>
        <w:t>Improved a key workflow or reporting process, reducing delays or rework by approximately 28%.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ListBullet"/>
      </w:pPr>
      <w:r>
        <w:t>Delivered day-to-day responsibilities across bridge rehabilitation, coordinating inputs, documentation and follow-up with relevant teams.</w:t>
      </w:r>
    </w:p>
    <w:p>
      <w:pPr>
        <w:pStyle w:val="ListBullet"/>
      </w:pPr>
      <w:r>
        <w:t>Used Quantity Surveying, ETABS, HSE to improve the quality, visibility or efficiency of routine work.</w:t>
      </w:r>
    </w:p>
    <w:p>
      <w:r>
        <w:rPr>
          <w:b/>
        </w:rPr>
        <w:t>Graduate Engineer — Addis Infrastructure Works</w:t>
      </w:r>
    </w:p>
    <w:p>
      <w:r>
        <w:t>Bahir Dar, Ethiopia | 2024–Present</w:t>
      </w:r>
    </w:p>
    <w:p>
      <w:pPr>
        <w:pStyle w:val="ListBullet"/>
      </w:pPr>
      <w:r>
        <w:t>Delivered day-to-day responsibilities across drainage improvement, coordinating inputs, documentation and follow-up with relevant teams.</w:t>
      </w:r>
    </w:p>
    <w:p>
      <w:pPr>
        <w:pStyle w:val="ListBullet"/>
      </w:pPr>
      <w:r>
        <w:t>Worked with 9 internal/external stakeholders to clarify requirements and maintain delivery milestones.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ListBullet"/>
      </w:pPr>
      <w:r>
        <w:t>Used SAP2000, MS Project, QA/QC to improve the quality, visibility or efficiency of routine work.</w:t>
      </w:r>
    </w:p>
    <w:p>
      <w:pPr>
        <w:pStyle w:val="ListBullet"/>
      </w:pPr>
      <w:r>
        <w:t>Improved a key workflow or reporting process, reducing delays or rework by approximately 19%.</w:t>
      </w:r>
    </w:p>
    <w:p>
      <w:pPr>
        <w:pStyle w:val="Heading1"/>
      </w:pPr>
      <w:r>
        <w:t>Education</w:t>
      </w:r>
    </w:p>
    <w:p>
      <w:r>
        <w:t>Bachelor’s Degree in Structural Engineering — St. Mary’s University | 2021</w:t>
      </w:r>
    </w:p>
    <w:p>
      <w:pPr>
        <w:pStyle w:val="Heading1"/>
      </w:pPr>
      <w:r>
        <w:t>Selected Projects and Achievements</w:t>
      </w:r>
    </w:p>
    <w:p>
      <w:pPr>
        <w:pStyle w:val="ListBullet"/>
      </w:pPr>
      <w:r>
        <w:t>Bridge Rehabilitation: contributed to planning, implementation and review; documented lessons and recommendations for future delivery.</w:t>
      </w:r>
    </w:p>
    <w:p>
      <w:pPr>
        <w:pStyle w:val="ListBullet"/>
      </w:pPr>
      <w:r>
        <w:t>Drainage Improvement: contributed to planning, implementation and review; documented lessons and recommendations for future delivery.</w:t>
      </w:r>
    </w:p>
    <w:p>
      <w:pPr>
        <w:pStyle w:val="ListBullet"/>
      </w:pPr>
      <w:r>
        <w:t>Urban Road Rehabilitation: contributed to planning, implementation and review; documented lessons and recommendations for future delivery.</w:t>
      </w:r>
    </w:p>
    <w:p>
      <w:pPr>
        <w:pStyle w:val="ListBullet"/>
      </w:pPr>
      <w:r>
        <w:t>Drainage Improvement: contributed to planning, implementation and review; documented lessons and recommendations for future delivery.</w:t>
      </w:r>
    </w:p>
    <w:p>
      <w:pPr>
        <w:pStyle w:val="Heading1"/>
      </w:pPr>
      <w:r>
        <w:t>Professional Development</w:t>
      </w:r>
    </w:p>
    <w:p>
      <w:pPr>
        <w:pStyle w:val="ListBullet"/>
      </w:pPr>
      <w:r>
        <w:t>Leadership and People Management</w:t>
      </w:r>
    </w:p>
    <w:p>
      <w:pPr>
        <w:pStyle w:val="ListBullet"/>
      </w:pPr>
      <w:r>
        <w:t>Monitoring and Reporting</w:t>
      </w:r>
    </w:p>
    <w:p>
      <w:pPr>
        <w:pStyle w:val="ListBullet"/>
      </w:pPr>
      <w:r>
        <w:t>Digital Tools for Professionals</w:t>
      </w:r>
    </w:p>
    <w:p>
      <w:pPr>
        <w:pStyle w:val="Heading1"/>
      </w:pPr>
      <w:r>
        <w:t>Languages</w:t>
      </w:r>
    </w:p>
    <w:p>
      <w:r>
        <w:t>Afan Oromo, English, Amharic</w:t>
      </w:r>
    </w:p>
    <w:p>
      <w:pPr>
        <w:pStyle w:val="Heading1"/>
      </w:pPr>
      <w:r>
        <w:t>References</w:t>
      </w:r>
    </w:p>
    <w:p>
      <w:r>
        <w:t>Available on request. All identifying and contact information in this document is fictional.</w:t>
      </w:r>
    </w:p>
    <w:sectPr w:rsidR="00FC693F" w:rsidRPr="0006063C" w:rsidSect="00034616">
      <w:footerReference w:type="default" r:id="rId9"/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4"/>
      </w:rPr>
      <w:t>SYNTHETIC TRAINING CV — fictional candidate; not sourced from a real person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