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Yonatan Haile</w:t>
      </w:r>
    </w:p>
    <w:p>
      <w:r>
        <w:t>Senior Project Engineer | Hawassa, Ethiopia | 8.1 years of experience</w:t>
      </w:r>
    </w:p>
    <w:p>
      <w:r>
        <w:t>Fictional contact: candidate037@example.invalid | +251 000 000 037</w:t>
      </w:r>
    </w:p>
    <w:p>
      <w:pPr>
        <w:pStyle w:val="Heading1"/>
      </w:pPr>
      <w:r>
        <w:t>Professional Summary</w:t>
      </w:r>
    </w:p>
    <w:p>
      <w:r>
        <w:t>Senior civil engineering &amp; project management practitioner with 8.1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QA/QC • BOQ Preparation • SAP2000 • HSE • Contract Administration • AutoCAD • Primavera P6 • ETABS • Civil 3D • Site Supervision</w:t>
      </w:r>
    </w:p>
    <w:p>
      <w:pPr>
        <w:pStyle w:val="Heading1"/>
      </w:pPr>
      <w:r>
        <w:t>Professional Experience</w:t>
      </w:r>
    </w:p>
    <w:p>
      <w:r>
        <w:rPr>
          <w:b/>
        </w:rPr>
        <w:t>Senior Project Engineer — Rift Valley Construction PLC</w:t>
      </w:r>
    </w:p>
    <w:p>
      <w:r>
        <w:t>Addis Ababa, Ethiopia | 2016–2018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21%.</w:t>
      </w:r>
    </w:p>
    <w:p>
      <w:pPr>
        <w:pStyle w:val="ListBullet"/>
      </w:pPr>
      <w:r>
        <w:t>Delivered day-to-day responsibilities across health-facility upgrade, coordinating inputs, documentation and follow-up with relevant teams.</w:t>
      </w:r>
    </w:p>
    <w:p>
      <w:pPr>
        <w:pStyle w:val="ListBullet"/>
      </w:pPr>
      <w:r>
        <w:t>Used Site Supervision, HSE, BOQ Preparation to improve the quality, visibility or efficiency of routine work.</w:t>
      </w:r>
    </w:p>
    <w:p>
      <w:r>
        <w:rPr>
          <w:b/>
        </w:rPr>
        <w:t>Resident Engineer — Blue Nile Engineering Consultants</w:t>
      </w:r>
    </w:p>
    <w:p>
      <w:r>
        <w:t>Gondar, Ethiopia | 2018–2020</w:t>
      </w:r>
    </w:p>
    <w:p>
      <w:pPr>
        <w:pStyle w:val="ListBullet"/>
      </w:pPr>
      <w:r>
        <w:t>Delivered day-to-day responsibilities across commercial building,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24%.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Used Quantity Surveying, Contract Administration, MS Project to improve the quality, visibility or efficiency of routine work.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r>
        <w:rPr>
          <w:b/>
        </w:rPr>
        <w:t>Project Engineer — Highland Contractors Ethiopia</w:t>
      </w:r>
    </w:p>
    <w:p>
      <w:r>
        <w:t>Gondar, Ethiopia | 2020–2022</w:t>
      </w:r>
    </w:p>
    <w:p>
      <w:pPr>
        <w:pStyle w:val="ListBullet"/>
      </w:pPr>
      <w:r>
        <w:t>Used ETABS, Contract Administration, SAP2000 to improve the quality, visibility or efficiency of routine work.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Improved a key workflow or reporting process, reducing delays or rework by approximately 8%.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bridge rehabilitation, coordinating inputs, documentation and follow-up with relevant teams.</w:t>
      </w:r>
    </w:p>
    <w:p>
      <w:r>
        <w:rPr>
          <w:b/>
        </w:rPr>
        <w:t>Civil Engineer — Highland Contractors Ethiopia</w:t>
      </w:r>
    </w:p>
    <w:p>
      <w:r>
        <w:t>Jimma, Ethiopia | 2022–2024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10%.</w:t>
      </w:r>
    </w:p>
    <w:p>
      <w:pPr>
        <w:pStyle w:val="ListBullet"/>
      </w:pPr>
      <w:r>
        <w:t>Delivered day-to-day responsibilities across urban road rehabilitation, coordinating inputs, documentation and follow-up with relevant teams.</w:t>
      </w:r>
    </w:p>
    <w:p>
      <w:r>
        <w:rPr>
          <w:b/>
        </w:rPr>
        <w:t>Site Engineer — Blue Nile Engineering Consultants</w:t>
      </w:r>
    </w:p>
    <w:p>
      <w:r>
        <w:t>Addis Ababa, Ethiopia | 2024–Present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Contract Administration, HSE, QA/QC to improve the quality, visibility or efficiency of routine work.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23%.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Delivered day-to-day responsibilities across water-supply network,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Construction Management — University of Gondar | 2016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Warehouse Construction: contributed to planning, implementation and review; documented lessons and recommendations for future delivery.</w:t>
      </w:r>
    </w:p>
    <w:p>
      <w:pPr>
        <w:pStyle w:val="ListBullet"/>
      </w:pPr>
      <w:r>
        <w:t>Warehouse Construction: contributed to planning, implementation and review; documented lessons and recommendations for future delivery.</w:t>
      </w:r>
    </w:p>
    <w:p>
      <w:pPr>
        <w:pStyle w:val="ListBullet"/>
      </w:pPr>
      <w:r>
        <w:t>Water-Supply Network: contributed to planning, implementation and review; documented lessons and recommendations for future delivery.</w:t>
      </w:r>
    </w:p>
    <w:p>
      <w:pPr>
        <w:pStyle w:val="ListBullet"/>
      </w:pPr>
      <w:r>
        <w:t>Urban Road Rehabilitation: contributed to planning, implementation and review; documented lessons and recommendations for future delivery.</w:t>
      </w:r>
    </w:p>
    <w:p>
      <w:pPr>
        <w:pStyle w:val="ListBullet"/>
      </w:pPr>
      <w:r>
        <w:t>Warehouse Construction: contributed to planning, implementation and review; documented lessons and recommendations for future delivery.</w:t>
      </w:r>
    </w:p>
    <w:p>
      <w:pPr>
        <w:pStyle w:val="ListBullet"/>
      </w:pPr>
      <w:r>
        <w:t>Health-Facility Upgrade: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QA/QC, quality assurance and practical problem-solving.</w:t>
      </w:r>
    </w:p>
    <w:p>
      <w:pPr>
        <w:pStyle w:val="ListBullet"/>
      </w:pPr>
      <w:r>
        <w:t>Presented lessons from commercial building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