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Gebremariam</w:t>
      </w:r>
    </w:p>
    <w:p>
      <w:r>
        <w:t>Project Director | Dire Dawa, Ethiopia | 17.1 years of experience</w:t>
      </w:r>
    </w:p>
    <w:p>
      <w:r>
        <w:t>Fictional contact: candidate041@example.invalid | +251 000 000 041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17.1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AutoCAD • Quantity Surveying • Primavera P6 • HSE • MS Project • ETABS • Contract Administration • Site Supervision • QA/QC • Civil 3D • SAP2000</w:t>
      </w:r>
    </w:p>
    <w:p>
      <w:pPr>
        <w:pStyle w:val="Heading1"/>
      </w:pPr>
      <w:r>
        <w:t>Professional Experience</w:t>
      </w:r>
    </w:p>
    <w:p>
      <w:r>
        <w:rPr>
          <w:b/>
        </w:rPr>
        <w:t>Project Director — Addis Infrastructure Works</w:t>
      </w:r>
    </w:p>
    <w:p>
      <w:r>
        <w:t>Dire Dawa, Ethiopia | 2005–2008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drainage improvement.</w:t>
      </w:r>
    </w:p>
    <w:p>
      <w:pPr>
        <w:pStyle w:val="ListBullet"/>
      </w:pPr>
      <w:r>
        <w:t>Improved a key workflow or reporting process, reducing delays or rework by approximately 29%.</w:t>
      </w:r>
    </w:p>
    <w:p>
      <w:r>
        <w:rPr>
          <w:b/>
        </w:rPr>
        <w:t>Construction Manager — Addis Infrastructure Works</w:t>
      </w:r>
    </w:p>
    <w:p>
      <w:r>
        <w:t>Gondar, Ethiopia | 2008–2011</w:t>
      </w:r>
    </w:p>
    <w:p>
      <w:pPr>
        <w:pStyle w:val="ListBullet"/>
      </w:pPr>
      <w:r>
        <w:t>Led a cross-functional initiative that improved a performance indicator by approximately 22% over the implementation period.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bridge rehabilitation.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r>
        <w:rPr>
          <w:b/>
        </w:rPr>
        <w:t>Senior Project Engineer — Highland Contractors Ethiopia</w:t>
      </w:r>
    </w:p>
    <w:p>
      <w:r>
        <w:t>Harar, Ethiopia | 2011–2014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Used MS Project, Site Supervision, AutoCAD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16% over the implementation period.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r>
        <w:rPr>
          <w:b/>
        </w:rPr>
        <w:t>Resident Engineer — Blue Nile Engineering Consultants</w:t>
      </w:r>
    </w:p>
    <w:p>
      <w:r>
        <w:t>Gondar, Ethiopia | 2014–2017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drainage improvement.</w:t>
      </w:r>
    </w:p>
    <w:p>
      <w:r>
        <w:rPr>
          <w:b/>
        </w:rPr>
        <w:t>Project Engineer — Blue Nile Engineering Consultants</w:t>
      </w:r>
    </w:p>
    <w:p>
      <w:r>
        <w:t>Gondar, Ethiopia | 2017–2020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r>
        <w:rPr>
          <w:b/>
        </w:rPr>
        <w:t>Civil Engineer — Addis Infrastructure Works</w:t>
      </w:r>
    </w:p>
    <w:p>
      <w:r>
        <w:t>Dire Dawa, Ethiopia | 2020–2023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BOQ Preparation, Primavera P6, ETABS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school construction.</w:t>
      </w:r>
    </w:p>
    <w:p>
      <w:r>
        <w:rPr>
          <w:b/>
        </w:rPr>
        <w:t>Site Engineer — Highland Contractors Ethiopia</w:t>
      </w:r>
    </w:p>
    <w:p>
      <w:r>
        <w:t>Adama, Ethiopia | 2023–Present</w:t>
      </w:r>
    </w:p>
    <w:p>
      <w:pPr>
        <w:pStyle w:val="ListBullet"/>
      </w:pPr>
      <w:r>
        <w:t>Used SAP2000, Contract Administration, Quantity Surveying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drainage improvement.</w:t>
      </w:r>
    </w:p>
    <w:p>
      <w:pPr>
        <w:pStyle w:val="Heading1"/>
      </w:pPr>
      <w:r>
        <w:t>Education</w:t>
      </w:r>
    </w:p>
    <w:p>
      <w:r>
        <w:t>Bachelor’s Degree in Water Resources Engineering — Arba Minch University | 2008</w:t>
      </w:r>
    </w:p>
    <w:p>
      <w:r>
        <w:t>Master’s Degree in Construction Technology and Management / Project Management — University of Gondar | 2014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Primavera P6, quality assurance and practical problem-solving.</w:t>
      </w:r>
    </w:p>
    <w:p>
      <w:pPr>
        <w:pStyle w:val="ListBullet"/>
      </w:pPr>
      <w:r>
        <w:t>Presented lessons from urban road rehabilitation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Primavera P6 and practical quality improvement.</w:t>
      </w:r>
    </w:p>
    <w:p>
      <w:pPr>
        <w:pStyle w:val="ListBullet"/>
      </w:pPr>
      <w:r>
        <w:t>Presented a case study on water-supply network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