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Solomon Negash</w:t>
      </w:r>
    </w:p>
    <w:p>
      <w:r>
        <w:t>Project Director | Addis Ababa, Ethiopia | 12.1 years of experience</w:t>
      </w:r>
    </w:p>
    <w:p>
      <w:r>
        <w:t>Fictional contact: candidate046@example.invalid | +251 000 000 046</w:t>
      </w:r>
    </w:p>
    <w:p>
      <w:pPr>
        <w:pStyle w:val="Heading1"/>
      </w:pPr>
      <w:r>
        <w:t>Professional Summary</w:t>
      </w:r>
    </w:p>
    <w:p>
      <w:r>
        <w:t>Experienced civil engineering &amp; project management leader with 12.1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Contract Administration • HSE • QA/QC • Quantity Surveying • MS Project • BOQ Preparation • Primavera P6 • SAP2000 • AutoCAD • ETABS • Civil 3D</w:t>
      </w:r>
    </w:p>
    <w:p>
      <w:pPr>
        <w:pStyle w:val="Heading1"/>
      </w:pPr>
      <w:r>
        <w:t>Professional Experience</w:t>
      </w:r>
    </w:p>
    <w:p>
      <w:r>
        <w:rPr>
          <w:b/>
        </w:rPr>
        <w:t>Project Director — Addis Infrastructure Works</w:t>
      </w:r>
    </w:p>
    <w:p>
      <w:r>
        <w:t>Dessie, Ethiopia | 2010–2012</w:t>
      </w:r>
    </w:p>
    <w:p>
      <w:pPr>
        <w:pStyle w:val="ListBullet"/>
      </w:pPr>
      <w:r>
        <w:t>Used Primavera P6, BOQ Preparation, Quantity Surveying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Led a cross-functional initiative that improved a performance indicator by approximately 30% over the implementation period.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r>
        <w:rPr>
          <w:b/>
        </w:rPr>
        <w:t>Construction Manager — East Africa Civil Works Ethiopia</w:t>
      </w:r>
    </w:p>
    <w:p>
      <w:r>
        <w:t>Bahir Dar, Ethiopia | 2012–2014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warehouse construction.</w:t>
      </w:r>
    </w:p>
    <w:p>
      <w:pPr>
        <w:pStyle w:val="ListBullet"/>
      </w:pPr>
      <w:r>
        <w:t>Delivered day-to-day responsibilities across warehouse construction,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ListBullet"/>
      </w:pPr>
      <w:r>
        <w:t>Improved a key workflow or reporting process, reducing delays or rework by approximately 14%.</w:t>
      </w:r>
    </w:p>
    <w:p>
      <w:r>
        <w:rPr>
          <w:b/>
        </w:rPr>
        <w:t>Senior Project Engineer — Abay Design &amp; Build</w:t>
      </w:r>
    </w:p>
    <w:p>
      <w:r>
        <w:t>Adama, Ethiopia | 2014–2016</w:t>
      </w:r>
    </w:p>
    <w:p>
      <w:pPr>
        <w:pStyle w:val="ListBullet"/>
      </w:pPr>
      <w:r>
        <w:t>Delivered day-to-day responsibilities across water-supply network, coordinating inputs, documentation and follow-up with relevant teams.</w:t>
      </w:r>
    </w:p>
    <w:p>
      <w:pPr>
        <w:pStyle w:val="ListBullet"/>
      </w:pPr>
      <w:r>
        <w:t>Used Contract Administration, ETABS, BOQ Preparation to improve the quality, visibility or efficiency of routine work.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Advised senior leadership on strategy, governance, resourcing and implementation trade-offs for water-supply network.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r>
        <w:rPr>
          <w:b/>
        </w:rPr>
        <w:t>Resident Engineer — Blue Nile Engineering Consultants</w:t>
      </w:r>
    </w:p>
    <w:p>
      <w:r>
        <w:t>Harar, Ethiopia | 2016–2018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ListBullet"/>
      </w:pPr>
      <w:r>
        <w:t>Used QA/QC, HSE, Site Supervision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25% over the implementation period.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urban road rehabilitation.</w:t>
      </w:r>
    </w:p>
    <w:p>
      <w:pPr>
        <w:pStyle w:val="ListBullet"/>
      </w:pPr>
      <w:r>
        <w:t>Delivered day-to-day responsibilities across urban road rehabilitation, coordinating inputs, documentation and follow-up with relevant teams.</w:t>
      </w:r>
    </w:p>
    <w:p>
      <w:r>
        <w:rPr>
          <w:b/>
        </w:rPr>
        <w:t>Project Engineer — East Africa Civil Works Ethiopia</w:t>
      </w:r>
    </w:p>
    <w:p>
      <w:r>
        <w:t>Jimma, Ethiopia | 2018–2021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Used Civil 3D, Contract Administration, Site Supervision to improve the quality, visibility or efficiency of routine work.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16%.</w:t>
      </w:r>
    </w:p>
    <w:p>
      <w:r>
        <w:rPr>
          <w:b/>
        </w:rPr>
        <w:t>Civil Engineer — Blue Nile Engineering Consultants</w:t>
      </w:r>
    </w:p>
    <w:p>
      <w:r>
        <w:t>Addis Ababa, Ethiopia | 2021–2024</w:t>
      </w:r>
    </w:p>
    <w:p>
      <w:pPr>
        <w:pStyle w:val="ListBullet"/>
      </w:pPr>
      <w:r>
        <w:t>Advised senior leadership on strategy, governance, resourcing and implementation trade-offs for drainage improvement.</w:t>
      </w:r>
    </w:p>
    <w:p>
      <w:pPr>
        <w:pStyle w:val="ListBullet"/>
      </w:pPr>
      <w:r>
        <w:t>Led a cross-functional initiative that improved a performance indicator by approximately 17% over the implementation period.</w:t>
      </w:r>
    </w:p>
    <w:p>
      <w:pPr>
        <w:pStyle w:val="ListBullet"/>
      </w:pPr>
      <w:r>
        <w:t>Improved a key workflow or reporting process, reducing delays or rework by approximately 18%.</w:t>
      </w:r>
    </w:p>
    <w:p>
      <w:pPr>
        <w:pStyle w:val="ListBullet"/>
      </w:pPr>
      <w:r>
        <w:t>Used AutoCAD, Civil 3D, Quantity Surveying to improve the quality, visibility or efficiency of routine work.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r>
        <w:rPr>
          <w:b/>
        </w:rPr>
        <w:t>Site Engineer — Blue Nile Engineering Consultants</w:t>
      </w:r>
    </w:p>
    <w:p>
      <w:r>
        <w:t>Gondar, Ethiopia | 2024–Present</w:t>
      </w:r>
    </w:p>
    <w:p>
      <w:pPr>
        <w:pStyle w:val="ListBullet"/>
      </w:pPr>
      <w:r>
        <w:t>Used QA/QC, HSE, AutoCAD to improve the quality, visibility or efficiency of routine work.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10%.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Advised senior leadership on strategy, governance, resourcing and implementation trade-offs for school construction.</w:t>
      </w:r>
    </w:p>
    <w:p>
      <w:pPr>
        <w:pStyle w:val="ListBullet"/>
      </w:pPr>
      <w:r>
        <w:t>Led a cross-functional initiative that improved a performance indicator by approximately 15% over the implementation period.</w:t>
      </w:r>
    </w:p>
    <w:p>
      <w:pPr>
        <w:pStyle w:val="Heading1"/>
      </w:pPr>
      <w:r>
        <w:t>Education</w:t>
      </w:r>
    </w:p>
    <w:p>
      <w:r>
        <w:t>Bachelor’s Degree in Civil Engineering — Haramaya University | 2011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Health-Facility Upgrade: contributed to planning, implementation and review; documented lessons and recommendations for future delivery.</w:t>
      </w:r>
    </w:p>
    <w:p>
      <w:pPr>
        <w:pStyle w:val="ListBullet"/>
      </w:pPr>
      <w:r>
        <w:t>Bridge Rehabilitation: contributed to planning, implementation and review; documented lessons and recommendations for future delivery.</w:t>
      </w:r>
    </w:p>
    <w:p>
      <w:pPr>
        <w:pStyle w:val="ListBullet"/>
      </w:pPr>
      <w:r>
        <w:t>Water-Supply Network: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Commercial Building: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ListBullet"/>
      </w:pPr>
      <w:r>
        <w:t>Drainage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Quantity Surveying, quality assurance and practical problem-solving.</w:t>
      </w:r>
    </w:p>
    <w:p>
      <w:pPr>
        <w:pStyle w:val="ListBullet"/>
      </w:pPr>
      <w:r>
        <w:t>Presented lessons from school construction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Digital Tools for Professionals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Project Management Fundamentals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ETABS and practical quality improvement.</w:t>
      </w:r>
    </w:p>
    <w:p>
      <w:pPr>
        <w:pStyle w:val="ListBullet"/>
      </w:pPr>
      <w:r>
        <w:t>Presented a case study on bridge rehabilitation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