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Getachew</w:t>
      </w:r>
    </w:p>
    <w:p>
      <w:r>
        <w:t>Procurement Assistant | Gondar, Ethiopia | 1.3 years of experience</w:t>
      </w:r>
    </w:p>
    <w:p>
      <w:r>
        <w:t>Fictional contact: candidate015@example.invalid | +251 000 000 015</w:t>
      </w:r>
    </w:p>
    <w:p>
      <w:pPr>
        <w:pStyle w:val="Heading1"/>
      </w:pPr>
      <w:r>
        <w:t>Professional Summary</w:t>
      </w:r>
    </w:p>
    <w:p>
      <w:r>
        <w:t>Junior procurement &amp; supply chain professional with 1.3 years of practical experience supporting routine delivery, reporting and stakeholder coordination. Has applied Logistics, Contract Management, ERP, Spend Analysis, Sourcing in operational settings.</w:t>
      </w:r>
    </w:p>
    <w:p>
      <w:pPr>
        <w:pStyle w:val="Heading1"/>
      </w:pPr>
      <w:r>
        <w:t>Core Competencies</w:t>
      </w:r>
    </w:p>
    <w:p>
      <w:r>
        <w:t>Spend Analysis • Procurement • Warehouse Management • Supplier Management • Excel • SAP • Sourcing</w:t>
      </w:r>
    </w:p>
    <w:p>
      <w:pPr>
        <w:pStyle w:val="Heading1"/>
      </w:pPr>
      <w:r>
        <w:t>Professional Experience</w:t>
      </w:r>
    </w:p>
    <w:p>
      <w:r>
        <w:rPr>
          <w:b/>
        </w:rPr>
        <w:t>Procurement Assistant — Blue Nile Distribution PLC</w:t>
      </w:r>
    </w:p>
    <w:p>
      <w:r>
        <w:t>Hawassa, Ethiopia | 2024–2025</w:t>
      </w:r>
    </w:p>
    <w:p>
      <w:pPr>
        <w:pStyle w:val="ListBullet"/>
      </w:pPr>
      <w:r>
        <w:t>Used Excel, Contract Management, Tendering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r>
        <w:rPr>
          <w:b/>
        </w:rPr>
        <w:t>Logistics Assistant — Addis Supply Services</w:t>
      </w:r>
    </w:p>
    <w:p>
      <w:r>
        <w:t>Adama, Ethiopia | 2025–Present</w:t>
      </w:r>
    </w:p>
    <w:p>
      <w:pPr>
        <w:pStyle w:val="ListBullet"/>
      </w:pPr>
      <w:r>
        <w:t>Used Supplier Management, ERP, Warehouse Management to improve the quality, visibility or efficiency of routine work.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Logistics and Supply Chain Management — Mekelle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