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Getachew</w:t>
      </w:r>
    </w:p>
    <w:p>
      <w:r>
        <w:t>Procurement Assistant | Dire Dawa, Ethiopia | 2.1 years of experience</w:t>
      </w:r>
    </w:p>
    <w:p>
      <w:r>
        <w:t>Fictional contact: candidate018@example.invalid | +251 000 000 018</w:t>
      </w:r>
    </w:p>
    <w:p>
      <w:pPr>
        <w:pStyle w:val="Heading1"/>
      </w:pPr>
      <w:r>
        <w:t>Professional Summary</w:t>
      </w:r>
    </w:p>
    <w:p>
      <w:r>
        <w:t>Junior procurement &amp; supply chain professional with 2.1 years of practical experience supporting routine delivery, reporting and stakeholder coordination. Has applied ERP, Tendering, Logistics, Warehouse Management, Procurement in operational settings.</w:t>
      </w:r>
    </w:p>
    <w:p>
      <w:pPr>
        <w:pStyle w:val="Heading1"/>
      </w:pPr>
      <w:r>
        <w:t>Core Competencies</w:t>
      </w:r>
    </w:p>
    <w:p>
      <w:r>
        <w:t>Contract Management • SAP • Spend Analysis • Excel • Logistics • Supplier Management • Warehouse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Assistant — Horn Procurement Solutions</w:t>
      </w:r>
    </w:p>
    <w:p>
      <w:r>
        <w:t>Gondar, Ethiopia | 2023–2024</w:t>
      </w:r>
    </w:p>
    <w:p>
      <w:pPr>
        <w:pStyle w:val="ListBullet"/>
      </w:pPr>
      <w:r>
        <w:t>Used SAP, Procurement, Contract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Logistics Assistant — Blue Nile Distribution PLC</w:t>
      </w:r>
    </w:p>
    <w:p>
      <w:r>
        <w:t>Dessie, Ethiopia | 2024–Present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Logistics and Supply Chain Management — Mekelle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