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Kebede</w:t>
      </w:r>
    </w:p>
    <w:p>
      <w:r>
        <w:t>Supply Chain Officer | Dire Dawa, Ethiopia | 4.5 years of experience</w:t>
      </w:r>
    </w:p>
    <w:p>
      <w:r>
        <w:t>Fictional contact: candidate030@example.invalid | +251 000 000 030</w:t>
      </w:r>
    </w:p>
    <w:p>
      <w:pPr>
        <w:pStyle w:val="Heading1"/>
      </w:pPr>
      <w:r>
        <w:t>Professional Summary</w:t>
      </w:r>
    </w:p>
    <w:p>
      <w:r>
        <w:t>Procurement &amp; Supply Chain professional with 4.5 years of progressively responsible experience. Independently delivers assignments, improves processes and works across teams, with strengths in Logistics, Sourcing, Procurement, ERP, Excel, Inventory Management.</w:t>
      </w:r>
    </w:p>
    <w:p>
      <w:pPr>
        <w:pStyle w:val="Heading1"/>
      </w:pPr>
      <w:r>
        <w:t>Core Competencies</w:t>
      </w:r>
    </w:p>
    <w:p>
      <w:r>
        <w:t>Spend Analysis • SAP • Inventory Management • Procurement • Contract Management • ERP • Logistics • Supplier Management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Officer — Community Relief Supply Program</w:t>
      </w:r>
    </w:p>
    <w:p>
      <w:r>
        <w:t>Dessie, Ethiopia | 2020–2022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SAP, Warehouse Management, Procurement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Officer — Highland Manufacturing Ethiopia</w:t>
      </w:r>
    </w:p>
    <w:p>
      <w:r>
        <w:t>Bahir Dar, Ethiopia | 2022–2024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Procurement, Inventory Management to improve the quality, visibility or efficiency of routine work.</w:t>
      </w:r>
    </w:p>
    <w:p>
      <w:r>
        <w:rPr>
          <w:b/>
        </w:rPr>
        <w:t>Procurement Assistant — Addis Supply Services</w:t>
      </w:r>
    </w:p>
    <w:p>
      <w:r>
        <w:t>Adama,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Used Excel, Sourcing, SAP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Management — University of Gondar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