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42C1" w14:textId="77777777" w:rsidR="00374EF7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7</w:t>
      </w:r>
      <w:r>
        <w:rPr>
          <w:rFonts w:ascii="Arial" w:eastAsia="等线" w:hAnsi="Arial" w:cs="Arial"/>
          <w:b/>
          <w:sz w:val="52"/>
        </w:rPr>
        <w:t>人团队「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问答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教案管理」模型训练核心流程方案</w:t>
      </w:r>
    </w:p>
    <w:p w14:paraId="6B7CB2FD" w14:textId="77777777" w:rsidR="00374EF7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一、模型训练核心目标与适配原则</w:t>
      </w:r>
      <w:bookmarkEnd w:id="0"/>
    </w:p>
    <w:p w14:paraId="29EB7BB0" w14:textId="2C808C4A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>核心目标</w:t>
      </w:r>
      <w:bookmarkEnd w:id="1"/>
    </w:p>
    <w:p w14:paraId="49F4D871" w14:textId="56333CEB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问答（教育场景精准响应）」「教案管理（结构化文本生成）」两大核心需求，通过轻量化微调技术，使基础模型具备教育领域适配能力，实现：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教案生成符合教学规范（含教学目标、重难点等结构化内容）；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教育问答精准匹配学科知识，支持上下文连贯交互；</w:t>
      </w:r>
      <w:r>
        <w:rPr>
          <w:rFonts w:ascii="Arial" w:eastAsia="等线" w:hAnsi="Arial" w:cs="Arial"/>
        </w:rPr>
        <w:t>③</w:t>
      </w:r>
      <w:r>
        <w:rPr>
          <w:rFonts w:ascii="Arial" w:eastAsia="等线" w:hAnsi="Arial" w:cs="Arial"/>
        </w:rPr>
        <w:t>模型响应速度</w:t>
      </w:r>
      <w:r>
        <w:rPr>
          <w:rFonts w:ascii="Arial" w:eastAsia="等线" w:hAnsi="Arial" w:cs="Arial"/>
        </w:rPr>
        <w:t>≤1.5</w:t>
      </w:r>
      <w:r>
        <w:rPr>
          <w:rFonts w:ascii="Arial" w:eastAsia="等线" w:hAnsi="Arial" w:cs="Arial"/>
        </w:rPr>
        <w:t>秒，适配后续部署需求。</w:t>
      </w:r>
    </w:p>
    <w:p w14:paraId="51204828" w14:textId="06B4E3BC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2.</w:t>
      </w:r>
      <w:r>
        <w:rPr>
          <w:rFonts w:ascii="Arial" w:eastAsia="等线" w:hAnsi="Arial" w:cs="Arial"/>
          <w:b/>
          <w:sz w:val="32"/>
        </w:rPr>
        <w:t>适配</w:t>
      </w:r>
      <w:r>
        <w:rPr>
          <w:rFonts w:ascii="Arial" w:eastAsia="等线" w:hAnsi="Arial" w:cs="Arial"/>
          <w:b/>
          <w:sz w:val="32"/>
        </w:rPr>
        <w:t>7</w:t>
      </w:r>
      <w:r>
        <w:rPr>
          <w:rFonts w:ascii="Arial" w:eastAsia="等线" w:hAnsi="Arial" w:cs="Arial"/>
          <w:b/>
          <w:sz w:val="32"/>
        </w:rPr>
        <w:t>人团队的训练原则</w:t>
      </w:r>
      <w:bookmarkEnd w:id="2"/>
    </w:p>
    <w:p w14:paraId="5E7D0FF4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轻量化优先</w:t>
      </w:r>
      <w:r>
        <w:rPr>
          <w:rFonts w:ascii="Arial" w:eastAsia="等线" w:hAnsi="Arial" w:cs="Arial"/>
        </w:rPr>
        <w:t>：选用</w:t>
      </w:r>
      <w:r>
        <w:rPr>
          <w:rFonts w:ascii="Arial" w:eastAsia="等线" w:hAnsi="Arial" w:cs="Arial"/>
        </w:rPr>
        <w:t>7B/6B</w:t>
      </w:r>
      <w:r>
        <w:rPr>
          <w:rFonts w:ascii="Arial" w:eastAsia="等线" w:hAnsi="Arial" w:cs="Arial"/>
        </w:rPr>
        <w:t>参数量级模型（如</w:t>
      </w:r>
      <w:r w:rsidRPr="00B07E26">
        <w:rPr>
          <w:rFonts w:ascii="Arial" w:eastAsia="等线" w:hAnsi="Arial" w:cs="Arial"/>
          <w:color w:val="FF0000"/>
        </w:rPr>
        <w:t>ChatGLM3-6B</w:t>
      </w:r>
      <w:r w:rsidRPr="00B07E26">
        <w:rPr>
          <w:rFonts w:ascii="Arial" w:eastAsia="等线" w:hAnsi="Arial" w:cs="Arial"/>
          <w:color w:val="FF0000"/>
        </w:rPr>
        <w:t>、</w:t>
      </w:r>
      <w:r w:rsidRPr="00B07E26">
        <w:rPr>
          <w:rFonts w:ascii="Arial" w:eastAsia="等线" w:hAnsi="Arial" w:cs="Arial"/>
          <w:color w:val="FF0000"/>
        </w:rPr>
        <w:t>InternLM-7B</w:t>
      </w:r>
      <w:r>
        <w:rPr>
          <w:rFonts w:ascii="Arial" w:eastAsia="等线" w:hAnsi="Arial" w:cs="Arial"/>
        </w:rPr>
        <w:t>），采用</w:t>
      </w: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QLoRA</w:t>
      </w:r>
      <w:proofErr w:type="spellEnd"/>
      <w:r>
        <w:rPr>
          <w:rFonts w:ascii="Arial" w:eastAsia="等线" w:hAnsi="Arial" w:cs="Arial"/>
        </w:rPr>
        <w:t>微调方式，单卡</w:t>
      </w:r>
      <w:r>
        <w:rPr>
          <w:rFonts w:ascii="Arial" w:eastAsia="等线" w:hAnsi="Arial" w:cs="Arial"/>
        </w:rPr>
        <w:t>24G</w:t>
      </w:r>
      <w:proofErr w:type="gramStart"/>
      <w:r>
        <w:rPr>
          <w:rFonts w:ascii="Arial" w:eastAsia="等线" w:hAnsi="Arial" w:cs="Arial"/>
        </w:rPr>
        <w:t>显存即可</w:t>
      </w:r>
      <w:proofErr w:type="gramEnd"/>
      <w:r>
        <w:rPr>
          <w:rFonts w:ascii="Arial" w:eastAsia="等线" w:hAnsi="Arial" w:cs="Arial"/>
        </w:rPr>
        <w:t>支撑，</w:t>
      </w:r>
      <w:proofErr w:type="gramStart"/>
      <w:r>
        <w:rPr>
          <w:rFonts w:ascii="Arial" w:eastAsia="等线" w:hAnsi="Arial" w:cs="Arial"/>
        </w:rPr>
        <w:t>降低算力成本</w:t>
      </w:r>
      <w:proofErr w:type="gramEnd"/>
      <w:r>
        <w:rPr>
          <w:rFonts w:ascii="Arial" w:eastAsia="等线" w:hAnsi="Arial" w:cs="Arial"/>
        </w:rPr>
        <w:t>。</w:t>
      </w:r>
    </w:p>
    <w:p w14:paraId="7ED9F348" w14:textId="680DF5AF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工具链统一</w:t>
      </w:r>
      <w:r>
        <w:rPr>
          <w:rFonts w:ascii="Arial" w:eastAsia="等线" w:hAnsi="Arial" w:cs="Arial"/>
        </w:rPr>
        <w:t>：以「</w:t>
      </w:r>
      <w:proofErr w:type="spellStart"/>
      <w:r w:rsidRPr="00B07E26">
        <w:rPr>
          <w:rFonts w:ascii="Arial" w:eastAsia="等线" w:hAnsi="Arial" w:cs="Arial"/>
          <w:color w:val="FF0000"/>
        </w:rPr>
        <w:t>ModelWhale+HuggingFaceHub</w:t>
      </w:r>
      <w:proofErr w:type="spellEnd"/>
      <w:r>
        <w:rPr>
          <w:rFonts w:ascii="Arial" w:eastAsia="等线" w:hAnsi="Arial" w:cs="Arial"/>
        </w:rPr>
        <w:t>」为核心协作工具，实现数据处理、模型训练、版本管理全流程线上协同，无需自</w:t>
      </w:r>
      <w:proofErr w:type="gramStart"/>
      <w:r>
        <w:rPr>
          <w:rFonts w:ascii="Arial" w:eastAsia="等线" w:hAnsi="Arial" w:cs="Arial"/>
        </w:rPr>
        <w:t>建复杂</w:t>
      </w:r>
      <w:proofErr w:type="gramEnd"/>
      <w:r>
        <w:rPr>
          <w:rFonts w:ascii="Arial" w:eastAsia="等线" w:hAnsi="Arial" w:cs="Arial"/>
        </w:rPr>
        <w:t>环境。</w:t>
      </w:r>
    </w:p>
    <w:p w14:paraId="0A5703BA" w14:textId="712A6B82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小样本快速迭代</w:t>
      </w:r>
      <w:r>
        <w:rPr>
          <w:rFonts w:ascii="Arial" w:eastAsia="等线" w:hAnsi="Arial" w:cs="Arial"/>
        </w:rPr>
        <w:t>：初期用小批量高质量数据验证效果，避免</w:t>
      </w:r>
      <w:proofErr w:type="gramStart"/>
      <w:r>
        <w:rPr>
          <w:rFonts w:ascii="Arial" w:eastAsia="等线" w:hAnsi="Arial" w:cs="Arial"/>
        </w:rPr>
        <w:t>无效算力消耗</w:t>
      </w:r>
      <w:proofErr w:type="gramEnd"/>
      <w:r>
        <w:rPr>
          <w:rFonts w:ascii="Arial" w:eastAsia="等线" w:hAnsi="Arial" w:cs="Arial"/>
        </w:rPr>
        <w:t>，后续逐步</w:t>
      </w:r>
      <w:proofErr w:type="gramStart"/>
      <w:r>
        <w:rPr>
          <w:rFonts w:ascii="Arial" w:eastAsia="等线" w:hAnsi="Arial" w:cs="Arial"/>
        </w:rPr>
        <w:t>扩数据</w:t>
      </w:r>
      <w:proofErr w:type="gramEnd"/>
      <w:r>
        <w:rPr>
          <w:rFonts w:ascii="Arial" w:eastAsia="等线" w:hAnsi="Arial" w:cs="Arial"/>
        </w:rPr>
        <w:t>集规模。</w:t>
      </w:r>
    </w:p>
    <w:p w14:paraId="47369FB5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分工明确高效</w:t>
      </w:r>
      <w:r>
        <w:rPr>
          <w:rFonts w:ascii="Arial" w:eastAsia="等线" w:hAnsi="Arial" w:cs="Arial"/>
        </w:rPr>
        <w:t>：算法团队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人按「数据处理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模型微调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效果评估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版本管理」分工，并行推进且衔接流畅。</w:t>
      </w:r>
    </w:p>
    <w:p w14:paraId="1599B1E2" w14:textId="77777777" w:rsidR="00374EF7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二、模型</w:t>
      </w:r>
      <w:proofErr w:type="gramStart"/>
      <w:r>
        <w:rPr>
          <w:rFonts w:ascii="Arial" w:eastAsia="等线" w:hAnsi="Arial" w:cs="Arial"/>
          <w:b/>
          <w:sz w:val="36"/>
        </w:rPr>
        <w:t>训练全</w:t>
      </w:r>
      <w:proofErr w:type="gramEnd"/>
      <w:r>
        <w:rPr>
          <w:rFonts w:ascii="Arial" w:eastAsia="等线" w:hAnsi="Arial" w:cs="Arial"/>
          <w:b/>
          <w:sz w:val="36"/>
        </w:rPr>
        <w:t>流程详解（算法团队核心工作）</w:t>
      </w:r>
      <w:bookmarkEnd w:id="3"/>
    </w:p>
    <w:p w14:paraId="4449D762" w14:textId="77777777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阶段</w:t>
      </w:r>
      <w:proofErr w:type="gramStart"/>
      <w:r>
        <w:rPr>
          <w:rFonts w:ascii="Arial" w:eastAsia="等线" w:hAnsi="Arial" w:cs="Arial"/>
          <w:b/>
          <w:sz w:val="32"/>
        </w:rPr>
        <w:t>一</w:t>
      </w:r>
      <w:proofErr w:type="gramEnd"/>
      <w:r>
        <w:rPr>
          <w:rFonts w:ascii="Arial" w:eastAsia="等线" w:hAnsi="Arial" w:cs="Arial"/>
          <w:b/>
          <w:sz w:val="32"/>
        </w:rPr>
        <w:t>：训练前置准备（</w:t>
      </w:r>
      <w:r>
        <w:rPr>
          <w:rFonts w:ascii="Arial" w:eastAsia="等线" w:hAnsi="Arial" w:cs="Arial"/>
          <w:b/>
          <w:sz w:val="32"/>
        </w:rPr>
        <w:t>1-2</w:t>
      </w:r>
      <w:r>
        <w:rPr>
          <w:rFonts w:ascii="Arial" w:eastAsia="等线" w:hAnsi="Arial" w:cs="Arial"/>
          <w:b/>
          <w:sz w:val="32"/>
        </w:rPr>
        <w:t>天）</w:t>
      </w:r>
      <w:bookmarkEnd w:id="4"/>
    </w:p>
    <w:p w14:paraId="5FD8B1DA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核心任务：完成模型选型、工具配置与数据预处理，为微调工作奠定基础，由算法负责人统筹，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名算法工程师辅助执行。</w:t>
      </w:r>
    </w:p>
    <w:p w14:paraId="172BDD93" w14:textId="7A9735AE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1.</w:t>
      </w:r>
      <w:r>
        <w:rPr>
          <w:rFonts w:ascii="Arial" w:eastAsia="等线" w:hAnsi="Arial" w:cs="Arial"/>
          <w:b/>
          <w:sz w:val="30"/>
        </w:rPr>
        <w:t>基础模型选型与获取</w:t>
      </w:r>
      <w:bookmarkEnd w:id="5"/>
    </w:p>
    <w:p w14:paraId="08E02107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模型选型依据</w:t>
      </w:r>
      <w:r>
        <w:rPr>
          <w:rFonts w:ascii="Arial" w:eastAsia="等线" w:hAnsi="Arial" w:cs="Arial"/>
        </w:rPr>
        <w:t>：优先选择中文适配性强、教育领域微调案例丰富、支持商用的开源模</w:t>
      </w:r>
      <w:r>
        <w:rPr>
          <w:rFonts w:ascii="Arial" w:eastAsia="等线" w:hAnsi="Arial" w:cs="Arial"/>
        </w:rPr>
        <w:lastRenderedPageBreak/>
        <w:t>型，推荐优先级：</w:t>
      </w:r>
      <w:r>
        <w:rPr>
          <w:rFonts w:ascii="Arial" w:eastAsia="等线" w:hAnsi="Arial" w:cs="Arial"/>
        </w:rPr>
        <w:t>ChatGLM3-6B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>InternLM-7B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>Qwen-7B</w:t>
      </w:r>
      <w:r>
        <w:rPr>
          <w:rFonts w:ascii="Arial" w:eastAsia="等线" w:hAnsi="Arial" w:cs="Arial"/>
        </w:rPr>
        <w:t>。</w:t>
      </w:r>
    </w:p>
    <w:p w14:paraId="195FCE1B" w14:textId="266A19C9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模型获取渠道</w:t>
      </w:r>
      <w:r>
        <w:rPr>
          <w:rFonts w:ascii="Arial" w:eastAsia="等线" w:hAnsi="Arial" w:cs="Arial"/>
        </w:rPr>
        <w:t>：通过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搜索官方模型仓库，直接</w:t>
      </w:r>
      <w:r>
        <w:rPr>
          <w:rFonts w:ascii="Arial" w:eastAsia="等线" w:hAnsi="Arial" w:cs="Arial"/>
        </w:rPr>
        <w:t>Fork</w:t>
      </w:r>
      <w:r>
        <w:rPr>
          <w:rFonts w:ascii="Arial" w:eastAsia="等线" w:hAnsi="Arial" w:cs="Arial"/>
        </w:rPr>
        <w:t>至团队空间，或在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模型市场选择</w:t>
      </w:r>
      <w:proofErr w:type="gramStart"/>
      <w:r>
        <w:rPr>
          <w:rFonts w:ascii="Arial" w:eastAsia="等线" w:hAnsi="Arial" w:cs="Arial"/>
        </w:rPr>
        <w:t>预部署</w:t>
      </w:r>
      <w:proofErr w:type="gramEnd"/>
      <w:r>
        <w:rPr>
          <w:rFonts w:ascii="Arial" w:eastAsia="等线" w:hAnsi="Arial" w:cs="Arial"/>
        </w:rPr>
        <w:t>版本，节省下载时间。</w:t>
      </w:r>
    </w:p>
    <w:p w14:paraId="0B729D01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前期验证</w:t>
      </w:r>
      <w:r>
        <w:rPr>
          <w:rFonts w:ascii="Arial" w:eastAsia="等线" w:hAnsi="Arial" w:cs="Arial"/>
        </w:rPr>
        <w:t>：在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在线环境加载模型，输入</w:t>
      </w:r>
      <w:r>
        <w:rPr>
          <w:rFonts w:ascii="Arial" w:eastAsia="等线" w:hAnsi="Arial" w:cs="Arial"/>
        </w:rPr>
        <w:t>10-20</w:t>
      </w:r>
      <w:r>
        <w:rPr>
          <w:rFonts w:ascii="Arial" w:eastAsia="等线" w:hAnsi="Arial" w:cs="Arial"/>
        </w:rPr>
        <w:t>条教育领域测试用例（如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生成小学五年级数学《三角形面积》教案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解释一元二次方程求根公式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），初步判断模型基础响应效果，排除适配性差的模型。</w:t>
      </w:r>
    </w:p>
    <w:p w14:paraId="46FDF5DF" w14:textId="4F6BF92D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2.</w:t>
      </w:r>
      <w:r>
        <w:rPr>
          <w:rFonts w:ascii="Arial" w:eastAsia="等线" w:hAnsi="Arial" w:cs="Arial"/>
          <w:b/>
          <w:sz w:val="30"/>
        </w:rPr>
        <w:t>工具环境配置</w:t>
      </w:r>
      <w:bookmarkEnd w:id="6"/>
    </w:p>
    <w:p w14:paraId="17CE42EE" w14:textId="0770854D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团队空间搭建</w:t>
      </w:r>
      <w:r>
        <w:rPr>
          <w:rFonts w:ascii="Arial" w:eastAsia="等线" w:hAnsi="Arial" w:cs="Arial"/>
        </w:rPr>
        <w:t>：在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创建团队专属空间（命名示例：</w:t>
      </w:r>
      <w:r>
        <w:rPr>
          <w:rFonts w:ascii="Arial" w:eastAsia="等线" w:hAnsi="Arial" w:cs="Arial"/>
        </w:rPr>
        <w:t>Education-AI-Team</w:t>
      </w:r>
      <w:r>
        <w:rPr>
          <w:rFonts w:ascii="Arial" w:eastAsia="等线" w:hAnsi="Arial" w:cs="Arial"/>
        </w:rPr>
        <w:t>），设置权限（算法负责人为管理员，其他算法工程师为编辑者）；在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创建团队项目，关联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仓库，实现模型与数据同步。</w:t>
      </w:r>
    </w:p>
    <w:p w14:paraId="5EEA72E9" w14:textId="3D1C48C9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训练环境配置</w:t>
      </w:r>
      <w:r>
        <w:rPr>
          <w:rFonts w:ascii="Arial" w:eastAsia="等线" w:hAnsi="Arial" w:cs="Arial"/>
        </w:rPr>
        <w:t>：在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选择「</w:t>
      </w:r>
      <w:r>
        <w:rPr>
          <w:rFonts w:ascii="Arial" w:eastAsia="等线" w:hAnsi="Arial" w:cs="Arial"/>
        </w:rPr>
        <w:t>PyTorch2.0+CUDA11.7</w:t>
      </w:r>
      <w:r>
        <w:rPr>
          <w:rFonts w:ascii="Arial" w:eastAsia="等线" w:hAnsi="Arial" w:cs="Arial"/>
        </w:rPr>
        <w:t>」基础镜像，安装依赖库（</w:t>
      </w:r>
      <w:r>
        <w:rPr>
          <w:rFonts w:ascii="Arial" w:eastAsia="等线" w:hAnsi="Arial" w:cs="Arial"/>
        </w:rPr>
        <w:t>transformers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peft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datasets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accelerate</w:t>
      </w:r>
      <w:r>
        <w:rPr>
          <w:rFonts w:ascii="Arial" w:eastAsia="等线" w:hAnsi="Arial" w:cs="Arial"/>
        </w:rPr>
        <w:t>等），配置</w:t>
      </w: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微调参数模板（如</w:t>
      </w:r>
      <w:r>
        <w:rPr>
          <w:rFonts w:ascii="Arial" w:eastAsia="等线" w:hAnsi="Arial" w:cs="Arial"/>
        </w:rPr>
        <w:t>r=8,lora_alpha=32,lora_dropout=0.05</w:t>
      </w:r>
      <w:r>
        <w:rPr>
          <w:rFonts w:ascii="Arial" w:eastAsia="等线" w:hAnsi="Arial" w:cs="Arial"/>
        </w:rPr>
        <w:t>），保存为团队共享环境，避免重复配置。</w:t>
      </w:r>
    </w:p>
    <w:p w14:paraId="6347354D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版本控制工具配置</w:t>
      </w:r>
      <w:r>
        <w:rPr>
          <w:rFonts w:ascii="Arial" w:eastAsia="等线" w:hAnsi="Arial" w:cs="Arial"/>
        </w:rPr>
        <w:t>：在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项目中启用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版本控制，关联团队代码仓库，确保训练脚本、配置文件的修改可追溯。</w:t>
      </w:r>
    </w:p>
    <w:p w14:paraId="3DD4B0F3" w14:textId="0121200A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3.</w:t>
      </w:r>
      <w:r>
        <w:rPr>
          <w:rFonts w:ascii="Arial" w:eastAsia="等线" w:hAnsi="Arial" w:cs="Arial"/>
          <w:b/>
          <w:sz w:val="30"/>
        </w:rPr>
        <w:t>训练数据预处理</w:t>
      </w:r>
      <w:bookmarkEnd w:id="7"/>
    </w:p>
    <w:p w14:paraId="23953C49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核心目标：将原始教育语料转化为模型可识别的格式，提升微调效率，此环节由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名算法工程师专职负责。</w:t>
      </w:r>
    </w:p>
    <w:p w14:paraId="2F36867A" w14:textId="30350F02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数据来源</w:t>
      </w:r>
      <w:r>
        <w:rPr>
          <w:rFonts w:ascii="Arial" w:eastAsia="等线" w:hAnsi="Arial" w:cs="Arial"/>
        </w:rPr>
        <w:t>：优先选用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教育领域开源数据集（如</w:t>
      </w:r>
      <w:r>
        <w:rPr>
          <w:rFonts w:ascii="Arial" w:eastAsia="等线" w:hAnsi="Arial" w:cs="Arial"/>
        </w:rPr>
        <w:t>“Chinese-Education-</w:t>
      </w:r>
      <w:proofErr w:type="spellStart"/>
      <w:r>
        <w:rPr>
          <w:rFonts w:ascii="Arial" w:eastAsia="等线" w:hAnsi="Arial" w:cs="Arial"/>
        </w:rPr>
        <w:t>Corpus”“Lesson</w:t>
      </w:r>
      <w:proofErr w:type="spellEnd"/>
      <w:r>
        <w:rPr>
          <w:rFonts w:ascii="Arial" w:eastAsia="等线" w:hAnsi="Arial" w:cs="Arial"/>
        </w:rPr>
        <w:t>-Plan-Dataset”</w:t>
      </w:r>
      <w:r>
        <w:rPr>
          <w:rFonts w:ascii="Arial" w:eastAsia="等线" w:hAnsi="Arial" w:cs="Arial"/>
        </w:rPr>
        <w:t>），补充团队积累的教案与问答样本，确保数据覆盖小学至高中主要学科。</w:t>
      </w:r>
    </w:p>
    <w:p w14:paraId="59D1B482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数据筛选标准</w:t>
      </w:r>
      <w:r>
        <w:rPr>
          <w:rFonts w:ascii="Arial" w:eastAsia="等线" w:hAnsi="Arial" w:cs="Arial"/>
        </w:rPr>
        <w:t>：教案样本需包含完整结构（教学目标、重难点、教学流程、作业设计）；问答样本需明确问题类型（知识点讲解、习题解答、学习方法指导）与难度等级，剔除重复、低质量数据（如逻辑混乱、知识点错误内容）。</w:t>
      </w:r>
    </w:p>
    <w:p w14:paraId="5D06D649" w14:textId="2F7E79EB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数据格式转换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教案生成任务：采用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指令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响应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格式，指令包含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学科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年级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课题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要求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生成初中语文《背影》教案，重点突出情感分析环节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），响应为完整教案文本。</w:t>
      </w:r>
    </w:p>
    <w:p w14:paraId="6A57A069" w14:textId="68493E80" w:rsidR="00374EF7" w:rsidRDefault="00000000" w:rsidP="00B07E26">
      <w:pPr>
        <w:spacing w:before="120" w:after="120" w:line="288" w:lineRule="auto"/>
        <w:rPr>
          <w:rFonts w:hint="eastAsia"/>
        </w:rPr>
      </w:pPr>
      <w:r w:rsidRPr="00B07E26">
        <w:rPr>
          <w:rFonts w:ascii="Arial" w:eastAsia="等线" w:hAnsi="Arial" w:cs="Arial"/>
          <w:b/>
          <w:bCs/>
        </w:rPr>
        <w:t>AI</w:t>
      </w:r>
      <w:r w:rsidRPr="00B07E26">
        <w:rPr>
          <w:rFonts w:ascii="Arial" w:eastAsia="等线" w:hAnsi="Arial" w:cs="Arial"/>
          <w:b/>
          <w:bCs/>
        </w:rPr>
        <w:t>问答任务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多轮对话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格式，标注角色（用户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助手），确保上下文连贯（如用户：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什么是质数？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助手：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质数是指在大于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的自然数中，除了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和它本身以外不再有其他因数的自然数。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用户：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请举例说明。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助手：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例如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等都是质数。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3EB1B995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数据划分与封装</w:t>
      </w:r>
      <w:r>
        <w:rPr>
          <w:rFonts w:ascii="Arial" w:eastAsia="等线" w:hAnsi="Arial" w:cs="Arial"/>
        </w:rPr>
        <w:t>：将处理后的数据按</w:t>
      </w:r>
      <w:r>
        <w:rPr>
          <w:rFonts w:ascii="Arial" w:eastAsia="等线" w:hAnsi="Arial" w:cs="Arial"/>
        </w:rPr>
        <w:t>8:1:1</w:t>
      </w:r>
      <w:r>
        <w:rPr>
          <w:rFonts w:ascii="Arial" w:eastAsia="等线" w:hAnsi="Arial" w:cs="Arial"/>
        </w:rPr>
        <w:t>划分为训练集、验证集、测试集，用</w:t>
      </w:r>
      <w:r>
        <w:rPr>
          <w:rFonts w:ascii="Arial" w:eastAsia="等线" w:hAnsi="Arial" w:cs="Arial"/>
        </w:rPr>
        <w:t>datasets</w:t>
      </w:r>
      <w:r>
        <w:rPr>
          <w:rFonts w:ascii="Arial" w:eastAsia="等线" w:hAnsi="Arial" w:cs="Arial"/>
        </w:rPr>
        <w:t>库封装为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格式，上传至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团队数据集空间，标注数据版本（如</w:t>
      </w:r>
      <w:r>
        <w:rPr>
          <w:rFonts w:ascii="Arial" w:eastAsia="等线" w:hAnsi="Arial" w:cs="Arial"/>
        </w:rPr>
        <w:t>“Education-Data-V1.0”</w:t>
      </w:r>
      <w:r>
        <w:rPr>
          <w:rFonts w:ascii="Arial" w:eastAsia="等线" w:hAnsi="Arial" w:cs="Arial"/>
        </w:rPr>
        <w:t>），包含数据说明文档（字段含义、统计信息）。</w:t>
      </w:r>
    </w:p>
    <w:p w14:paraId="43295003" w14:textId="77777777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>阶段二：模型轻量化微调（</w:t>
      </w:r>
      <w:r>
        <w:rPr>
          <w:rFonts w:ascii="Arial" w:eastAsia="等线" w:hAnsi="Arial" w:cs="Arial"/>
          <w:b/>
          <w:sz w:val="32"/>
        </w:rPr>
        <w:t>3-4</w:t>
      </w:r>
      <w:r>
        <w:rPr>
          <w:rFonts w:ascii="Arial" w:eastAsia="等线" w:hAnsi="Arial" w:cs="Arial"/>
          <w:b/>
          <w:sz w:val="32"/>
        </w:rPr>
        <w:t>天）</w:t>
      </w:r>
      <w:bookmarkEnd w:id="8"/>
    </w:p>
    <w:p w14:paraId="22EF567D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核心任务：基于预处理数据对基础模型进行</w:t>
      </w: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微调，分场景迭代优化，算法团队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人并行协作（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人负责教案生成模型，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人负责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问答模型，算法负责人统筹进度与效果）。</w:t>
      </w:r>
    </w:p>
    <w:p w14:paraId="52D5B341" w14:textId="5CEFA21E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1.</w:t>
      </w:r>
      <w:r>
        <w:rPr>
          <w:rFonts w:ascii="Arial" w:eastAsia="等线" w:hAnsi="Arial" w:cs="Arial"/>
          <w:b/>
          <w:sz w:val="30"/>
        </w:rPr>
        <w:t>微调方案设计</w:t>
      </w:r>
      <w:bookmarkEnd w:id="9"/>
    </w:p>
    <w:p w14:paraId="6B4AA724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分场景微调策略</w:t>
      </w:r>
      <w:r>
        <w:rPr>
          <w:rFonts w:ascii="Arial" w:eastAsia="等线" w:hAnsi="Arial" w:cs="Arial"/>
        </w:rPr>
        <w:t>：先独立微调教案生成与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问答模型，再用跨场景数据进行联合微调，增强模型对复杂需求的适配能力。</w:t>
      </w:r>
    </w:p>
    <w:p w14:paraId="29FB0AD0" w14:textId="76AF69CD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关键参数设置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训练参数：批次大小（</w:t>
      </w:r>
      <w:proofErr w:type="spellStart"/>
      <w:r>
        <w:rPr>
          <w:rFonts w:ascii="Arial" w:eastAsia="等线" w:hAnsi="Arial" w:cs="Arial"/>
        </w:rPr>
        <w:t>batch_size</w:t>
      </w:r>
      <w:proofErr w:type="spellEnd"/>
      <w:r>
        <w:rPr>
          <w:rFonts w:ascii="Arial" w:eastAsia="等线" w:hAnsi="Arial" w:cs="Arial"/>
        </w:rPr>
        <w:t>=4</w:t>
      </w:r>
      <w:r>
        <w:rPr>
          <w:rFonts w:ascii="Arial" w:eastAsia="等线" w:hAnsi="Arial" w:cs="Arial"/>
        </w:rPr>
        <w:t>，根据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显存调整），学习率（</w:t>
      </w:r>
      <w:proofErr w:type="spellStart"/>
      <w:r>
        <w:rPr>
          <w:rFonts w:ascii="Arial" w:eastAsia="等线" w:hAnsi="Arial" w:cs="Arial"/>
        </w:rPr>
        <w:t>lr</w:t>
      </w:r>
      <w:proofErr w:type="spellEnd"/>
      <w:r>
        <w:rPr>
          <w:rFonts w:ascii="Arial" w:eastAsia="等线" w:hAnsi="Arial" w:cs="Arial"/>
        </w:rPr>
        <w:t>=2e-4</w:t>
      </w:r>
      <w:r>
        <w:rPr>
          <w:rFonts w:ascii="Arial" w:eastAsia="等线" w:hAnsi="Arial" w:cs="Arial"/>
        </w:rPr>
        <w:t>），训练轮次（</w:t>
      </w:r>
      <w:r>
        <w:rPr>
          <w:rFonts w:ascii="Arial" w:eastAsia="等线" w:hAnsi="Arial" w:cs="Arial"/>
        </w:rPr>
        <w:t>epochs=3</w:t>
      </w:r>
      <w:r>
        <w:rPr>
          <w:rFonts w:ascii="Arial" w:eastAsia="等线" w:hAnsi="Arial" w:cs="Arial"/>
        </w:rPr>
        <w:t>，避免过拟合），采用余弦学习率调度器。</w:t>
      </w:r>
    </w:p>
    <w:p w14:paraId="1EDA956C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参数：针对模型注意力层（</w:t>
      </w:r>
      <w:proofErr w:type="spellStart"/>
      <w:r>
        <w:rPr>
          <w:rFonts w:ascii="Arial" w:eastAsia="等线" w:hAnsi="Arial" w:cs="Arial"/>
        </w:rPr>
        <w:t>q_proj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v_proj</w:t>
      </w:r>
      <w:proofErr w:type="spellEnd"/>
      <w:r>
        <w:rPr>
          <w:rFonts w:ascii="Arial" w:eastAsia="等线" w:hAnsi="Arial" w:cs="Arial"/>
        </w:rPr>
        <w:t>）进行微调，</w:t>
      </w:r>
      <w:r>
        <w:rPr>
          <w:rFonts w:ascii="Arial" w:eastAsia="等线" w:hAnsi="Arial" w:cs="Arial"/>
        </w:rPr>
        <w:t>r=8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lora_alpha</w:t>
      </w:r>
      <w:proofErr w:type="spellEnd"/>
      <w:r>
        <w:rPr>
          <w:rFonts w:ascii="Arial" w:eastAsia="等线" w:hAnsi="Arial" w:cs="Arial"/>
        </w:rPr>
        <w:t>=32</w:t>
      </w:r>
      <w:r>
        <w:rPr>
          <w:rFonts w:ascii="Arial" w:eastAsia="等线" w:hAnsi="Arial" w:cs="Arial"/>
        </w:rPr>
        <w:t>，确保在提升效果的同时控制参数量。</w:t>
      </w:r>
    </w:p>
    <w:p w14:paraId="42A30B21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评估指标：教案生成模型采用</w:t>
      </w:r>
      <w:r>
        <w:rPr>
          <w:rFonts w:ascii="Arial" w:eastAsia="等线" w:hAnsi="Arial" w:cs="Arial"/>
        </w:rPr>
        <w:t>BLEU-4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ROUGE-L</w:t>
      </w:r>
      <w:r>
        <w:rPr>
          <w:rFonts w:ascii="Arial" w:eastAsia="等线" w:hAnsi="Arial" w:cs="Arial"/>
        </w:rPr>
        <w:t>与人工评估（结构完整性、知识点准确性）；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问答模型采用</w:t>
      </w:r>
      <w:r>
        <w:rPr>
          <w:rFonts w:ascii="Arial" w:eastAsia="等线" w:hAnsi="Arial" w:cs="Arial"/>
        </w:rPr>
        <w:t>EM</w:t>
      </w:r>
      <w:r>
        <w:rPr>
          <w:rFonts w:ascii="Arial" w:eastAsia="等线" w:hAnsi="Arial" w:cs="Arial"/>
        </w:rPr>
        <w:t>（精确匹配）、</w:t>
      </w:r>
      <w:r>
        <w:rPr>
          <w:rFonts w:ascii="Arial" w:eastAsia="等线" w:hAnsi="Arial" w:cs="Arial"/>
        </w:rPr>
        <w:t>F1</w:t>
      </w:r>
      <w:r>
        <w:rPr>
          <w:rFonts w:ascii="Arial" w:eastAsia="等线" w:hAnsi="Arial" w:cs="Arial"/>
        </w:rPr>
        <w:t>值与困惑度（</w:t>
      </w:r>
      <w:r>
        <w:rPr>
          <w:rFonts w:ascii="Arial" w:eastAsia="等线" w:hAnsi="Arial" w:cs="Arial"/>
        </w:rPr>
        <w:t>Perplexity</w:t>
      </w:r>
      <w:r>
        <w:rPr>
          <w:rFonts w:ascii="Arial" w:eastAsia="等线" w:hAnsi="Arial" w:cs="Arial"/>
        </w:rPr>
        <w:t>）。</w:t>
      </w:r>
    </w:p>
    <w:p w14:paraId="03EEC1FD" w14:textId="427AC9E5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2.</w:t>
      </w:r>
      <w:r>
        <w:rPr>
          <w:rFonts w:ascii="Arial" w:eastAsia="等线" w:hAnsi="Arial" w:cs="Arial"/>
          <w:b/>
          <w:sz w:val="30"/>
        </w:rPr>
        <w:t>微调执行与监控</w:t>
      </w:r>
      <w:bookmarkEnd w:id="10"/>
    </w:p>
    <w:p w14:paraId="7994C7F2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脚本编写与执行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transformers</w:t>
      </w:r>
      <w:r>
        <w:rPr>
          <w:rFonts w:ascii="Arial" w:eastAsia="等线" w:hAnsi="Arial" w:cs="Arial"/>
        </w:rPr>
        <w:t>与</w:t>
      </w:r>
      <w:proofErr w:type="spellStart"/>
      <w:r>
        <w:rPr>
          <w:rFonts w:ascii="Arial" w:eastAsia="等线" w:hAnsi="Arial" w:cs="Arial"/>
        </w:rPr>
        <w:t>peft</w:t>
      </w:r>
      <w:proofErr w:type="spellEnd"/>
      <w:r>
        <w:rPr>
          <w:rFonts w:ascii="Arial" w:eastAsia="等线" w:hAnsi="Arial" w:cs="Arial"/>
        </w:rPr>
        <w:t>库编写微调脚本，包含数据加载、模型初始化、</w:t>
      </w: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适配器注入、训练与评估模块，在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中提交训练任务，选择</w:t>
      </w:r>
      <w:r>
        <w:rPr>
          <w:rFonts w:ascii="Arial" w:eastAsia="等线" w:hAnsi="Arial" w:cs="Arial"/>
        </w:rPr>
        <w:t>3090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24G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，开启日志实时监控。</w:t>
      </w:r>
    </w:p>
    <w:p w14:paraId="5BC7823A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训练过程监控</w:t>
      </w:r>
      <w:r>
        <w:rPr>
          <w:rFonts w:ascii="Arial" w:eastAsia="等线" w:hAnsi="Arial" w:cs="Arial"/>
        </w:rPr>
        <w:t>：算法工程师每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小时查看训练日志，重点关注训练损失（</w:t>
      </w:r>
      <w:r>
        <w:rPr>
          <w:rFonts w:ascii="Arial" w:eastAsia="等线" w:hAnsi="Arial" w:cs="Arial"/>
        </w:rPr>
        <w:t>Loss</w:t>
      </w:r>
      <w:r>
        <w:rPr>
          <w:rFonts w:ascii="Arial" w:eastAsia="等线" w:hAnsi="Arial" w:cs="Arial"/>
        </w:rPr>
        <w:t>）与验证</w:t>
      </w:r>
      <w:proofErr w:type="gramStart"/>
      <w:r>
        <w:rPr>
          <w:rFonts w:ascii="Arial" w:eastAsia="等线" w:hAnsi="Arial" w:cs="Arial"/>
        </w:rPr>
        <w:t>集指标</w:t>
      </w:r>
      <w:proofErr w:type="gramEnd"/>
      <w:r>
        <w:rPr>
          <w:rFonts w:ascii="Arial" w:eastAsia="等线" w:hAnsi="Arial" w:cs="Arial"/>
        </w:rPr>
        <w:t>变化，若出现</w:t>
      </w:r>
      <w:r>
        <w:rPr>
          <w:rFonts w:ascii="Arial" w:eastAsia="等线" w:hAnsi="Arial" w:cs="Arial"/>
        </w:rPr>
        <w:t>Loss</w:t>
      </w:r>
      <w:r>
        <w:rPr>
          <w:rFonts w:ascii="Arial" w:eastAsia="等线" w:hAnsi="Arial" w:cs="Arial"/>
        </w:rPr>
        <w:t>不下降（停滞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步以上），及时调整学习率或批次大小；若验证</w:t>
      </w:r>
      <w:proofErr w:type="gramStart"/>
      <w:r>
        <w:rPr>
          <w:rFonts w:ascii="Arial" w:eastAsia="等线" w:hAnsi="Arial" w:cs="Arial"/>
        </w:rPr>
        <w:t>集指标</w:t>
      </w:r>
      <w:proofErr w:type="gramEnd"/>
      <w:r>
        <w:rPr>
          <w:rFonts w:ascii="Arial" w:eastAsia="等线" w:hAnsi="Arial" w:cs="Arial"/>
        </w:rPr>
        <w:t>下降，判断为过拟合，提前停止训练并加载最优模型权重。</w:t>
      </w:r>
    </w:p>
    <w:p w14:paraId="0FDBD9E4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中间结果验证</w:t>
      </w:r>
      <w:r>
        <w:rPr>
          <w:rFonts w:ascii="Arial" w:eastAsia="等线" w:hAnsi="Arial" w:cs="Arial"/>
        </w:rPr>
        <w:t>：每完成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轮训练，在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在线环境调用模型，输入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条测试用例，检查输出效果（如教案结构是否完整、问答是否准确），记录问题（如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教案缺少互动环节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问答遗漏知识点细节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），在下一轮训练中通过调整数据或指令优化。</w:t>
      </w:r>
    </w:p>
    <w:p w14:paraId="0042CC1C" w14:textId="40A5AEB9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3.</w:t>
      </w:r>
      <w:r>
        <w:rPr>
          <w:rFonts w:ascii="Arial" w:eastAsia="等线" w:hAnsi="Arial" w:cs="Arial"/>
          <w:b/>
          <w:sz w:val="30"/>
        </w:rPr>
        <w:t>模型优化迭代</w:t>
      </w:r>
      <w:bookmarkEnd w:id="11"/>
    </w:p>
    <w:p w14:paraId="1D9CFE34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问题定位与解决</w:t>
      </w:r>
      <w:r>
        <w:rPr>
          <w:rFonts w:ascii="Arial" w:eastAsia="等线" w:hAnsi="Arial" w:cs="Arial"/>
        </w:rPr>
        <w:t>：针对中间结果出现的问题，若为数据问题（如某类学科样本不足），补充对应数据集；若为模型问题（如对复杂指令理解不足），增加指令微调样本，调整</w:t>
      </w:r>
      <w:proofErr w:type="spellStart"/>
      <w:r>
        <w:rPr>
          <w:rFonts w:ascii="Arial" w:eastAsia="等线" w:hAnsi="Arial" w:cs="Arial"/>
        </w:rPr>
        <w:t>LoRA</w:t>
      </w:r>
      <w:proofErr w:type="spellEnd"/>
      <w:r>
        <w:rPr>
          <w:rFonts w:ascii="Arial" w:eastAsia="等线" w:hAnsi="Arial" w:cs="Arial"/>
        </w:rPr>
        <w:t>参数（如增大</w:t>
      </w:r>
      <w:r>
        <w:rPr>
          <w:rFonts w:ascii="Arial" w:eastAsia="等线" w:hAnsi="Arial" w:cs="Arial"/>
        </w:rPr>
        <w:t>r</w:t>
      </w:r>
      <w:r>
        <w:rPr>
          <w:rFonts w:ascii="Arial" w:eastAsia="等线" w:hAnsi="Arial" w:cs="Arial"/>
        </w:rPr>
        <w:t>值至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）。</w:t>
      </w:r>
    </w:p>
    <w:p w14:paraId="2AD0D4EE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跨场景联合微调</w:t>
      </w:r>
      <w:r>
        <w:rPr>
          <w:rFonts w:ascii="Arial" w:eastAsia="等线" w:hAnsi="Arial" w:cs="Arial"/>
        </w:rPr>
        <w:t>：在两个场景独立微调达标后（教案生成人工评估合格率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，问答模型</w:t>
      </w:r>
      <w:r>
        <w:rPr>
          <w:rFonts w:ascii="Arial" w:eastAsia="等线" w:hAnsi="Arial" w:cs="Arial"/>
        </w:rPr>
        <w:t>F1</w:t>
      </w:r>
      <w:r>
        <w:rPr>
          <w:rFonts w:ascii="Arial" w:eastAsia="等线" w:hAnsi="Arial" w:cs="Arial"/>
        </w:rPr>
        <w:t>值</w:t>
      </w:r>
      <w:r>
        <w:rPr>
          <w:rFonts w:ascii="Arial" w:eastAsia="等线" w:hAnsi="Arial" w:cs="Arial"/>
        </w:rPr>
        <w:t>≥0.8</w:t>
      </w:r>
      <w:r>
        <w:rPr>
          <w:rFonts w:ascii="Arial" w:eastAsia="等线" w:hAnsi="Arial" w:cs="Arial"/>
        </w:rPr>
        <w:t>），融合两类数据进行联合微调（训练轮次</w:t>
      </w:r>
      <w:r>
        <w:rPr>
          <w:rFonts w:ascii="Arial" w:eastAsia="等线" w:hAnsi="Arial" w:cs="Arial"/>
        </w:rPr>
        <w:t>=1</w:t>
      </w:r>
      <w:r>
        <w:rPr>
          <w:rFonts w:ascii="Arial" w:eastAsia="等线" w:hAnsi="Arial" w:cs="Arial"/>
        </w:rPr>
        <w:t>），使模型能同时响应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生成教案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解答相关问题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的复合需求。</w:t>
      </w:r>
    </w:p>
    <w:p w14:paraId="28856DA1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模型量化优化</w:t>
      </w:r>
      <w:r>
        <w:rPr>
          <w:rFonts w:ascii="Arial" w:eastAsia="等线" w:hAnsi="Arial" w:cs="Arial"/>
        </w:rPr>
        <w:t>：微调完成后，采用</w:t>
      </w:r>
      <w:r>
        <w:rPr>
          <w:rFonts w:ascii="Arial" w:eastAsia="等线" w:hAnsi="Arial" w:cs="Arial"/>
        </w:rPr>
        <w:t>GPTQ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AWQ</w:t>
      </w:r>
      <w:r>
        <w:rPr>
          <w:rFonts w:ascii="Arial" w:eastAsia="等线" w:hAnsi="Arial" w:cs="Arial"/>
        </w:rPr>
        <w:t>量化方法对模型进行</w:t>
      </w:r>
      <w:r>
        <w:rPr>
          <w:rFonts w:ascii="Arial" w:eastAsia="等线" w:hAnsi="Arial" w:cs="Arial"/>
        </w:rPr>
        <w:t>4bit</w:t>
      </w:r>
      <w:r>
        <w:rPr>
          <w:rFonts w:ascii="Arial" w:eastAsia="等线" w:hAnsi="Arial" w:cs="Arial"/>
        </w:rPr>
        <w:t>量化，将模型体积压缩至</w:t>
      </w:r>
      <w:r>
        <w:rPr>
          <w:rFonts w:ascii="Arial" w:eastAsia="等线" w:hAnsi="Arial" w:cs="Arial"/>
        </w:rPr>
        <w:t>4-6GB</w:t>
      </w:r>
      <w:r>
        <w:rPr>
          <w:rFonts w:ascii="Arial" w:eastAsia="等线" w:hAnsi="Arial" w:cs="Arial"/>
        </w:rPr>
        <w:t>，在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中测试量化后模型的响应速度与效果，确保性能损失</w:t>
      </w:r>
      <w:r>
        <w:rPr>
          <w:rFonts w:ascii="Arial" w:eastAsia="等线" w:hAnsi="Arial" w:cs="Arial"/>
        </w:rPr>
        <w:t>≤5%</w:t>
      </w:r>
      <w:r>
        <w:rPr>
          <w:rFonts w:ascii="Arial" w:eastAsia="等线" w:hAnsi="Arial" w:cs="Arial"/>
        </w:rPr>
        <w:t>。</w:t>
      </w:r>
    </w:p>
    <w:p w14:paraId="21CB71B0" w14:textId="77777777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阶段三：模型评估与版本管理（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天）</w:t>
      </w:r>
      <w:bookmarkEnd w:id="12"/>
    </w:p>
    <w:p w14:paraId="14D52942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核心目标：全面评估模型效果，完成模型归档与版本记录，由算法负责人主导，团队共同参与。</w:t>
      </w:r>
    </w:p>
    <w:p w14:paraId="509C84EB" w14:textId="51A0FE87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1.</w:t>
      </w:r>
      <w:r>
        <w:rPr>
          <w:rFonts w:ascii="Arial" w:eastAsia="等线" w:hAnsi="Arial" w:cs="Arial"/>
          <w:b/>
          <w:sz w:val="30"/>
        </w:rPr>
        <w:t>模型效果全面评估</w:t>
      </w:r>
      <w:bookmarkEnd w:id="13"/>
    </w:p>
    <w:p w14:paraId="1FA41133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定量评估</w:t>
      </w:r>
      <w:r>
        <w:rPr>
          <w:rFonts w:ascii="Arial" w:eastAsia="等线" w:hAnsi="Arial" w:cs="Arial"/>
        </w:rPr>
        <w:t>：在测试集上计算各项指标（教案生成模型</w:t>
      </w:r>
      <w:r>
        <w:rPr>
          <w:rFonts w:ascii="Arial" w:eastAsia="等线" w:hAnsi="Arial" w:cs="Arial"/>
        </w:rPr>
        <w:t>BLEU-4≥0.65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ROUGE-L≥0.7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问答模型</w:t>
      </w:r>
      <w:r>
        <w:rPr>
          <w:rFonts w:ascii="Arial" w:eastAsia="等线" w:hAnsi="Arial" w:cs="Arial"/>
        </w:rPr>
        <w:t>EM≥0.75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F1</w:t>
      </w:r>
      <w:r>
        <w:rPr>
          <w:rFonts w:ascii="Arial" w:eastAsia="等线" w:hAnsi="Arial" w:cs="Arial"/>
        </w:rPr>
        <w:t>值</w:t>
      </w:r>
      <w:r>
        <w:rPr>
          <w:rFonts w:ascii="Arial" w:eastAsia="等线" w:hAnsi="Arial" w:cs="Arial"/>
        </w:rPr>
        <w:t>≥0.85</w:t>
      </w:r>
      <w:r>
        <w:rPr>
          <w:rFonts w:ascii="Arial" w:eastAsia="等线" w:hAnsi="Arial" w:cs="Arial"/>
        </w:rPr>
        <w:t>、困惑度</w:t>
      </w:r>
      <w:r>
        <w:rPr>
          <w:rFonts w:ascii="Arial" w:eastAsia="等线" w:hAnsi="Arial" w:cs="Arial"/>
        </w:rPr>
        <w:t>≤8</w:t>
      </w:r>
      <w:r>
        <w:rPr>
          <w:rFonts w:ascii="Arial" w:eastAsia="等线" w:hAnsi="Arial" w:cs="Arial"/>
        </w:rPr>
        <w:t>），生成评估报告，对比基础模型与微调后模型的指标提升幅度。</w:t>
      </w:r>
    </w:p>
    <w:p w14:paraId="7434A598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定性评估</w:t>
      </w:r>
      <w:r>
        <w:rPr>
          <w:rFonts w:ascii="Arial" w:eastAsia="等线" w:hAnsi="Arial" w:cs="Arial"/>
        </w:rPr>
        <w:t>：随机抽取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条测试用例（覆盖不同学科、难度），由算法团队共同评分（</w:t>
      </w:r>
      <w:r>
        <w:rPr>
          <w:rFonts w:ascii="Arial" w:eastAsia="等线" w:hAnsi="Arial" w:cs="Arial"/>
        </w:rPr>
        <w:t>1-5</w:t>
      </w:r>
      <w:r>
        <w:rPr>
          <w:rFonts w:ascii="Arial" w:eastAsia="等线" w:hAnsi="Arial" w:cs="Arial"/>
        </w:rPr>
        <w:t>分），重点评估教案的教学实用性、问答的准确性与易懂性，平均得分</w:t>
      </w:r>
      <w:r>
        <w:rPr>
          <w:rFonts w:ascii="Arial" w:eastAsia="等线" w:hAnsi="Arial" w:cs="Arial"/>
        </w:rPr>
        <w:t>≥4</w:t>
      </w:r>
      <w:r>
        <w:rPr>
          <w:rFonts w:ascii="Arial" w:eastAsia="等线" w:hAnsi="Arial" w:cs="Arial"/>
        </w:rPr>
        <w:t>分视为达标。</w:t>
      </w:r>
    </w:p>
    <w:p w14:paraId="22C1B0C8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性能评估</w:t>
      </w:r>
      <w:r>
        <w:rPr>
          <w:rFonts w:ascii="Arial" w:eastAsia="等线" w:hAnsi="Arial" w:cs="Arial"/>
        </w:rPr>
        <w:t>：在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中测试模型响应时间（单条请求</w:t>
      </w:r>
      <w:r>
        <w:rPr>
          <w:rFonts w:ascii="Arial" w:eastAsia="等线" w:hAnsi="Arial" w:cs="Arial"/>
        </w:rPr>
        <w:t>≤1.5</w:t>
      </w:r>
      <w:r>
        <w:rPr>
          <w:rFonts w:ascii="Arial" w:eastAsia="等线" w:hAnsi="Arial" w:cs="Arial"/>
        </w:rPr>
        <w:t>秒）、并发处理能力（支持</w:t>
      </w:r>
      <w:r>
        <w:rPr>
          <w:rFonts w:ascii="Arial" w:eastAsia="等线" w:hAnsi="Arial" w:cs="Arial"/>
        </w:rPr>
        <w:t>5-10</w:t>
      </w:r>
      <w:r>
        <w:rPr>
          <w:rFonts w:ascii="Arial" w:eastAsia="等线" w:hAnsi="Arial" w:cs="Arial"/>
        </w:rPr>
        <w:t>人同时请求），确保满足后续部署需求。</w:t>
      </w:r>
    </w:p>
    <w:p w14:paraId="7BA7A62B" w14:textId="2AB2E0B3" w:rsidR="00374EF7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2.</w:t>
      </w:r>
      <w:r>
        <w:rPr>
          <w:rFonts w:ascii="Arial" w:eastAsia="等线" w:hAnsi="Arial" w:cs="Arial"/>
          <w:b/>
          <w:sz w:val="30"/>
        </w:rPr>
        <w:t>模型版本管理与归档</w:t>
      </w:r>
      <w:bookmarkEnd w:id="14"/>
    </w:p>
    <w:p w14:paraId="699EC4B1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模型命名规范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基础模型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核心场景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版本号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量化方式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日期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格式（如</w:t>
      </w:r>
      <w:r>
        <w:rPr>
          <w:rFonts w:ascii="Arial" w:eastAsia="等线" w:hAnsi="Arial" w:cs="Arial"/>
        </w:rPr>
        <w:t>“ChatGLM3-6B-Education-v1.0-4bit-20240525”</w:t>
      </w:r>
      <w:r>
        <w:rPr>
          <w:rFonts w:ascii="Arial" w:eastAsia="等线" w:hAnsi="Arial" w:cs="Arial"/>
        </w:rPr>
        <w:t>），明确标注模型适配的任务（教案生成</w:t>
      </w:r>
      <w:r>
        <w:rPr>
          <w:rFonts w:ascii="Arial" w:eastAsia="等线" w:hAnsi="Arial" w:cs="Arial"/>
        </w:rPr>
        <w:t>+AI</w:t>
      </w:r>
      <w:r>
        <w:rPr>
          <w:rFonts w:ascii="Arial" w:eastAsia="等线" w:hAnsi="Arial" w:cs="Arial"/>
        </w:rPr>
        <w:t>问答）、核心优化点（如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强化语文情感分析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优化数学公式输出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0AECAAEC" w14:textId="5B3D22E6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模型上传与归档</w:t>
      </w:r>
      <w:r>
        <w:rPr>
          <w:rFonts w:ascii="Arial" w:eastAsia="等线" w:hAnsi="Arial" w:cs="Arial"/>
        </w:rPr>
        <w:t>：将微调后的模型权重、配置文件、评估报告打包，上传至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团队空间，创建版本标签（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），编写详细说明（训练数据、参数设置、效果指标、使用方法）；在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项目中记录模型迭代日志，关联训练脚本与数据版本。</w:t>
      </w:r>
    </w:p>
    <w:p w14:paraId="3465D370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模型备份</w:t>
      </w:r>
      <w:r>
        <w:rPr>
          <w:rFonts w:ascii="Arial" w:eastAsia="等线" w:hAnsi="Arial" w:cs="Arial"/>
        </w:rPr>
        <w:t>：在团队私有存储中额外备份模型文件，避免因平台问题导致资源丢失。</w:t>
      </w:r>
    </w:p>
    <w:p w14:paraId="416D2FE7" w14:textId="77777777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阶段四：模型迭代与维护（长期）</w:t>
      </w:r>
      <w:bookmarkEnd w:id="15"/>
    </w:p>
    <w:p w14:paraId="14D37DF2" w14:textId="77777777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核心目标：基于后续使用反馈持续优化模型，确保模型效果与时俱进，由算法团队轮流负责，每周同步迭代进度。</w:t>
      </w:r>
    </w:p>
    <w:p w14:paraId="10937C44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反馈收集机制</w:t>
      </w:r>
      <w:r>
        <w:rPr>
          <w:rFonts w:ascii="Arial" w:eastAsia="等线" w:hAnsi="Arial" w:cs="Arial"/>
        </w:rPr>
        <w:t>：建立模型问题反馈文档，收集后续使用中出现的问题（如知识点更新、特殊场景适配需求），按优先级分类（高优先级：知识点错误、响应异常；中优先级：格式优化、表述调整；低优先级：功能扩展）。</w:t>
      </w:r>
    </w:p>
    <w:p w14:paraId="0512FDE5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增量微调策略</w:t>
      </w:r>
      <w:r>
        <w:rPr>
          <w:rFonts w:ascii="Arial" w:eastAsia="等线" w:hAnsi="Arial" w:cs="Arial"/>
        </w:rPr>
        <w:t>：针对高优先级问题，收集对应新数据（如新增新课</w:t>
      </w:r>
      <w:proofErr w:type="gramStart"/>
      <w:r>
        <w:rPr>
          <w:rFonts w:ascii="Arial" w:eastAsia="等线" w:hAnsi="Arial" w:cs="Arial"/>
        </w:rPr>
        <w:t>标知识</w:t>
      </w:r>
      <w:proofErr w:type="gramEnd"/>
      <w:r>
        <w:rPr>
          <w:rFonts w:ascii="Arial" w:eastAsia="等线" w:hAnsi="Arial" w:cs="Arial"/>
        </w:rPr>
        <w:t>点样本），采用增量微调方式（</w:t>
      </w:r>
      <w:proofErr w:type="gramStart"/>
      <w:r>
        <w:rPr>
          <w:rFonts w:ascii="Arial" w:eastAsia="等线" w:hAnsi="Arial" w:cs="Arial"/>
        </w:rPr>
        <w:t>仅训练</w:t>
      </w:r>
      <w:proofErr w:type="gramEnd"/>
      <w:r>
        <w:rPr>
          <w:rFonts w:ascii="Arial" w:eastAsia="等线" w:hAnsi="Arial" w:cs="Arial"/>
        </w:rPr>
        <w:t>新增数据，冻结原有模型参数），缩短迭代周期（每次迭代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天）。</w:t>
      </w:r>
    </w:p>
    <w:p w14:paraId="44A2EEB7" w14:textId="26ADD95F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模型更新与同步</w:t>
      </w:r>
      <w:r>
        <w:rPr>
          <w:rFonts w:ascii="Arial" w:eastAsia="等线" w:hAnsi="Arial" w:cs="Arial"/>
        </w:rPr>
        <w:t>：每次迭代完成后，生成新模型版本（如</w:t>
      </w:r>
      <w:r>
        <w:rPr>
          <w:rFonts w:ascii="Arial" w:eastAsia="等线" w:hAnsi="Arial" w:cs="Arial"/>
        </w:rPr>
        <w:t>v1.1</w:t>
      </w:r>
      <w:r>
        <w:rPr>
          <w:rFonts w:ascii="Arial" w:eastAsia="等线" w:hAnsi="Arial" w:cs="Arial"/>
        </w:rPr>
        <w:t>），更新</w:t>
      </w:r>
      <w:proofErr w:type="spellStart"/>
      <w:r>
        <w:rPr>
          <w:rFonts w:ascii="Arial" w:eastAsia="等线" w:hAnsi="Arial" w:cs="Arial"/>
        </w:rPr>
        <w:t>HuggingFaceHub</w:t>
      </w:r>
      <w:proofErr w:type="spellEnd"/>
      <w:r>
        <w:rPr>
          <w:rFonts w:ascii="Arial" w:eastAsia="等线" w:hAnsi="Arial" w:cs="Arial"/>
        </w:rPr>
        <w:t>与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中的模型资源，同步更新评估报告与使用说明，通知相关团队模型更新信息。</w:t>
      </w:r>
    </w:p>
    <w:p w14:paraId="39ACC8FC" w14:textId="77777777" w:rsidR="00374EF7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三、模型训练工具使用细则（算法团队专属）</w:t>
      </w:r>
      <w:bookmarkEnd w:id="16"/>
    </w:p>
    <w:p w14:paraId="34A7319B" w14:textId="7678D432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1.ModelWhale</w:t>
      </w:r>
      <w:r>
        <w:rPr>
          <w:rFonts w:ascii="Arial" w:eastAsia="等线" w:hAnsi="Arial" w:cs="Arial"/>
          <w:b/>
          <w:sz w:val="32"/>
        </w:rPr>
        <w:t>核心操作规范</w:t>
      </w:r>
      <w:bookmarkEnd w:id="17"/>
    </w:p>
    <w:p w14:paraId="0D26DAC8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GPU</w:t>
      </w:r>
      <w:r>
        <w:rPr>
          <w:rFonts w:ascii="Arial" w:eastAsia="等线" w:hAnsi="Arial" w:cs="Arial"/>
          <w:b/>
        </w:rPr>
        <w:t>资源使用</w:t>
      </w:r>
      <w:r>
        <w:rPr>
          <w:rFonts w:ascii="Arial" w:eastAsia="等线" w:hAnsi="Arial" w:cs="Arial"/>
        </w:rPr>
        <w:t>：优先使用</w:t>
      </w:r>
      <w:proofErr w:type="spellStart"/>
      <w:r>
        <w:rPr>
          <w:rFonts w:ascii="Arial" w:eastAsia="等线" w:hAnsi="Arial" w:cs="Arial"/>
        </w:rPr>
        <w:t>ModelWhale</w:t>
      </w:r>
      <w:proofErr w:type="spellEnd"/>
      <w:r>
        <w:rPr>
          <w:rFonts w:ascii="Arial" w:eastAsia="等线" w:hAnsi="Arial" w:cs="Arial"/>
        </w:rPr>
        <w:t>免费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算力（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小时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月）进行小样本测试与增量微调，大规模微调按需租用付费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3090</w:t>
      </w:r>
      <w:r>
        <w:rPr>
          <w:rFonts w:ascii="Arial" w:eastAsia="等线" w:hAnsi="Arial" w:cs="Arial"/>
        </w:rPr>
        <w:t>单卡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小时），使用后及时释放资源，避免浪费。</w:t>
      </w:r>
    </w:p>
    <w:p w14:paraId="26A3EB79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训练任务管理</w:t>
      </w:r>
      <w:r>
        <w:rPr>
          <w:rFonts w:ascii="Arial" w:eastAsia="等线" w:hAnsi="Arial" w:cs="Arial"/>
        </w:rPr>
        <w:t>：提交训练任务时明确标注任务名称（如</w:t>
      </w:r>
      <w:r>
        <w:rPr>
          <w:rFonts w:ascii="Arial" w:eastAsia="等线" w:hAnsi="Arial" w:cs="Arial"/>
        </w:rPr>
        <w:t>“ChatGLM3-v1.1</w:t>
      </w:r>
      <w:r>
        <w:rPr>
          <w:rFonts w:ascii="Arial" w:eastAsia="等线" w:hAnsi="Arial" w:cs="Arial"/>
        </w:rPr>
        <w:t>增量微调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）、负责人与预计完成时间，避免任务冲突；定期清理无用的训练任务与环境，保持项目整洁。</w:t>
      </w:r>
    </w:p>
    <w:p w14:paraId="798D3900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协作规范</w:t>
      </w:r>
      <w:r>
        <w:rPr>
          <w:rFonts w:ascii="Arial" w:eastAsia="等线" w:hAnsi="Arial" w:cs="Arial"/>
        </w:rPr>
        <w:t>：修改训练脚本或配置文件前，先创建分支，修改完成后提交合并请求，由算法负责人审核通过后</w:t>
      </w:r>
      <w:proofErr w:type="gramStart"/>
      <w:r>
        <w:rPr>
          <w:rFonts w:ascii="Arial" w:eastAsia="等线" w:hAnsi="Arial" w:cs="Arial"/>
        </w:rPr>
        <w:t>合并至主分支</w:t>
      </w:r>
      <w:proofErr w:type="gramEnd"/>
      <w:r>
        <w:rPr>
          <w:rFonts w:ascii="Arial" w:eastAsia="等线" w:hAnsi="Arial" w:cs="Arial"/>
        </w:rPr>
        <w:t>，避免误操作影响团队工作。</w:t>
      </w:r>
    </w:p>
    <w:p w14:paraId="39D0B01C" w14:textId="06A4EDCB" w:rsidR="00374EF7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2.HuggingFaceHub</w:t>
      </w:r>
      <w:r>
        <w:rPr>
          <w:rFonts w:ascii="Arial" w:eastAsia="等线" w:hAnsi="Arial" w:cs="Arial"/>
          <w:b/>
          <w:sz w:val="32"/>
        </w:rPr>
        <w:t>使用规范</w:t>
      </w:r>
      <w:bookmarkEnd w:id="18"/>
    </w:p>
    <w:p w14:paraId="1600E66F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权限管理</w:t>
      </w:r>
      <w:r>
        <w:rPr>
          <w:rFonts w:ascii="Arial" w:eastAsia="等线" w:hAnsi="Arial" w:cs="Arial"/>
        </w:rPr>
        <w:t>：严格控制团队空间权限，仅算法工程师拥有编辑权限，禁止向公共仓库上传私有数据与模型。</w:t>
      </w:r>
    </w:p>
    <w:p w14:paraId="3B94F602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模型分享规范</w:t>
      </w:r>
      <w:r>
        <w:rPr>
          <w:rFonts w:ascii="Arial" w:eastAsia="等线" w:hAnsi="Arial" w:cs="Arial"/>
        </w:rPr>
        <w:t>：若需对外分享模型，需先审核模型内容（确保无敏感信息、知识点准确），标注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教育场景专用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与使用限制。</w:t>
      </w:r>
    </w:p>
    <w:p w14:paraId="5CAE81B8" w14:textId="77777777" w:rsidR="00374EF7" w:rsidRDefault="00000000" w:rsidP="00B07E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社区资源复用</w:t>
      </w:r>
      <w:r>
        <w:rPr>
          <w:rFonts w:ascii="Arial" w:eastAsia="等线" w:hAnsi="Arial" w:cs="Arial"/>
        </w:rPr>
        <w:t>：复用社区模型或数据时，遵守开源协议，在模型说明中注明资源来源。</w:t>
      </w:r>
    </w:p>
    <w:p w14:paraId="2DB34543" w14:textId="77777777" w:rsidR="00374EF7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四、训练过程常见问题与解决方案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74EF7" w14:paraId="00A73C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F7E0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常见问题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32BB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E80D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解决方案</w:t>
            </w:r>
          </w:p>
        </w:tc>
      </w:tr>
      <w:tr w:rsidR="00374EF7" w14:paraId="251F09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4448A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训练时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显</w:t>
            </w:r>
            <w:proofErr w:type="gramStart"/>
            <w:r>
              <w:rPr>
                <w:rFonts w:ascii="Arial" w:eastAsia="等线" w:hAnsi="Arial" w:cs="Arial"/>
              </w:rPr>
              <w:t>存不足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6213A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批次大小过大、模型未启用</w:t>
            </w:r>
            <w:proofErr w:type="spellStart"/>
            <w:r>
              <w:rPr>
                <w:rFonts w:ascii="Arial" w:eastAsia="等线" w:hAnsi="Arial" w:cs="Arial"/>
              </w:rPr>
              <w:t>LoRA</w:t>
            </w:r>
            <w:proofErr w:type="spellEnd"/>
            <w:r>
              <w:rPr>
                <w:rFonts w:ascii="Arial" w:eastAsia="等线" w:hAnsi="Arial" w:cs="Arial"/>
              </w:rPr>
              <w:t>、数据加载方式不当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6ACC" w14:textId="590F7DC2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</w:t>
            </w:r>
            <w:r>
              <w:rPr>
                <w:rFonts w:ascii="Arial" w:eastAsia="等线" w:hAnsi="Arial" w:cs="Arial"/>
              </w:rPr>
              <w:t>减小批次大小（如从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>2.</w:t>
            </w:r>
            <w:r>
              <w:rPr>
                <w:rFonts w:ascii="Arial" w:eastAsia="等线" w:hAnsi="Arial" w:cs="Arial"/>
              </w:rPr>
              <w:t>确认</w:t>
            </w:r>
            <w:proofErr w:type="spellStart"/>
            <w:r>
              <w:rPr>
                <w:rFonts w:ascii="Arial" w:eastAsia="等线" w:hAnsi="Arial" w:cs="Arial"/>
              </w:rPr>
              <w:t>LoRA</w:t>
            </w:r>
            <w:proofErr w:type="spellEnd"/>
            <w:r>
              <w:rPr>
                <w:rFonts w:ascii="Arial" w:eastAsia="等线" w:hAnsi="Arial" w:cs="Arial"/>
              </w:rPr>
              <w:t>适配器已正确注入，仅</w:t>
            </w:r>
            <w:proofErr w:type="gramStart"/>
            <w:r>
              <w:rPr>
                <w:rFonts w:ascii="Arial" w:eastAsia="等线" w:hAnsi="Arial" w:cs="Arial"/>
              </w:rPr>
              <w:t>微调部</w:t>
            </w:r>
            <w:proofErr w:type="gramEnd"/>
            <w:r>
              <w:rPr>
                <w:rFonts w:ascii="Arial" w:eastAsia="等线" w:hAnsi="Arial" w:cs="Arial"/>
              </w:rPr>
              <w:t>分层；</w:t>
            </w:r>
            <w:r>
              <w:rPr>
                <w:rFonts w:ascii="Arial" w:eastAsia="等线" w:hAnsi="Arial" w:cs="Arial"/>
              </w:rPr>
              <w:t>3.</w:t>
            </w:r>
            <w:r>
              <w:rPr>
                <w:rFonts w:ascii="Arial" w:eastAsia="等线" w:hAnsi="Arial" w:cs="Arial"/>
              </w:rPr>
              <w:t>采用梯度累积</w:t>
            </w:r>
            <w:r>
              <w:rPr>
                <w:rFonts w:ascii="Arial" w:eastAsia="等线" w:hAnsi="Arial" w:cs="Arial"/>
              </w:rPr>
              <w:lastRenderedPageBreak/>
              <w:t>（</w:t>
            </w:r>
            <w:proofErr w:type="spellStart"/>
            <w:r>
              <w:rPr>
                <w:rFonts w:ascii="Arial" w:eastAsia="等线" w:hAnsi="Arial" w:cs="Arial"/>
              </w:rPr>
              <w:t>gradientaccumulationsteps</w:t>
            </w:r>
            <w:proofErr w:type="spellEnd"/>
            <w:r>
              <w:rPr>
                <w:rFonts w:ascii="Arial" w:eastAsia="等线" w:hAnsi="Arial" w:cs="Arial"/>
              </w:rPr>
              <w:t>=2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>4.</w:t>
            </w:r>
            <w:r>
              <w:rPr>
                <w:rFonts w:ascii="Arial" w:eastAsia="等线" w:hAnsi="Arial" w:cs="Arial"/>
              </w:rPr>
              <w:t>对数据进行分片加载</w:t>
            </w:r>
          </w:p>
        </w:tc>
      </w:tr>
      <w:tr w:rsidR="00374EF7" w14:paraId="2C5D82A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9555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模型微调后效果无提升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3A450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数据质量差、指令格式不规范、参数设置不合理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36102" w14:textId="61B56F11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</w:t>
            </w:r>
            <w:r>
              <w:rPr>
                <w:rFonts w:ascii="Arial" w:eastAsia="等线" w:hAnsi="Arial" w:cs="Arial"/>
              </w:rPr>
              <w:t>重新筛选数据，剔除低质量样本；</w:t>
            </w:r>
            <w:r>
              <w:rPr>
                <w:rFonts w:ascii="Arial" w:eastAsia="等线" w:hAnsi="Arial" w:cs="Arial"/>
              </w:rPr>
              <w:t>2.</w:t>
            </w:r>
            <w:r>
              <w:rPr>
                <w:rFonts w:ascii="Arial" w:eastAsia="等线" w:hAnsi="Arial" w:cs="Arial"/>
              </w:rPr>
              <w:t>优化指令格式，增加场景描述；</w:t>
            </w:r>
            <w:r>
              <w:rPr>
                <w:rFonts w:ascii="Arial" w:eastAsia="等线" w:hAnsi="Arial" w:cs="Arial"/>
              </w:rPr>
              <w:t>3.</w:t>
            </w:r>
            <w:r>
              <w:rPr>
                <w:rFonts w:ascii="Arial" w:eastAsia="等线" w:hAnsi="Arial" w:cs="Arial"/>
              </w:rPr>
              <w:t>调整学习率（如从</w:t>
            </w:r>
            <w:r>
              <w:rPr>
                <w:rFonts w:ascii="Arial" w:eastAsia="等线" w:hAnsi="Arial" w:cs="Arial"/>
              </w:rPr>
              <w:t>2e-4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1e-4</w:t>
            </w:r>
            <w:r>
              <w:rPr>
                <w:rFonts w:ascii="Arial" w:eastAsia="等线" w:hAnsi="Arial" w:cs="Arial"/>
              </w:rPr>
              <w:t>）或</w:t>
            </w:r>
            <w:proofErr w:type="spellStart"/>
            <w:r>
              <w:rPr>
                <w:rFonts w:ascii="Arial" w:eastAsia="等线" w:hAnsi="Arial" w:cs="Arial"/>
              </w:rPr>
              <w:t>LoRA</w:t>
            </w:r>
            <w:proofErr w:type="spellEnd"/>
            <w:r>
              <w:rPr>
                <w:rFonts w:ascii="Arial" w:eastAsia="等线" w:hAnsi="Arial" w:cs="Arial"/>
              </w:rPr>
              <w:t>参数（增大</w:t>
            </w: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值）；</w:t>
            </w:r>
            <w:r>
              <w:rPr>
                <w:rFonts w:ascii="Arial" w:eastAsia="等线" w:hAnsi="Arial" w:cs="Arial"/>
              </w:rPr>
              <w:t>4.</w:t>
            </w:r>
            <w:r>
              <w:rPr>
                <w:rFonts w:ascii="Arial" w:eastAsia="等线" w:hAnsi="Arial" w:cs="Arial"/>
              </w:rPr>
              <w:t>增加训练轮次</w:t>
            </w:r>
          </w:p>
        </w:tc>
      </w:tr>
      <w:tr w:rsidR="00374EF7" w14:paraId="0397B1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6DD4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模型生成内容出现知识点错误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2F18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训练数据存在错误、模型</w:t>
            </w:r>
            <w:proofErr w:type="gramStart"/>
            <w:r>
              <w:rPr>
                <w:rFonts w:ascii="Arial" w:eastAsia="等线" w:hAnsi="Arial" w:cs="Arial"/>
              </w:rPr>
              <w:t>未学习</w:t>
            </w:r>
            <w:proofErr w:type="gramEnd"/>
            <w:r>
              <w:rPr>
                <w:rFonts w:ascii="Arial" w:eastAsia="等线" w:hAnsi="Arial" w:cs="Arial"/>
              </w:rPr>
              <w:t>到对应知识点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4D5D" w14:textId="24CA5E95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</w:t>
            </w:r>
            <w:r>
              <w:rPr>
                <w:rFonts w:ascii="Arial" w:eastAsia="等线" w:hAnsi="Arial" w:cs="Arial"/>
              </w:rPr>
              <w:t>排查并修正训练数据中的错误；</w:t>
            </w:r>
            <w:r>
              <w:rPr>
                <w:rFonts w:ascii="Arial" w:eastAsia="等线" w:hAnsi="Arial" w:cs="Arial"/>
              </w:rPr>
              <w:t>2.</w:t>
            </w:r>
            <w:r>
              <w:rPr>
                <w:rFonts w:ascii="Arial" w:eastAsia="等线" w:hAnsi="Arial" w:cs="Arial"/>
              </w:rPr>
              <w:t>补充</w:t>
            </w:r>
            <w:proofErr w:type="gramStart"/>
            <w:r>
              <w:rPr>
                <w:rFonts w:ascii="Arial" w:eastAsia="等线" w:hAnsi="Arial" w:cs="Arial"/>
              </w:rPr>
              <w:t>该知识</w:t>
            </w:r>
            <w:proofErr w:type="gramEnd"/>
            <w:r>
              <w:rPr>
                <w:rFonts w:ascii="Arial" w:eastAsia="等线" w:hAnsi="Arial" w:cs="Arial"/>
              </w:rPr>
              <w:t>点的权威样本（如教材原文、官方教案）；</w:t>
            </w:r>
            <w:r>
              <w:rPr>
                <w:rFonts w:ascii="Arial" w:eastAsia="等线" w:hAnsi="Arial" w:cs="Arial"/>
              </w:rPr>
              <w:t>3.</w:t>
            </w:r>
            <w:r>
              <w:rPr>
                <w:rFonts w:ascii="Arial" w:eastAsia="等线" w:hAnsi="Arial" w:cs="Arial"/>
              </w:rPr>
              <w:t>针对</w:t>
            </w:r>
            <w:proofErr w:type="gramStart"/>
            <w:r>
              <w:rPr>
                <w:rFonts w:ascii="Arial" w:eastAsia="等线" w:hAnsi="Arial" w:cs="Arial"/>
              </w:rPr>
              <w:t>该知识</w:t>
            </w:r>
            <w:proofErr w:type="gramEnd"/>
            <w:r>
              <w:rPr>
                <w:rFonts w:ascii="Arial" w:eastAsia="等线" w:hAnsi="Arial" w:cs="Arial"/>
              </w:rPr>
              <w:t>点进行专项增量微调</w:t>
            </w:r>
          </w:p>
        </w:tc>
      </w:tr>
      <w:tr w:rsidR="00374EF7" w14:paraId="44126F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5D103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量化后模型效果下降明显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05F65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量化方法不当、量化参数设置不合理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8708C" w14:textId="08E2AD5D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</w:t>
            </w:r>
            <w:r>
              <w:rPr>
                <w:rFonts w:ascii="Arial" w:eastAsia="等线" w:hAnsi="Arial" w:cs="Arial"/>
              </w:rPr>
              <w:t>更换量化方法（如从</w:t>
            </w:r>
            <w:r>
              <w:rPr>
                <w:rFonts w:ascii="Arial" w:eastAsia="等线" w:hAnsi="Arial" w:cs="Arial"/>
              </w:rPr>
              <w:t>4bit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8bit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>2.</w:t>
            </w:r>
            <w:r>
              <w:rPr>
                <w:rFonts w:ascii="Arial" w:eastAsia="等线" w:hAnsi="Arial" w:cs="Arial"/>
              </w:rPr>
              <w:t>调整量化参数（如增大</w:t>
            </w:r>
            <w:r>
              <w:rPr>
                <w:rFonts w:ascii="Arial" w:eastAsia="等线" w:hAnsi="Arial" w:cs="Arial"/>
              </w:rPr>
              <w:t>GPTQ</w:t>
            </w:r>
            <w:r>
              <w:rPr>
                <w:rFonts w:ascii="Arial" w:eastAsia="等线" w:hAnsi="Arial" w:cs="Arial"/>
              </w:rPr>
              <w:t>的</w:t>
            </w:r>
            <w:proofErr w:type="spellStart"/>
            <w:r>
              <w:rPr>
                <w:rFonts w:ascii="Arial" w:eastAsia="等线" w:hAnsi="Arial" w:cs="Arial"/>
              </w:rPr>
              <w:t>group_size</w:t>
            </w:r>
            <w:proofErr w:type="spellEnd"/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>3.</w:t>
            </w:r>
            <w:r>
              <w:rPr>
                <w:rFonts w:ascii="Arial" w:eastAsia="等线" w:hAnsi="Arial" w:cs="Arial"/>
              </w:rPr>
              <w:t>对量化后模型进行少量校准微调</w:t>
            </w:r>
          </w:p>
        </w:tc>
      </w:tr>
      <w:tr w:rsidR="00374EF7" w14:paraId="32ADA0A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D5C87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团队协作时脚本版本冲突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350B5" w14:textId="77777777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未启用版本控制、分支管理混乱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E2EE" w14:textId="2707F9C3" w:rsidR="00374E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</w:t>
            </w:r>
            <w:r>
              <w:rPr>
                <w:rFonts w:ascii="Arial" w:eastAsia="等线" w:hAnsi="Arial" w:cs="Arial"/>
              </w:rPr>
              <w:t>强制启用</w:t>
            </w:r>
            <w:r>
              <w:rPr>
                <w:rFonts w:ascii="Arial" w:eastAsia="等线" w:hAnsi="Arial" w:cs="Arial"/>
              </w:rPr>
              <w:t>Git</w:t>
            </w:r>
            <w:r>
              <w:rPr>
                <w:rFonts w:ascii="Arial" w:eastAsia="等线" w:hAnsi="Arial" w:cs="Arial"/>
              </w:rPr>
              <w:t>版本控制；</w:t>
            </w:r>
            <w:r>
              <w:rPr>
                <w:rFonts w:ascii="Arial" w:eastAsia="等线" w:hAnsi="Arial" w:cs="Arial"/>
              </w:rPr>
              <w:t>2.</w:t>
            </w:r>
            <w:r>
              <w:rPr>
                <w:rFonts w:ascii="Arial" w:eastAsia="等线" w:hAnsi="Arial" w:cs="Arial"/>
              </w:rPr>
              <w:t>遵循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主分支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功能分支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管理模式，每人在专属分支开发；</w:t>
            </w:r>
            <w:r>
              <w:rPr>
                <w:rFonts w:ascii="Arial" w:eastAsia="等线" w:hAnsi="Arial" w:cs="Arial"/>
              </w:rPr>
              <w:t>3.</w:t>
            </w:r>
            <w:r>
              <w:rPr>
                <w:rFonts w:ascii="Arial" w:eastAsia="等线" w:hAnsi="Arial" w:cs="Arial"/>
              </w:rPr>
              <w:t>提交前先拉取最新代码，解决冲突后再提交</w:t>
            </w:r>
          </w:p>
        </w:tc>
      </w:tr>
    </w:tbl>
    <w:p w14:paraId="49F7DDA3" w14:textId="77777777" w:rsidR="00374EF7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五、总结</w:t>
      </w:r>
      <w:bookmarkEnd w:id="20"/>
    </w:p>
    <w:p w14:paraId="72F23163" w14:textId="1ACB9F55" w:rsidR="00374E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本流程聚焦模型训练核心环节，通过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准备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微调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迭代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的闭环管理，结合「</w:t>
      </w:r>
      <w:proofErr w:type="spellStart"/>
      <w:r>
        <w:rPr>
          <w:rFonts w:ascii="Arial" w:eastAsia="等线" w:hAnsi="Arial" w:cs="Arial"/>
        </w:rPr>
        <w:t>ModelWhale+HuggingFaceHub</w:t>
      </w:r>
      <w:proofErr w:type="spellEnd"/>
      <w:r>
        <w:rPr>
          <w:rFonts w:ascii="Arial" w:eastAsia="等线" w:hAnsi="Arial" w:cs="Arial"/>
        </w:rPr>
        <w:t>」工具组合，适配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人团队中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人算法小组的协作需求。流程设计强调轻量化、高效化与可追溯性，既降低了模型训练的技术门槛</w:t>
      </w:r>
      <w:proofErr w:type="gramStart"/>
      <w:r>
        <w:rPr>
          <w:rFonts w:ascii="Arial" w:eastAsia="等线" w:hAnsi="Arial" w:cs="Arial"/>
        </w:rPr>
        <w:t>与算力</w:t>
      </w:r>
      <w:proofErr w:type="gramEnd"/>
      <w:r>
        <w:rPr>
          <w:rFonts w:ascii="Arial" w:eastAsia="等线" w:hAnsi="Arial" w:cs="Arial"/>
        </w:rPr>
        <w:t>成本，又通过明确的分工与规范确保训练质量。算法团队可严格按照本流程执行，根据实际训练效果灵活调整参数与策略，快速落地符合教育场景需求的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模型。</w:t>
      </w:r>
    </w:p>
    <w:sectPr w:rsidR="00374EF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F15C" w14:textId="77777777" w:rsidR="00CA5EE6" w:rsidRDefault="00CA5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1EFD27" w14:textId="77777777" w:rsidR="00CA5EE6" w:rsidRDefault="00CA5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BC00" w14:textId="77777777" w:rsidR="00374EF7" w:rsidRDefault="00374EF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5644" w14:textId="77777777" w:rsidR="00CA5EE6" w:rsidRDefault="00CA5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A5EC3A" w14:textId="77777777" w:rsidR="00CA5EE6" w:rsidRDefault="00CA5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4472" w14:textId="77777777" w:rsidR="00374EF7" w:rsidRDefault="00374EF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3C1"/>
    <w:multiLevelType w:val="multilevel"/>
    <w:tmpl w:val="A2807A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0781D"/>
    <w:multiLevelType w:val="multilevel"/>
    <w:tmpl w:val="A948DF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BF5FB8"/>
    <w:multiLevelType w:val="multilevel"/>
    <w:tmpl w:val="E78A33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231A7F"/>
    <w:multiLevelType w:val="multilevel"/>
    <w:tmpl w:val="7F3C8B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7C1BE7"/>
    <w:multiLevelType w:val="multilevel"/>
    <w:tmpl w:val="5F4450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F62E92"/>
    <w:multiLevelType w:val="multilevel"/>
    <w:tmpl w:val="B186E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143198"/>
    <w:multiLevelType w:val="multilevel"/>
    <w:tmpl w:val="8CBA4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7F74F4"/>
    <w:multiLevelType w:val="multilevel"/>
    <w:tmpl w:val="E7540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B47540"/>
    <w:multiLevelType w:val="multilevel"/>
    <w:tmpl w:val="C78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862CF1"/>
    <w:multiLevelType w:val="multilevel"/>
    <w:tmpl w:val="94D2C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52037E"/>
    <w:multiLevelType w:val="multilevel"/>
    <w:tmpl w:val="514A1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AF7C5E"/>
    <w:multiLevelType w:val="multilevel"/>
    <w:tmpl w:val="E76815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AF79B0"/>
    <w:multiLevelType w:val="multilevel"/>
    <w:tmpl w:val="2CC04C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36295C"/>
    <w:multiLevelType w:val="multilevel"/>
    <w:tmpl w:val="E968F7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990F8D"/>
    <w:multiLevelType w:val="multilevel"/>
    <w:tmpl w:val="6D109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157CB8"/>
    <w:multiLevelType w:val="multilevel"/>
    <w:tmpl w:val="FDEC12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5C7D21"/>
    <w:multiLevelType w:val="multilevel"/>
    <w:tmpl w:val="555CFA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BD4CFB"/>
    <w:multiLevelType w:val="multilevel"/>
    <w:tmpl w:val="DAAC7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66136A"/>
    <w:multiLevelType w:val="multilevel"/>
    <w:tmpl w:val="F9828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DA4F11"/>
    <w:multiLevelType w:val="multilevel"/>
    <w:tmpl w:val="F0020E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0B635A9"/>
    <w:multiLevelType w:val="multilevel"/>
    <w:tmpl w:val="C32600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37D5562"/>
    <w:multiLevelType w:val="multilevel"/>
    <w:tmpl w:val="B290D5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4D73BE3"/>
    <w:multiLevelType w:val="multilevel"/>
    <w:tmpl w:val="42622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3663BB2"/>
    <w:multiLevelType w:val="multilevel"/>
    <w:tmpl w:val="92A2C9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8A03D44"/>
    <w:multiLevelType w:val="multilevel"/>
    <w:tmpl w:val="488EFB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3E364E"/>
    <w:multiLevelType w:val="multilevel"/>
    <w:tmpl w:val="12F808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D106D4A"/>
    <w:multiLevelType w:val="multilevel"/>
    <w:tmpl w:val="54BC2026"/>
    <w:lvl w:ilvl="0">
      <w:numFmt w:val="bullet"/>
      <w:lvlText w:val="•"/>
      <w:lvlJc w:val="left"/>
      <w:rPr>
        <w:color w:val="3370FF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344EB3"/>
    <w:multiLevelType w:val="multilevel"/>
    <w:tmpl w:val="FF1C9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4754F5"/>
    <w:multiLevelType w:val="multilevel"/>
    <w:tmpl w:val="EC9CBA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80548D7"/>
    <w:multiLevelType w:val="multilevel"/>
    <w:tmpl w:val="4240F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9C1681C"/>
    <w:multiLevelType w:val="multilevel"/>
    <w:tmpl w:val="8E5261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D477BD6"/>
    <w:multiLevelType w:val="multilevel"/>
    <w:tmpl w:val="4104BF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ECE175F"/>
    <w:multiLevelType w:val="multilevel"/>
    <w:tmpl w:val="9BE06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5832BA"/>
    <w:multiLevelType w:val="multilevel"/>
    <w:tmpl w:val="7B747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0BD4990"/>
    <w:multiLevelType w:val="multilevel"/>
    <w:tmpl w:val="D090B0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1E6C84"/>
    <w:multiLevelType w:val="multilevel"/>
    <w:tmpl w:val="A2900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4A2CFB"/>
    <w:multiLevelType w:val="multilevel"/>
    <w:tmpl w:val="AAD65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0F0E68"/>
    <w:multiLevelType w:val="multilevel"/>
    <w:tmpl w:val="B00EB5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0E1500"/>
    <w:multiLevelType w:val="multilevel"/>
    <w:tmpl w:val="93FE0C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1558487">
    <w:abstractNumId w:val="26"/>
  </w:num>
  <w:num w:numId="2" w16cid:durableId="1064447102">
    <w:abstractNumId w:val="1"/>
  </w:num>
  <w:num w:numId="3" w16cid:durableId="1138187725">
    <w:abstractNumId w:val="11"/>
  </w:num>
  <w:num w:numId="4" w16cid:durableId="979462984">
    <w:abstractNumId w:val="34"/>
  </w:num>
  <w:num w:numId="5" w16cid:durableId="125202433">
    <w:abstractNumId w:val="3"/>
  </w:num>
  <w:num w:numId="6" w16cid:durableId="2043089838">
    <w:abstractNumId w:val="24"/>
  </w:num>
  <w:num w:numId="7" w16cid:durableId="1334381836">
    <w:abstractNumId w:val="19"/>
  </w:num>
  <w:num w:numId="8" w16cid:durableId="1843011266">
    <w:abstractNumId w:val="35"/>
  </w:num>
  <w:num w:numId="9" w16cid:durableId="179666841">
    <w:abstractNumId w:val="20"/>
  </w:num>
  <w:num w:numId="10" w16cid:durableId="1791319821">
    <w:abstractNumId w:val="18"/>
  </w:num>
  <w:num w:numId="11" w16cid:durableId="1669796017">
    <w:abstractNumId w:val="17"/>
  </w:num>
  <w:num w:numId="12" w16cid:durableId="1962228373">
    <w:abstractNumId w:val="14"/>
  </w:num>
  <w:num w:numId="13" w16cid:durableId="1361054391">
    <w:abstractNumId w:val="9"/>
  </w:num>
  <w:num w:numId="14" w16cid:durableId="103354811">
    <w:abstractNumId w:val="7"/>
  </w:num>
  <w:num w:numId="15" w16cid:durableId="1766223957">
    <w:abstractNumId w:val="2"/>
  </w:num>
  <w:num w:numId="16" w16cid:durableId="1898081079">
    <w:abstractNumId w:val="31"/>
  </w:num>
  <w:num w:numId="17" w16cid:durableId="379481316">
    <w:abstractNumId w:val="21"/>
  </w:num>
  <w:num w:numId="18" w16cid:durableId="1813907914">
    <w:abstractNumId w:val="12"/>
  </w:num>
  <w:num w:numId="19" w16cid:durableId="766079527">
    <w:abstractNumId w:val="8"/>
  </w:num>
  <w:num w:numId="20" w16cid:durableId="288096306">
    <w:abstractNumId w:val="28"/>
  </w:num>
  <w:num w:numId="21" w16cid:durableId="1958027875">
    <w:abstractNumId w:val="5"/>
  </w:num>
  <w:num w:numId="22" w16cid:durableId="276451">
    <w:abstractNumId w:val="15"/>
  </w:num>
  <w:num w:numId="23" w16cid:durableId="667485263">
    <w:abstractNumId w:val="37"/>
  </w:num>
  <w:num w:numId="24" w16cid:durableId="258878624">
    <w:abstractNumId w:val="13"/>
  </w:num>
  <w:num w:numId="25" w16cid:durableId="1886939367">
    <w:abstractNumId w:val="38"/>
  </w:num>
  <w:num w:numId="26" w16cid:durableId="651567767">
    <w:abstractNumId w:val="25"/>
  </w:num>
  <w:num w:numId="27" w16cid:durableId="1290554269">
    <w:abstractNumId w:val="30"/>
  </w:num>
  <w:num w:numId="28" w16cid:durableId="523127978">
    <w:abstractNumId w:val="32"/>
  </w:num>
  <w:num w:numId="29" w16cid:durableId="2090879973">
    <w:abstractNumId w:val="33"/>
  </w:num>
  <w:num w:numId="30" w16cid:durableId="2117018369">
    <w:abstractNumId w:val="4"/>
  </w:num>
  <w:num w:numId="31" w16cid:durableId="1197038415">
    <w:abstractNumId w:val="23"/>
  </w:num>
  <w:num w:numId="32" w16cid:durableId="1006860700">
    <w:abstractNumId w:val="10"/>
  </w:num>
  <w:num w:numId="33" w16cid:durableId="386926294">
    <w:abstractNumId w:val="16"/>
  </w:num>
  <w:num w:numId="34" w16cid:durableId="1046292485">
    <w:abstractNumId w:val="0"/>
  </w:num>
  <w:num w:numId="35" w16cid:durableId="366292766">
    <w:abstractNumId w:val="27"/>
  </w:num>
  <w:num w:numId="36" w16cid:durableId="1301154919">
    <w:abstractNumId w:val="6"/>
  </w:num>
  <w:num w:numId="37" w16cid:durableId="1886208968">
    <w:abstractNumId w:val="22"/>
  </w:num>
  <w:num w:numId="38" w16cid:durableId="1801652356">
    <w:abstractNumId w:val="29"/>
  </w:num>
  <w:num w:numId="39" w16cid:durableId="14227227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EF7"/>
    <w:rsid w:val="00323263"/>
    <w:rsid w:val="00374EF7"/>
    <w:rsid w:val="00B07E26"/>
    <w:rsid w:val="00CA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4ABD"/>
  <w15:docId w15:val="{15E8B376-F4E6-4BE5-BDE6-10DF4FFF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琦 陈</cp:lastModifiedBy>
  <cp:revision>2</cp:revision>
  <dcterms:created xsi:type="dcterms:W3CDTF">2025-12-05T11:32:00Z</dcterms:created>
  <dcterms:modified xsi:type="dcterms:W3CDTF">2025-12-05T11:41:00Z</dcterms:modified>
</cp:coreProperties>
</file>