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87E51">
      <w:pPr>
        <w:pStyle w:val="32"/>
        <w:jc w:val="center"/>
      </w:pPr>
      <w:bookmarkStart w:id="0" w:name="_GoBack"/>
      <w:bookmarkEnd w:id="0"/>
      <w:r>
        <w:t>《人格心理学》教育智能体系统新增功能说明</w:t>
      </w:r>
    </w:p>
    <w:p w14:paraId="0E928CC3">
      <w:pPr>
        <w:jc w:val="center"/>
        <w:rPr>
          <w:rFonts w:hint="eastAsia"/>
          <w:b/>
          <w:sz w:val="24"/>
          <w:lang w:eastAsia="zh-CN"/>
        </w:rPr>
      </w:pPr>
      <w:r>
        <w:rPr>
          <w:b/>
          <w:sz w:val="24"/>
        </w:rPr>
        <w:t>新增模块：课程思政融入设计中心</w:t>
      </w:r>
      <w:r>
        <w:rPr>
          <w:rFonts w:hint="eastAsia"/>
          <w:b/>
          <w:sz w:val="24"/>
          <w:lang w:eastAsia="zh-CN"/>
        </w:rPr>
        <w:t>（</w:t>
      </w:r>
      <w:r>
        <w:rPr>
          <w:b/>
          <w:sz w:val="24"/>
        </w:rPr>
        <w:t>Curriculum Ideology Integration Center</w:t>
      </w:r>
      <w:r>
        <w:rPr>
          <w:rFonts w:hint="eastAsia"/>
          <w:b/>
          <w:sz w:val="24"/>
          <w:lang w:eastAsia="zh-CN"/>
        </w:rPr>
        <w:t>）</w:t>
      </w:r>
    </w:p>
    <w:p w14:paraId="12CE6991">
      <w:pPr>
        <w:pStyle w:val="3"/>
        <w:rPr>
          <w:color w:val="auto"/>
        </w:rPr>
      </w:pPr>
      <w:r>
        <w:rPr>
          <w:color w:val="auto"/>
        </w:rPr>
        <w:t>一、新增</w:t>
      </w:r>
    </w:p>
    <w:p w14:paraId="0CDD8E8E">
      <w:r>
        <w:t>在现有《人格心理学》教育智能体系统中，新增一个“课程思政融入设计中心”模块</w:t>
      </w:r>
      <w:r>
        <w:rPr>
          <w:rFonts w:ascii="宋体" w:hAnsi="宋体" w:eastAsia="宋体" w:cs="宋体"/>
          <w:sz w:val="24"/>
          <w:szCs w:val="24"/>
        </w:rPr>
        <w:t xml:space="preserve">该模块主要放在 </w:t>
      </w:r>
      <w:r>
        <w:rPr>
          <w:rStyle w:val="134"/>
          <w:rFonts w:ascii="宋体" w:hAnsi="宋体" w:eastAsia="宋体" w:cs="宋体"/>
          <w:sz w:val="24"/>
          <w:szCs w:val="24"/>
        </w:rPr>
        <w:t>教师端</w:t>
      </w:r>
      <w:r>
        <w:rPr>
          <w:rFonts w:ascii="宋体" w:hAnsi="宋体" w:eastAsia="宋体" w:cs="宋体"/>
          <w:sz w:val="24"/>
          <w:szCs w:val="24"/>
        </w:rPr>
        <w:t xml:space="preserve">，同时在 </w:t>
      </w:r>
      <w:r>
        <w:rPr>
          <w:rStyle w:val="134"/>
          <w:rFonts w:ascii="宋体" w:hAnsi="宋体" w:eastAsia="宋体" w:cs="宋体"/>
          <w:sz w:val="24"/>
          <w:szCs w:val="24"/>
        </w:rPr>
        <w:t>学生端学习页面</w:t>
      </w:r>
      <w:r>
        <w:rPr>
          <w:rFonts w:ascii="宋体" w:hAnsi="宋体" w:eastAsia="宋体" w:cs="宋体"/>
          <w:sz w:val="24"/>
          <w:szCs w:val="24"/>
        </w:rPr>
        <w:t xml:space="preserve"> 中展示教师发布的课程思政学习任务</w:t>
      </w:r>
      <w:r>
        <w:rPr>
          <w:rFonts w:hint="eastAsia" w:cs="宋体"/>
          <w:sz w:val="24"/>
          <w:szCs w:val="24"/>
          <w:lang w:eastAsia="zh-CN"/>
        </w:rPr>
        <w:t>。</w:t>
      </w:r>
      <w:r>
        <w:t>该模块不是重做系统，而是在现有课程问答、案例分析、角色模拟、知识图谱、章节测验、教师端学情统计等功能基础上，增加“专业知识点—思政元素—教学任务—学生反思—效果分析”的闭环功能。</w:t>
      </w:r>
    </w:p>
    <w:p w14:paraId="26964C73">
      <w:pPr>
        <w:pStyle w:val="3"/>
      </w:pPr>
      <w:r>
        <w:t>二、加在哪里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40832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D9EAF7"/>
            <w:vAlign w:val="center"/>
          </w:tcPr>
          <w:p w14:paraId="5116D424">
            <w:r>
              <w:rPr>
                <w:rFonts w:ascii="宋体" w:hAnsi="宋体" w:eastAsia="宋体"/>
                <w:b/>
                <w:sz w:val="21"/>
              </w:rPr>
              <w:t>位置</w:t>
            </w:r>
          </w:p>
        </w:tc>
        <w:tc>
          <w:tcPr>
            <w:tcW w:w="4703" w:type="dxa"/>
            <w:shd w:val="clear" w:color="auto" w:fill="D9EAF7"/>
            <w:vAlign w:val="center"/>
          </w:tcPr>
          <w:p w14:paraId="541035BA">
            <w:r>
              <w:rPr>
                <w:rFonts w:ascii="宋体" w:hAnsi="宋体" w:eastAsia="宋体"/>
                <w:b/>
                <w:sz w:val="21"/>
              </w:rPr>
              <w:t>新增内容</w:t>
            </w:r>
          </w:p>
        </w:tc>
      </w:tr>
      <w:tr w14:paraId="27C57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 w14:paraId="128B1C86">
            <w:r>
              <w:rPr>
                <w:rFonts w:ascii="宋体" w:hAnsi="宋体" w:eastAsia="宋体"/>
                <w:b/>
                <w:sz w:val="21"/>
              </w:rPr>
              <w:t>教师端</w:t>
            </w:r>
          </w:p>
        </w:tc>
        <w:tc>
          <w:tcPr>
            <w:tcW w:w="4703" w:type="dxa"/>
            <w:vAlign w:val="center"/>
          </w:tcPr>
          <w:p w14:paraId="52C60831">
            <w:r>
              <w:rPr>
                <w:rFonts w:ascii="宋体" w:hAnsi="宋体" w:eastAsia="宋体"/>
                <w:b w:val="0"/>
                <w:sz w:val="21"/>
              </w:rPr>
              <w:t>新增一级菜单“课程思政设计”或“课程思政融入设计中心”。</w:t>
            </w:r>
          </w:p>
        </w:tc>
      </w:tr>
      <w:tr w14:paraId="72E9C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 w14:paraId="047A3F7C">
            <w:r>
              <w:rPr>
                <w:rFonts w:ascii="宋体" w:hAnsi="宋体" w:eastAsia="宋体"/>
                <w:b/>
                <w:sz w:val="21"/>
              </w:rPr>
              <w:t>学生端</w:t>
            </w:r>
          </w:p>
        </w:tc>
        <w:tc>
          <w:tcPr>
            <w:tcW w:w="4703" w:type="dxa"/>
            <w:vAlign w:val="center"/>
          </w:tcPr>
          <w:p w14:paraId="42D0986D">
            <w:r>
              <w:rPr>
                <w:rFonts w:ascii="宋体" w:hAnsi="宋体" w:eastAsia="宋体"/>
                <w:b w:val="0"/>
                <w:sz w:val="21"/>
              </w:rPr>
              <w:t>在章节学习、课程问答或知识图谱页面中，增加“本章思政引导”“案例反思任务”“课后反思提交”入口。</w:t>
            </w:r>
          </w:p>
        </w:tc>
      </w:tr>
    </w:tbl>
    <w:p w14:paraId="324711E2">
      <w:pPr>
        <w:pStyle w:val="5"/>
        <w:keepNext w:val="0"/>
        <w:keepLines w:val="0"/>
        <w:widowControl/>
        <w:suppressLineNumbers w:val="0"/>
        <w:rPr>
          <w:highlight w:val="green"/>
        </w:rPr>
      </w:pPr>
    </w:p>
    <w:p w14:paraId="410ADFF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auto"/>
          <w:sz w:val="24"/>
          <w:szCs w:val="24"/>
          <w:highlight w:val="gree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highlight w:val="green"/>
        </w:rPr>
        <w:t>三、教师端需要增加的功能</w:t>
      </w:r>
    </w:p>
    <w:p w14:paraId="52DE4FFD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1. 教师端新增菜单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在教师端左侧菜单增加：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包含5个子功能</w:t>
      </w:r>
    </w:p>
    <w:p w14:paraId="38F68035">
      <w:pPr>
        <w:pStyle w:val="4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1. 思政元素库</w:t>
      </w:r>
    </w:p>
    <w:p w14:paraId="6001FB1C">
      <w:r>
        <w:t>教师可维护“科学精神、学术伦理、心理测量伦理、尊重个体差异、人文关怀、社会责任、文化自信、生命教育、心理健康意识</w:t>
      </w:r>
      <w:r>
        <w:rPr>
          <w:rFonts w:hint="eastAsia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职业使命感</w:t>
      </w:r>
      <w:r>
        <w:t>”等思政元素。</w:t>
      </w:r>
    </w:p>
    <w:tbl>
      <w:tblPr>
        <w:tblStyle w:val="33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5"/>
        <w:gridCol w:w="5034"/>
      </w:tblGrid>
      <w:tr w14:paraId="28002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860E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4989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41128C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C6B6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0C890B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element_name</w:t>
            </w:r>
          </w:p>
        </w:tc>
        <w:tc>
          <w:tcPr>
            <w:tcW w:w="4989" w:type="dxa"/>
            <w:shd w:val="clear" w:color="auto" w:fill="auto"/>
            <w:vAlign w:val="center"/>
          </w:tcPr>
          <w:p w14:paraId="2BC05C5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思政元素名称</w:t>
            </w:r>
          </w:p>
        </w:tc>
      </w:tr>
      <w:tr w14:paraId="0BC9F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53D4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element_category</w:t>
            </w:r>
          </w:p>
        </w:tc>
        <w:tc>
          <w:tcPr>
            <w:tcW w:w="4989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481F9D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元素类别</w:t>
            </w:r>
          </w:p>
        </w:tc>
      </w:tr>
      <w:tr w14:paraId="63A38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8558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4989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17F2379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内涵说明</w:t>
            </w:r>
          </w:p>
        </w:tc>
      </w:tr>
      <w:tr w14:paraId="78D98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D450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suitable_chapters</w:t>
            </w:r>
          </w:p>
        </w:tc>
        <w:tc>
          <w:tcPr>
            <w:tcW w:w="4989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430F4E2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适用章节</w:t>
            </w:r>
          </w:p>
        </w:tc>
      </w:tr>
      <w:tr w14:paraId="1697E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FDEC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example_cases</w:t>
            </w:r>
          </w:p>
        </w:tc>
        <w:tc>
          <w:tcPr>
            <w:tcW w:w="4989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4D8CA1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典型案例</w:t>
            </w:r>
          </w:p>
        </w:tc>
      </w:tr>
      <w:tr w14:paraId="480FD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01F3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created_by</w:t>
            </w:r>
          </w:p>
        </w:tc>
        <w:tc>
          <w:tcPr>
            <w:tcW w:w="4989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EA2BD4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创建教师</w:t>
            </w:r>
          </w:p>
        </w:tc>
      </w:tr>
      <w:tr w14:paraId="19DBA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2578E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4989" w:type="dxa"/>
            <w:shd w:val="clear" w:color="auto" w:fill="auto"/>
            <w:vAlign w:val="center"/>
          </w:tcPr>
          <w:p w14:paraId="14CAF9D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</w:tbl>
    <w:p w14:paraId="2FF03B91"/>
    <w:p w14:paraId="3341E24E">
      <w:pPr>
        <w:pStyle w:val="4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en-US" w:bidi="ar-SA"/>
        </w:rPr>
        <w:t>2. 知识点—思政元素映射</w:t>
      </w:r>
    </w:p>
    <w:p w14:paraId="5A53E46A">
      <w:r>
        <w:t>教师可把《人格心理学》知识点与思政元素建立对应关系，如“人格测评—心理测量伦理”“人格特质理论—尊重个体差异”“人格发展—成长观与责任意识”。</w:t>
      </w:r>
    </w:p>
    <w:tbl>
      <w:tblPr>
        <w:tblStyle w:val="3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5"/>
        <w:gridCol w:w="2230"/>
        <w:gridCol w:w="4405"/>
      </w:tblGrid>
      <w:tr w14:paraId="15F12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6093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课程知识点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63FD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对应思政元素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4ADD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融入方式</w:t>
            </w:r>
          </w:p>
        </w:tc>
      </w:tr>
      <w:tr w14:paraId="06969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F041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人格特质理论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6B42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尊重个体差异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DBED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引导学生理解人格差异，避免标签化评价</w:t>
            </w:r>
          </w:p>
        </w:tc>
      </w:tr>
      <w:tr w14:paraId="05EC1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1556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人格测评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3385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学术伦理、测量伦理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D4D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强调测评结果不能滥用，不能简单贴标签</w:t>
            </w:r>
          </w:p>
        </w:tc>
      </w:tr>
      <w:tr w14:paraId="32574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0E08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精神分析理论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456A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科学批判精神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E40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引导学生理解理论贡献与局限</w:t>
            </w:r>
          </w:p>
        </w:tc>
      </w:tr>
      <w:tr w14:paraId="5FEEE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838A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人格发展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9A12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成长观、责任意识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D6D5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引导学生理解个体成长与环境支持</w:t>
            </w:r>
          </w:p>
        </w:tc>
      </w:tr>
      <w:tr w14:paraId="23B7C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D4F0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人格适应与异常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130F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人文关怀、生命教育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C12C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强调心理支持与专业转介意识</w:t>
            </w:r>
          </w:p>
        </w:tc>
      </w:tr>
    </w:tbl>
    <w:p w14:paraId="71C404B6">
      <w:pPr>
        <w:pStyle w:val="30"/>
        <w:keepNext w:val="0"/>
        <w:keepLines w:val="0"/>
        <w:widowControl/>
        <w:suppressLineNumbers w:val="0"/>
      </w:pPr>
      <w:r>
        <w:t>页面上需要支持：</w:t>
      </w:r>
    </w:p>
    <w:p w14:paraId="231594F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新增映射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编辑映射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删除映射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按章节筛选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按思政元素筛选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AI自动推荐映射关系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导出 Excel / CSV</w:t>
      </w:r>
    </w:p>
    <w:p w14:paraId="22ED5A31">
      <w:pPr>
        <w:pStyle w:val="4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en-US" w:bidi="ar-SA"/>
        </w:rPr>
        <w:t>3. AI教学设计生成</w:t>
      </w:r>
    </w:p>
    <w:p w14:paraId="6B1F9F8C">
      <w:r>
        <w:t>教师选择章节、知识点和思政元素后，系统自动生成课程思政教学设计，包括知识目标、思政目标、融入切入点、课前问题、课中讨论、课后反思和评价指标。</w:t>
      </w:r>
    </w:p>
    <w:tbl>
      <w:tblPr>
        <w:tblStyle w:val="3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5"/>
        <w:gridCol w:w="4165"/>
      </w:tblGrid>
      <w:tr w14:paraId="51956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8" w:hRule="atLeast"/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632F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输入项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D2A2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166A0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3" w:hRule="atLeast"/>
          <w:tblCellSpacing w:w="15" w:type="dxa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EDE3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课程章节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0BDD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人格测评</w:t>
            </w:r>
          </w:p>
        </w:tc>
      </w:tr>
      <w:tr w14:paraId="4EA5C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3" w:hRule="atLeast"/>
          <w:tblCellSpacing w:w="15" w:type="dxa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8C2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知识点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BD68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大五人格测验</w:t>
            </w:r>
          </w:p>
        </w:tc>
      </w:tr>
      <w:tr w14:paraId="2AADA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3" w:hRule="atLeast"/>
          <w:tblCellSpacing w:w="15" w:type="dxa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757D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思政元素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E14A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学术伦理、心理测量伦理</w:t>
            </w:r>
          </w:p>
        </w:tc>
      </w:tr>
      <w:tr w14:paraId="756EB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3" w:hRule="atLeast"/>
          <w:tblCellSpacing w:w="15" w:type="dxa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FB3F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教学场景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6A94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课前预习 / 课中讨论 / 课后反思</w:t>
            </w:r>
          </w:p>
        </w:tc>
      </w:tr>
      <w:tr w14:paraId="72EF0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0" w:hRule="atLeast"/>
          <w:tblCellSpacing w:w="15" w:type="dxa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0371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输出形式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EE7C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教学设计、讨论题、案例任务、反思题</w:t>
            </w:r>
          </w:p>
        </w:tc>
      </w:tr>
    </w:tbl>
    <w:p w14:paraId="5D3D09AB">
      <w:pPr>
        <w:pStyle w:val="30"/>
        <w:keepNext w:val="0"/>
        <w:keepLines w:val="0"/>
        <w:widowControl/>
        <w:suppressLineNumbers w:val="0"/>
      </w:pPr>
      <w:r>
        <w:t>AI 输出内容包括：</w:t>
      </w:r>
    </w:p>
    <w:p w14:paraId="1FC47F6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专业知识目标 </w:t>
      </w:r>
    </w:p>
    <w:p w14:paraId="1317F15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思政育人目标 </w:t>
      </w:r>
    </w:p>
    <w:p w14:paraId="6BB1061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融入切入点 </w:t>
      </w:r>
    </w:p>
    <w:p w14:paraId="40055DA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课前引导问题 </w:t>
      </w:r>
    </w:p>
    <w:p w14:paraId="36D1D37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课中讨论任务 </w:t>
      </w:r>
    </w:p>
    <w:p w14:paraId="4DD174B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课后反思问题 </w:t>
      </w:r>
    </w:p>
    <w:p w14:paraId="0783B30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案例材料 </w:t>
      </w:r>
    </w:p>
    <w:p w14:paraId="360D66E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评价指标 </w:t>
      </w:r>
    </w:p>
    <w:p w14:paraId="3E18A9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教师使用建议 </w:t>
      </w:r>
    </w:p>
    <w:p w14:paraId="78D7D1A4">
      <w:pPr>
        <w:pStyle w:val="30"/>
        <w:keepNext w:val="0"/>
        <w:keepLines w:val="0"/>
        <w:widowControl/>
        <w:suppressLineNumbers w:val="0"/>
      </w:pPr>
      <w:r>
        <w:t xml:space="preserve">生成结果需要支持：一键复制 </w:t>
      </w:r>
      <w:r>
        <w:rPr>
          <w:rFonts w:hint="eastAsia"/>
          <w:lang w:eastAsia="zh-CN"/>
        </w:rPr>
        <w:t>、</w:t>
      </w:r>
      <w:r>
        <w:t xml:space="preserve">保存为教学方案 </w:t>
      </w:r>
      <w:r>
        <w:rPr>
          <w:rFonts w:hint="eastAsia"/>
          <w:lang w:eastAsia="zh-CN"/>
        </w:rPr>
        <w:t>、</w:t>
      </w:r>
      <w:r>
        <w:t xml:space="preserve">发布给学生 </w:t>
      </w:r>
      <w:r>
        <w:rPr>
          <w:rFonts w:hint="eastAsia"/>
          <w:lang w:eastAsia="zh-CN"/>
        </w:rPr>
        <w:t>、</w:t>
      </w:r>
      <w:r>
        <w:t>导出 Word / Markdown</w:t>
      </w:r>
    </w:p>
    <w:p w14:paraId="0C55B588">
      <w:pPr>
        <w:pStyle w:val="4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en-US" w:bidi="ar-SA"/>
        </w:rPr>
        <w:t>4. 思政学习任务发布</w:t>
      </w:r>
    </w:p>
    <w:p w14:paraId="0773BEEB">
      <w:r>
        <w:t>教师可将生成的课前思考题、课堂讨论题、案例分析题、角色模拟任务、课后反思题发布给学生。</w:t>
      </w:r>
    </w:p>
    <w:p w14:paraId="34EE6DDF">
      <w:pPr>
        <w:pStyle w:val="30"/>
        <w:keepNext w:val="0"/>
        <w:keepLines w:val="0"/>
        <w:widowControl/>
        <w:suppressLineNumbers w:val="0"/>
      </w:pPr>
      <w:r>
        <w:t xml:space="preserve">任务类型包括：课前思考题 </w:t>
      </w:r>
      <w:r>
        <w:rPr>
          <w:rFonts w:hint="eastAsia"/>
          <w:lang w:eastAsia="zh-CN"/>
        </w:rPr>
        <w:t>、</w:t>
      </w:r>
      <w:r>
        <w:t xml:space="preserve">课堂讨论题 </w:t>
      </w:r>
      <w:r>
        <w:rPr>
          <w:rFonts w:hint="eastAsia"/>
          <w:lang w:eastAsia="zh-CN"/>
        </w:rPr>
        <w:t>、</w:t>
      </w:r>
      <w:r>
        <w:t xml:space="preserve">案例分析题 </w:t>
      </w:r>
      <w:r>
        <w:rPr>
          <w:rFonts w:hint="eastAsia"/>
          <w:lang w:eastAsia="zh-CN"/>
        </w:rPr>
        <w:t>、</w:t>
      </w:r>
      <w:r>
        <w:t xml:space="preserve">角色模拟任务 </w:t>
      </w:r>
      <w:r>
        <w:rPr>
          <w:rFonts w:hint="eastAsia"/>
          <w:lang w:eastAsia="zh-CN"/>
        </w:rPr>
        <w:t>、</w:t>
      </w:r>
      <w:r>
        <w:t xml:space="preserve">课后反思日志 </w:t>
      </w:r>
      <w:r>
        <w:rPr>
          <w:rFonts w:hint="eastAsia"/>
          <w:lang w:eastAsia="zh-CN"/>
        </w:rPr>
        <w:t>、</w:t>
      </w:r>
      <w:r>
        <w:t xml:space="preserve">章节价值引导问题 </w:t>
      </w:r>
    </w:p>
    <w:p w14:paraId="4A3BA1F7">
      <w:pPr>
        <w:pStyle w:val="30"/>
        <w:keepNext w:val="0"/>
        <w:keepLines w:val="0"/>
        <w:widowControl/>
        <w:suppressLineNumbers w:val="0"/>
      </w:pPr>
      <w:r>
        <w:t>学生端看到后，可以提交文本反思。</w:t>
      </w:r>
    </w:p>
    <w:p w14:paraId="635CEE48">
      <w:pPr>
        <w:pStyle w:val="30"/>
        <w:keepNext w:val="0"/>
        <w:keepLines w:val="0"/>
        <w:widowControl/>
        <w:suppressLineNumbers w:val="0"/>
      </w:pPr>
      <w:r>
        <w:t>学生提交内容需要记录：</w:t>
      </w:r>
    </w:p>
    <w:tbl>
      <w:tblPr>
        <w:tblStyle w:val="3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5"/>
        <w:gridCol w:w="1525"/>
      </w:tblGrid>
      <w:tr w14:paraId="6E449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2" w:hRule="atLeast"/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0EEE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A304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3A2F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  <w:tblCellSpacing w:w="15" w:type="dxa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EEFA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student_id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D441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 ID</w:t>
            </w:r>
          </w:p>
        </w:tc>
      </w:tr>
      <w:tr w14:paraId="2A89E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  <w:tblCellSpacing w:w="15" w:type="dxa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62B0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task_id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C903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 ID</w:t>
            </w:r>
          </w:p>
        </w:tc>
      </w:tr>
      <w:tr w14:paraId="16B6E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  <w:tblCellSpacing w:w="15" w:type="dxa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1BF8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chapter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BE79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章节</w:t>
            </w:r>
          </w:p>
        </w:tc>
      </w:tr>
      <w:tr w14:paraId="64180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  <w:tblCellSpacing w:w="15" w:type="dxa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55FD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response_text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BBEA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学生反思内容</w:t>
            </w:r>
          </w:p>
        </w:tc>
      </w:tr>
      <w:tr w14:paraId="57C8A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  <w:tblCellSpacing w:w="15" w:type="dxa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70D2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submitted_at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46A1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提交时间</w:t>
            </w:r>
          </w:p>
        </w:tc>
      </w:tr>
      <w:tr w14:paraId="458FC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  <w:tblCellSpacing w:w="15" w:type="dxa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10F8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ai_feedback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3360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AI反馈</w:t>
            </w:r>
          </w:p>
        </w:tc>
      </w:tr>
      <w:tr w14:paraId="339BF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6" w:hRule="atLeast"/>
          <w:tblCellSpacing w:w="15" w:type="dxa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841B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teacher_comment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D752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教师评语</w:t>
            </w:r>
          </w:p>
        </w:tc>
      </w:tr>
    </w:tbl>
    <w:p w14:paraId="769098E1"/>
    <w:p w14:paraId="25FA97C0">
      <w:pPr>
        <w:pStyle w:val="4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en-US" w:bidi="ar-SA"/>
        </w:rPr>
        <w:t>5. 思政融入效果分析</w:t>
      </w:r>
    </w:p>
    <w:p w14:paraId="3B1EC603">
      <w:r>
        <w:t>教师端显示任务完成率、学生提交次数、平均反思字数、思政元素分布、章节完成情况、高频关键词和学生反思记录。</w:t>
      </w:r>
    </w:p>
    <w:p w14:paraId="1FCD70FF">
      <w:pPr>
        <w:pStyle w:val="30"/>
        <w:keepNext w:val="0"/>
        <w:keepLines w:val="0"/>
        <w:widowControl/>
        <w:suppressLineNumbers w:val="0"/>
      </w:pPr>
      <w:r>
        <w:t>统计内容包括：</w:t>
      </w:r>
    </w:p>
    <w:p w14:paraId="54801EE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t xml:space="preserve">任务完成率 </w:t>
      </w:r>
      <w:r>
        <w:rPr>
          <w:rFonts w:hint="eastAsia"/>
          <w:lang w:eastAsia="zh-CN"/>
        </w:rPr>
        <w:t>、</w:t>
      </w:r>
      <w:r>
        <w:t xml:space="preserve">学生提交次数 </w:t>
      </w:r>
      <w:r>
        <w:rPr>
          <w:rFonts w:hint="eastAsia"/>
          <w:lang w:eastAsia="zh-CN"/>
        </w:rPr>
        <w:t>、</w:t>
      </w:r>
      <w:r>
        <w:t xml:space="preserve">平均反思字数 </w:t>
      </w:r>
      <w:r>
        <w:rPr>
          <w:rFonts w:hint="eastAsia"/>
          <w:lang w:eastAsia="zh-CN"/>
        </w:rPr>
        <w:t>、</w:t>
      </w:r>
      <w:r>
        <w:t xml:space="preserve">高频关键词 </w:t>
      </w:r>
      <w:r>
        <w:rPr>
          <w:rFonts w:hint="eastAsia"/>
          <w:lang w:eastAsia="zh-CN"/>
        </w:rPr>
        <w:t>、</w:t>
      </w:r>
      <w:r>
        <w:t xml:space="preserve">学生关注的思政元素分布 </w:t>
      </w:r>
      <w:r>
        <w:rPr>
          <w:rFonts w:hint="eastAsia"/>
          <w:lang w:eastAsia="zh-CN"/>
        </w:rPr>
        <w:t>、</w:t>
      </w:r>
      <w:r>
        <w:t xml:space="preserve">章节任务完成情况 </w:t>
      </w:r>
      <w:r>
        <w:rPr>
          <w:rFonts w:hint="eastAsia"/>
          <w:lang w:eastAsia="zh-CN"/>
        </w:rPr>
        <w:t>、</w:t>
      </w:r>
      <w:r>
        <w:t xml:space="preserve">AI反馈记录 </w:t>
      </w:r>
      <w:r>
        <w:rPr>
          <w:rFonts w:hint="eastAsia"/>
          <w:lang w:eastAsia="zh-CN"/>
        </w:rPr>
        <w:t>、</w:t>
      </w:r>
      <w:r>
        <w:t xml:space="preserve">教师评价记录 </w:t>
      </w:r>
      <w:r>
        <w:rPr>
          <w:rFonts w:hint="eastAsia"/>
          <w:lang w:eastAsia="zh-CN"/>
        </w:rPr>
        <w:t>、</w:t>
      </w:r>
      <w:r>
        <w:t xml:space="preserve">学生反思质量变化趋势 </w:t>
      </w:r>
    </w:p>
    <w:p w14:paraId="00D0457B">
      <w:pPr>
        <w:pStyle w:val="30"/>
        <w:keepNext w:val="0"/>
        <w:keepLines w:val="0"/>
        <w:widowControl/>
        <w:suppressLineNumbers w:val="0"/>
      </w:pPr>
      <w:r>
        <w:t>最好可以用 ECharts 做以下图表：</w:t>
      </w:r>
    </w:p>
    <w:p w14:paraId="0A7D233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各章节思政任务完成率柱状图 </w:t>
      </w:r>
    </w:p>
    <w:p w14:paraId="1E910FE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思政元素关注度饼图 </w:t>
      </w:r>
    </w:p>
    <w:p w14:paraId="649A2FD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学生反思提交趋势折线图 </w:t>
      </w:r>
    </w:p>
    <w:p w14:paraId="59FD029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高频关键词词云或列表 </w:t>
      </w:r>
    </w:p>
    <w:p w14:paraId="39CE978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学生个人学习记录表 </w:t>
      </w:r>
    </w:p>
    <w:p w14:paraId="2E4D7447">
      <w:pPr>
        <w:rPr>
          <w:rFonts w:hint="eastAsia"/>
          <w:b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green"/>
        </w:rPr>
        <w:t>四、学生端需要增加的功能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green"/>
          <w:lang w:eastAsia="zh-CN"/>
        </w:rPr>
        <w:t>：</w:t>
      </w:r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主要增加三个入口</w:t>
      </w:r>
    </w:p>
    <w:p w14:paraId="56703B0E">
      <w:pPr>
        <w:pStyle w:val="30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t>在学生端对应章节或课程问答页面中增加：</w:t>
      </w:r>
      <w:r>
        <w:rPr>
          <w:rFonts w:hint="eastAsia" w:ascii="宋体" w:hAnsi="宋体" w:eastAsia="宋体" w:cs="宋体"/>
          <w:sz w:val="24"/>
          <w:szCs w:val="24"/>
        </w:rPr>
        <w:t>本章思政引导</w:t>
      </w:r>
      <w:r>
        <w:rPr>
          <w:rFonts w:hint="eastAsia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价值思考问题</w:t>
      </w:r>
      <w:r>
        <w:rPr>
          <w:rFonts w:hint="eastAsia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案例反思任务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课后反思提交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77A8D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D9EAF7"/>
            <w:vAlign w:val="center"/>
          </w:tcPr>
          <w:p w14:paraId="0250F0C5">
            <w:r>
              <w:rPr>
                <w:rFonts w:ascii="宋体" w:hAnsi="宋体" w:eastAsia="宋体"/>
                <w:b/>
                <w:sz w:val="21"/>
              </w:rPr>
              <w:t>学生端入口</w:t>
            </w:r>
          </w:p>
        </w:tc>
        <w:tc>
          <w:tcPr>
            <w:tcW w:w="4703" w:type="dxa"/>
            <w:shd w:val="clear" w:color="auto" w:fill="D9EAF7"/>
            <w:vAlign w:val="center"/>
          </w:tcPr>
          <w:p w14:paraId="60E87222">
            <w:r>
              <w:rPr>
                <w:rFonts w:ascii="宋体" w:hAnsi="宋体" w:eastAsia="宋体"/>
                <w:b/>
                <w:sz w:val="21"/>
              </w:rPr>
              <w:t>功能说明</w:t>
            </w:r>
          </w:p>
        </w:tc>
      </w:tr>
      <w:tr w14:paraId="12AD8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 w14:paraId="30A3C314">
            <w:r>
              <w:rPr>
                <w:rFonts w:ascii="宋体" w:hAnsi="宋体" w:eastAsia="宋体"/>
                <w:b/>
                <w:sz w:val="21"/>
              </w:rPr>
              <w:t>本章思政引导</w:t>
            </w:r>
          </w:p>
        </w:tc>
        <w:tc>
          <w:tcPr>
            <w:tcW w:w="4703" w:type="dxa"/>
            <w:vAlign w:val="center"/>
          </w:tcPr>
          <w:p w14:paraId="203BB88A">
            <w:r>
              <w:rPr>
                <w:rFonts w:ascii="宋体" w:hAnsi="宋体" w:eastAsia="宋体"/>
                <w:b w:val="0"/>
                <w:sz w:val="21"/>
              </w:rPr>
              <w:t>展示本章知识点、对应思政元素和价值思考问题。</w:t>
            </w:r>
          </w:p>
        </w:tc>
      </w:tr>
      <w:tr w14:paraId="3B62C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 w14:paraId="1EB5A3F6">
            <w:r>
              <w:rPr>
                <w:rFonts w:ascii="宋体" w:hAnsi="宋体" w:eastAsia="宋体"/>
                <w:b/>
                <w:sz w:val="21"/>
              </w:rPr>
              <w:t>案例反思任务</w:t>
            </w:r>
          </w:p>
        </w:tc>
        <w:tc>
          <w:tcPr>
            <w:tcW w:w="4703" w:type="dxa"/>
            <w:vAlign w:val="center"/>
          </w:tcPr>
          <w:p w14:paraId="2B931A9D">
            <w:r>
              <w:rPr>
                <w:rFonts w:ascii="宋体" w:hAnsi="宋体" w:eastAsia="宋体"/>
                <w:b w:val="0"/>
                <w:sz w:val="21"/>
              </w:rPr>
              <w:t>学生阅读案例后提交反思内容，系统可给出教学性反馈。</w:t>
            </w:r>
          </w:p>
        </w:tc>
      </w:tr>
      <w:tr w14:paraId="24DDC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center"/>
          </w:tcPr>
          <w:p w14:paraId="16E64209">
            <w:r>
              <w:rPr>
                <w:rFonts w:ascii="宋体" w:hAnsi="宋体" w:eastAsia="宋体"/>
                <w:b/>
                <w:sz w:val="21"/>
              </w:rPr>
              <w:t>课后反思记录</w:t>
            </w:r>
          </w:p>
        </w:tc>
        <w:tc>
          <w:tcPr>
            <w:tcW w:w="4703" w:type="dxa"/>
            <w:vAlign w:val="center"/>
          </w:tcPr>
          <w:p w14:paraId="3BDA5AA7">
            <w:r>
              <w:rPr>
                <w:rFonts w:ascii="宋体" w:hAnsi="宋体" w:eastAsia="宋体"/>
                <w:b w:val="0"/>
                <w:sz w:val="21"/>
              </w:rPr>
              <w:t>学生可查看自己的反思提交记录和AI反馈。</w:t>
            </w:r>
          </w:p>
        </w:tc>
      </w:tr>
    </w:tbl>
    <w:p w14:paraId="110C896F">
      <w:pPr>
        <w:pStyle w:val="4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en-US" w:bidi="ar-SA"/>
        </w:rPr>
        <w:t>1. 本章思政引导卡片</w:t>
      </w:r>
    </w:p>
    <w:p w14:paraId="47BC9726">
      <w:pPr>
        <w:pStyle w:val="30"/>
        <w:keepNext w:val="0"/>
        <w:keepLines w:val="0"/>
        <w:widowControl/>
        <w:suppressLineNumbers w:val="0"/>
      </w:pPr>
      <w:r>
        <w:t>在课程问答、知识图谱或章节学习页面中增加一个卡片：</w:t>
      </w:r>
    </w:p>
    <w:p w14:paraId="381E76DC">
      <w:pPr>
        <w:pStyle w:val="3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本章思政引导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专业知识点：人格测评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思政元素：学术伦理、心理测量伦理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引导问题：人格测验结果能否作为评价一个人的唯一依据？为什么？</w:t>
      </w:r>
    </w:p>
    <w:p w14:paraId="167473B5">
      <w:pPr>
        <w:pStyle w:val="4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en-US" w:bidi="ar-SA"/>
        </w:rPr>
        <w:t>2. 案例反思任务</w:t>
      </w:r>
    </w:p>
    <w:p w14:paraId="54F11EFA">
      <w:pPr>
        <w:pStyle w:val="30"/>
        <w:keepNext w:val="0"/>
        <w:keepLines w:val="0"/>
        <w:widowControl/>
        <w:suppressLineNumbers w:val="0"/>
      </w:pPr>
      <w:r>
        <w:t>学生点击任务后进入提交页面，页面包含：</w:t>
      </w:r>
    </w:p>
    <w:p w14:paraId="51D21AC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t xml:space="preserve">案例背景 </w:t>
      </w:r>
      <w:r>
        <w:rPr>
          <w:rFonts w:hint="eastAsia"/>
          <w:lang w:eastAsia="zh-CN"/>
        </w:rPr>
        <w:t>、</w:t>
      </w:r>
      <w:r>
        <w:t xml:space="preserve">思考问题 </w:t>
      </w:r>
      <w:r>
        <w:rPr>
          <w:rFonts w:hint="eastAsia"/>
          <w:lang w:eastAsia="zh-CN"/>
        </w:rPr>
        <w:t>、</w:t>
      </w:r>
      <w:r>
        <w:t xml:space="preserve">AI提示 </w:t>
      </w:r>
      <w:r>
        <w:rPr>
          <w:rFonts w:hint="eastAsia"/>
          <w:lang w:eastAsia="zh-CN"/>
        </w:rPr>
        <w:t>、</w:t>
      </w:r>
      <w:r>
        <w:t xml:space="preserve">文本输入框 </w:t>
      </w:r>
      <w:r>
        <w:rPr>
          <w:rFonts w:hint="eastAsia"/>
          <w:lang w:eastAsia="zh-CN"/>
        </w:rPr>
        <w:t>、</w:t>
      </w:r>
      <w:r>
        <w:t xml:space="preserve">提交按钮 </w:t>
      </w:r>
      <w:r>
        <w:rPr>
          <w:rFonts w:hint="eastAsia"/>
          <w:lang w:eastAsia="zh-CN"/>
        </w:rPr>
        <w:t>、</w:t>
      </w:r>
      <w:r>
        <w:t xml:space="preserve">AI反馈结果 </w:t>
      </w:r>
    </w:p>
    <w:p w14:paraId="532EE02F">
      <w:pPr>
        <w:pStyle w:val="4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en-US" w:bidi="ar-SA"/>
        </w:rPr>
        <w:t>3. 课后反思记录</w:t>
      </w:r>
    </w:p>
    <w:p w14:paraId="53CF2010">
      <w:pPr>
        <w:pStyle w:val="30"/>
        <w:keepNext w:val="0"/>
        <w:keepLines w:val="0"/>
        <w:widowControl/>
        <w:suppressLineNumbers w:val="0"/>
      </w:pPr>
      <w:r>
        <w:t>学生提交后，系统生成简短反馈，例如：</w:t>
      </w:r>
    </w:p>
    <w:p w14:paraId="2E051DE7">
      <w:pPr>
        <w:pStyle w:val="3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你的回答能够结合人格测评的使用边界进行分析，但还可以进一步补充“知情同意、结果保密、避免标签化”等伦理要求。</w:t>
      </w:r>
    </w:p>
    <w:p w14:paraId="35118EEA">
      <w:pPr>
        <w:pStyle w:val="30"/>
        <w:keepNext w:val="0"/>
        <w:keepLines w:val="0"/>
        <w:widowControl/>
        <w:suppressLineNumbers w:val="0"/>
      </w:pPr>
      <w:r>
        <w:t>注意：AI反馈不能给学生做价值判断标签，不能说“你思想觉悟高/低”，只能从表达完整性、专业关联度、伦理意识、反思深度等方面给出教学性建议。</w:t>
      </w:r>
    </w:p>
    <w:p w14:paraId="5D34C2E1">
      <w:pPr>
        <w:pStyle w:val="3"/>
        <w:keepNext w:val="0"/>
        <w:keepLines w:val="0"/>
        <w:widowControl/>
        <w:suppressLineNumbers w:val="0"/>
      </w:pPr>
      <w:r>
        <w:t>五、后端接口建议</w:t>
      </w:r>
    </w:p>
    <w:p w14:paraId="0DEC4611">
      <w:pPr>
        <w:pStyle w:val="30"/>
        <w:keepNext w:val="0"/>
        <w:keepLines w:val="0"/>
        <w:widowControl/>
        <w:suppressLineNumbers w:val="0"/>
        <w:jc w:val="left"/>
      </w:pPr>
      <w:r>
        <w:t>可以新增一个 routers/ideology.py。</w:t>
      </w:r>
    </w:p>
    <w:p w14:paraId="688A3E28">
      <w:pPr>
        <w:pStyle w:val="30"/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GET    /api/ideology/elements</w:t>
      </w:r>
    </w:p>
    <w:p w14:paraId="2D0A9C34">
      <w:pPr>
        <w:pStyle w:val="30"/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POST   /api/ideology/elements</w:t>
      </w:r>
    </w:p>
    <w:p w14:paraId="70438BD7">
      <w:pPr>
        <w:pStyle w:val="30"/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PUT    /api/ideology/elements/{id}</w:t>
      </w:r>
    </w:p>
    <w:p w14:paraId="089330BD">
      <w:pPr>
        <w:pStyle w:val="30"/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DELETE /api/ideology/elements/{id}</w:t>
      </w:r>
    </w:p>
    <w:p w14:paraId="1E3FD9D3">
      <w:pPr>
        <w:pStyle w:val="30"/>
        <w:keepNext w:val="0"/>
        <w:keepLines w:val="0"/>
        <w:widowControl/>
        <w:suppressLineNumbers w:val="0"/>
        <w:jc w:val="left"/>
        <w:rPr>
          <w:rFonts w:hint="eastAsia"/>
        </w:rPr>
      </w:pPr>
    </w:p>
    <w:p w14:paraId="2D272C04">
      <w:pPr>
        <w:pStyle w:val="30"/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GET    /api/ideology/mappings</w:t>
      </w:r>
    </w:p>
    <w:p w14:paraId="7215A876">
      <w:pPr>
        <w:pStyle w:val="30"/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POST   /api/ideology/mappings</w:t>
      </w:r>
    </w:p>
    <w:p w14:paraId="759EB320">
      <w:pPr>
        <w:pStyle w:val="30"/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PUT    /api/ideology/mappings/{id}</w:t>
      </w:r>
    </w:p>
    <w:p w14:paraId="0B8E7E84">
      <w:pPr>
        <w:pStyle w:val="30"/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DELETE /api/ideology/mappings/{id}</w:t>
      </w:r>
    </w:p>
    <w:p w14:paraId="6F9FAD3B">
      <w:pPr>
        <w:pStyle w:val="30"/>
        <w:keepNext w:val="0"/>
        <w:keepLines w:val="0"/>
        <w:widowControl/>
        <w:suppressLineNumbers w:val="0"/>
        <w:jc w:val="left"/>
        <w:rPr>
          <w:rFonts w:hint="eastAsia"/>
        </w:rPr>
      </w:pPr>
    </w:p>
    <w:p w14:paraId="02033D4E">
      <w:pPr>
        <w:pStyle w:val="30"/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POST   /api/ideology/mappings/generate</w:t>
      </w:r>
    </w:p>
    <w:p w14:paraId="40D718DE">
      <w:pPr>
        <w:pStyle w:val="30"/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POST   /api/ideology/lesson-plan/generate</w:t>
      </w:r>
    </w:p>
    <w:p w14:paraId="657AEF52">
      <w:pPr>
        <w:pStyle w:val="30"/>
        <w:keepNext w:val="0"/>
        <w:keepLines w:val="0"/>
        <w:widowControl/>
        <w:suppressLineNumbers w:val="0"/>
        <w:jc w:val="left"/>
        <w:rPr>
          <w:rFonts w:hint="eastAsia"/>
        </w:rPr>
      </w:pPr>
    </w:p>
    <w:p w14:paraId="0AEB2F8C">
      <w:pPr>
        <w:pStyle w:val="30"/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POST   /api/ideology/tasks</w:t>
      </w:r>
    </w:p>
    <w:p w14:paraId="521DBB74">
      <w:pPr>
        <w:pStyle w:val="30"/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GET    /api/ideology/tasks</w:t>
      </w:r>
    </w:p>
    <w:p w14:paraId="6AF6E99F">
      <w:pPr>
        <w:pStyle w:val="30"/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GET    /api/ideology/tasks/{id}</w:t>
      </w:r>
    </w:p>
    <w:p w14:paraId="28DA7031">
      <w:pPr>
        <w:pStyle w:val="30"/>
        <w:keepNext w:val="0"/>
        <w:keepLines w:val="0"/>
        <w:widowControl/>
        <w:suppressLineNumbers w:val="0"/>
        <w:jc w:val="left"/>
        <w:rPr>
          <w:rFonts w:hint="eastAsia"/>
        </w:rPr>
      </w:pPr>
    </w:p>
    <w:p w14:paraId="0CB52577">
      <w:pPr>
        <w:pStyle w:val="30"/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POST   /api/ideology/reflections</w:t>
      </w:r>
    </w:p>
    <w:p w14:paraId="01C9238B">
      <w:pPr>
        <w:pStyle w:val="30"/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GET    /api/ideology/reflections</w:t>
      </w:r>
    </w:p>
    <w:p w14:paraId="7D827CD9">
      <w:pPr>
        <w:pStyle w:val="30"/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PUT    /api/ideology/reflections/{id}/comment</w:t>
      </w:r>
    </w:p>
    <w:p w14:paraId="1EDA9B56">
      <w:pPr>
        <w:pStyle w:val="30"/>
        <w:keepNext w:val="0"/>
        <w:keepLines w:val="0"/>
        <w:widowControl/>
        <w:suppressLineNumbers w:val="0"/>
        <w:jc w:val="left"/>
        <w:rPr>
          <w:rFonts w:hint="eastAsia"/>
        </w:rPr>
      </w:pPr>
    </w:p>
    <w:p w14:paraId="7A2D1365">
      <w:pPr>
        <w:pStyle w:val="30"/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GET    /api/ideology/analytics</w:t>
      </w:r>
    </w:p>
    <w:p w14:paraId="33557B6A">
      <w:pPr>
        <w:pStyle w:val="30"/>
        <w:keepNext w:val="0"/>
        <w:keepLines w:val="0"/>
        <w:widowControl/>
        <w:suppressLineNumbers w:val="0"/>
        <w:jc w:val="left"/>
      </w:pPr>
      <w:r>
        <w:rPr>
          <w:rFonts w:hint="eastAsia"/>
        </w:rPr>
        <w:t>GET    /api/ideology/export/csv</w:t>
      </w:r>
    </w:p>
    <w:p w14:paraId="265FE849">
      <w:pPr>
        <w:pStyle w:val="3"/>
        <w:keepNext w:val="0"/>
        <w:keepLines w:val="0"/>
        <w:widowControl/>
        <w:suppressLineNumbers w:val="0"/>
      </w:pPr>
      <w:r>
        <w:t>六、数据库表建议</w:t>
      </w:r>
    </w:p>
    <w:p w14:paraId="0EDC8735">
      <w:pPr>
        <w:pStyle w:val="30"/>
        <w:keepNext w:val="0"/>
        <w:keepLines w:val="0"/>
        <w:widowControl/>
        <w:suppressLineNumbers w:val="0"/>
        <w:jc w:val="left"/>
      </w:pPr>
      <w:r>
        <w:t>可以新增以下表：</w:t>
      </w:r>
    </w:p>
    <w:p w14:paraId="2B2FCD83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IdeologyElement</w:t>
      </w:r>
    </w:p>
    <w:p w14:paraId="6E5F5F1D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id</w:t>
      </w:r>
    </w:p>
    <w:p w14:paraId="5AC0E803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name</w:t>
      </w:r>
    </w:p>
    <w:p w14:paraId="152FE0DD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category</w:t>
      </w:r>
    </w:p>
    <w:p w14:paraId="6A0BC9FB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description</w:t>
      </w:r>
    </w:p>
    <w:p w14:paraId="3779A02B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suitable_chapters</w:t>
      </w:r>
    </w:p>
    <w:p w14:paraId="31D2FBE2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example_cases</w:t>
      </w:r>
    </w:p>
    <w:p w14:paraId="4515AE54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created_by</w:t>
      </w:r>
    </w:p>
    <w:p w14:paraId="46CC9BE6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created_at</w:t>
      </w:r>
    </w:p>
    <w:p w14:paraId="1C5A7547">
      <w:pPr>
        <w:pStyle w:val="30"/>
        <w:keepNext w:val="0"/>
        <w:keepLines w:val="0"/>
        <w:widowControl/>
        <w:suppressLineNumbers w:val="0"/>
        <w:rPr>
          <w:rFonts w:hint="eastAsia"/>
        </w:rPr>
      </w:pPr>
    </w:p>
    <w:p w14:paraId="5F126FAC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KnowledgeIdeologyMapping</w:t>
      </w:r>
    </w:p>
    <w:p w14:paraId="7869E558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id</w:t>
      </w:r>
    </w:p>
    <w:p w14:paraId="28721120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chapter</w:t>
      </w:r>
    </w:p>
    <w:p w14:paraId="489CC339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knowledge_point</w:t>
      </w:r>
    </w:p>
    <w:p w14:paraId="5F1E2660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ideology_element_id</w:t>
      </w:r>
    </w:p>
    <w:p w14:paraId="0EFA954B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integration_method</w:t>
      </w:r>
    </w:p>
    <w:p w14:paraId="6694B7FF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teaching_scenario</w:t>
      </w:r>
    </w:p>
    <w:p w14:paraId="551BB821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prompt_template</w:t>
      </w:r>
    </w:p>
    <w:p w14:paraId="7D46EC2E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evaluation_indicator</w:t>
      </w:r>
    </w:p>
    <w:p w14:paraId="229E320F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created_by</w:t>
      </w:r>
    </w:p>
    <w:p w14:paraId="5CDADD3D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created_at</w:t>
      </w:r>
    </w:p>
    <w:p w14:paraId="06F68DC3">
      <w:pPr>
        <w:pStyle w:val="30"/>
        <w:keepNext w:val="0"/>
        <w:keepLines w:val="0"/>
        <w:widowControl/>
        <w:suppressLineNumbers w:val="0"/>
        <w:rPr>
          <w:rFonts w:hint="eastAsia"/>
        </w:rPr>
      </w:pPr>
    </w:p>
    <w:p w14:paraId="0BB2F20D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IdeologyTeachingTask</w:t>
      </w:r>
    </w:p>
    <w:p w14:paraId="6DE66FBC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id</w:t>
      </w:r>
    </w:p>
    <w:p w14:paraId="4E4F3198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title</w:t>
      </w:r>
    </w:p>
    <w:p w14:paraId="636ABF44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chapter</w:t>
      </w:r>
    </w:p>
    <w:p w14:paraId="056595E2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knowledge_point</w:t>
      </w:r>
    </w:p>
    <w:p w14:paraId="2AFE2BB9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ideology_elements</w:t>
      </w:r>
    </w:p>
    <w:p w14:paraId="6C385A07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task_type</w:t>
      </w:r>
    </w:p>
    <w:p w14:paraId="402D3559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task_content</w:t>
      </w:r>
    </w:p>
    <w:p w14:paraId="713C8462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target_students</w:t>
      </w:r>
    </w:p>
    <w:p w14:paraId="0C95FA3C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status</w:t>
      </w:r>
    </w:p>
    <w:p w14:paraId="09441C8A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created_by</w:t>
      </w:r>
    </w:p>
    <w:p w14:paraId="3AE7DE2A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created_at</w:t>
      </w:r>
    </w:p>
    <w:p w14:paraId="5748AE46">
      <w:pPr>
        <w:pStyle w:val="30"/>
        <w:keepNext w:val="0"/>
        <w:keepLines w:val="0"/>
        <w:widowControl/>
        <w:suppressLineNumbers w:val="0"/>
        <w:rPr>
          <w:rFonts w:hint="eastAsia"/>
        </w:rPr>
      </w:pPr>
    </w:p>
    <w:p w14:paraId="48ACE117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IdeologyReflection</w:t>
      </w:r>
    </w:p>
    <w:p w14:paraId="571DDD5C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id</w:t>
      </w:r>
    </w:p>
    <w:p w14:paraId="1C5B6455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task_id</w:t>
      </w:r>
    </w:p>
    <w:p w14:paraId="1816D4EB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student_id</w:t>
      </w:r>
    </w:p>
    <w:p w14:paraId="6323DE10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response_text</w:t>
      </w:r>
    </w:p>
    <w:p w14:paraId="12B3A1D2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ai_feedback</w:t>
      </w:r>
    </w:p>
    <w:p w14:paraId="2637BB83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teacher_comment</w:t>
      </w:r>
    </w:p>
    <w:p w14:paraId="33FE4B3B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score</w:t>
      </w:r>
    </w:p>
    <w:p w14:paraId="74B4027C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submitted_at</w:t>
      </w:r>
    </w:p>
    <w:p w14:paraId="0FD32670">
      <w:pPr>
        <w:pStyle w:val="30"/>
        <w:keepNext w:val="0"/>
        <w:keepLines w:val="0"/>
        <w:widowControl/>
        <w:suppressLineNumbers w:val="0"/>
        <w:rPr>
          <w:rFonts w:hint="eastAsia"/>
        </w:rPr>
      </w:pPr>
    </w:p>
    <w:p w14:paraId="27CDF113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IdeologyAnalyticsEvent</w:t>
      </w:r>
    </w:p>
    <w:p w14:paraId="3CF2D868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id</w:t>
      </w:r>
    </w:p>
    <w:p w14:paraId="6279F053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user_id</w:t>
      </w:r>
    </w:p>
    <w:p w14:paraId="09B1EA00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task_id</w:t>
      </w:r>
    </w:p>
    <w:p w14:paraId="5A699F12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chapter</w:t>
      </w:r>
    </w:p>
    <w:p w14:paraId="73933DF8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event_type</w:t>
      </w:r>
    </w:p>
    <w:p w14:paraId="305C9170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duration_ms</w:t>
      </w:r>
    </w:p>
    <w:p w14:paraId="483D15EA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payload</w:t>
      </w:r>
    </w:p>
    <w:p w14:paraId="2F197AE4">
      <w:pPr>
        <w:pStyle w:val="30"/>
        <w:keepNext w:val="0"/>
        <w:keepLines w:val="0"/>
        <w:widowControl/>
        <w:suppressLineNumbers w:val="0"/>
      </w:pPr>
      <w:r>
        <w:rPr>
          <w:rFonts w:hint="eastAsia"/>
        </w:rPr>
        <w:t>- created_at</w:t>
      </w:r>
    </w:p>
    <w:p w14:paraId="0C294066">
      <w:pPr>
        <w:pStyle w:val="3"/>
        <w:keepNext w:val="0"/>
        <w:keepLines w:val="0"/>
        <w:widowControl/>
        <w:suppressLineNumbers w:val="0"/>
      </w:pPr>
      <w:r>
        <w:t>七、AI提示词要求</w:t>
      </w:r>
    </w:p>
    <w:p w14:paraId="58623E44">
      <w:pPr>
        <w:pStyle w:val="30"/>
        <w:keepNext w:val="0"/>
        <w:keepLines w:val="0"/>
        <w:widowControl/>
        <w:suppressLineNumbers w:val="0"/>
      </w:pPr>
      <w:r>
        <w:t>给程序员强调：这个模块的 AI 提示词不能写成空泛说教，要和《人格心理学》专业知识结合。</w:t>
      </w:r>
    </w:p>
    <w:p w14:paraId="123BED5D">
      <w:pPr>
        <w:pStyle w:val="30"/>
        <w:keepNext w:val="0"/>
        <w:keepLines w:val="0"/>
        <w:widowControl/>
        <w:suppressLineNumbers w:val="0"/>
      </w:pPr>
      <w:r>
        <w:t>可以在 system prompt 中加入：</w:t>
      </w:r>
    </w:p>
    <w:p w14:paraId="6382B54F">
      <w:pPr>
        <w:pStyle w:val="30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你是《人格心理学》课程思政教学助手。你的任务是帮助教师把人格心理学知识点与课程思政元素自然融合。输出内容必须体现专业知识、学科精神和价值导向的统一，避免空泛说教，避免口号化表达，避免脱离课程内容。不得进行心理诊断，不得给学生贴标签，不得评价学生思想立场，只能提供教学设计、案例任务、反思问题和学习反馈建议。</w:t>
      </w:r>
    </w:p>
    <w:p w14:paraId="5B56BC18">
      <w:pPr>
        <w:pStyle w:val="30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生成教学设计时的 prompt 可以是：</w:t>
      </w:r>
    </w:p>
    <w:p w14:paraId="241D44D6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请围绕《人格心理学》课程中的【{knowledge_point}】知识点，结合【{ideology_elements}】思政元素，生成一个研究生课程思政教学设计。要求包括：专业知识目标、思政育人目标、融入切入点、课前引导问题、课中讨论任务、课后反思问题、案例材料、评价指标和教师使用建议。语言要学术、自然，避免口号化，突出专业知识与价值引导的内在关联。</w:t>
      </w:r>
    </w:p>
    <w:p w14:paraId="198782C5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五、实现时的核心要求</w:t>
      </w:r>
    </w:p>
    <w:p w14:paraId="402A54E2">
      <w:pPr>
        <w:ind w:left="227" w:hanging="113"/>
      </w:pPr>
      <w:r>
        <w:rPr>
          <w:b/>
        </w:rPr>
        <w:t xml:space="preserve">• </w:t>
      </w:r>
      <w:r>
        <w:t>新增数据库表，记录思政元素、知识点映射、教学任务、学生反思、AI反馈和教师评价。</w:t>
      </w:r>
    </w:p>
    <w:p w14:paraId="12364369">
      <w:pPr>
        <w:ind w:left="227" w:hanging="113"/>
      </w:pPr>
      <w:r>
        <w:rPr>
          <w:b/>
        </w:rPr>
        <w:t xml:space="preserve">• </w:t>
      </w:r>
      <w:r>
        <w:t>新增后端接口，支持思政元素管理、映射管理、AI生成教学设计、任务发布、学生提交、统计分析和CSV导出。</w:t>
      </w:r>
    </w:p>
    <w:p w14:paraId="4C0B122F">
      <w:pPr>
        <w:ind w:left="227" w:hanging="113"/>
      </w:pPr>
      <w:r>
        <w:rPr>
          <w:b/>
        </w:rPr>
        <w:t xml:space="preserve">• </w:t>
      </w:r>
      <w:r>
        <w:t>AI生成内容要和《人格心理学》专业知识紧密结合，不能空泛说教。</w:t>
      </w:r>
    </w:p>
    <w:p w14:paraId="6CF5E18E">
      <w:pPr>
        <w:ind w:left="227" w:hanging="113"/>
      </w:pPr>
      <w:r>
        <w:rPr>
          <w:b/>
        </w:rPr>
        <w:t xml:space="preserve">• </w:t>
      </w:r>
      <w:r>
        <w:t>AI反馈不能评价学生“思想好坏”，只能从专业关联度、表达完整性、伦理意识、反思深度等方面给出教学性建议。</w:t>
      </w:r>
    </w:p>
    <w:p w14:paraId="72A95A41">
      <w:pPr>
        <w:ind w:left="227" w:hanging="113"/>
      </w:pPr>
      <w:r>
        <w:rPr>
          <w:b/>
        </w:rPr>
        <w:t xml:space="preserve">• </w:t>
      </w:r>
      <w:r>
        <w:t>系统必须保留“不诊断、不贴标签、不替代教师判断”的安全边界。</w:t>
      </w:r>
    </w:p>
    <w:p w14:paraId="4C05F36B">
      <w:pPr>
        <w:pStyle w:val="3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八、验收标准</w:t>
      </w:r>
    </w:p>
    <w:p w14:paraId="6B93A35C">
      <w:pPr>
        <w:pStyle w:val="30"/>
        <w:keepNext w:val="0"/>
        <w:keepLines w:val="0"/>
        <w:widowControl/>
        <w:suppressLineNumbers w:val="0"/>
      </w:pPr>
      <w:r>
        <w:t>完成后，至少要达到这些效果：</w:t>
      </w:r>
    </w:p>
    <w:p w14:paraId="0FD21A8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教师可以新增和管理思政元素库。 </w:t>
      </w:r>
    </w:p>
    <w:p w14:paraId="1105B01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教师可以建立“人格心理学知识点—思政元素”的映射关系。 </w:t>
      </w:r>
    </w:p>
    <w:p w14:paraId="30F6C92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系统可以根据章节、知识点和思政元素自动生成教学设计。 </w:t>
      </w:r>
    </w:p>
    <w:p w14:paraId="162AAAD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教师可以把生成的思政任务发布给学生。 </w:t>
      </w:r>
    </w:p>
    <w:p w14:paraId="13C758E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学生可以查看任务并提交反思。 </w:t>
      </w:r>
    </w:p>
    <w:p w14:paraId="7337CA3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AI可以对学生反思给出教学性反馈。 </w:t>
      </w:r>
    </w:p>
    <w:p w14:paraId="3202E26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教师可以看到任务完成率、反思记录和统计图表。 </w:t>
      </w:r>
    </w:p>
    <w:p w14:paraId="40924D5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所有任务、反馈、学习行为都能入库并导出 CSV。 </w:t>
      </w:r>
    </w:p>
    <w:p w14:paraId="39712C5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系统提示词中必须保留“不诊断、不贴标签、不空泛说教”的限制。 </w:t>
      </w:r>
    </w:p>
    <w:p w14:paraId="2B8DBE0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新模块要能和现有知识图谱、案例分析、角色模拟、学情统计模块联动</w:t>
      </w:r>
    </w:p>
    <w:p w14:paraId="7CCDAEC6">
      <w:r>
        <w:rPr>
          <w:b/>
          <w:sz w:val="23"/>
        </w:rPr>
        <w:t>请在现有《人格心理学》教育智能体系统中，新增“课程思政融入设计中心”，实现“思政元素库管理—知识点映射—AI教学设计生成—学生任务发布—反思提交—效果分析”的完整闭环；教师端负责设计和分析，学生端负责查看引导任务并提交反思。</w:t>
      </w:r>
    </w:p>
    <w:sectPr>
      <w:footerReference r:id="rId5" w:type="default"/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6FE132">
    <w:pPr>
      <w:pStyle w:val="24"/>
      <w:jc w:val="center"/>
    </w:pPr>
    <w:r>
      <w:rPr>
        <w:rFonts w:ascii="宋体" w:hAnsi="宋体" w:eastAsia="宋体"/>
        <w:sz w:val="18"/>
      </w:rPr>
      <w:t>系统新增功能说明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B57E2"/>
    <w:multiLevelType w:val="multilevel"/>
    <w:tmpl w:val="813B57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00C7C29"/>
    <w:multiLevelType w:val="multilevel"/>
    <w:tmpl w:val="A00C7C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2B868B13"/>
    <w:multiLevelType w:val="multilevel"/>
    <w:tmpl w:val="2B868B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8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CC15665"/>
    <w:rsid w:val="70CA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6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1293</Words>
  <Characters>1503</Characters>
  <Lines>0</Lines>
  <Paragraphs>0</Paragraphs>
  <TotalTime>6</TotalTime>
  <ScaleCrop>false</ScaleCrop>
  <LinksUpToDate>false</LinksUpToDate>
  <CharactersWithSpaces>1561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2026-05-20T02:16:30Z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eyJoZGlkIjoiYTgwODU2YTJkYWU1NDgxNmU3NDIzYzc5NzEwMmQwY2UiLCJ1c2VySWQiOiI5MTA3NDQyMTUifQ==</vt:lpwstr>
  </property>
  <property fmtid="{D5CDD505-2E9C-101B-9397-08002B2CF9AE}" pid="3" name="KSOProductBuildVer">
    <vt:lpwstr>2052-12.1.0.25865</vt:lpwstr>
  </property>
  <property fmtid="{D5CDD505-2E9C-101B-9397-08002B2CF9AE}" pid="4" name="ICV">
    <vt:lpwstr>AC38889612514A1A91A12D5453686B7F_13</vt:lpwstr>
  </property>
</Properties>
</file>