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eastAsia" w:ascii="楷体" w:hAnsi="楷体" w:eastAsia="楷体" w:cs="楷体"/>
          <w:sz w:val="28"/>
          <w:szCs w:val="28"/>
        </w:rPr>
      </w:pPr>
    </w:p>
    <w:p>
      <w:pPr>
        <w:pStyle w:val="2"/>
        <w:spacing w:line="240" w:lineRule="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Java 8</w:t>
      </w: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Lambda表达式简介。</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要理解Lambda表达式首先必须明白行为参数化的意义；在软件工程中，用户的需求随时会改变，行为参数化可以帮助您应对不断变化的需求。Lambda表达式就是行为参数化概念的一种解决方案。</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什么是函数式接口。</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只定义了一个抽象方法的接口，称作函数式接口，函数式接口可以描述Lambda表达式的签名；常用的函数式接口有Predicate — 定义了一个test方法、Consumer — 接收一个泛型参数没有任何返回值、</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Funtion — 接收一个泛型T对象，返回一个泛型R对象。</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什么方法引用。</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方法引用可以看做是Lambda表达式的一种简写方式。</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什么是默认方法。</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流是什么。</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通过声明的方式来处理集合，我们可以把它看做是遍历数据集的高级迭代器，此外流是可以并行的处理的。</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流和集合的区别。</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集合和流之间的差异就在于什么时候进行计算，集合中的元素必须先计算出来才能添加到集合中。与之相比，流则是概念上的数据结构(不能添加或者删除)，其元素是按需计算的，只有在需要的时候才会计算值。</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打个比方吧，流好比就是DVD里面的电影；而流就好比在互联网上观看电影，只需要提前下载用户观看位置的几帧就可以了。</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流只能遍历一次，如果重新遍历一次，则抛出流已经被操作或者关闭的异常。</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Java流采用了内部迭代的方式(集合采用的是外部迭代的方式)，内部迭代的优点在于可以在内部做很多优化处理。</w:t>
      </w: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流提供了那些功能。</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流提供了诸如筛选、匹配、映射、分组、分区等等功能。</w:t>
      </w:r>
    </w:p>
    <w:p>
      <w:pPr>
        <w:spacing w:line="240" w:lineRule="auto"/>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构建流的方式。</w:t>
      </w:r>
    </w:p>
    <w:p>
      <w:pPr>
        <w:numPr>
          <w:ilvl w:val="0"/>
          <w:numId w:val="2"/>
        </w:numPr>
        <w:spacing w:line="240" w:lineRule="auto"/>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通过值创建流。</w:t>
      </w:r>
    </w:p>
    <w:p>
      <w:pPr>
        <w:numPr>
          <w:ilvl w:val="0"/>
          <w:numId w:val="2"/>
        </w:numPr>
        <w:spacing w:line="240" w:lineRule="auto"/>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通过数组和集合创建流。</w:t>
      </w:r>
    </w:p>
    <w:p>
      <w:pPr>
        <w:numPr>
          <w:ilvl w:val="0"/>
          <w:numId w:val="2"/>
        </w:numPr>
        <w:spacing w:line="240" w:lineRule="auto"/>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通过文件创建流。</w:t>
      </w:r>
    </w:p>
    <w:p>
      <w:pPr>
        <w:pStyle w:val="2"/>
        <w:spacing w:line="240" w:lineRule="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 xml:space="preserve">Spring </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概念。</w:t>
      </w:r>
    </w:p>
    <w:p>
      <w:pPr>
        <w:numPr>
          <w:ilvl w:val="0"/>
          <w:numId w:val="4"/>
        </w:numPr>
        <w:spacing w:line="240" w:lineRule="auto"/>
        <w:ind w:left="280"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尽可能的降低侵入：程序不依赖Spring API，完全通过XML配置、注解开发；</w:t>
      </w:r>
    </w:p>
    <w:p>
      <w:pPr>
        <w:numPr>
          <w:ilvl w:val="0"/>
          <w:numId w:val="4"/>
        </w:numPr>
        <w:spacing w:line="240" w:lineRule="auto"/>
        <w:ind w:left="280"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切面编程：通过切面编程消除了很多重复的代码；</w:t>
      </w:r>
    </w:p>
    <w:p>
      <w:pPr>
        <w:numPr>
          <w:ilvl w:val="0"/>
          <w:numId w:val="4"/>
        </w:numPr>
        <w:spacing w:line="240" w:lineRule="auto"/>
        <w:ind w:left="280"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模板：通过模板整合各个技术框架；如比如支持 Hibernat的 HibernateTemplate 、支持 MyBatis的SqlSessionTemplate 、支持 Redis的 RedisTemplate 等。</w:t>
      </w: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IOC简介。</w:t>
      </w:r>
    </w:p>
    <w:p>
      <w:pPr>
        <w:spacing w:line="240" w:lineRule="auto"/>
        <w:rPr>
          <w:rFonts w:hint="eastAsia" w:ascii="楷体" w:hAnsi="楷体" w:eastAsia="楷体" w:cs="楷体"/>
          <w:lang w:val="en-US" w:eastAsia="zh-CN"/>
        </w:rPr>
      </w:pPr>
      <w:r>
        <w:rPr>
          <w:rFonts w:hint="eastAsia" w:ascii="楷体" w:hAnsi="楷体" w:eastAsia="楷体" w:cs="楷体"/>
          <w:sz w:val="28"/>
          <w:szCs w:val="28"/>
          <w:lang w:val="en-US" w:eastAsia="zh-CN"/>
        </w:rPr>
        <w:t>首先我们应该搞清楚一个问题，什么是依赖注入？ 通过描述(XML配置文件)，由第三方创建对象的方式就是Spring IOC(依赖注入)；Spring 认为一切JAVA资源都是JAVA BEAN，都可以通过Spring IOC容器来进行控制。</w:t>
      </w: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IOC容器的大致设计。</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IOC容器的设计主要是基于 BeanFactory、ApplicationContext 两个接口，其中ApplicationContext是BeanFactory 子接口之一，换句话说 BeanFactory 是Spring IoC 容器所定义的最底层接口，而 ApplicationContext 是其高级接口之一，并且对 BeanFactory 功能做了许多有用的扩展，所以在绝大部分的工作场景下 都会使用 ApplicationContext 作为Spring IoC 容器。</w:t>
      </w: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IOC容器的实现过程。</w:t>
      </w:r>
    </w:p>
    <w:p>
      <w:pPr>
        <w:numPr>
          <w:ilvl w:val="0"/>
          <w:numId w:val="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资源定位：通过XML配置文件，定位类的位置；</w:t>
      </w:r>
    </w:p>
    <w:p>
      <w:pPr>
        <w:numPr>
          <w:ilvl w:val="0"/>
          <w:numId w:val="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BeanDefinition的载入：生成实例应用的过程；</w:t>
      </w:r>
    </w:p>
    <w:p>
      <w:pPr>
        <w:numPr>
          <w:ilvl w:val="0"/>
          <w:numId w:val="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BeanDefinition的注册：把第二步骤生成的Bean注册到Sping IOC容器中。</w:t>
      </w: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需要注意的是Sping Bean的初始化有两种方式。一种是懒加载方式，这种方式在第一次getBean的时候进行初始化；第二种方式是在创建bean的时候初始化；默认为第二种方式。</w:t>
      </w:r>
    </w:p>
    <w:p>
      <w:pPr>
        <w:spacing w:line="240" w:lineRule="auto"/>
        <w:rPr>
          <w:rFonts w:hint="eastAsia" w:ascii="楷体" w:hAnsi="楷体" w:eastAsia="楷体" w:cs="楷体"/>
          <w:sz w:val="28"/>
          <w:szCs w:val="28"/>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Bean的 3中依赖注入的方式。</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构造器注入</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Setter注入</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接口注入：有些时候资源并非来自于系统本身，而是来自于外界；比如完全可以将数据库连接配置到tomcat中，在程序中采用接口注入的方式获取数据库连接。</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使用注解装配bean。</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基于“约定优先于配置”的开发原则，我们大多数时候推荐使用注解的方式来装配bean,下面是对Spring中一些常见注解的介绍：</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＠Component：装配bean;</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＠Autowired: 自动装配，次注解是按照类型的方式去寻找Spring IOC容器中的bean,所以当一个接口存在多个实现类的时候，它无法成功装配。</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@Primary: 注解＠Primary代表首要的，当 Spring IoC 通过一个接口或者抽象类注入对象的时候，由于存在多个实现类或者具体类，就会犯糊涂，不知道采用哪个类注入为好。注解＠Primary则是告诉 Spring IoC 容器，请优先使用该类注入。</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＠Qualifier：按照名称去寻找Spring IOC容器中的bean。</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＠Bean：@Bean可以注解在方法上面，表示将该方法返回的类注册到Spring IOC容器中。</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PropertySource: 装载配置文件。</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bean的作用域。</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单例(singleton)：它是默认选项，在整个应用中，Spring只会为其生成一个bean的实例。</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原型(prototype)：每次注入，Spring都会为其创建一个新的实例。</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会话(session)：在Web应用中，在会话过程中只为它创建一个实例。</w:t>
      </w:r>
    </w:p>
    <w:p>
      <w:pPr>
        <w:numPr>
          <w:ilvl w:val="0"/>
          <w:numId w:val="8"/>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请求(request)：在Web应用中，在一次请求中只为它创建一个实例。</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EL的简易使用。</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Spring还提供了更加灵活的注入方式，那就是Spring EL表达式；Spring El表达式使用 </w:t>
      </w:r>
      <w:r>
        <w:rPr>
          <w:rFonts w:hint="default" w:ascii="楷体" w:hAnsi="楷体" w:eastAsia="楷体" w:cs="楷体"/>
          <w:sz w:val="28"/>
          <w:szCs w:val="28"/>
          <w:lang w:val="en-US" w:eastAsia="zh-CN"/>
        </w:rPr>
        <w:t>“</w:t>
      </w:r>
      <w:r>
        <w:rPr>
          <w:rFonts w:hint="eastAsia" w:ascii="楷体" w:hAnsi="楷体" w:eastAsia="楷体" w:cs="楷体"/>
          <w:sz w:val="28"/>
          <w:szCs w:val="28"/>
          <w:lang w:val="en-US" w:eastAsia="zh-CN"/>
        </w:rPr>
        <w:t>#</w:t>
      </w:r>
      <w:r>
        <w:rPr>
          <w:rFonts w:hint="default" w:ascii="楷体" w:hAnsi="楷体" w:eastAsia="楷体" w:cs="楷体"/>
          <w:sz w:val="28"/>
          <w:szCs w:val="28"/>
          <w:lang w:val="en-US" w:eastAsia="zh-CN"/>
        </w:rPr>
        <w:t>”</w:t>
      </w:r>
      <w:r>
        <w:rPr>
          <w:rFonts w:hint="eastAsia" w:ascii="楷体" w:hAnsi="楷体" w:eastAsia="楷体" w:cs="楷体"/>
          <w:sz w:val="28"/>
          <w:szCs w:val="28"/>
          <w:lang w:val="en-US" w:eastAsia="zh-CN"/>
        </w:rPr>
        <w:t>获取值，它还能够进行简单的运算。</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AOP实现原理。</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Sping通过动态代理来实现AOP，Spring提供了两种动态代理方式，一种是JDK动态代理(必须使用接口)，二是cglib动态代理(可以不需要接口)。</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Aop术语概念和约定流程。</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切面：就是在一个什么样的环境中工作，如数据库事务就是一个切面；我们可以把它理解成一个拦截器。</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通知(Adice):切面的方法，包括前置通知、后置通知、返回通知、异常通知、环绕通知。</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引入(Introduction):允许我们在现有的类中添加自定义的方法。</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切点(Pointcut）：在动态代理中，被切面拦截的方法就是一个切点。</w:t>
      </w:r>
    </w:p>
    <w:p>
      <w:pPr>
        <w:numPr>
          <w:ilvl w:val="0"/>
          <w:numId w:val="9"/>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连接点：连接点是一个判断条件，由它指定哪些是切点。</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如何使用Spring进行AOP开发。</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首先我们需要知道的是Spring是方法级别的AOP框架，而我们主要也是以某个类的某个方法来作为切点。</w:t>
      </w:r>
    </w:p>
    <w:p>
      <w:pPr>
        <w:numPr>
          <w:ilvl w:val="0"/>
          <w:numId w:val="1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创建切面：Spring使用@Aspect 来创建切面。</w:t>
      </w:r>
    </w:p>
    <w:p>
      <w:pPr>
        <w:numPr>
          <w:ilvl w:val="0"/>
          <w:numId w:val="1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连接点：Spring 使用 execution 表达式来判断连接点。</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多个切面的执行顺序。</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可以通过＠Order注解来控制多个切面的执行顺序，如果没有@Order注解，则多个切面的情况下，其执行顺序是随机的。</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传统JDBC的弊端和Sping的解决方案。</w:t>
      </w:r>
    </w:p>
    <w:p>
      <w:pPr>
        <w:numPr>
          <w:ilvl w:val="0"/>
          <w:numId w:val="1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过程复杂，需要建立连接、组装SQL、关闭连接资源等等步骤；</w:t>
      </w:r>
    </w:p>
    <w:p>
      <w:pPr>
        <w:numPr>
          <w:ilvl w:val="0"/>
          <w:numId w:val="11"/>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Try.. catch .. finally 语句的频繁使用，造成代码泛滥；</w:t>
      </w: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Spring提供了jdbcTemplate解决方案，而且Spring集成了第三方高效的数据库连接管理框架。</w:t>
      </w:r>
    </w:p>
    <w:p>
      <w:pPr>
        <w:spacing w:line="240" w:lineRule="auto"/>
        <w:rPr>
          <w:rFonts w:hint="eastAsia" w:ascii="楷体" w:hAnsi="楷体" w:eastAsia="楷体" w:cs="楷体"/>
          <w:lang w:val="en-US" w:eastAsia="zh-CN"/>
        </w:rPr>
      </w:pPr>
    </w:p>
    <w:p>
      <w:pPr>
        <w:spacing w:line="240" w:lineRule="auto"/>
        <w:rPr>
          <w:rFonts w:hint="eastAsia" w:ascii="楷体" w:hAnsi="楷体" w:eastAsia="楷体" w:cs="楷体"/>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事务管理器基础知识。</w:t>
      </w: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中数据库事务是通过 PlatformTransactionManager 进行管理的；</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事务管理器提交和回滚规则。</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事务的创建、提交和回滚是通过PlatformTransactionManager接口来完成的；当事务产生异常时会回滚事务，在默认的实现中所有的异常都会回滚，我们可以通过配置去修改当发生某些异常的时候不回滚事务；当无异常时会提交事务。</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中常用的事务管理器有哪些？</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DataSourceTransactionManager、JPATransactionManager、HibernateTransactionManager等等。</w:t>
      </w:r>
    </w:p>
    <w:p>
      <w:pPr>
        <w:rPr>
          <w:rFonts w:hint="eastAsia" w:ascii="楷体" w:hAnsi="楷体" w:eastAsia="楷体" w:cs="楷体"/>
          <w:sz w:val="28"/>
          <w:szCs w:val="28"/>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事务管理器如何配置？</w:t>
      </w:r>
    </w:p>
    <w:p>
      <w:pPr>
        <w:numPr>
          <w:ilvl w:val="0"/>
          <w:numId w:val="1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配置数据源事务管理器；</w:t>
      </w:r>
    </w:p>
    <w:p>
      <w:pPr>
        <w:numPr>
          <w:ilvl w:val="0"/>
          <w:numId w:val="12"/>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配置事务拦截器指明拦截哪些类；</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Sping声明式事务的流程？</w:t>
      </w:r>
    </w:p>
    <w:p>
      <w:pPr>
        <w:numPr>
          <w:numId w:val="0"/>
        </w:numPr>
        <w:rPr>
          <w:rFonts w:hint="eastAsia" w:ascii="楷体" w:hAnsi="楷体" w:eastAsia="楷体" w:cs="楷体"/>
          <w:sz w:val="28"/>
          <w:szCs w:val="28"/>
          <w:lang w:val="en-US" w:eastAsia="zh-CN"/>
        </w:rPr>
      </w:pPr>
      <w: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5268595" cy="3112770"/>
                    </a:xfrm>
                    <a:prstGeom prst="rect">
                      <a:avLst/>
                    </a:prstGeom>
                    <a:noFill/>
                    <a:ln w="9525">
                      <a:noFill/>
                    </a:ln>
                  </pic:spPr>
                </pic:pic>
              </a:graphicData>
            </a:graphic>
          </wp:inline>
        </w:drawing>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IOC初始化的时候，读取XML配置或者@Transction注解的类的信息，并且将事务配置信息保存到事务定义类中(TransactionDefinition 接口的子类)；</w:t>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Spring拦截需要事务管理的方法；</w:t>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Spring通过事务管理器创建事务，并且获取事务定义类(TransactionDefinition )中的隔离及级别、传播属性等等配置采取一种特定的策略。</w:t>
      </w:r>
    </w:p>
    <w:p>
      <w:pPr>
        <w:numPr>
          <w:ilvl w:val="0"/>
          <w:numId w:val="13"/>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通过反射的方式调用开发者的业务，发生异常，并且符合事务定义类回滚条件的，Spring就会将数据库事务回滚，否则提交数据库事务。</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数据库ACID特性</w:t>
      </w:r>
      <w:bookmarkStart w:id="0" w:name="_GoBack"/>
      <w:bookmarkEnd w:id="0"/>
      <w:r>
        <w:rPr>
          <w:rFonts w:hint="eastAsia" w:ascii="楷体" w:hAnsi="楷体" w:eastAsia="楷体" w:cs="楷体"/>
          <w:sz w:val="28"/>
          <w:szCs w:val="28"/>
          <w:lang w:val="en-US" w:eastAsia="zh-CN"/>
        </w:rPr>
        <w:t>。</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原子性：要么全部完成，要么全部不完成。</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一致性：保证数据库的一致性是数据库管理系统的一项功能.比如有两个表(员工\职位),员工表中有员工代码、姓名、职位代码等属性，职位表中有职位代码、职位名称、职位等级等属性。你在其中员工表中进行了插入操作,你插入了一个新员工的信息，而这个新员工的职位是公司新创建的一个职位。如果没有一致性的保证，就会出现有这么一个员工，但是不知道他到底担当什么职责！</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隔离性：两个事务之间的</w:t>
      </w:r>
    </w:p>
    <w:p>
      <w:pPr>
        <w:numPr>
          <w:ilvl w:val="0"/>
          <w:numId w:val="1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持久性：在事务完成以后，该事务对数据库所做的更改便持久保存在数据库之中，并不会被回滚。</w:t>
      </w:r>
    </w:p>
    <w:p>
      <w:pPr>
        <w:rPr>
          <w:rFonts w:hint="eastAsia"/>
          <w:lang w:val="en-US" w:eastAsia="zh-CN"/>
        </w:rPr>
      </w:pPr>
    </w:p>
    <w:p>
      <w:pPr>
        <w:rPr>
          <w:rFonts w:hint="eastAsia"/>
          <w:lang w:val="en-US" w:eastAsia="zh-CN"/>
        </w:rPr>
      </w:pP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Sping 提供的事务传播行为。</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正确使用注解＠Transactional。</w:t>
      </w:r>
    </w:p>
    <w:p>
      <w:pPr>
        <w:rPr>
          <w:rFonts w:hint="eastAsia"/>
          <w:lang w:val="en-US" w:eastAsia="zh-CN"/>
        </w:rPr>
      </w:pPr>
    </w:p>
    <w:p>
      <w:pPr>
        <w:rPr>
          <w:rFonts w:hint="eastAsia" w:ascii="楷体" w:hAnsi="楷体" w:eastAsia="楷体" w:cs="楷体"/>
          <w:sz w:val="28"/>
          <w:szCs w:val="28"/>
          <w:lang w:val="en-US" w:eastAsia="zh-CN"/>
        </w:rPr>
      </w:pPr>
    </w:p>
    <w:p>
      <w:pPr>
        <w:spacing w:line="240" w:lineRule="auto"/>
        <w:rPr>
          <w:rFonts w:hint="eastAsia" w:ascii="楷体" w:hAnsi="楷体" w:eastAsia="楷体" w:cs="楷体"/>
          <w:lang w:val="en-US" w:eastAsia="zh-CN"/>
        </w:rPr>
      </w:pPr>
    </w:p>
    <w:p>
      <w:pPr>
        <w:spacing w:line="240" w:lineRule="auto"/>
        <w:rPr>
          <w:rFonts w:hint="eastAsia" w:ascii="楷体" w:hAnsi="楷体" w:eastAsia="楷体" w:cs="楷体"/>
          <w:sz w:val="28"/>
          <w:szCs w:val="28"/>
          <w:lang w:val="en-US" w:eastAsia="zh-CN"/>
        </w:rPr>
      </w:pPr>
    </w:p>
    <w:p>
      <w:pPr>
        <w:pStyle w:val="2"/>
        <w:spacing w:line="240" w:lineRule="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Spring MVC</w:t>
      </w:r>
    </w:p>
    <w:p>
      <w:pPr>
        <w:pStyle w:val="3"/>
        <w:numPr>
          <w:ilvl w:val="0"/>
          <w:numId w:val="3"/>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的组件和流程。</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MVC是一种基于Servlet的技术，它提供了核心控制器DispatcherServlet; HandlerMapping、HandlerAdapter、ModelAndView、ViewResolver、View等相关组件。</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流程如下：</w:t>
      </w:r>
    </w:p>
    <w:p>
      <w:pPr>
        <w:spacing w:line="240" w:lineRule="auto"/>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3379470"/>
                    </a:xfrm>
                    <a:prstGeom prst="rect">
                      <a:avLst/>
                    </a:prstGeom>
                    <a:noFill/>
                    <a:ln w="9525">
                      <a:noFill/>
                    </a:ln>
                  </pic:spPr>
                </pic:pic>
              </a:graphicData>
            </a:graphic>
          </wp:inline>
        </w:drawing>
      </w:r>
    </w:p>
    <w:p>
      <w:pPr>
        <w:numPr>
          <w:ilvl w:val="0"/>
          <w:numId w:val="1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初始化的时候根据配置文件生成HandlerMapping。</w:t>
      </w:r>
    </w:p>
    <w:p>
      <w:pPr>
        <w:numPr>
          <w:ilvl w:val="0"/>
          <w:numId w:val="1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pPr>
        <w:numPr>
          <w:ilvl w:val="0"/>
          <w:numId w:val="1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处理器返回ModelAndView给DispacherServlet 。</w:t>
      </w:r>
    </w:p>
    <w:p>
      <w:pPr>
        <w:numPr>
          <w:ilvl w:val="0"/>
          <w:numId w:val="15"/>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通过视图解析器得到View，默认返回的是jstlView视图。</w:t>
      </w: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2.Spring MVC 接收请求参数的方式有哪些？</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 不需要任何注解，只需要前、后的参数名保持一致即可接收参数。这正是Spring MVC的智能之处。</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 使用＠RequestParam注解接收参数。</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 使用 URL 传递参数（@PathVariable）。</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 使用JSON传递参数（＠RequestBody）。</w:t>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3.Spring MVC 重定向和重定向时的数据传输？</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MVC有一个约定，当返回的字符串中有一个redirect的时候，它就会认为需要的是一个重定向。</w:t>
      </w:r>
    </w:p>
    <w:p>
      <w:pPr>
        <w:numPr>
          <w:ilvl w:val="0"/>
          <w:numId w:val="0"/>
        </w:numPr>
        <w:spacing w:line="240" w:lineRule="auto"/>
        <w:ind w:leftChars="0"/>
        <w:rPr>
          <w:rFonts w:hint="eastAsia" w:ascii="楷体" w:hAnsi="楷体" w:eastAsia="楷体" w:cs="楷体"/>
          <w:sz w:val="28"/>
          <w:szCs w:val="28"/>
          <w:lang w:val="en-US" w:eastAsia="zh-CN"/>
        </w:rPr>
      </w:pP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在URL重定向的时候，并不能有效传递对象，Spring MVC为我们提供了flash属性，用来在重定向的时候传递对象。其原理如下：</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770" cy="2435860"/>
                    </a:xfrm>
                    <a:prstGeom prst="rect">
                      <a:avLst/>
                    </a:prstGeom>
                    <a:noFill/>
                    <a:ln w="9525">
                      <a:noFill/>
                    </a:ln>
                  </pic:spPr>
                </pic:pic>
              </a:graphicData>
            </a:graphic>
          </wp:inline>
        </w:drawing>
      </w: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4.Spring MVC 保存并获取属性参数？</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pPr>
        <w:pStyle w:val="3"/>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5.Spring MVC 拦截器？</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拦截器需要实现HandlerinterceptorAdapter接口，下面是单个拦截器的执行流程（拦截器可以有多个）：</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5420" cy="2127885"/>
                    </a:xfrm>
                    <a:prstGeom prst="rect">
                      <a:avLst/>
                    </a:prstGeom>
                    <a:noFill/>
                    <a:ln w="9525">
                      <a:noFill/>
                    </a:ln>
                  </pic:spPr>
                </pic:pic>
              </a:graphicData>
            </a:graphic>
          </wp:inline>
        </w:drawing>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表单校验？</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MVC提供了两种校验方式，一是使用 JSR 303 注解验证输入内容，二是使用Spring MVC提供的验证器（自定义的验证器必须实现Validator接口）。</w:t>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数据模型？</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所谓数据模型，实际上就是需要展示在前端页面上的数据，Spring MVC 通过 Model或ModelMap来构建数据模型； Model 和 ModelMap在本质上并没有区别。</w:t>
      </w:r>
    </w:p>
    <w:p>
      <w:pPr>
        <w:numPr>
          <w:ilvl w:val="0"/>
          <w:numId w:val="0"/>
        </w:numPr>
        <w:spacing w:line="240" w:lineRule="auto"/>
        <w:ind w:leftChars="0"/>
        <w:rPr>
          <w:rFonts w:hint="eastAsia" w:ascii="楷体" w:hAnsi="楷体" w:eastAsia="楷体" w:cs="楷体"/>
          <w:sz w:val="28"/>
          <w:szCs w:val="28"/>
          <w:lang w:val="en-US" w:eastAsia="zh-CN"/>
        </w:rPr>
      </w:pPr>
    </w:p>
    <w:p>
      <w:pPr>
        <w:pStyle w:val="3"/>
        <w:numPr>
          <w:ilvl w:val="0"/>
          <w:numId w:val="1"/>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有哪些视图？</w:t>
      </w:r>
    </w:p>
    <w:p>
      <w:pPr>
        <w:numPr>
          <w:ilvl w:val="0"/>
          <w:numId w:val="0"/>
        </w:numPr>
        <w:spacing w:line="240" w:lineRule="auto"/>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MVC视图可以分作逻辑视图、非逻辑视图；JstlView、 IntemalResourceView（</w:t>
      </w:r>
      <w:r>
        <w:rPr>
          <w:rFonts w:hint="eastAsia" w:ascii="楷体" w:hAnsi="楷体" w:eastAsia="楷体" w:cs="楷体"/>
          <w:b/>
          <w:bCs/>
          <w:color w:val="FF0000"/>
          <w:sz w:val="28"/>
          <w:szCs w:val="28"/>
          <w:lang w:val="en-US" w:eastAsia="zh-CN"/>
        </w:rPr>
        <w:t>逻辑视图</w:t>
      </w:r>
      <w:r>
        <w:rPr>
          <w:rFonts w:hint="eastAsia" w:ascii="楷体" w:hAnsi="楷体" w:eastAsia="楷体" w:cs="楷体"/>
          <w:sz w:val="28"/>
          <w:szCs w:val="28"/>
          <w:lang w:val="en-US" w:eastAsia="zh-CN"/>
        </w:rPr>
        <w:t>） 是父子类关系，所以它们可以归为一类，它们主要是为了 JSP 渲染而服务的；MappingJackson2J son View （</w:t>
      </w:r>
      <w:r>
        <w:rPr>
          <w:rFonts w:hint="eastAsia" w:ascii="楷体" w:hAnsi="楷体" w:eastAsia="楷体" w:cs="楷体"/>
          <w:b/>
          <w:bCs/>
          <w:color w:val="FF0000"/>
          <w:sz w:val="28"/>
          <w:szCs w:val="28"/>
          <w:lang w:val="en-US" w:eastAsia="zh-CN"/>
        </w:rPr>
        <w:t>非逻辑视图</w:t>
      </w:r>
      <w:r>
        <w:rPr>
          <w:rFonts w:hint="eastAsia" w:ascii="楷体" w:hAnsi="楷体" w:eastAsia="楷体" w:cs="楷体"/>
          <w:sz w:val="28"/>
          <w:szCs w:val="28"/>
          <w:lang w:val="en-US" w:eastAsia="zh-CN"/>
        </w:rPr>
        <w:t>）则是一个 JSON 视图 ；当然Spring MVC还有其它等等一些不常用的视图。</w:t>
      </w:r>
    </w:p>
    <w:p>
      <w:pPr>
        <w:pStyle w:val="2"/>
        <w:spacing w:line="240" w:lineRule="auto"/>
        <w:rPr>
          <w:rFonts w:hint="eastAsia" w:ascii="楷体" w:hAnsi="楷体" w:eastAsia="楷体" w:cs="楷体"/>
          <w:sz w:val="28"/>
          <w:szCs w:val="28"/>
        </w:rPr>
      </w:pPr>
      <w:r>
        <w:rPr>
          <w:rFonts w:hint="eastAsia" w:ascii="楷体" w:hAnsi="楷体" w:eastAsia="楷体" w:cs="楷体"/>
          <w:sz w:val="44"/>
          <w:szCs w:val="44"/>
          <w:lang w:val="en-US" w:eastAsia="zh-CN"/>
        </w:rPr>
        <w:t>Reids3.0</w:t>
      </w: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Redis在Java Web中的应用。</w:t>
      </w:r>
    </w:p>
    <w:p>
      <w:pPr>
        <w:numPr>
          <w:ilvl w:val="1"/>
          <w:numId w:val="16"/>
        </w:numPr>
        <w:spacing w:line="240" w:lineRule="auto"/>
        <w:ind w:left="315" w:leftChars="0" w:firstLine="0" w:firstLineChars="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缓存。</w:t>
      </w:r>
    </w:p>
    <w:p>
      <w:pPr>
        <w:numPr>
          <w:ilvl w:val="0"/>
          <w:numId w:val="0"/>
        </w:numPr>
        <w:spacing w:line="240" w:lineRule="auto"/>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638550"/>
                    </a:xfrm>
                    <a:prstGeom prst="rect">
                      <a:avLst/>
                    </a:prstGeom>
                    <a:noFill/>
                    <a:ln w="9525">
                      <a:noFill/>
                    </a:ln>
                  </pic:spPr>
                </pic:pic>
              </a:graphicData>
            </a:graphic>
          </wp:inline>
        </w:drawing>
      </w: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第一次读取数据的时候，读取redis的数据就会失败，此时会触发程序读取数据库，把数据读取出来，写入redis。</w:t>
      </w:r>
    </w:p>
    <w:p>
      <w:pPr>
        <w:numPr>
          <w:ilvl w:val="0"/>
          <w:numId w:val="0"/>
        </w:numPr>
        <w:spacing w:line="240" w:lineRule="auto"/>
        <w:ind w:left="315" w:leftChars="0"/>
        <w:rPr>
          <w:rFonts w:hint="eastAsia" w:ascii="楷体" w:hAnsi="楷体" w:eastAsia="楷体" w:cs="楷体"/>
          <w:sz w:val="28"/>
          <w:szCs w:val="28"/>
          <w:lang w:val="en-US" w:eastAsia="zh-CN"/>
        </w:rPr>
      </w:pP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第二次及以后读取数据时，就直接读取redis.</w:t>
      </w: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1"/>
          <w:numId w:val="16"/>
        </w:numPr>
        <w:spacing w:line="240" w:lineRule="auto"/>
        <w:ind w:left="315" w:leftChars="0" w:firstLine="0" w:firstLineChars="0"/>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高速读/写场合。</w:t>
      </w:r>
    </w:p>
    <w:p>
      <w:pPr>
        <w:numPr>
          <w:ilvl w:val="0"/>
          <w:numId w:val="0"/>
        </w:numPr>
        <w:spacing w:line="240" w:lineRule="auto"/>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在互联网应用中往往存在着一些需要高速读/写的场合，比如商品的秒杀、抢红包、春运抢票等等。</w:t>
      </w:r>
    </w:p>
    <w:p>
      <w:pPr>
        <w:numPr>
          <w:ilvl w:val="0"/>
          <w:numId w:val="0"/>
        </w:numPr>
        <w:spacing w:line="240" w:lineRule="auto"/>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3606800"/>
                    </a:xfrm>
                    <a:prstGeom prst="rect">
                      <a:avLst/>
                    </a:prstGeom>
                    <a:noFill/>
                    <a:ln w="9525">
                      <a:noFill/>
                    </a:ln>
                  </pic:spPr>
                </pic:pic>
              </a:graphicData>
            </a:graphic>
          </wp:inline>
        </w:drawing>
      </w: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pPr>
        <w:numPr>
          <w:ilvl w:val="0"/>
          <w:numId w:val="0"/>
        </w:numPr>
        <w:spacing w:line="240" w:lineRule="auto"/>
        <w:ind w:left="315" w:leftChars="0"/>
        <w:rPr>
          <w:rFonts w:hint="eastAsia" w:ascii="楷体" w:hAnsi="楷体" w:eastAsia="楷体" w:cs="楷体"/>
          <w:sz w:val="28"/>
          <w:szCs w:val="28"/>
          <w:lang w:val="en-US" w:eastAsia="zh-CN"/>
        </w:rPr>
      </w:pP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而在现实中需要高速响应的系统比上面的分析更加复杂，需要解决高并发下数据的安全性和一致性、有效请求、无效请求、事务一致性等诸多问题；</w:t>
      </w:r>
    </w:p>
    <w:p>
      <w:pPr>
        <w:numPr>
          <w:ilvl w:val="0"/>
          <w:numId w:val="0"/>
        </w:numPr>
        <w:spacing w:line="240" w:lineRule="auto"/>
        <w:ind w:left="315" w:leftChars="0"/>
        <w:rPr>
          <w:rFonts w:hint="eastAsia" w:ascii="楷体" w:hAnsi="楷体" w:eastAsia="楷体" w:cs="楷体"/>
          <w:sz w:val="28"/>
          <w:szCs w:val="28"/>
          <w:lang w:val="en-US" w:eastAsia="zh-CN"/>
        </w:rPr>
      </w:pP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我们可以通过验证码、短信、单位时间内限制用户的访问量等形式过滤无效的请求。</w:t>
      </w:r>
    </w:p>
    <w:p>
      <w:pPr>
        <w:numPr>
          <w:ilvl w:val="0"/>
          <w:numId w:val="0"/>
        </w:numPr>
        <w:spacing w:line="240" w:lineRule="auto"/>
        <w:ind w:left="315" w:leftChars="0"/>
        <w:rPr>
          <w:rFonts w:hint="eastAsia" w:ascii="楷体" w:hAnsi="楷体" w:eastAsia="楷体" w:cs="楷体"/>
          <w:sz w:val="28"/>
          <w:szCs w:val="28"/>
          <w:lang w:val="en-US" w:eastAsia="zh-CN"/>
        </w:rPr>
      </w:pP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的优点。</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速度快、高可用和分布式(redis3.0 提供了redis的集群实现)、客户端语言多、简单稳定(单线程)、功能丰富（支持5种数据结构、提供发布订阅功能、流水线PipeLine、Lua脚本）。</w:t>
      </w: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能代替传统关系型数据库吗？</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暂时无法代替，Redis是基于内存的数据库，无法支持大容量存储、没有像SQL那样强大的脚本语言、数据结构比较简单等等这些原因，注定其无法替代传统的关系型数据库。</w:t>
      </w: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的数据类型？</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字符串、哈希表、列表、集合、有序集合、基数六种数据类型。</w:t>
      </w: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事务简单介绍</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redis事务执行分作三步。开启事务（multi）、命令进入队列、执行事务（exec）。</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redis可以使用watch命令监控事务，通过判断监控的key值是否一致，从而决定是否回滚事务。</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redis的事务回滚只是对命令是否正确做判断，对于命令执行过程中产生的异常无法回滚，这正是redis事务的缺陷。</w:t>
      </w:r>
    </w:p>
    <w:p>
      <w:pPr>
        <w:spacing w:line="240" w:lineRule="auto"/>
        <w:rPr>
          <w:rFonts w:hint="eastAsia" w:ascii="楷体" w:hAnsi="楷体" w:eastAsia="楷体" w:cs="楷体"/>
          <w:sz w:val="28"/>
          <w:szCs w:val="28"/>
          <w:lang w:val="en-US" w:eastAsia="zh-CN"/>
        </w:rPr>
      </w:pPr>
    </w:p>
    <w:p>
      <w:pPr>
        <w:spacing w:line="240" w:lineRule="auto"/>
        <w:rPr>
          <w:rFonts w:hint="eastAsia" w:ascii="楷体" w:hAnsi="楷体" w:eastAsia="楷体" w:cs="楷体"/>
          <w:sz w:val="28"/>
          <w:szCs w:val="28"/>
          <w:lang w:val="en-US" w:eastAsia="zh-CN"/>
        </w:rPr>
      </w:pPr>
      <w:r>
        <w:rPr>
          <w:rFonts w:hint="eastAsia" w:ascii="楷体" w:hAnsi="楷体" w:eastAsia="楷体" w:cs="楷体"/>
          <w:color w:val="FF0000"/>
          <w:sz w:val="28"/>
          <w:szCs w:val="28"/>
          <w:lang w:val="en-US" w:eastAsia="zh-CN"/>
        </w:rPr>
        <w:t>Redis事务不支持集群操作。</w:t>
      </w: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流水线（pipelined）</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使用multi...exec事务命令是有系统开销的，因为它会检测对应的锁和序列化命令。有时候我们希望在没有任何附加条件的场景下去使用队列批量执行一系列命令，从而提高系统的性能，这就是流水线（pipelined）技术。</w:t>
      </w:r>
    </w:p>
    <w:p>
      <w:pPr>
        <w:numPr>
          <w:ilvl w:val="0"/>
          <w:numId w:val="0"/>
        </w:numPr>
        <w:spacing w:line="240" w:lineRule="auto"/>
        <w:rPr>
          <w:rFonts w:hint="eastAsia" w:ascii="楷体" w:hAnsi="楷体" w:eastAsia="楷体" w:cs="楷体"/>
          <w:sz w:val="28"/>
          <w:szCs w:val="28"/>
          <w:lang w:val="en-US" w:eastAsia="zh-CN"/>
        </w:rPr>
      </w:pP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和 数据库结合会产生什么问题。</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会产生数据不一致的情况，比如下面两种情况：</w:t>
      </w:r>
    </w:p>
    <w:p>
      <w:pPr>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对于Redis的事务，通过学习应该清楚它并不是很严格的，如果发生异常回滚事件，那么Redis的数据就可能和数据库不太一致。</w:t>
      </w:r>
    </w:p>
    <w:p>
      <w:pPr>
        <w:numPr>
          <w:ilvl w:val="0"/>
          <w:numId w:val="17"/>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如下图：</w:t>
      </w:r>
    </w:p>
    <w:p>
      <w:pPr>
        <w:numPr>
          <w:ilvl w:val="0"/>
          <w:numId w:val="0"/>
        </w:numPr>
        <w:spacing w:line="240" w:lineRule="auto"/>
        <w:rPr>
          <w:rFonts w:hint="eastAsia" w:ascii="楷体" w:hAnsi="楷体" w:eastAsia="楷体" w:cs="楷体"/>
          <w:sz w:val="28"/>
          <w:szCs w:val="28"/>
          <w:lang w:val="en-US" w:eastAsia="zh-CN"/>
        </w:rPr>
      </w:pPr>
      <w:r>
        <w:rPr>
          <w:rFonts w:hint="eastAsia" w:ascii="楷体" w:hAnsi="楷体" w:eastAsia="楷体" w:cs="楷体"/>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4310" cy="2482215"/>
                    </a:xfrm>
                    <a:prstGeom prst="rect">
                      <a:avLst/>
                    </a:prstGeom>
                    <a:noFill/>
                    <a:ln w="9525">
                      <a:noFill/>
                    </a:ln>
                  </pic:spPr>
                </pic:pic>
              </a:graphicData>
            </a:graphic>
          </wp:inline>
        </w:drawing>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pPr>
        <w:pStyle w:val="3"/>
        <w:numPr>
          <w:ilvl w:val="0"/>
          <w:numId w:val="16"/>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如何解决Redis和数据库结合产生的不一致的问题。</w:t>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在读、写的时候制定相应的规则，是可以有效的避免这种情况的发生的：</w:t>
      </w:r>
    </w:p>
    <w:p>
      <w:pPr>
        <w:numPr>
          <w:ilvl w:val="0"/>
          <w:numId w:val="18"/>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读操作</w:t>
      </w:r>
    </w:p>
    <w:p>
      <w:pPr>
        <w:numPr>
          <w:ilvl w:val="0"/>
          <w:numId w:val="0"/>
        </w:numPr>
        <w:spacing w:line="240" w:lineRule="auto"/>
        <w:rPr>
          <w:rFonts w:hint="eastAsia" w:ascii="楷体" w:hAnsi="楷体" w:eastAsia="楷体" w:cs="楷体"/>
        </w:rPr>
      </w:pPr>
      <w:r>
        <w:rPr>
          <w:rFonts w:hint="eastAsia" w:ascii="楷体" w:hAnsi="楷体" w:eastAsia="楷体" w:cs="楷体"/>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1135" cy="2432685"/>
                    </a:xfrm>
                    <a:prstGeom prst="rect">
                      <a:avLst/>
                    </a:prstGeom>
                    <a:noFill/>
                    <a:ln w="9525">
                      <a:noFill/>
                    </a:ln>
                  </pic:spPr>
                </pic:pic>
              </a:graphicData>
            </a:graphic>
          </wp:inline>
        </w:drawing>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pPr>
        <w:numPr>
          <w:ilvl w:val="0"/>
          <w:numId w:val="18"/>
        </w:num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写操作</w:t>
      </w:r>
    </w:p>
    <w:p>
      <w:pPr>
        <w:numPr>
          <w:ilvl w:val="0"/>
          <w:numId w:val="0"/>
        </w:numPr>
        <w:spacing w:line="240" w:lineRule="auto"/>
        <w:ind w:leftChars="0"/>
        <w:rPr>
          <w:rFonts w:hint="eastAsia" w:ascii="楷体" w:hAnsi="楷体" w:eastAsia="楷体" w:cs="楷体"/>
        </w:rPr>
      </w:pPr>
      <w:r>
        <w:rPr>
          <w:rFonts w:hint="eastAsia" w:ascii="楷体" w:hAnsi="楷体" w:eastAsia="楷体" w:cs="楷体"/>
        </w:rPr>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274310" cy="2902585"/>
                    </a:xfrm>
                    <a:prstGeom prst="rect">
                      <a:avLst/>
                    </a:prstGeom>
                    <a:noFill/>
                    <a:ln w="9525">
                      <a:noFill/>
                    </a:ln>
                  </pic:spPr>
                </pic:pic>
              </a:graphicData>
            </a:graphic>
          </wp:inline>
        </w:drawing>
      </w:r>
    </w:p>
    <w:p>
      <w:pPr>
        <w:spacing w:line="240" w:lineRule="auto"/>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写入业务数据，先从数据库中读取最新数据，然后进行业务操作，更新业务数据到数据库后，再将数据刷新到 Redis 缓存中，这样就完成了一次写操作。</w:t>
      </w:r>
    </w:p>
    <w:p>
      <w:pPr>
        <w:spacing w:line="240" w:lineRule="auto"/>
        <w:rPr>
          <w:rFonts w:hint="eastAsia" w:ascii="楷体" w:hAnsi="楷体" w:eastAsia="楷体" w:cs="楷体"/>
          <w:sz w:val="28"/>
          <w:szCs w:val="28"/>
          <w:lang w:val="en-US" w:eastAsia="zh-CN"/>
        </w:rPr>
      </w:pPr>
    </w:p>
    <w:p>
      <w:pPr>
        <w:pStyle w:val="2"/>
        <w:spacing w:line="240" w:lineRule="auto"/>
        <w:rPr>
          <w:rFonts w:hint="eastAsia" w:ascii="楷体" w:hAnsi="楷体" w:eastAsia="楷体" w:cs="楷体"/>
          <w:sz w:val="28"/>
          <w:szCs w:val="28"/>
          <w:lang w:val="en-US"/>
        </w:rPr>
      </w:pPr>
      <w:r>
        <w:rPr>
          <w:rFonts w:hint="eastAsia" w:ascii="楷体" w:hAnsi="楷体" w:eastAsia="楷体" w:cs="楷体"/>
          <w:sz w:val="44"/>
          <w:szCs w:val="44"/>
          <w:lang w:val="en-US" w:eastAsia="zh-CN"/>
        </w:rPr>
        <w:t>JAVA设计模式</w:t>
      </w:r>
    </w:p>
    <w:p>
      <w:pPr>
        <w:spacing w:line="240" w:lineRule="auto"/>
        <w:rPr>
          <w:rFonts w:hint="eastAsia" w:ascii="楷体" w:hAnsi="楷体" w:eastAsia="楷体" w:cs="楷体"/>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2D7FA"/>
    <w:multiLevelType w:val="singleLevel"/>
    <w:tmpl w:val="8712D7FA"/>
    <w:lvl w:ilvl="0" w:tentative="0">
      <w:start w:val="1"/>
      <w:numFmt w:val="decimal"/>
      <w:suff w:val="nothing"/>
      <w:lvlText w:val="%1、"/>
      <w:lvlJc w:val="left"/>
    </w:lvl>
  </w:abstractNum>
  <w:abstractNum w:abstractNumId="1">
    <w:nsid w:val="92BE31D9"/>
    <w:multiLevelType w:val="singleLevel"/>
    <w:tmpl w:val="92BE31D9"/>
    <w:lvl w:ilvl="0" w:tentative="0">
      <w:start w:val="1"/>
      <w:numFmt w:val="decimal"/>
      <w:suff w:val="nothing"/>
      <w:lvlText w:val="%1、"/>
      <w:lvlJc w:val="left"/>
    </w:lvl>
  </w:abstractNum>
  <w:abstractNum w:abstractNumId="2">
    <w:nsid w:val="A16F0EBC"/>
    <w:multiLevelType w:val="singleLevel"/>
    <w:tmpl w:val="A16F0EBC"/>
    <w:lvl w:ilvl="0" w:tentative="0">
      <w:start w:val="1"/>
      <w:numFmt w:val="decimal"/>
      <w:suff w:val="nothing"/>
      <w:lvlText w:val="%1、"/>
      <w:lvlJc w:val="left"/>
    </w:lvl>
  </w:abstractNum>
  <w:abstractNum w:abstractNumId="3">
    <w:nsid w:val="ADEB08EB"/>
    <w:multiLevelType w:val="singleLevel"/>
    <w:tmpl w:val="ADEB08EB"/>
    <w:lvl w:ilvl="0" w:tentative="0">
      <w:start w:val="1"/>
      <w:numFmt w:val="decimal"/>
      <w:suff w:val="nothing"/>
      <w:lvlText w:val="%1、"/>
      <w:lvlJc w:val="left"/>
    </w:lvl>
  </w:abstractNum>
  <w:abstractNum w:abstractNumId="4">
    <w:nsid w:val="AE012C51"/>
    <w:multiLevelType w:val="singleLevel"/>
    <w:tmpl w:val="AE012C51"/>
    <w:lvl w:ilvl="0" w:tentative="0">
      <w:start w:val="1"/>
      <w:numFmt w:val="decimal"/>
      <w:suff w:val="nothing"/>
      <w:lvlText w:val="%1、"/>
      <w:lvlJc w:val="left"/>
    </w:lvl>
  </w:abstractNum>
  <w:abstractNum w:abstractNumId="5">
    <w:nsid w:val="AED86FA9"/>
    <w:multiLevelType w:val="singleLevel"/>
    <w:tmpl w:val="AED86FA9"/>
    <w:lvl w:ilvl="0" w:tentative="0">
      <w:start w:val="1"/>
      <w:numFmt w:val="decimal"/>
      <w:suff w:val="nothing"/>
      <w:lvlText w:val="%1、"/>
      <w:lvlJc w:val="left"/>
    </w:lvl>
  </w:abstractNum>
  <w:abstractNum w:abstractNumId="6">
    <w:nsid w:val="B224AF8B"/>
    <w:multiLevelType w:val="singleLevel"/>
    <w:tmpl w:val="B224AF8B"/>
    <w:lvl w:ilvl="0" w:tentative="0">
      <w:start w:val="1"/>
      <w:numFmt w:val="decimal"/>
      <w:suff w:val="nothing"/>
      <w:lvlText w:val="%1、"/>
      <w:lvlJc w:val="left"/>
      <w:pPr>
        <w:ind w:left="280" w:leftChars="0" w:firstLine="0" w:firstLineChars="0"/>
      </w:pPr>
    </w:lvl>
  </w:abstractNum>
  <w:abstractNum w:abstractNumId="7">
    <w:nsid w:val="C6CCB818"/>
    <w:multiLevelType w:val="singleLevel"/>
    <w:tmpl w:val="C6CCB818"/>
    <w:lvl w:ilvl="0" w:tentative="0">
      <w:start w:val="1"/>
      <w:numFmt w:val="decimal"/>
      <w:suff w:val="nothing"/>
      <w:lvlText w:val="%1、"/>
      <w:lvlJc w:val="left"/>
    </w:lvl>
  </w:abstractNum>
  <w:abstractNum w:abstractNumId="8">
    <w:nsid w:val="D8C05430"/>
    <w:multiLevelType w:val="singleLevel"/>
    <w:tmpl w:val="D8C05430"/>
    <w:lvl w:ilvl="0" w:tentative="0">
      <w:start w:val="1"/>
      <w:numFmt w:val="decimal"/>
      <w:suff w:val="nothing"/>
      <w:lvlText w:val="%1、"/>
      <w:lvlJc w:val="left"/>
    </w:lvl>
  </w:abstractNum>
  <w:abstractNum w:abstractNumId="9">
    <w:nsid w:val="EDC7D2D4"/>
    <w:multiLevelType w:val="singleLevel"/>
    <w:tmpl w:val="EDC7D2D4"/>
    <w:lvl w:ilvl="0" w:tentative="0">
      <w:start w:val="1"/>
      <w:numFmt w:val="decimal"/>
      <w:suff w:val="space"/>
      <w:lvlText w:val="%1."/>
      <w:lvlJc w:val="left"/>
    </w:lvl>
  </w:abstractNum>
  <w:abstractNum w:abstractNumId="10">
    <w:nsid w:val="F6C5DD89"/>
    <w:multiLevelType w:val="multilevel"/>
    <w:tmpl w:val="F6C5DD8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63E3EF0"/>
    <w:multiLevelType w:val="multilevel"/>
    <w:tmpl w:val="263E3EF0"/>
    <w:lvl w:ilvl="0" w:tentative="0">
      <w:start w:val="1"/>
      <w:numFmt w:val="decimal"/>
      <w:suff w:val="space"/>
      <w:lvlText w:val="%1."/>
      <w:lvlJc w:val="left"/>
    </w:lvl>
    <w:lvl w:ilvl="1" w:tentative="0">
      <w:start w:val="1"/>
      <w:numFmt w:val="decimal"/>
      <w:suff w:val="space"/>
      <w:lvlText w:val="%1.%2"/>
      <w:lvlJc w:val="left"/>
      <w:pPr>
        <w:ind w:left="315" w:leftChars="0" w:firstLine="0" w:firstLineChars="0"/>
      </w:pPr>
      <w:rPr>
        <w:rFonts w:hint="default"/>
      </w:rPr>
    </w:lvl>
    <w:lvl w:ilvl="2" w:tentative="0">
      <w:start w:val="1"/>
      <w:numFmt w:val="decimal"/>
      <w:suff w:val="space"/>
      <w:lvlText w:val="%1.%2.%3"/>
      <w:lvlJc w:val="left"/>
      <w:pPr>
        <w:ind w:left="315" w:leftChars="0" w:firstLine="0" w:firstLineChars="0"/>
      </w:pPr>
      <w:rPr>
        <w:rFonts w:hint="default"/>
      </w:rPr>
    </w:lvl>
    <w:lvl w:ilvl="3" w:tentative="0">
      <w:start w:val="1"/>
      <w:numFmt w:val="decimal"/>
      <w:suff w:val="space"/>
      <w:lvlText w:val="%1.%2.%3.%4"/>
      <w:lvlJc w:val="left"/>
      <w:pPr>
        <w:ind w:left="315" w:leftChars="0" w:firstLine="0" w:firstLineChars="0"/>
      </w:pPr>
      <w:rPr>
        <w:rFonts w:hint="default"/>
      </w:rPr>
    </w:lvl>
    <w:lvl w:ilvl="4" w:tentative="0">
      <w:start w:val="1"/>
      <w:numFmt w:val="decimal"/>
      <w:suff w:val="space"/>
      <w:lvlText w:val="%1.%2.%3.%4.%5"/>
      <w:lvlJc w:val="left"/>
      <w:pPr>
        <w:ind w:left="315" w:leftChars="0" w:firstLine="0" w:firstLineChars="0"/>
      </w:pPr>
      <w:rPr>
        <w:rFonts w:hint="default"/>
      </w:rPr>
    </w:lvl>
    <w:lvl w:ilvl="5" w:tentative="0">
      <w:start w:val="1"/>
      <w:numFmt w:val="decimal"/>
      <w:suff w:val="space"/>
      <w:lvlText w:val="%1.%2.%3.%4.%5.%6"/>
      <w:lvlJc w:val="left"/>
      <w:pPr>
        <w:ind w:left="315" w:leftChars="0" w:firstLine="0" w:firstLineChars="0"/>
      </w:pPr>
      <w:rPr>
        <w:rFonts w:hint="default"/>
      </w:rPr>
    </w:lvl>
    <w:lvl w:ilvl="6" w:tentative="0">
      <w:start w:val="1"/>
      <w:numFmt w:val="decimal"/>
      <w:suff w:val="space"/>
      <w:lvlText w:val="%1.%2.%3.%4.%5.%6.%7"/>
      <w:lvlJc w:val="left"/>
      <w:pPr>
        <w:ind w:left="315" w:leftChars="0" w:firstLine="0" w:firstLineChars="0"/>
      </w:pPr>
      <w:rPr>
        <w:rFonts w:hint="default"/>
      </w:rPr>
    </w:lvl>
    <w:lvl w:ilvl="7" w:tentative="0">
      <w:start w:val="1"/>
      <w:numFmt w:val="decimal"/>
      <w:suff w:val="space"/>
      <w:lvlText w:val="%1.%2.%3.%4.%5.%6.%7.%8"/>
      <w:lvlJc w:val="left"/>
      <w:pPr>
        <w:ind w:left="315" w:leftChars="0" w:firstLine="0" w:firstLineChars="0"/>
      </w:pPr>
      <w:rPr>
        <w:rFonts w:hint="default"/>
      </w:rPr>
    </w:lvl>
    <w:lvl w:ilvl="8" w:tentative="0">
      <w:start w:val="1"/>
      <w:numFmt w:val="decimal"/>
      <w:suff w:val="space"/>
      <w:lvlText w:val="%1.%2.%3.%4.%5.%6.%7.%8.%9"/>
      <w:lvlJc w:val="left"/>
      <w:pPr>
        <w:ind w:left="315" w:leftChars="0" w:firstLine="0" w:firstLineChars="0"/>
      </w:pPr>
      <w:rPr>
        <w:rFonts w:hint="default"/>
      </w:rPr>
    </w:lvl>
  </w:abstractNum>
  <w:abstractNum w:abstractNumId="12">
    <w:nsid w:val="3633680B"/>
    <w:multiLevelType w:val="singleLevel"/>
    <w:tmpl w:val="3633680B"/>
    <w:lvl w:ilvl="0" w:tentative="0">
      <w:start w:val="1"/>
      <w:numFmt w:val="decimal"/>
      <w:suff w:val="nothing"/>
      <w:lvlText w:val="%1、"/>
      <w:lvlJc w:val="left"/>
    </w:lvl>
  </w:abstractNum>
  <w:abstractNum w:abstractNumId="13">
    <w:nsid w:val="41BCB8F3"/>
    <w:multiLevelType w:val="singleLevel"/>
    <w:tmpl w:val="41BCB8F3"/>
    <w:lvl w:ilvl="0" w:tentative="0">
      <w:start w:val="1"/>
      <w:numFmt w:val="decimal"/>
      <w:suff w:val="nothing"/>
      <w:lvlText w:val="%1、"/>
      <w:lvlJc w:val="left"/>
    </w:lvl>
  </w:abstractNum>
  <w:abstractNum w:abstractNumId="14">
    <w:nsid w:val="43C9EE71"/>
    <w:multiLevelType w:val="singleLevel"/>
    <w:tmpl w:val="43C9EE71"/>
    <w:lvl w:ilvl="0" w:tentative="0">
      <w:start w:val="1"/>
      <w:numFmt w:val="decimal"/>
      <w:suff w:val="nothing"/>
      <w:lvlText w:val="%1、"/>
      <w:lvlJc w:val="left"/>
    </w:lvl>
  </w:abstractNum>
  <w:abstractNum w:abstractNumId="15">
    <w:nsid w:val="66AA8AF4"/>
    <w:multiLevelType w:val="singleLevel"/>
    <w:tmpl w:val="66AA8AF4"/>
    <w:lvl w:ilvl="0" w:tentative="0">
      <w:start w:val="1"/>
      <w:numFmt w:val="decimal"/>
      <w:suff w:val="nothing"/>
      <w:lvlText w:val="%1、"/>
      <w:lvlJc w:val="left"/>
    </w:lvl>
  </w:abstractNum>
  <w:abstractNum w:abstractNumId="16">
    <w:nsid w:val="7B8E7C76"/>
    <w:multiLevelType w:val="singleLevel"/>
    <w:tmpl w:val="7B8E7C76"/>
    <w:lvl w:ilvl="0" w:tentative="0">
      <w:start w:val="1"/>
      <w:numFmt w:val="decimal"/>
      <w:suff w:val="nothing"/>
      <w:lvlText w:val="%1、"/>
      <w:lvlJc w:val="left"/>
    </w:lvl>
  </w:abstractNum>
  <w:abstractNum w:abstractNumId="17">
    <w:nsid w:val="7C7CBDDF"/>
    <w:multiLevelType w:val="singleLevel"/>
    <w:tmpl w:val="7C7CBDDF"/>
    <w:lvl w:ilvl="0" w:tentative="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17"/>
  </w:num>
  <w:num w:numId="7">
    <w:abstractNumId w:val="15"/>
  </w:num>
  <w:num w:numId="8">
    <w:abstractNumId w:val="14"/>
  </w:num>
  <w:num w:numId="9">
    <w:abstractNumId w:val="16"/>
  </w:num>
  <w:num w:numId="10">
    <w:abstractNumId w:val="13"/>
  </w:num>
  <w:num w:numId="11">
    <w:abstractNumId w:val="7"/>
  </w:num>
  <w:num w:numId="12">
    <w:abstractNumId w:val="4"/>
  </w:num>
  <w:num w:numId="13">
    <w:abstractNumId w:val="5"/>
  </w:num>
  <w:num w:numId="14">
    <w:abstractNumId w:val="0"/>
  </w:num>
  <w:num w:numId="15">
    <w:abstractNumId w:val="2"/>
  </w:num>
  <w:num w:numId="16">
    <w:abstractNumId w:val="11"/>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525D3"/>
    <w:rsid w:val="00C616D3"/>
    <w:rsid w:val="00EF2638"/>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206E3577"/>
    <w:rsid w:val="20BB681A"/>
    <w:rsid w:val="20FB7345"/>
    <w:rsid w:val="218224CB"/>
    <w:rsid w:val="22D61928"/>
    <w:rsid w:val="231002C8"/>
    <w:rsid w:val="23CD6751"/>
    <w:rsid w:val="243E06AB"/>
    <w:rsid w:val="244F0E86"/>
    <w:rsid w:val="24747061"/>
    <w:rsid w:val="24EF5860"/>
    <w:rsid w:val="26A85935"/>
    <w:rsid w:val="26BB7E4C"/>
    <w:rsid w:val="27FD09BB"/>
    <w:rsid w:val="288B0735"/>
    <w:rsid w:val="28BC4F06"/>
    <w:rsid w:val="28DC5CA5"/>
    <w:rsid w:val="29A24943"/>
    <w:rsid w:val="29D82AD3"/>
    <w:rsid w:val="2AE9728F"/>
    <w:rsid w:val="2B605D40"/>
    <w:rsid w:val="2B7A5ED3"/>
    <w:rsid w:val="2BE524F0"/>
    <w:rsid w:val="2C0054C8"/>
    <w:rsid w:val="2C2B1EB4"/>
    <w:rsid w:val="2C3B78C6"/>
    <w:rsid w:val="2DB43766"/>
    <w:rsid w:val="2E88664A"/>
    <w:rsid w:val="2ECB6302"/>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61495DC4"/>
    <w:rsid w:val="61B774CC"/>
    <w:rsid w:val="61BB7A2D"/>
    <w:rsid w:val="6200236C"/>
    <w:rsid w:val="621C1D1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267A5C"/>
    <w:rsid w:val="7B2F0A1A"/>
    <w:rsid w:val="7BD17877"/>
    <w:rsid w:val="7C493F59"/>
    <w:rsid w:val="7C9E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2018-06-22T13:18:30Z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