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723C1" w:rsidRDefault="00B50566">
      <w:pPr>
        <w:jc w:val="right"/>
      </w:pPr>
      <w:r>
        <w:rPr>
          <w:noProof/>
          <w:lang w:eastAsia="en-IN" w:bidi="ar-SA"/>
        </w:rPr>
        <w:drawing>
          <wp:anchor distT="0" distB="0" distL="0" distR="0" simplePos="0" relativeHeight="2" behindDoc="0" locked="0" layoutInCell="1" allowOverlap="1">
            <wp:simplePos x="0" y="0"/>
            <wp:positionH relativeFrom="column">
              <wp:posOffset>38100</wp:posOffset>
            </wp:positionH>
            <wp:positionV relativeFrom="paragraph">
              <wp:posOffset>-194945</wp:posOffset>
            </wp:positionV>
            <wp:extent cx="880745" cy="88074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880745" cy="880745"/>
                    </a:xfrm>
                    <a:prstGeom prst="rect">
                      <a:avLst/>
                    </a:prstGeom>
                  </pic:spPr>
                </pic:pic>
              </a:graphicData>
            </a:graphic>
          </wp:anchor>
        </w:drawing>
      </w:r>
      <w:r>
        <w:rPr>
          <w:rFonts w:ascii="Tahoma" w:eastAsia="Tahoma" w:hAnsi="Tahoma" w:cs="Tahoma"/>
          <w:b/>
          <w:bCs/>
          <w:smallCaps/>
          <w:color w:val="336699"/>
          <w:sz w:val="62"/>
          <w:szCs w:val="62"/>
        </w:rPr>
        <w:t>GANESH G</w:t>
      </w:r>
    </w:p>
    <w:p w:rsidR="009723C1" w:rsidRDefault="00B50566">
      <w:pPr>
        <w:spacing w:before="57" w:after="57"/>
        <w:jc w:val="right"/>
      </w:pPr>
      <w:r>
        <w:rPr>
          <w:rFonts w:ascii="Tahoma" w:eastAsia="Tahoma" w:hAnsi="Tahoma" w:cs="Tahoma"/>
          <w:color w:val="336699"/>
          <w:sz w:val="20"/>
          <w:szCs w:val="20"/>
        </w:rPr>
        <w:t>Bangalore|09885451224|gganesh@outlook.in</w:t>
      </w:r>
    </w:p>
    <w:p w:rsidR="009723C1" w:rsidRDefault="00B50566">
      <w:pPr>
        <w:spacing w:before="237" w:after="157"/>
      </w:pPr>
      <w:r>
        <w:rPr>
          <w:rFonts w:ascii="Tahoma" w:eastAsia="Tahoma" w:hAnsi="Tahoma" w:cs="Tahoma"/>
          <w:b/>
          <w:bCs/>
          <w:color w:val="336699"/>
          <w:sz w:val="28"/>
          <w:szCs w:val="28"/>
        </w:rPr>
        <w:t>Professional Summary</w:t>
      </w:r>
    </w:p>
    <w:p w:rsidR="009723C1" w:rsidRDefault="00B50566">
      <w:r>
        <w:rPr>
          <w:rFonts w:ascii="Tahoma" w:eastAsia="Tahoma" w:hAnsi="Tahoma" w:cs="Tahoma"/>
          <w:color w:val="666666"/>
          <w:sz w:val="22"/>
          <w:szCs w:val="22"/>
        </w:rPr>
        <w:t xml:space="preserve">Professional Hadoop developer with 3 years of experience and strong background in loading large volume of data from various sources to HDFS, processing, transforming and provide data </w:t>
      </w:r>
      <w:r>
        <w:rPr>
          <w:rFonts w:ascii="Tahoma" w:eastAsia="Tahoma" w:hAnsi="Tahoma" w:cs="Tahoma"/>
          <w:color w:val="666666"/>
          <w:sz w:val="22"/>
          <w:szCs w:val="22"/>
        </w:rPr>
        <w:t>to various environments. Involved in understanding complex processing needs of big data, developing code and modules to address different needs.</w:t>
      </w:r>
    </w:p>
    <w:p w:rsidR="009723C1" w:rsidRDefault="00B50566">
      <w:pPr>
        <w:spacing w:before="237" w:after="157"/>
      </w:pPr>
      <w:r>
        <w:rPr>
          <w:rFonts w:ascii="Tahoma" w:eastAsia="Tahoma" w:hAnsi="Tahoma" w:cs="Tahoma"/>
          <w:b/>
          <w:bCs/>
          <w:color w:val="336699"/>
          <w:sz w:val="28"/>
          <w:szCs w:val="28"/>
        </w:rPr>
        <w:t>Skills</w:t>
      </w:r>
    </w:p>
    <w:tbl>
      <w:tblPr>
        <w:tblStyle w:val="NormalTable0"/>
        <w:tblW w:w="10556" w:type="dxa"/>
        <w:tblInd w:w="-103" w:type="dxa"/>
        <w:tblCellMar>
          <w:top w:w="5" w:type="dxa"/>
          <w:left w:w="5" w:type="dxa"/>
          <w:bottom w:w="5" w:type="dxa"/>
          <w:right w:w="5" w:type="dxa"/>
        </w:tblCellMar>
        <w:tblLook w:val="0400" w:firstRow="0" w:lastRow="0" w:firstColumn="0" w:lastColumn="0" w:noHBand="0" w:noVBand="1"/>
      </w:tblPr>
      <w:tblGrid>
        <w:gridCol w:w="5279"/>
        <w:gridCol w:w="5277"/>
      </w:tblGrid>
      <w:tr w:rsidR="009723C1">
        <w:tc>
          <w:tcPr>
            <w:tcW w:w="5278" w:type="dxa"/>
            <w:shd w:val="clear" w:color="auto" w:fill="auto"/>
          </w:tcPr>
          <w:p w:rsidR="009723C1" w:rsidRDefault="00B50566">
            <w:pPr>
              <w:numPr>
                <w:ilvl w:val="0"/>
                <w:numId w:val="2"/>
              </w:numPr>
              <w:ind w:left="460" w:hanging="201"/>
              <w:rPr>
                <w:color w:val="666666"/>
                <w:sz w:val="22"/>
                <w:szCs w:val="22"/>
              </w:rPr>
            </w:pPr>
            <w:r>
              <w:rPr>
                <w:rFonts w:ascii="Tahoma" w:eastAsia="Tahoma" w:hAnsi="Tahoma" w:cs="Tahoma"/>
                <w:color w:val="666666"/>
                <w:sz w:val="22"/>
                <w:szCs w:val="22"/>
              </w:rPr>
              <w:t xml:space="preserve">Apache Spark - Scala </w:t>
            </w:r>
          </w:p>
          <w:p w:rsidR="009723C1" w:rsidRDefault="00B50566">
            <w:pPr>
              <w:numPr>
                <w:ilvl w:val="0"/>
                <w:numId w:val="2"/>
              </w:numPr>
              <w:ind w:left="460" w:hanging="201"/>
              <w:rPr>
                <w:color w:val="666666"/>
                <w:sz w:val="22"/>
                <w:szCs w:val="22"/>
              </w:rPr>
            </w:pPr>
            <w:r>
              <w:rPr>
                <w:rFonts w:ascii="Tahoma" w:eastAsia="Tahoma" w:hAnsi="Tahoma" w:cs="Tahoma"/>
                <w:color w:val="666666"/>
                <w:sz w:val="22"/>
                <w:szCs w:val="22"/>
              </w:rPr>
              <w:t xml:space="preserve">Apache Impala </w:t>
            </w:r>
          </w:p>
          <w:p w:rsidR="009723C1" w:rsidRDefault="00B50566">
            <w:pPr>
              <w:numPr>
                <w:ilvl w:val="0"/>
                <w:numId w:val="2"/>
              </w:numPr>
              <w:ind w:left="460" w:hanging="201"/>
              <w:rPr>
                <w:color w:val="666666"/>
                <w:sz w:val="22"/>
                <w:szCs w:val="22"/>
              </w:rPr>
            </w:pPr>
            <w:r>
              <w:rPr>
                <w:rFonts w:ascii="Tahoma" w:eastAsia="Tahoma" w:hAnsi="Tahoma" w:cs="Tahoma"/>
                <w:color w:val="666666"/>
                <w:sz w:val="22"/>
                <w:szCs w:val="22"/>
              </w:rPr>
              <w:t xml:space="preserve">Apache Map Reduce </w:t>
            </w:r>
          </w:p>
          <w:p w:rsidR="009723C1" w:rsidRDefault="00B50566">
            <w:pPr>
              <w:numPr>
                <w:ilvl w:val="0"/>
                <w:numId w:val="2"/>
              </w:numPr>
              <w:ind w:left="460" w:hanging="201"/>
              <w:rPr>
                <w:color w:val="666666"/>
                <w:sz w:val="22"/>
                <w:szCs w:val="22"/>
              </w:rPr>
            </w:pPr>
            <w:r>
              <w:rPr>
                <w:rFonts w:ascii="Tahoma" w:eastAsia="Tahoma" w:hAnsi="Tahoma" w:cs="Tahoma"/>
                <w:color w:val="666666"/>
                <w:sz w:val="22"/>
                <w:szCs w:val="22"/>
              </w:rPr>
              <w:t xml:space="preserve">Apache Oozie </w:t>
            </w:r>
          </w:p>
          <w:p w:rsidR="009723C1" w:rsidRDefault="00B50566">
            <w:pPr>
              <w:numPr>
                <w:ilvl w:val="0"/>
                <w:numId w:val="2"/>
              </w:numPr>
              <w:ind w:left="460" w:hanging="201"/>
              <w:rPr>
                <w:color w:val="666666"/>
                <w:sz w:val="22"/>
                <w:szCs w:val="22"/>
              </w:rPr>
            </w:pPr>
            <w:r>
              <w:rPr>
                <w:rFonts w:ascii="Tahoma" w:eastAsia="Tahoma" w:hAnsi="Tahoma" w:cs="Tahoma"/>
                <w:color w:val="666666"/>
                <w:sz w:val="22"/>
                <w:szCs w:val="22"/>
              </w:rPr>
              <w:t xml:space="preserve">Apache Sqoop </w:t>
            </w:r>
          </w:p>
        </w:tc>
        <w:tc>
          <w:tcPr>
            <w:tcW w:w="5277" w:type="dxa"/>
            <w:tcBorders>
              <w:left w:val="single" w:sz="8" w:space="0" w:color="FEFDFD"/>
            </w:tcBorders>
            <w:shd w:val="clear" w:color="auto" w:fill="auto"/>
            <w:tcMar>
              <w:left w:w="0" w:type="dxa"/>
            </w:tcMar>
          </w:tcPr>
          <w:p w:rsidR="009723C1" w:rsidRDefault="00B50566">
            <w:pPr>
              <w:numPr>
                <w:ilvl w:val="0"/>
                <w:numId w:val="3"/>
              </w:numPr>
              <w:ind w:left="460" w:hanging="201"/>
              <w:rPr>
                <w:color w:val="666666"/>
                <w:sz w:val="22"/>
                <w:szCs w:val="22"/>
              </w:rPr>
            </w:pPr>
            <w:r>
              <w:rPr>
                <w:rFonts w:ascii="Tahoma" w:eastAsia="Tahoma" w:hAnsi="Tahoma" w:cs="Tahoma"/>
                <w:color w:val="666666"/>
                <w:sz w:val="22"/>
                <w:szCs w:val="22"/>
              </w:rPr>
              <w:t xml:space="preserve">SQL &amp; Hive QL </w:t>
            </w:r>
          </w:p>
          <w:p w:rsidR="009723C1" w:rsidRDefault="00B50566">
            <w:pPr>
              <w:numPr>
                <w:ilvl w:val="0"/>
                <w:numId w:val="3"/>
              </w:numPr>
              <w:ind w:left="460" w:hanging="201"/>
              <w:rPr>
                <w:color w:val="666666"/>
                <w:sz w:val="22"/>
                <w:szCs w:val="22"/>
              </w:rPr>
            </w:pPr>
            <w:r>
              <w:rPr>
                <w:rFonts w:ascii="Tahoma" w:eastAsia="Tahoma" w:hAnsi="Tahoma" w:cs="Tahoma"/>
                <w:color w:val="666666"/>
                <w:sz w:val="22"/>
                <w:szCs w:val="22"/>
              </w:rPr>
              <w:t xml:space="preserve">Apache Flume </w:t>
            </w:r>
          </w:p>
          <w:p w:rsidR="009723C1" w:rsidRDefault="00B50566">
            <w:pPr>
              <w:numPr>
                <w:ilvl w:val="0"/>
                <w:numId w:val="3"/>
              </w:numPr>
              <w:ind w:left="460" w:hanging="201"/>
              <w:rPr>
                <w:color w:val="666666"/>
                <w:sz w:val="22"/>
                <w:szCs w:val="22"/>
              </w:rPr>
            </w:pPr>
            <w:r>
              <w:rPr>
                <w:rFonts w:ascii="Tahoma" w:eastAsia="Tahoma" w:hAnsi="Tahoma" w:cs="Tahoma"/>
                <w:color w:val="666666"/>
                <w:sz w:val="22"/>
                <w:szCs w:val="22"/>
              </w:rPr>
              <w:t xml:space="preserve">Apache Pig </w:t>
            </w:r>
          </w:p>
          <w:p w:rsidR="009723C1" w:rsidRDefault="00B50566">
            <w:pPr>
              <w:numPr>
                <w:ilvl w:val="0"/>
                <w:numId w:val="3"/>
              </w:numPr>
              <w:ind w:left="460" w:hanging="201"/>
              <w:rPr>
                <w:color w:val="666666"/>
                <w:sz w:val="22"/>
                <w:szCs w:val="22"/>
              </w:rPr>
            </w:pPr>
            <w:r>
              <w:rPr>
                <w:rFonts w:ascii="Tahoma" w:eastAsia="Tahoma" w:hAnsi="Tahoma" w:cs="Tahoma"/>
                <w:color w:val="666666"/>
                <w:sz w:val="22"/>
                <w:szCs w:val="22"/>
              </w:rPr>
              <w:t xml:space="preserve">Shell / Bash </w:t>
            </w:r>
          </w:p>
          <w:p w:rsidR="009723C1" w:rsidRDefault="00B50566">
            <w:pPr>
              <w:numPr>
                <w:ilvl w:val="0"/>
                <w:numId w:val="3"/>
              </w:numPr>
              <w:ind w:left="460" w:hanging="201"/>
              <w:rPr>
                <w:color w:val="666666"/>
                <w:sz w:val="22"/>
                <w:szCs w:val="22"/>
              </w:rPr>
            </w:pPr>
            <w:r>
              <w:rPr>
                <w:rFonts w:ascii="Tahoma" w:eastAsia="Tahoma" w:hAnsi="Tahoma" w:cs="Tahoma"/>
                <w:color w:val="666666"/>
                <w:sz w:val="22"/>
                <w:szCs w:val="22"/>
              </w:rPr>
              <w:t xml:space="preserve">Java / Scala </w:t>
            </w:r>
          </w:p>
        </w:tc>
      </w:tr>
    </w:tbl>
    <w:p w:rsidR="009723C1" w:rsidRDefault="00B50566">
      <w:pPr>
        <w:spacing w:before="237" w:after="157"/>
      </w:pPr>
      <w:r>
        <w:rPr>
          <w:rFonts w:ascii="Tahoma" w:eastAsia="Tahoma" w:hAnsi="Tahoma" w:cs="Tahoma"/>
          <w:b/>
          <w:bCs/>
          <w:color w:val="336699"/>
          <w:sz w:val="28"/>
          <w:szCs w:val="28"/>
        </w:rPr>
        <w:t>Project</w:t>
      </w:r>
    </w:p>
    <w:p w:rsidR="009723C1" w:rsidRDefault="00B50566">
      <w:pPr>
        <w:tabs>
          <w:tab w:val="right" w:pos="10540"/>
        </w:tabs>
      </w:pPr>
      <w:r>
        <w:rPr>
          <w:rFonts w:ascii="Tahoma" w:eastAsia="Tahoma" w:hAnsi="Tahoma" w:cs="Tahoma"/>
          <w:b/>
          <w:bCs/>
          <w:color w:val="003363"/>
          <w:sz w:val="22"/>
          <w:szCs w:val="22"/>
        </w:rPr>
        <w:t>Digital Ad-Ratings (DAR):</w:t>
      </w:r>
      <w:r>
        <w:rPr>
          <w:rFonts w:ascii="Tahoma" w:eastAsia="Tahoma" w:hAnsi="Tahoma" w:cs="Tahoma"/>
          <w:color w:val="666666"/>
          <w:sz w:val="22"/>
          <w:szCs w:val="22"/>
        </w:rPr>
        <w:t xml:space="preserve"> </w:t>
      </w:r>
      <w:r>
        <w:rPr>
          <w:rFonts w:ascii="Tahoma" w:eastAsia="Tahoma" w:hAnsi="Tahoma" w:cs="Tahoma"/>
          <w:bCs/>
          <w:color w:val="666666"/>
          <w:sz w:val="22"/>
          <w:szCs w:val="22"/>
        </w:rPr>
        <w:tab/>
      </w:r>
      <w:r>
        <w:rPr>
          <w:rFonts w:ascii="Tahoma" w:eastAsia="Tahoma" w:hAnsi="Tahoma" w:cs="Tahoma"/>
          <w:color w:val="666666"/>
          <w:sz w:val="22"/>
          <w:szCs w:val="22"/>
        </w:rPr>
        <w:t xml:space="preserve"> </w:t>
      </w:r>
      <w:r>
        <w:rPr>
          <w:rFonts w:ascii="Tahoma" w:eastAsia="Tahoma" w:hAnsi="Tahoma" w:cs="Tahoma"/>
          <w:color w:val="003363"/>
          <w:sz w:val="22"/>
          <w:szCs w:val="22"/>
        </w:rPr>
        <w:t>Sep 2015</w:t>
      </w:r>
      <w:r>
        <w:rPr>
          <w:rFonts w:ascii="Tahoma" w:eastAsia="Tahoma" w:hAnsi="Tahoma" w:cs="Tahoma"/>
          <w:color w:val="666666"/>
          <w:sz w:val="22"/>
          <w:szCs w:val="22"/>
        </w:rPr>
        <w:t xml:space="preserve"> – </w:t>
      </w:r>
      <w:r>
        <w:rPr>
          <w:rFonts w:ascii="Tahoma" w:eastAsia="Tahoma" w:hAnsi="Tahoma" w:cs="Tahoma"/>
          <w:color w:val="003363"/>
          <w:sz w:val="22"/>
          <w:szCs w:val="22"/>
        </w:rPr>
        <w:t>Sep 2017</w:t>
      </w:r>
    </w:p>
    <w:p w:rsidR="009723C1" w:rsidRDefault="00B50566">
      <w:r>
        <w:rPr>
          <w:rFonts w:ascii="Tahoma" w:eastAsia="Tahoma" w:hAnsi="Tahoma" w:cs="Tahoma"/>
          <w:color w:val="666666"/>
          <w:sz w:val="22"/>
          <w:szCs w:val="22"/>
        </w:rPr>
        <w:t>Nielsen – Digital Ad Ratings provides a new and highly accurate method for identifying and measuring the audiences exposed to online ad c</w:t>
      </w:r>
      <w:bookmarkStart w:id="0" w:name="_GoBack"/>
      <w:bookmarkEnd w:id="0"/>
      <w:r>
        <w:rPr>
          <w:rFonts w:ascii="Tahoma" w:eastAsia="Tahoma" w:hAnsi="Tahoma" w:cs="Tahoma"/>
          <w:color w:val="666666"/>
          <w:sz w:val="22"/>
          <w:szCs w:val="22"/>
        </w:rPr>
        <w:t>ampaigns</w:t>
      </w:r>
      <w:r>
        <w:rPr>
          <w:rFonts w:ascii="Tahoma" w:eastAsia="Tahoma" w:hAnsi="Tahoma" w:cs="Tahoma"/>
          <w:color w:val="666666"/>
          <w:sz w:val="22"/>
          <w:szCs w:val="22"/>
        </w:rPr>
        <w:t xml:space="preserve"> and enables measurement of any ad campaign, large or small, national or local, on any website. This approach leverages actual user demographics from leading online data providers to attach demos to larger portions of campaign impressions.</w:t>
      </w:r>
    </w:p>
    <w:p w:rsidR="009723C1" w:rsidRDefault="00B50566">
      <w:pPr>
        <w:spacing w:before="237" w:after="157"/>
      </w:pPr>
      <w:r>
        <w:rPr>
          <w:rFonts w:ascii="Tahoma" w:eastAsia="Tahoma" w:hAnsi="Tahoma" w:cs="Tahoma"/>
          <w:b/>
          <w:bCs/>
          <w:color w:val="336699"/>
          <w:sz w:val="28"/>
          <w:szCs w:val="28"/>
        </w:rPr>
        <w:t>Certification</w:t>
      </w:r>
    </w:p>
    <w:p w:rsidR="009723C1" w:rsidRDefault="00B50566">
      <w:pPr>
        <w:tabs>
          <w:tab w:val="right" w:pos="10540"/>
        </w:tabs>
      </w:pPr>
      <w:r>
        <w:rPr>
          <w:rFonts w:ascii="Tahoma" w:eastAsia="Tahoma" w:hAnsi="Tahoma" w:cs="Tahoma"/>
          <w:b/>
          <w:bCs/>
          <w:color w:val="003363"/>
          <w:sz w:val="22"/>
          <w:szCs w:val="22"/>
        </w:rPr>
        <w:t>CC</w:t>
      </w:r>
      <w:r>
        <w:rPr>
          <w:rFonts w:ascii="Tahoma" w:eastAsia="Tahoma" w:hAnsi="Tahoma" w:cs="Tahoma"/>
          <w:b/>
          <w:bCs/>
          <w:color w:val="003363"/>
          <w:sz w:val="22"/>
          <w:szCs w:val="22"/>
        </w:rPr>
        <w:t>A Spark and Hadoop Developer (CCA175):</w:t>
      </w:r>
      <w:r>
        <w:rPr>
          <w:rFonts w:ascii="Tahoma" w:eastAsia="Tahoma" w:hAnsi="Tahoma" w:cs="Tahoma"/>
          <w:bCs/>
          <w:color w:val="666666"/>
          <w:sz w:val="22"/>
          <w:szCs w:val="22"/>
        </w:rPr>
        <w:tab/>
      </w:r>
      <w:r>
        <w:rPr>
          <w:rFonts w:ascii="Tahoma" w:eastAsia="Tahoma" w:hAnsi="Tahoma" w:cs="Tahoma"/>
          <w:color w:val="003363"/>
          <w:sz w:val="22"/>
          <w:szCs w:val="22"/>
        </w:rPr>
        <w:t>23 Aug 2017</w:t>
      </w:r>
      <w:r>
        <w:rPr>
          <w:rFonts w:ascii="Tahoma" w:eastAsia="Tahoma" w:hAnsi="Tahoma" w:cs="Tahoma"/>
          <w:color w:val="666666"/>
          <w:sz w:val="22"/>
          <w:szCs w:val="22"/>
        </w:rPr>
        <w:t xml:space="preserve"> – </w:t>
      </w:r>
      <w:r>
        <w:rPr>
          <w:rFonts w:ascii="Tahoma" w:eastAsia="Tahoma" w:hAnsi="Tahoma" w:cs="Tahoma"/>
          <w:color w:val="003363"/>
          <w:sz w:val="22"/>
          <w:szCs w:val="22"/>
        </w:rPr>
        <w:t>23 Aug 2020</w:t>
      </w:r>
      <w:r>
        <w:rPr>
          <w:rFonts w:ascii="Tahoma" w:eastAsia="Tahoma" w:hAnsi="Tahoma" w:cs="Tahoma"/>
          <w:color w:val="666666"/>
          <w:sz w:val="22"/>
          <w:szCs w:val="22"/>
        </w:rPr>
        <w:t xml:space="preserve"> </w:t>
      </w:r>
    </w:p>
    <w:p w:rsidR="009723C1" w:rsidRDefault="00B50566">
      <w:pPr>
        <w:rPr>
          <w:rFonts w:ascii="Tahoma" w:eastAsia="Tahoma" w:hAnsi="Tahoma" w:cs="Tahoma"/>
          <w:color w:val="666666"/>
          <w:sz w:val="22"/>
          <w:szCs w:val="22"/>
        </w:rPr>
      </w:pPr>
      <w:r>
        <w:rPr>
          <w:rFonts w:ascii="Tahoma" w:eastAsia="Tahoma" w:hAnsi="Tahoma" w:cs="Tahoma"/>
          <w:color w:val="666666"/>
          <w:sz w:val="22"/>
          <w:szCs w:val="22"/>
        </w:rPr>
        <w:t>License: 100-021-092</w:t>
      </w:r>
    </w:p>
    <w:p w:rsidR="009723C1" w:rsidRDefault="00B50566">
      <w:r>
        <w:rPr>
          <w:rFonts w:ascii="Tahoma" w:eastAsia="Tahoma" w:hAnsi="Tahoma" w:cs="Tahoma"/>
          <w:color w:val="666666"/>
          <w:sz w:val="22"/>
          <w:szCs w:val="22"/>
        </w:rPr>
        <w:t>Certificate authority: Cloudera Inc.</w:t>
      </w:r>
    </w:p>
    <w:p w:rsidR="009723C1" w:rsidRDefault="00B50566">
      <w:pPr>
        <w:spacing w:before="237" w:after="157"/>
      </w:pPr>
      <w:r>
        <w:rPr>
          <w:rFonts w:ascii="Tahoma" w:eastAsia="Tahoma" w:hAnsi="Tahoma" w:cs="Tahoma"/>
          <w:b/>
          <w:bCs/>
          <w:color w:val="336699"/>
          <w:sz w:val="28"/>
          <w:szCs w:val="28"/>
        </w:rPr>
        <w:t>Work History</w:t>
      </w:r>
    </w:p>
    <w:p w:rsidR="009723C1" w:rsidRDefault="00B50566">
      <w:pPr>
        <w:tabs>
          <w:tab w:val="right" w:pos="10540"/>
        </w:tabs>
        <w:spacing w:before="57" w:after="57"/>
      </w:pPr>
      <w:r>
        <w:rPr>
          <w:rFonts w:ascii="Tahoma" w:eastAsia="Tahoma" w:hAnsi="Tahoma" w:cs="Tahoma"/>
          <w:b/>
          <w:bCs/>
          <w:color w:val="003363"/>
          <w:sz w:val="22"/>
          <w:szCs w:val="22"/>
        </w:rPr>
        <w:t>System Engineer:</w:t>
      </w:r>
      <w:r>
        <w:rPr>
          <w:rFonts w:ascii="Tahoma" w:eastAsia="Tahoma" w:hAnsi="Tahoma" w:cs="Tahoma"/>
          <w:color w:val="666666"/>
          <w:sz w:val="22"/>
          <w:szCs w:val="22"/>
        </w:rPr>
        <w:t xml:space="preserve"> </w:t>
      </w:r>
      <w:r>
        <w:rPr>
          <w:rFonts w:ascii="Tahoma" w:eastAsia="Tahoma" w:hAnsi="Tahoma" w:cs="Tahoma"/>
          <w:color w:val="666666"/>
          <w:sz w:val="22"/>
          <w:szCs w:val="22"/>
        </w:rPr>
        <w:tab/>
      </w:r>
      <w:r>
        <w:rPr>
          <w:rFonts w:ascii="Tahoma" w:eastAsia="Tahoma" w:hAnsi="Tahoma" w:cs="Tahoma"/>
          <w:color w:val="666666"/>
          <w:sz w:val="22"/>
          <w:szCs w:val="22"/>
        </w:rPr>
        <w:t xml:space="preserve"> </w:t>
      </w:r>
      <w:r>
        <w:rPr>
          <w:rFonts w:ascii="Tahoma" w:eastAsia="Tahoma" w:hAnsi="Tahoma" w:cs="Tahoma"/>
          <w:color w:val="003363"/>
          <w:sz w:val="22"/>
          <w:szCs w:val="22"/>
        </w:rPr>
        <w:t>Sep 2017</w:t>
      </w:r>
      <w:r>
        <w:rPr>
          <w:rFonts w:ascii="Tahoma" w:eastAsia="Tahoma" w:hAnsi="Tahoma" w:cs="Tahoma"/>
          <w:color w:val="666666"/>
          <w:sz w:val="22"/>
          <w:szCs w:val="22"/>
        </w:rPr>
        <w:t xml:space="preserve"> - </w:t>
      </w:r>
      <w:r>
        <w:rPr>
          <w:rFonts w:ascii="Tahoma" w:eastAsia="Tahoma" w:hAnsi="Tahoma" w:cs="Tahoma"/>
          <w:color w:val="003363"/>
          <w:sz w:val="22"/>
          <w:szCs w:val="22"/>
        </w:rPr>
        <w:t>Current</w:t>
      </w:r>
      <w:r>
        <w:rPr>
          <w:rFonts w:ascii="Tahoma" w:eastAsia="Tahoma" w:hAnsi="Tahoma" w:cs="Tahoma"/>
          <w:color w:val="666666"/>
          <w:sz w:val="22"/>
          <w:szCs w:val="22"/>
        </w:rPr>
        <w:t xml:space="preserve"> </w:t>
      </w:r>
    </w:p>
    <w:p w:rsidR="009723C1" w:rsidRDefault="00B50566">
      <w:pPr>
        <w:tabs>
          <w:tab w:val="right" w:pos="10540"/>
        </w:tabs>
        <w:rPr>
          <w:rFonts w:ascii="Tahoma" w:eastAsia="Tahoma" w:hAnsi="Tahoma" w:cs="Tahoma"/>
          <w:color w:val="666666"/>
          <w:sz w:val="22"/>
          <w:szCs w:val="22"/>
        </w:rPr>
      </w:pPr>
      <w:r>
        <w:rPr>
          <w:rFonts w:ascii="Tahoma" w:eastAsia="Tahoma" w:hAnsi="Tahoma" w:cs="Tahoma"/>
          <w:color w:val="666666"/>
          <w:sz w:val="22"/>
          <w:szCs w:val="22"/>
        </w:rPr>
        <w:t xml:space="preserve">Tata Consultancy Services </w:t>
      </w:r>
      <w:r>
        <w:rPr>
          <w:rFonts w:ascii="Tahoma" w:eastAsia="Tahoma" w:hAnsi="Tahoma" w:cs="Tahoma"/>
          <w:color w:val="666666"/>
          <w:sz w:val="22"/>
          <w:szCs w:val="22"/>
        </w:rPr>
        <w:tab/>
      </w:r>
      <w:r>
        <w:rPr>
          <w:rFonts w:ascii="Tahoma" w:eastAsia="Tahoma" w:hAnsi="Tahoma" w:cs="Tahoma"/>
          <w:color w:val="666666"/>
          <w:sz w:val="22"/>
          <w:szCs w:val="22"/>
        </w:rPr>
        <w:t xml:space="preserve"> Siruseri, Chennai, TN. </w:t>
      </w:r>
    </w:p>
    <w:p w:rsidR="009723C1" w:rsidRDefault="00B50566">
      <w:pPr>
        <w:rPr>
          <w:rFonts w:ascii="Tahoma" w:eastAsia="Tahoma" w:hAnsi="Tahoma" w:cs="Tahoma"/>
          <w:color w:val="666666"/>
          <w:sz w:val="22"/>
          <w:szCs w:val="22"/>
        </w:rPr>
      </w:pPr>
      <w:r>
        <w:rPr>
          <w:rFonts w:ascii="Tahoma" w:eastAsia="Tahoma" w:hAnsi="Tahoma" w:cs="Tahoma"/>
          <w:color w:val="666666"/>
          <w:sz w:val="22"/>
          <w:szCs w:val="22"/>
        </w:rPr>
        <w:t xml:space="preserve">Contact: Mozhiarasi J – +91 </w:t>
      </w:r>
      <w:r>
        <w:rPr>
          <w:rFonts w:ascii="Tahoma" w:eastAsia="Tahoma" w:hAnsi="Tahoma" w:cs="Tahoma"/>
          <w:color w:val="666666"/>
          <w:sz w:val="22"/>
          <w:szCs w:val="22"/>
        </w:rPr>
        <w:t>89391 47038</w:t>
      </w:r>
    </w:p>
    <w:p w:rsidR="009723C1" w:rsidRDefault="00B50566">
      <w:pPr>
        <w:numPr>
          <w:ilvl w:val="0"/>
          <w:numId w:val="4"/>
        </w:numPr>
        <w:ind w:left="460" w:hanging="201"/>
        <w:rPr>
          <w:color w:val="666666"/>
          <w:sz w:val="22"/>
          <w:szCs w:val="22"/>
        </w:rPr>
      </w:pPr>
      <w:r>
        <w:rPr>
          <w:rFonts w:ascii="Tahoma" w:eastAsia="Tahoma" w:hAnsi="Tahoma" w:cs="Tahoma"/>
          <w:color w:val="666666"/>
          <w:sz w:val="22"/>
          <w:szCs w:val="22"/>
        </w:rPr>
        <w:t>Worked with admin team to automate cluster creation using AWS and Red hat ansible tower and Tibco. Involved in migration of existing project to Cloud AWS environment. (50% overall cost cutting).</w:t>
      </w:r>
    </w:p>
    <w:p w:rsidR="009723C1" w:rsidRDefault="00B50566">
      <w:pPr>
        <w:numPr>
          <w:ilvl w:val="0"/>
          <w:numId w:val="4"/>
        </w:numPr>
        <w:ind w:left="460" w:hanging="201"/>
        <w:rPr>
          <w:color w:val="666666"/>
          <w:sz w:val="22"/>
          <w:szCs w:val="22"/>
        </w:rPr>
      </w:pPr>
      <w:r>
        <w:rPr>
          <w:rFonts w:ascii="Tahoma" w:eastAsia="Tahoma" w:hAnsi="Tahoma" w:cs="Tahoma"/>
          <w:color w:val="666666"/>
          <w:sz w:val="22"/>
          <w:szCs w:val="22"/>
        </w:rPr>
        <w:t>Developed and deployed new jobs that are required</w:t>
      </w:r>
      <w:r>
        <w:rPr>
          <w:rFonts w:ascii="Tahoma" w:eastAsia="Tahoma" w:hAnsi="Tahoma" w:cs="Tahoma"/>
          <w:color w:val="666666"/>
          <w:sz w:val="22"/>
          <w:szCs w:val="22"/>
        </w:rPr>
        <w:t xml:space="preserve"> for cloud environment to support existing project, code changes to make existing job suitable for cloud environment.</w:t>
      </w:r>
    </w:p>
    <w:p w:rsidR="009723C1" w:rsidRDefault="00B50566">
      <w:pPr>
        <w:numPr>
          <w:ilvl w:val="0"/>
          <w:numId w:val="4"/>
        </w:numPr>
        <w:ind w:left="460" w:hanging="201"/>
        <w:rPr>
          <w:color w:val="666666"/>
          <w:sz w:val="22"/>
          <w:szCs w:val="22"/>
        </w:rPr>
      </w:pPr>
      <w:r>
        <w:rPr>
          <w:rFonts w:ascii="Tahoma" w:eastAsia="Tahoma" w:hAnsi="Tahoma" w:cs="Tahoma"/>
          <w:color w:val="666666"/>
          <w:sz w:val="22"/>
          <w:szCs w:val="22"/>
        </w:rPr>
        <w:t>Involved in creation of generic Map-Reduce module, which handles multi file formats in loading , decompress , validating, and transform da</w:t>
      </w:r>
      <w:r>
        <w:rPr>
          <w:rFonts w:ascii="Tahoma" w:eastAsia="Tahoma" w:hAnsi="Tahoma" w:cs="Tahoma"/>
          <w:color w:val="666666"/>
          <w:sz w:val="22"/>
          <w:szCs w:val="22"/>
        </w:rPr>
        <w:t>ta which suites for (non)partitioned tables.</w:t>
      </w:r>
    </w:p>
    <w:p w:rsidR="009723C1" w:rsidRDefault="00B50566">
      <w:pPr>
        <w:numPr>
          <w:ilvl w:val="0"/>
          <w:numId w:val="4"/>
        </w:numPr>
        <w:ind w:left="460" w:hanging="201"/>
        <w:rPr>
          <w:color w:val="666666"/>
          <w:sz w:val="22"/>
          <w:szCs w:val="22"/>
        </w:rPr>
      </w:pPr>
      <w:r>
        <w:rPr>
          <w:rFonts w:ascii="Tahoma" w:eastAsia="Tahoma" w:hAnsi="Tahoma" w:cs="Tahoma"/>
          <w:color w:val="666666"/>
          <w:sz w:val="22"/>
          <w:szCs w:val="22"/>
        </w:rPr>
        <w:t>Received appreciation from customer for successful completion of moving code to spark platform and cloud environment.</w:t>
      </w:r>
    </w:p>
    <w:p w:rsidR="009723C1" w:rsidRDefault="00B50566">
      <w:pPr>
        <w:numPr>
          <w:ilvl w:val="0"/>
          <w:numId w:val="4"/>
        </w:numPr>
        <w:ind w:left="460" w:hanging="201"/>
        <w:rPr>
          <w:color w:val="666666"/>
          <w:sz w:val="22"/>
          <w:szCs w:val="22"/>
        </w:rPr>
      </w:pPr>
      <w:r>
        <w:rPr>
          <w:rFonts w:ascii="Tahoma" w:eastAsia="Tahoma" w:hAnsi="Tahoma" w:cs="Tahoma"/>
          <w:color w:val="666666"/>
          <w:sz w:val="22"/>
          <w:szCs w:val="22"/>
        </w:rPr>
        <w:t>Gained experience on Hadoop clusters using Cloudera Hadoop Distributions, very good experienc</w:t>
      </w:r>
      <w:r>
        <w:rPr>
          <w:rFonts w:ascii="Tahoma" w:eastAsia="Tahoma" w:hAnsi="Tahoma" w:cs="Tahoma"/>
          <w:color w:val="666666"/>
          <w:sz w:val="22"/>
          <w:szCs w:val="22"/>
        </w:rPr>
        <w:t>e in monitoring and managing Hadoop cluster using Cloudera Manager.</w:t>
      </w:r>
    </w:p>
    <w:p w:rsidR="009723C1" w:rsidRDefault="00B50566">
      <w:pPr>
        <w:numPr>
          <w:ilvl w:val="0"/>
          <w:numId w:val="4"/>
        </w:numPr>
        <w:ind w:left="460" w:hanging="201"/>
        <w:rPr>
          <w:color w:val="666666"/>
          <w:sz w:val="22"/>
          <w:szCs w:val="22"/>
        </w:rPr>
      </w:pPr>
      <w:r>
        <w:rPr>
          <w:rFonts w:ascii="Tahoma" w:eastAsia="Tahoma" w:hAnsi="Tahoma" w:cs="Tahoma"/>
          <w:color w:val="666666"/>
          <w:sz w:val="22"/>
          <w:szCs w:val="22"/>
        </w:rPr>
        <w:t>Gained experience in analyzing data using Hive QL, Pig Latin, Impala and custom Map Reduce programs in Java. Experience in managing and reviewing Hadoop log files.</w:t>
      </w:r>
    </w:p>
    <w:p w:rsidR="009723C1" w:rsidRDefault="00B50566">
      <w:pPr>
        <w:tabs>
          <w:tab w:val="right" w:pos="10540"/>
        </w:tabs>
        <w:spacing w:before="220"/>
        <w:rPr>
          <w:rFonts w:ascii="Tahoma" w:eastAsia="Tahoma" w:hAnsi="Tahoma" w:cs="Tahoma"/>
          <w:color w:val="666666"/>
          <w:sz w:val="22"/>
          <w:szCs w:val="22"/>
        </w:rPr>
      </w:pPr>
      <w:r>
        <w:rPr>
          <w:rFonts w:ascii="Tahoma" w:eastAsia="Tahoma" w:hAnsi="Tahoma" w:cs="Tahoma"/>
          <w:b/>
          <w:bCs/>
          <w:color w:val="003363"/>
          <w:sz w:val="22"/>
          <w:szCs w:val="22"/>
        </w:rPr>
        <w:t xml:space="preserve">Assistant System </w:t>
      </w:r>
      <w:r>
        <w:rPr>
          <w:rFonts w:ascii="Tahoma" w:eastAsia="Tahoma" w:hAnsi="Tahoma" w:cs="Tahoma"/>
          <w:b/>
          <w:bCs/>
          <w:color w:val="003363"/>
          <w:sz w:val="22"/>
          <w:szCs w:val="22"/>
        </w:rPr>
        <w:t>Engineer:</w:t>
      </w:r>
      <w:r>
        <w:rPr>
          <w:rFonts w:ascii="Tahoma" w:eastAsia="Tahoma" w:hAnsi="Tahoma" w:cs="Tahoma"/>
          <w:color w:val="666666"/>
          <w:sz w:val="22"/>
          <w:szCs w:val="22"/>
        </w:rPr>
        <w:t xml:space="preserve"> </w:t>
      </w:r>
      <w:r>
        <w:rPr>
          <w:rFonts w:ascii="Tahoma" w:eastAsia="Tahoma" w:hAnsi="Tahoma" w:cs="Tahoma"/>
          <w:color w:val="666666"/>
          <w:sz w:val="22"/>
          <w:szCs w:val="22"/>
        </w:rPr>
        <w:tab/>
      </w:r>
      <w:r>
        <w:rPr>
          <w:rFonts w:ascii="Tahoma" w:eastAsia="Tahoma" w:hAnsi="Tahoma" w:cs="Tahoma"/>
          <w:color w:val="666666"/>
          <w:sz w:val="22"/>
          <w:szCs w:val="22"/>
        </w:rPr>
        <w:t xml:space="preserve"> </w:t>
      </w:r>
      <w:r>
        <w:rPr>
          <w:rFonts w:ascii="Tahoma" w:eastAsia="Tahoma" w:hAnsi="Tahoma" w:cs="Tahoma"/>
          <w:color w:val="003363"/>
          <w:sz w:val="22"/>
          <w:szCs w:val="22"/>
        </w:rPr>
        <w:t>Sep 2015</w:t>
      </w:r>
      <w:r>
        <w:rPr>
          <w:rFonts w:ascii="Tahoma" w:eastAsia="Tahoma" w:hAnsi="Tahoma" w:cs="Tahoma"/>
          <w:color w:val="666666"/>
          <w:sz w:val="22"/>
          <w:szCs w:val="22"/>
        </w:rPr>
        <w:t xml:space="preserve"> - </w:t>
      </w:r>
      <w:r>
        <w:rPr>
          <w:rFonts w:ascii="Tahoma" w:eastAsia="Tahoma" w:hAnsi="Tahoma" w:cs="Tahoma"/>
          <w:color w:val="003363"/>
          <w:sz w:val="22"/>
          <w:szCs w:val="22"/>
        </w:rPr>
        <w:t>Sep 2017</w:t>
      </w:r>
      <w:r>
        <w:rPr>
          <w:rFonts w:ascii="Tahoma" w:eastAsia="Tahoma" w:hAnsi="Tahoma" w:cs="Tahoma"/>
          <w:color w:val="666666"/>
          <w:sz w:val="22"/>
          <w:szCs w:val="22"/>
        </w:rPr>
        <w:t xml:space="preserve"> </w:t>
      </w:r>
    </w:p>
    <w:p w:rsidR="009723C1" w:rsidRDefault="00B50566">
      <w:pPr>
        <w:tabs>
          <w:tab w:val="right" w:pos="10540"/>
        </w:tabs>
        <w:spacing w:before="57" w:after="57"/>
      </w:pPr>
      <w:r>
        <w:rPr>
          <w:rFonts w:ascii="Tahoma" w:eastAsia="Tahoma" w:hAnsi="Tahoma" w:cs="Tahoma"/>
          <w:color w:val="666666"/>
          <w:sz w:val="22"/>
          <w:szCs w:val="22"/>
        </w:rPr>
        <w:t xml:space="preserve">Tata Consultancy Services </w:t>
      </w:r>
      <w:r>
        <w:rPr>
          <w:rFonts w:ascii="Tahoma" w:eastAsia="Tahoma" w:hAnsi="Tahoma" w:cs="Tahoma"/>
          <w:color w:val="666666"/>
          <w:sz w:val="22"/>
          <w:szCs w:val="22"/>
        </w:rPr>
        <w:tab/>
      </w:r>
      <w:r>
        <w:rPr>
          <w:rFonts w:ascii="Tahoma" w:eastAsia="Tahoma" w:hAnsi="Tahoma" w:cs="Tahoma"/>
          <w:color w:val="666666"/>
          <w:sz w:val="22"/>
          <w:szCs w:val="22"/>
        </w:rPr>
        <w:t xml:space="preserve"> Siruseri, Chennai, TN. </w:t>
      </w:r>
    </w:p>
    <w:p w:rsidR="009723C1" w:rsidRDefault="00B50566">
      <w:pPr>
        <w:rPr>
          <w:rFonts w:ascii="Tahoma" w:eastAsia="Tahoma" w:hAnsi="Tahoma" w:cs="Tahoma"/>
          <w:color w:val="666666"/>
          <w:sz w:val="22"/>
          <w:szCs w:val="22"/>
        </w:rPr>
      </w:pPr>
      <w:r>
        <w:rPr>
          <w:rFonts w:ascii="Tahoma" w:eastAsia="Tahoma" w:hAnsi="Tahoma" w:cs="Tahoma"/>
          <w:color w:val="666666"/>
          <w:sz w:val="22"/>
          <w:szCs w:val="22"/>
        </w:rPr>
        <w:t>Contact: Rajkumar Vairusamy – +91 98650 91165 / +1 (908) 947-8312</w:t>
      </w:r>
    </w:p>
    <w:p w:rsidR="009723C1" w:rsidRDefault="00B50566">
      <w:pPr>
        <w:numPr>
          <w:ilvl w:val="0"/>
          <w:numId w:val="1"/>
        </w:numPr>
        <w:ind w:left="460" w:hanging="201"/>
        <w:rPr>
          <w:color w:val="666666"/>
          <w:sz w:val="22"/>
          <w:szCs w:val="22"/>
        </w:rPr>
      </w:pPr>
      <w:r>
        <w:rPr>
          <w:rFonts w:ascii="Tahoma" w:eastAsia="Tahoma" w:hAnsi="Tahoma" w:cs="Tahoma"/>
          <w:color w:val="666666"/>
          <w:sz w:val="22"/>
          <w:szCs w:val="22"/>
        </w:rPr>
        <w:t xml:space="preserve">Worked in complete Software Development Life Cycle (analysis, design, development, testing, </w:t>
      </w:r>
      <w:r>
        <w:rPr>
          <w:rFonts w:ascii="Tahoma" w:eastAsia="Tahoma" w:hAnsi="Tahoma" w:cs="Tahoma"/>
          <w:color w:val="666666"/>
          <w:sz w:val="22"/>
          <w:szCs w:val="22"/>
        </w:rPr>
        <w:t>implementation and support) adhering Agile Methodologies.</w:t>
      </w:r>
    </w:p>
    <w:p w:rsidR="009723C1" w:rsidRDefault="00B50566">
      <w:pPr>
        <w:numPr>
          <w:ilvl w:val="0"/>
          <w:numId w:val="1"/>
        </w:numPr>
        <w:ind w:left="460" w:hanging="201"/>
        <w:rPr>
          <w:color w:val="666666"/>
          <w:sz w:val="22"/>
          <w:szCs w:val="22"/>
        </w:rPr>
      </w:pPr>
      <w:r>
        <w:rPr>
          <w:rFonts w:ascii="Tahoma" w:eastAsia="Tahoma" w:hAnsi="Tahoma" w:cs="Tahoma"/>
          <w:color w:val="666666"/>
          <w:sz w:val="22"/>
          <w:szCs w:val="22"/>
        </w:rPr>
        <w:lastRenderedPageBreak/>
        <w:t>Developed UDF's in Java when necessary to use in Pig and Hive queries.</w:t>
      </w:r>
    </w:p>
    <w:p w:rsidR="009723C1" w:rsidRDefault="00B50566">
      <w:pPr>
        <w:numPr>
          <w:ilvl w:val="0"/>
          <w:numId w:val="1"/>
        </w:numPr>
        <w:ind w:left="460" w:hanging="201"/>
        <w:rPr>
          <w:color w:val="666666"/>
          <w:sz w:val="22"/>
          <w:szCs w:val="22"/>
        </w:rPr>
      </w:pPr>
      <w:r>
        <w:rPr>
          <w:rFonts w:ascii="Tahoma" w:eastAsia="Tahoma" w:hAnsi="Tahoma" w:cs="Tahoma"/>
          <w:color w:val="666666"/>
          <w:sz w:val="22"/>
          <w:szCs w:val="22"/>
        </w:rPr>
        <w:t>Involved in importing data from SQL Server, Oracle, csv and text from local/external file system to HDFS using different techni</w:t>
      </w:r>
      <w:r>
        <w:rPr>
          <w:rFonts w:ascii="Tahoma" w:eastAsia="Tahoma" w:hAnsi="Tahoma" w:cs="Tahoma"/>
          <w:color w:val="666666"/>
          <w:sz w:val="22"/>
          <w:szCs w:val="22"/>
        </w:rPr>
        <w:t>ques on regular basis into Hive tables, which are partitioned , vice versa.</w:t>
      </w:r>
    </w:p>
    <w:p w:rsidR="009723C1" w:rsidRDefault="00B50566">
      <w:pPr>
        <w:numPr>
          <w:ilvl w:val="0"/>
          <w:numId w:val="1"/>
        </w:numPr>
        <w:ind w:left="460" w:hanging="201"/>
        <w:rPr>
          <w:color w:val="666666"/>
          <w:sz w:val="22"/>
          <w:szCs w:val="22"/>
        </w:rPr>
      </w:pPr>
      <w:r>
        <w:rPr>
          <w:rFonts w:ascii="Tahoma" w:eastAsia="Tahoma" w:hAnsi="Tahoma" w:cs="Tahoma"/>
          <w:color w:val="666666"/>
          <w:sz w:val="22"/>
          <w:szCs w:val="22"/>
        </w:rPr>
        <w:t>Solved performance issues in Hive, impala with understanding of joins, Groups, and aggregation, run time implementation of hive and impala (30% reduction in total time).</w:t>
      </w:r>
    </w:p>
    <w:p w:rsidR="009723C1" w:rsidRDefault="00B50566">
      <w:pPr>
        <w:numPr>
          <w:ilvl w:val="0"/>
          <w:numId w:val="1"/>
        </w:numPr>
        <w:ind w:left="460" w:hanging="201"/>
        <w:rPr>
          <w:color w:val="666666"/>
          <w:sz w:val="22"/>
          <w:szCs w:val="22"/>
        </w:rPr>
      </w:pPr>
      <w:r>
        <w:rPr>
          <w:rFonts w:ascii="Tahoma" w:eastAsia="Tahoma" w:hAnsi="Tahoma" w:cs="Tahoma"/>
          <w:color w:val="666666"/>
          <w:sz w:val="22"/>
          <w:szCs w:val="22"/>
        </w:rPr>
        <w:t xml:space="preserve">Involved </w:t>
      </w:r>
      <w:r>
        <w:rPr>
          <w:rFonts w:ascii="Tahoma" w:eastAsia="Tahoma" w:hAnsi="Tahoma" w:cs="Tahoma"/>
          <w:color w:val="666666"/>
          <w:sz w:val="22"/>
          <w:szCs w:val="22"/>
        </w:rPr>
        <w:t>in code migration from Impala to Spark-SQL and Spark core.</w:t>
      </w:r>
    </w:p>
    <w:p w:rsidR="009723C1" w:rsidRDefault="00B50566">
      <w:pPr>
        <w:numPr>
          <w:ilvl w:val="0"/>
          <w:numId w:val="1"/>
        </w:numPr>
        <w:ind w:left="460" w:hanging="201"/>
        <w:rPr>
          <w:color w:val="666666"/>
          <w:sz w:val="22"/>
          <w:szCs w:val="22"/>
        </w:rPr>
      </w:pPr>
      <w:r>
        <w:rPr>
          <w:rFonts w:ascii="Tahoma" w:eastAsia="Tahoma" w:hAnsi="Tahoma" w:cs="Tahoma"/>
          <w:color w:val="666666"/>
          <w:sz w:val="22"/>
          <w:szCs w:val="22"/>
        </w:rPr>
        <w:t>Gained good knowledge of Hadoop Architecture and various components such as HDFS, Resource Manager, Application Master, Name Node, Data Node and Map Reduce concepts.</w:t>
      </w:r>
    </w:p>
    <w:p w:rsidR="009723C1" w:rsidRDefault="00B50566">
      <w:pPr>
        <w:numPr>
          <w:ilvl w:val="0"/>
          <w:numId w:val="1"/>
        </w:numPr>
        <w:ind w:left="460" w:hanging="201"/>
        <w:rPr>
          <w:color w:val="666666"/>
          <w:sz w:val="22"/>
          <w:szCs w:val="22"/>
        </w:rPr>
      </w:pPr>
      <w:r>
        <w:rPr>
          <w:rFonts w:ascii="Tahoma" w:eastAsia="Tahoma" w:hAnsi="Tahoma" w:cs="Tahoma"/>
          <w:color w:val="666666"/>
          <w:sz w:val="22"/>
          <w:szCs w:val="22"/>
        </w:rPr>
        <w:t xml:space="preserve">Gained experience in designing </w:t>
      </w:r>
      <w:r>
        <w:rPr>
          <w:rFonts w:ascii="Tahoma" w:eastAsia="Tahoma" w:hAnsi="Tahoma" w:cs="Tahoma"/>
          <w:color w:val="666666"/>
          <w:sz w:val="22"/>
          <w:szCs w:val="22"/>
        </w:rPr>
        <w:t>both time driven and data driven automated workflow using Oozie and monitoring tools like Oozie and Zookeeper.</w:t>
      </w:r>
    </w:p>
    <w:p w:rsidR="009723C1" w:rsidRDefault="00B50566">
      <w:pPr>
        <w:spacing w:before="237" w:after="157"/>
      </w:pPr>
      <w:r>
        <w:rPr>
          <w:rFonts w:ascii="Tahoma" w:eastAsia="Tahoma" w:hAnsi="Tahoma" w:cs="Tahoma"/>
          <w:b/>
          <w:bCs/>
          <w:color w:val="336699"/>
          <w:sz w:val="28"/>
          <w:szCs w:val="28"/>
        </w:rPr>
        <w:t>Education</w:t>
      </w:r>
    </w:p>
    <w:p w:rsidR="009723C1" w:rsidRDefault="00B50566">
      <w:pPr>
        <w:tabs>
          <w:tab w:val="right" w:pos="10540"/>
        </w:tabs>
        <w:rPr>
          <w:rFonts w:ascii="Tahoma" w:eastAsia="Tahoma" w:hAnsi="Tahoma" w:cs="Tahoma"/>
          <w:color w:val="666666"/>
          <w:sz w:val="22"/>
          <w:szCs w:val="22"/>
        </w:rPr>
      </w:pPr>
      <w:r>
        <w:rPr>
          <w:rFonts w:ascii="Tahoma" w:eastAsia="Tahoma" w:hAnsi="Tahoma" w:cs="Tahoma"/>
          <w:b/>
          <w:bCs/>
          <w:color w:val="003363"/>
          <w:sz w:val="22"/>
          <w:szCs w:val="22"/>
        </w:rPr>
        <w:t>Bachelor of Technology</w:t>
      </w:r>
      <w:r>
        <w:rPr>
          <w:rFonts w:ascii="Tahoma" w:eastAsia="Tahoma" w:hAnsi="Tahoma" w:cs="Tahoma"/>
          <w:color w:val="666666"/>
          <w:sz w:val="22"/>
          <w:szCs w:val="22"/>
        </w:rPr>
        <w:t xml:space="preserve">: </w:t>
      </w:r>
      <w:r>
        <w:rPr>
          <w:rFonts w:ascii="Tahoma" w:eastAsia="Tahoma" w:hAnsi="Tahoma" w:cs="Tahoma"/>
          <w:b/>
          <w:bCs/>
          <w:color w:val="003363"/>
          <w:sz w:val="22"/>
          <w:szCs w:val="22"/>
        </w:rPr>
        <w:t>73.28% (Computer Science)</w:t>
      </w:r>
      <w:r>
        <w:rPr>
          <w:rFonts w:ascii="Tahoma" w:eastAsia="Tahoma" w:hAnsi="Tahoma" w:cs="Tahoma"/>
          <w:color w:val="666666"/>
          <w:sz w:val="22"/>
          <w:szCs w:val="22"/>
        </w:rPr>
        <w:t xml:space="preserve"> </w:t>
      </w:r>
      <w:r>
        <w:rPr>
          <w:rFonts w:ascii="Tahoma" w:eastAsia="Tahoma" w:hAnsi="Tahoma" w:cs="Tahoma"/>
          <w:color w:val="666666"/>
          <w:sz w:val="22"/>
          <w:szCs w:val="22"/>
        </w:rPr>
        <w:tab/>
      </w:r>
      <w:r>
        <w:rPr>
          <w:rFonts w:ascii="Tahoma" w:eastAsia="Tahoma" w:hAnsi="Tahoma" w:cs="Tahoma"/>
          <w:color w:val="666666"/>
          <w:sz w:val="22"/>
          <w:szCs w:val="22"/>
        </w:rPr>
        <w:t xml:space="preserve"> </w:t>
      </w:r>
      <w:r>
        <w:rPr>
          <w:rFonts w:ascii="Tahoma" w:eastAsia="Tahoma" w:hAnsi="Tahoma" w:cs="Tahoma"/>
          <w:color w:val="003363"/>
          <w:sz w:val="22"/>
          <w:szCs w:val="22"/>
        </w:rPr>
        <w:t>2015</w:t>
      </w:r>
      <w:r>
        <w:rPr>
          <w:rFonts w:ascii="Tahoma" w:eastAsia="Tahoma" w:hAnsi="Tahoma" w:cs="Tahoma"/>
          <w:color w:val="666666"/>
          <w:sz w:val="22"/>
          <w:szCs w:val="22"/>
        </w:rPr>
        <w:t xml:space="preserve"> </w:t>
      </w:r>
    </w:p>
    <w:p w:rsidR="009723C1" w:rsidRDefault="00B50566">
      <w:pPr>
        <w:tabs>
          <w:tab w:val="right" w:pos="10540"/>
        </w:tabs>
        <w:rPr>
          <w:rFonts w:ascii="Tahoma" w:eastAsia="Tahoma" w:hAnsi="Tahoma" w:cs="Tahoma"/>
          <w:color w:val="666666"/>
          <w:sz w:val="22"/>
          <w:szCs w:val="22"/>
        </w:rPr>
      </w:pPr>
      <w:r>
        <w:rPr>
          <w:rFonts w:ascii="Tahoma" w:eastAsia="Tahoma" w:hAnsi="Tahoma" w:cs="Tahoma"/>
          <w:color w:val="666666"/>
          <w:sz w:val="22"/>
          <w:szCs w:val="22"/>
        </w:rPr>
        <w:t xml:space="preserve">N.B.K.R Institute of Science and Technology </w:t>
      </w:r>
      <w:r>
        <w:rPr>
          <w:rFonts w:ascii="Tahoma" w:eastAsia="Tahoma" w:hAnsi="Tahoma" w:cs="Tahoma"/>
          <w:color w:val="666666"/>
          <w:sz w:val="22"/>
          <w:szCs w:val="22"/>
        </w:rPr>
        <w:tab/>
      </w:r>
      <w:r>
        <w:rPr>
          <w:rFonts w:ascii="Tahoma" w:eastAsia="Tahoma" w:hAnsi="Tahoma" w:cs="Tahoma"/>
          <w:color w:val="666666"/>
          <w:sz w:val="22"/>
          <w:szCs w:val="22"/>
        </w:rPr>
        <w:t xml:space="preserve"> Vidyanagar, Nelloore </w:t>
      </w:r>
    </w:p>
    <w:p w:rsidR="009723C1" w:rsidRDefault="00B50566">
      <w:pPr>
        <w:tabs>
          <w:tab w:val="right" w:pos="10540"/>
        </w:tabs>
        <w:spacing w:before="220"/>
        <w:rPr>
          <w:rFonts w:ascii="Tahoma" w:eastAsia="Tahoma" w:hAnsi="Tahoma" w:cs="Tahoma"/>
          <w:color w:val="666666"/>
          <w:sz w:val="22"/>
          <w:szCs w:val="22"/>
        </w:rPr>
      </w:pPr>
      <w:r>
        <w:rPr>
          <w:rFonts w:ascii="Tahoma" w:eastAsia="Tahoma" w:hAnsi="Tahoma" w:cs="Tahoma"/>
          <w:b/>
          <w:bCs/>
          <w:color w:val="003363"/>
          <w:sz w:val="22"/>
          <w:szCs w:val="22"/>
        </w:rPr>
        <w:t>Intermediate</w:t>
      </w:r>
      <w:r>
        <w:rPr>
          <w:rFonts w:ascii="Tahoma" w:eastAsia="Tahoma" w:hAnsi="Tahoma" w:cs="Tahoma"/>
          <w:color w:val="666666"/>
          <w:sz w:val="22"/>
          <w:szCs w:val="22"/>
        </w:rPr>
        <w:t xml:space="preserve">: </w:t>
      </w:r>
      <w:r>
        <w:rPr>
          <w:rFonts w:ascii="Tahoma" w:eastAsia="Tahoma" w:hAnsi="Tahoma" w:cs="Tahoma"/>
          <w:b/>
          <w:bCs/>
          <w:color w:val="003363"/>
          <w:sz w:val="22"/>
          <w:szCs w:val="22"/>
        </w:rPr>
        <w:t>88.4% (Mathematics, Physics , Chemistry)</w:t>
      </w:r>
      <w:r>
        <w:rPr>
          <w:rFonts w:ascii="Tahoma" w:eastAsia="Tahoma" w:hAnsi="Tahoma" w:cs="Tahoma"/>
          <w:color w:val="666666"/>
          <w:sz w:val="22"/>
          <w:szCs w:val="22"/>
        </w:rPr>
        <w:t xml:space="preserve"> </w:t>
      </w:r>
      <w:r>
        <w:rPr>
          <w:rFonts w:ascii="Tahoma" w:eastAsia="Tahoma" w:hAnsi="Tahoma" w:cs="Tahoma"/>
          <w:color w:val="666666"/>
          <w:sz w:val="22"/>
          <w:szCs w:val="22"/>
        </w:rPr>
        <w:tab/>
      </w:r>
      <w:r>
        <w:rPr>
          <w:rFonts w:ascii="Tahoma" w:eastAsia="Tahoma" w:hAnsi="Tahoma" w:cs="Tahoma"/>
          <w:color w:val="666666"/>
          <w:sz w:val="22"/>
          <w:szCs w:val="22"/>
        </w:rPr>
        <w:t xml:space="preserve"> </w:t>
      </w:r>
      <w:r>
        <w:rPr>
          <w:rFonts w:ascii="Tahoma" w:eastAsia="Tahoma" w:hAnsi="Tahoma" w:cs="Tahoma"/>
          <w:color w:val="003363"/>
          <w:sz w:val="22"/>
          <w:szCs w:val="22"/>
        </w:rPr>
        <w:t>2011</w:t>
      </w:r>
      <w:r>
        <w:rPr>
          <w:rFonts w:ascii="Tahoma" w:eastAsia="Tahoma" w:hAnsi="Tahoma" w:cs="Tahoma"/>
          <w:color w:val="666666"/>
          <w:sz w:val="22"/>
          <w:szCs w:val="22"/>
        </w:rPr>
        <w:t xml:space="preserve"> </w:t>
      </w:r>
    </w:p>
    <w:p w:rsidR="009723C1" w:rsidRDefault="00B50566">
      <w:pPr>
        <w:tabs>
          <w:tab w:val="right" w:pos="10540"/>
        </w:tabs>
        <w:rPr>
          <w:rFonts w:ascii="Tahoma" w:eastAsia="Tahoma" w:hAnsi="Tahoma" w:cs="Tahoma"/>
          <w:color w:val="666666"/>
          <w:sz w:val="22"/>
          <w:szCs w:val="22"/>
        </w:rPr>
      </w:pPr>
      <w:r>
        <w:rPr>
          <w:rFonts w:ascii="Tahoma" w:eastAsia="Tahoma" w:hAnsi="Tahoma" w:cs="Tahoma"/>
          <w:color w:val="666666"/>
          <w:sz w:val="22"/>
          <w:szCs w:val="22"/>
        </w:rPr>
        <w:t xml:space="preserve">Sri Chaitanya Sai Bharathi junior college </w:t>
      </w:r>
      <w:r>
        <w:rPr>
          <w:rFonts w:ascii="Tahoma" w:eastAsia="Tahoma" w:hAnsi="Tahoma" w:cs="Tahoma"/>
          <w:color w:val="666666"/>
          <w:sz w:val="22"/>
          <w:szCs w:val="22"/>
        </w:rPr>
        <w:tab/>
      </w:r>
      <w:r>
        <w:rPr>
          <w:rFonts w:ascii="Tahoma" w:eastAsia="Tahoma" w:hAnsi="Tahoma" w:cs="Tahoma"/>
          <w:color w:val="666666"/>
          <w:sz w:val="22"/>
          <w:szCs w:val="22"/>
        </w:rPr>
        <w:t xml:space="preserve"> Vijayawada </w:t>
      </w:r>
    </w:p>
    <w:p w:rsidR="009723C1" w:rsidRDefault="00B50566">
      <w:pPr>
        <w:tabs>
          <w:tab w:val="right" w:pos="10540"/>
        </w:tabs>
        <w:spacing w:before="220"/>
        <w:rPr>
          <w:rFonts w:ascii="Tahoma" w:eastAsia="Tahoma" w:hAnsi="Tahoma" w:cs="Tahoma"/>
          <w:color w:val="666666"/>
          <w:sz w:val="22"/>
          <w:szCs w:val="22"/>
        </w:rPr>
      </w:pPr>
      <w:r>
        <w:rPr>
          <w:rFonts w:ascii="Tahoma" w:eastAsia="Tahoma" w:hAnsi="Tahoma" w:cs="Tahoma"/>
          <w:b/>
          <w:bCs/>
          <w:color w:val="003363"/>
          <w:sz w:val="22"/>
          <w:szCs w:val="22"/>
        </w:rPr>
        <w:t>SSC</w:t>
      </w:r>
      <w:r>
        <w:rPr>
          <w:rFonts w:ascii="Tahoma" w:eastAsia="Tahoma" w:hAnsi="Tahoma" w:cs="Tahoma"/>
          <w:color w:val="666666"/>
          <w:sz w:val="22"/>
          <w:szCs w:val="22"/>
        </w:rPr>
        <w:t xml:space="preserve">: </w:t>
      </w:r>
      <w:r>
        <w:rPr>
          <w:rFonts w:ascii="Tahoma" w:eastAsia="Tahoma" w:hAnsi="Tahoma" w:cs="Tahoma"/>
          <w:b/>
          <w:bCs/>
          <w:color w:val="003363"/>
          <w:sz w:val="22"/>
          <w:szCs w:val="22"/>
        </w:rPr>
        <w:t>91.16%</w:t>
      </w:r>
      <w:r>
        <w:rPr>
          <w:rFonts w:ascii="Tahoma" w:eastAsia="Tahoma" w:hAnsi="Tahoma" w:cs="Tahoma"/>
          <w:color w:val="666666"/>
          <w:sz w:val="22"/>
          <w:szCs w:val="22"/>
        </w:rPr>
        <w:t xml:space="preserve"> </w:t>
      </w:r>
      <w:r>
        <w:rPr>
          <w:rFonts w:ascii="Tahoma" w:eastAsia="Tahoma" w:hAnsi="Tahoma" w:cs="Tahoma"/>
          <w:color w:val="666666"/>
          <w:sz w:val="22"/>
          <w:szCs w:val="22"/>
        </w:rPr>
        <w:tab/>
      </w:r>
      <w:r>
        <w:rPr>
          <w:rFonts w:ascii="Tahoma" w:eastAsia="Tahoma" w:hAnsi="Tahoma" w:cs="Tahoma"/>
          <w:color w:val="666666"/>
          <w:sz w:val="22"/>
          <w:szCs w:val="22"/>
        </w:rPr>
        <w:t xml:space="preserve"> </w:t>
      </w:r>
      <w:r>
        <w:rPr>
          <w:rFonts w:ascii="Tahoma" w:eastAsia="Tahoma" w:hAnsi="Tahoma" w:cs="Tahoma"/>
          <w:color w:val="003363"/>
          <w:sz w:val="22"/>
          <w:szCs w:val="22"/>
        </w:rPr>
        <w:t>2009</w:t>
      </w:r>
      <w:r>
        <w:rPr>
          <w:rFonts w:ascii="Tahoma" w:eastAsia="Tahoma" w:hAnsi="Tahoma" w:cs="Tahoma"/>
          <w:color w:val="666666"/>
          <w:sz w:val="22"/>
          <w:szCs w:val="22"/>
        </w:rPr>
        <w:t xml:space="preserve"> </w:t>
      </w:r>
    </w:p>
    <w:p w:rsidR="009723C1" w:rsidRDefault="00B50566">
      <w:pPr>
        <w:tabs>
          <w:tab w:val="right" w:pos="10540"/>
        </w:tabs>
      </w:pPr>
      <w:r>
        <w:rPr>
          <w:rFonts w:ascii="Tahoma" w:eastAsia="Tahoma" w:hAnsi="Tahoma" w:cs="Tahoma"/>
          <w:color w:val="666666"/>
          <w:sz w:val="22"/>
          <w:szCs w:val="22"/>
        </w:rPr>
        <w:t xml:space="preserve">A.P.Residential School </w:t>
      </w:r>
      <w:r>
        <w:rPr>
          <w:rFonts w:ascii="Tahoma" w:eastAsia="Tahoma" w:hAnsi="Tahoma" w:cs="Tahoma"/>
          <w:color w:val="666666"/>
          <w:sz w:val="22"/>
          <w:szCs w:val="22"/>
        </w:rPr>
        <w:tab/>
      </w:r>
      <w:r>
        <w:rPr>
          <w:rFonts w:ascii="Tahoma" w:eastAsia="Tahoma" w:hAnsi="Tahoma" w:cs="Tahoma"/>
          <w:color w:val="666666"/>
          <w:sz w:val="22"/>
          <w:szCs w:val="22"/>
        </w:rPr>
        <w:t xml:space="preserve"> Lepakshi, Anantapur </w:t>
      </w:r>
    </w:p>
    <w:sectPr w:rsidR="009723C1">
      <w:pgSz w:w="12240" w:h="15840"/>
      <w:pgMar w:top="380" w:right="840" w:bottom="380" w:left="840"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933CE"/>
    <w:multiLevelType w:val="multilevel"/>
    <w:tmpl w:val="5666F73C"/>
    <w:lvl w:ilvl="0">
      <w:start w:val="1"/>
      <w:numFmt w:val="bullet"/>
      <w:lvlText w:val="●"/>
      <w:lvlJc w:val="left"/>
      <w:pPr>
        <w:ind w:left="720" w:hanging="360"/>
      </w:pPr>
      <w:rPr>
        <w:rFonts w:ascii="Noto Sans Symbols" w:hAnsi="Noto Sans Symbols" w:cs="Noto Sans Symbols"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15:restartNumberingAfterBreak="0">
    <w:nsid w:val="186F21D8"/>
    <w:multiLevelType w:val="multilevel"/>
    <w:tmpl w:val="190EA89C"/>
    <w:lvl w:ilvl="0">
      <w:start w:val="1"/>
      <w:numFmt w:val="bullet"/>
      <w:lvlText w:val="●"/>
      <w:lvlJc w:val="left"/>
      <w:pPr>
        <w:ind w:left="720" w:hanging="360"/>
      </w:pPr>
      <w:rPr>
        <w:rFonts w:ascii="Noto Sans Symbols" w:hAnsi="Noto Sans Symbols" w:cs="Noto Sans Symbols"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 w15:restartNumberingAfterBreak="0">
    <w:nsid w:val="27C86F8C"/>
    <w:multiLevelType w:val="multilevel"/>
    <w:tmpl w:val="2A4898D2"/>
    <w:lvl w:ilvl="0">
      <w:start w:val="1"/>
      <w:numFmt w:val="bullet"/>
      <w:lvlText w:val="●"/>
      <w:lvlJc w:val="left"/>
      <w:pPr>
        <w:ind w:left="720" w:hanging="360"/>
      </w:pPr>
      <w:rPr>
        <w:rFonts w:ascii="Noto Sans Symbols" w:hAnsi="Noto Sans Symbols" w:cs="Noto Sans Symbols"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 w15:restartNumberingAfterBreak="0">
    <w:nsid w:val="2F116C86"/>
    <w:multiLevelType w:val="multilevel"/>
    <w:tmpl w:val="4ACE4B8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2A92D5D"/>
    <w:multiLevelType w:val="multilevel"/>
    <w:tmpl w:val="FF8E6F60"/>
    <w:lvl w:ilvl="0">
      <w:start w:val="1"/>
      <w:numFmt w:val="bullet"/>
      <w:lvlText w:val="●"/>
      <w:lvlJc w:val="left"/>
      <w:pPr>
        <w:ind w:left="720" w:hanging="360"/>
      </w:pPr>
      <w:rPr>
        <w:rFonts w:ascii="Noto Sans Symbols" w:hAnsi="Noto Sans Symbols" w:cs="Noto Sans Symbols"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useFELayout/>
    <w:compatSetting w:name="compatibilityMode" w:uri="http://schemas.microsoft.com/office/word" w:val="14"/>
  </w:compat>
  <w:rsids>
    <w:rsidRoot w:val="009723C1"/>
    <w:rsid w:val="009723C1"/>
    <w:rsid w:val="00B5056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DFEA73-C323-43D9-AC6F-2D00BFD22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Arial"/>
        <w:sz w:val="24"/>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Times New Roman" w:eastAsia="Times New Roman" w:hAnsi="Times New Roman" w:cs="Times New Roman"/>
      <w:b/>
    </w:rPr>
  </w:style>
  <w:style w:type="paragraph" w:styleId="Heading2">
    <w:name w:val="heading 2"/>
    <w:basedOn w:val="Normal"/>
    <w:next w:val="Normal"/>
    <w:qFormat/>
    <w:pPr>
      <w:keepNext/>
      <w:spacing w:before="240" w:after="60"/>
      <w:outlineLvl w:val="1"/>
    </w:pPr>
    <w:rPr>
      <w:rFonts w:ascii="Times New Roman" w:eastAsia="Times New Roman" w:hAnsi="Times New Roman" w:cs="Times New Roman"/>
      <w:b/>
    </w:rPr>
  </w:style>
  <w:style w:type="paragraph" w:styleId="Heading3">
    <w:name w:val="heading 3"/>
    <w:basedOn w:val="Normal"/>
    <w:next w:val="Normal"/>
    <w:qFormat/>
    <w:pPr>
      <w:keepNext/>
      <w:spacing w:before="240" w:after="60"/>
      <w:outlineLvl w:val="2"/>
    </w:pPr>
    <w:rPr>
      <w:rFonts w:ascii="Times New Roman" w:eastAsia="Times New Roman" w:hAnsi="Times New Roman" w:cs="Times New Roman"/>
      <w:b/>
    </w:rPr>
  </w:style>
  <w:style w:type="paragraph" w:styleId="Heading4">
    <w:name w:val="heading 4"/>
    <w:basedOn w:val="Normal"/>
    <w:next w:val="Normal"/>
    <w:qFormat/>
    <w:pPr>
      <w:keepNext/>
      <w:spacing w:before="240" w:after="60"/>
      <w:outlineLvl w:val="3"/>
    </w:pPr>
    <w:rPr>
      <w:rFonts w:ascii="Times New Roman" w:eastAsia="Times New Roman" w:hAnsi="Times New Roman" w:cs="Times New Roman"/>
      <w:b/>
    </w:rPr>
  </w:style>
  <w:style w:type="paragraph" w:styleId="Heading5">
    <w:name w:val="heading 5"/>
    <w:basedOn w:val="Normal"/>
    <w:next w:val="Normal"/>
    <w:qFormat/>
    <w:pPr>
      <w:spacing w:before="240" w:after="60"/>
      <w:outlineLvl w:val="4"/>
    </w:pPr>
    <w:rPr>
      <w:rFonts w:ascii="Times New Roman" w:eastAsia="Times New Roman" w:hAnsi="Times New Roman" w:cs="Times New Roman"/>
      <w:b/>
    </w:rPr>
  </w:style>
  <w:style w:type="paragraph" w:styleId="Heading6">
    <w:name w:val="heading 6"/>
    <w:basedOn w:val="Normal"/>
    <w:next w:val="Normal"/>
    <w:qFormat/>
    <w:pPr>
      <w:spacing w:before="240" w:after="60"/>
      <w:outlineLvl w:val="5"/>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an">
    <w:name w:val="span"/>
    <w:basedOn w:val="DefaultParagraphFont"/>
    <w:qFormat/>
    <w:rPr>
      <w:position w:val="0"/>
      <w:sz w:val="24"/>
      <w:szCs w:val="24"/>
      <w:vertAlign w:val="baseline"/>
    </w:rPr>
  </w:style>
  <w:style w:type="character" w:customStyle="1" w:styleId="Strong1">
    <w:name w:val="Strong1"/>
    <w:basedOn w:val="DefaultParagraphFont"/>
    <w:qFormat/>
    <w:rPr>
      <w:position w:val="0"/>
      <w:sz w:val="24"/>
      <w:szCs w:val="24"/>
      <w:vertAlign w:val="baseline"/>
    </w:rPr>
  </w:style>
  <w:style w:type="character" w:customStyle="1" w:styleId="singlecolumnspanpaddedlinenth-child1">
    <w:name w:val="singlecolumn_span_paddedline_nth-child(1)"/>
    <w:basedOn w:val="DefaultParagraphFont"/>
    <w:qFormat/>
  </w:style>
  <w:style w:type="character" w:customStyle="1" w:styleId="spanjobtitle">
    <w:name w:val="span_jobtitle"/>
    <w:basedOn w:val="span"/>
    <w:qFormat/>
    <w:rPr>
      <w:b/>
      <w:bCs/>
      <w:color w:val="003363"/>
      <w:position w:val="0"/>
      <w:sz w:val="24"/>
      <w:szCs w:val="24"/>
      <w:vertAlign w:val="baseline"/>
    </w:rPr>
  </w:style>
  <w:style w:type="character" w:customStyle="1" w:styleId="datesWrapper">
    <w:name w:val="datesWrapper"/>
    <w:basedOn w:val="DefaultParagraphFont"/>
    <w:qFormat/>
  </w:style>
  <w:style w:type="character" w:customStyle="1" w:styleId="spanjobdates">
    <w:name w:val="span_jobdates"/>
    <w:basedOn w:val="span"/>
    <w:qFormat/>
    <w:rPr>
      <w:color w:val="003363"/>
      <w:position w:val="0"/>
      <w:sz w:val="24"/>
      <w:szCs w:val="24"/>
      <w:vertAlign w:val="baseline"/>
    </w:rPr>
  </w:style>
  <w:style w:type="character" w:customStyle="1" w:styleId="spancompanyname">
    <w:name w:val="span_companyname"/>
    <w:basedOn w:val="span"/>
    <w:qFormat/>
    <w:rPr>
      <w:b w:val="0"/>
      <w:bCs w:val="0"/>
      <w:position w:val="0"/>
      <w:sz w:val="24"/>
      <w:szCs w:val="24"/>
      <w:vertAlign w:val="baseline"/>
    </w:rPr>
  </w:style>
  <w:style w:type="character" w:customStyle="1" w:styleId="spandegree">
    <w:name w:val="span_degree"/>
    <w:basedOn w:val="span"/>
    <w:qFormat/>
    <w:rPr>
      <w:b/>
      <w:bCs/>
      <w:color w:val="003363"/>
      <w:position w:val="0"/>
      <w:sz w:val="24"/>
      <w:szCs w:val="24"/>
      <w:vertAlign w:val="baseline"/>
    </w:rPr>
  </w:style>
  <w:style w:type="character" w:customStyle="1" w:styleId="spanprogramline">
    <w:name w:val="span_programline"/>
    <w:basedOn w:val="span"/>
    <w:qFormat/>
    <w:rPr>
      <w:b/>
      <w:bCs/>
      <w:color w:val="003363"/>
      <w:position w:val="0"/>
      <w:sz w:val="24"/>
      <w:szCs w:val="24"/>
      <w:vertAlign w:val="baseline"/>
    </w:rPr>
  </w:style>
  <w:style w:type="character" w:customStyle="1" w:styleId="ListLabel1">
    <w:name w:val="ListLabel 1"/>
    <w:qFormat/>
    <w:rPr>
      <w:rFonts w:eastAsia="Noto Sans Symbols" w:cs="Noto Sans Symbols"/>
      <w:b w:val="0"/>
      <w:sz w:val="22"/>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Noto Sans Symbols" w:cs="Noto Sans Symbols"/>
      <w:b w:val="0"/>
      <w:sz w:val="22"/>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eastAsia="Noto Sans Symbols" w:cs="Noto Sans Symbols"/>
      <w:b w:val="0"/>
      <w:sz w:val="22"/>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Noto Sans Symbols" w:cs="Noto Sans Symbols"/>
      <w:b w:val="0"/>
      <w:sz w:val="22"/>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qFormat/>
    <w:pPr>
      <w:keepNext/>
      <w:keepLines/>
      <w:spacing w:before="480" w:after="120"/>
    </w:pPr>
    <w:rPr>
      <w:b/>
      <w:sz w:val="72"/>
      <w:szCs w:val="72"/>
    </w:rPr>
  </w:style>
  <w:style w:type="paragraph" w:customStyle="1" w:styleId="Normal0">
    <w:name w:val="Normal0"/>
    <w:qFormat/>
    <w:rsid w:val="00805BCE"/>
    <w:pPr>
      <w:spacing w:line="240" w:lineRule="atLeast"/>
    </w:pPr>
  </w:style>
  <w:style w:type="paragraph" w:customStyle="1" w:styleId="heading10">
    <w:name w:val="heading 10"/>
    <w:basedOn w:val="Normal"/>
    <w:next w:val="Normal"/>
    <w:qFormat/>
    <w:rsid w:val="00EF7B96"/>
    <w:pPr>
      <w:keepNext/>
      <w:spacing w:before="240" w:after="60"/>
      <w:outlineLvl w:val="0"/>
    </w:pPr>
    <w:rPr>
      <w:rFonts w:ascii="Times New Roman" w:eastAsia="Times New Roman" w:hAnsi="Times New Roman" w:cs="Times New Roman"/>
      <w:b/>
      <w:bCs/>
      <w:kern w:val="2"/>
    </w:rPr>
  </w:style>
  <w:style w:type="paragraph" w:customStyle="1" w:styleId="heading20">
    <w:name w:val="heading 20"/>
    <w:basedOn w:val="Normal"/>
    <w:next w:val="Normal"/>
    <w:qFormat/>
    <w:rsid w:val="00EF7B96"/>
    <w:pPr>
      <w:keepNext/>
      <w:spacing w:before="240" w:after="60"/>
      <w:outlineLvl w:val="1"/>
    </w:pPr>
    <w:rPr>
      <w:rFonts w:ascii="Times New Roman" w:eastAsia="Times New Roman" w:hAnsi="Times New Roman" w:cs="Times New Roman"/>
      <w:b/>
      <w:bCs/>
      <w:iCs/>
    </w:rPr>
  </w:style>
  <w:style w:type="paragraph" w:customStyle="1" w:styleId="heading30">
    <w:name w:val="heading 30"/>
    <w:basedOn w:val="Normal"/>
    <w:next w:val="Normal"/>
    <w:qFormat/>
    <w:rsid w:val="00EF7B96"/>
    <w:pPr>
      <w:keepNext/>
      <w:spacing w:before="240" w:after="60"/>
      <w:outlineLvl w:val="2"/>
    </w:pPr>
    <w:rPr>
      <w:rFonts w:ascii="Times New Roman" w:eastAsia="Times New Roman" w:hAnsi="Times New Roman" w:cs="Times New Roman"/>
      <w:b/>
      <w:bCs/>
    </w:rPr>
  </w:style>
  <w:style w:type="paragraph" w:customStyle="1" w:styleId="heading40">
    <w:name w:val="heading 40"/>
    <w:basedOn w:val="Normal"/>
    <w:next w:val="Normal"/>
    <w:qFormat/>
    <w:rsid w:val="00EF7B96"/>
    <w:pPr>
      <w:keepNext/>
      <w:spacing w:before="240" w:after="60"/>
      <w:outlineLvl w:val="3"/>
    </w:pPr>
    <w:rPr>
      <w:rFonts w:ascii="Times New Roman" w:eastAsia="Times New Roman" w:hAnsi="Times New Roman" w:cs="Times New Roman"/>
      <w:b/>
      <w:bCs/>
    </w:rPr>
  </w:style>
  <w:style w:type="paragraph" w:customStyle="1" w:styleId="heading50">
    <w:name w:val="heading 50"/>
    <w:basedOn w:val="Normal"/>
    <w:next w:val="Normal"/>
    <w:qFormat/>
    <w:rsid w:val="00EF7B96"/>
    <w:pPr>
      <w:spacing w:before="240" w:after="60"/>
      <w:outlineLvl w:val="4"/>
    </w:pPr>
    <w:rPr>
      <w:rFonts w:ascii="Times New Roman" w:eastAsia="Times New Roman" w:hAnsi="Times New Roman" w:cs="Times New Roman"/>
      <w:b/>
      <w:bCs/>
      <w:iCs/>
    </w:rPr>
  </w:style>
  <w:style w:type="paragraph" w:customStyle="1" w:styleId="heading60">
    <w:name w:val="heading 60"/>
    <w:basedOn w:val="Normal"/>
    <w:next w:val="Normal"/>
    <w:qFormat/>
    <w:rsid w:val="00EF7B96"/>
    <w:pPr>
      <w:spacing w:before="240" w:after="60"/>
      <w:outlineLvl w:val="5"/>
    </w:pPr>
    <w:rPr>
      <w:rFonts w:ascii="Times New Roman" w:eastAsia="Times New Roman" w:hAnsi="Times New Roman" w:cs="Times New Roman"/>
      <w:b/>
      <w:bCs/>
    </w:rPr>
  </w:style>
  <w:style w:type="paragraph" w:customStyle="1" w:styleId="divdocument">
    <w:name w:val="div_document"/>
    <w:basedOn w:val="Normal"/>
    <w:qFormat/>
    <w:pPr>
      <w:spacing w:line="360" w:lineRule="atLeast"/>
    </w:pPr>
    <w:rPr>
      <w:color w:val="666666"/>
    </w:rPr>
  </w:style>
  <w:style w:type="paragraph" w:customStyle="1" w:styleId="divdocumentdivfirstsection">
    <w:name w:val="div_document_div_firstsection"/>
    <w:basedOn w:val="Normal"/>
    <w:qFormat/>
  </w:style>
  <w:style w:type="paragraph" w:customStyle="1" w:styleId="divdocumentdivparagraph">
    <w:name w:val="div_document_div_paragraph"/>
    <w:basedOn w:val="Normal"/>
    <w:qFormat/>
  </w:style>
  <w:style w:type="paragraph" w:customStyle="1" w:styleId="divname">
    <w:name w:val="div_name"/>
    <w:basedOn w:val="div"/>
    <w:qFormat/>
    <w:pPr>
      <w:spacing w:line="1180" w:lineRule="atLeast"/>
      <w:jc w:val="right"/>
    </w:pPr>
    <w:rPr>
      <w:b/>
      <w:bCs/>
      <w:caps/>
      <w:color w:val="336699"/>
      <w:sz w:val="62"/>
      <w:szCs w:val="62"/>
    </w:rPr>
  </w:style>
  <w:style w:type="paragraph" w:customStyle="1" w:styleId="div">
    <w:name w:val="div"/>
    <w:basedOn w:val="Normal"/>
    <w:qFormat/>
  </w:style>
  <w:style w:type="paragraph" w:customStyle="1" w:styleId="divdocumentdivSECTIONCNTC">
    <w:name w:val="div_document_div_SECTION_CNTC"/>
    <w:basedOn w:val="Normal"/>
    <w:qFormat/>
  </w:style>
  <w:style w:type="paragraph" w:customStyle="1" w:styleId="divaddress">
    <w:name w:val="div_address"/>
    <w:basedOn w:val="div"/>
    <w:qFormat/>
    <w:pPr>
      <w:spacing w:line="340" w:lineRule="atLeast"/>
      <w:jc w:val="right"/>
    </w:pPr>
    <w:rPr>
      <w:color w:val="336699"/>
      <w:sz w:val="20"/>
      <w:szCs w:val="20"/>
    </w:rPr>
  </w:style>
  <w:style w:type="paragraph" w:customStyle="1" w:styleId="divdocumentsection">
    <w:name w:val="div_document_section"/>
    <w:basedOn w:val="Normal"/>
    <w:qFormat/>
  </w:style>
  <w:style w:type="paragraph" w:customStyle="1" w:styleId="divdocumentdivheading">
    <w:name w:val="div_document_div_heading"/>
    <w:basedOn w:val="Normal"/>
    <w:qFormat/>
  </w:style>
  <w:style w:type="paragraph" w:customStyle="1" w:styleId="divdocumentdivsectiontitle">
    <w:name w:val="div_document_div_sectiontitle"/>
    <w:basedOn w:val="Normal"/>
    <w:qFormat/>
    <w:pPr>
      <w:spacing w:line="420" w:lineRule="atLeast"/>
    </w:pPr>
    <w:rPr>
      <w:sz w:val="28"/>
      <w:szCs w:val="28"/>
    </w:rPr>
  </w:style>
  <w:style w:type="paragraph" w:customStyle="1" w:styleId="divdocumentsinglecolumn">
    <w:name w:val="div_document_singlecolumn"/>
    <w:basedOn w:val="Normal"/>
    <w:qFormat/>
  </w:style>
  <w:style w:type="paragraph" w:customStyle="1" w:styleId="p">
    <w:name w:val="p"/>
    <w:basedOn w:val="Normal"/>
    <w:qFormat/>
  </w:style>
  <w:style w:type="paragraph" w:customStyle="1" w:styleId="ulli">
    <w:name w:val="ul_li"/>
    <w:basedOn w:val="Normal"/>
    <w:qFormat/>
  </w:style>
  <w:style w:type="paragraph" w:customStyle="1" w:styleId="spanpaddedline">
    <w:name w:val="span_paddedline"/>
    <w:basedOn w:val="spanParagraph"/>
    <w:qFormat/>
  </w:style>
  <w:style w:type="paragraph" w:customStyle="1" w:styleId="spanParagraph">
    <w:name w:val="span Paragraph"/>
    <w:basedOn w:val="Normal"/>
    <w:qFormat/>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customStyle="1" w:styleId="NormalTable0">
    <w:name w:val="Normal Table0"/>
    <w:uiPriority w:val="99"/>
    <w:semiHidden/>
    <w:unhideWhenUsed/>
    <w:qFormat/>
    <w:tblPr>
      <w:tblInd w:w="0" w:type="dxa"/>
      <w:tblCellMar>
        <w:top w:w="0" w:type="dxa"/>
        <w:left w:w="108" w:type="dxa"/>
        <w:bottom w:w="0" w:type="dxa"/>
        <w:right w:w="108" w:type="dxa"/>
      </w:tblCellMar>
    </w:tblPr>
  </w:style>
  <w:style w:type="table" w:customStyle="1" w:styleId="divdocumenttable">
    <w:name w:val="div_document_table"/>
    <w:basedOn w:val="NormalTable0"/>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557</Words>
  <Characters>3176</Characters>
  <Application>Microsoft Office Word</Application>
  <DocSecurity>0</DocSecurity>
  <Lines>26</Lines>
  <Paragraphs>7</Paragraphs>
  <ScaleCrop>false</ScaleCrop>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G</dc:creator>
  <dc:description/>
  <cp:lastModifiedBy>Ganesh G</cp:lastModifiedBy>
  <cp:revision>2</cp:revision>
  <dcterms:created xsi:type="dcterms:W3CDTF">2018-08-26T18:45:00Z</dcterms:created>
  <dcterms:modified xsi:type="dcterms:W3CDTF">2018-08-30T06:16:00Z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false</vt:bool>
  </property>
</Properties>
</file>