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624B8" w14:textId="42A47516" w:rsidR="008964FB" w:rsidRPr="000956F6" w:rsidRDefault="00000000" w:rsidP="000956F6">
      <w:pPr>
        <w:spacing w:after="400" w:line="360" w:lineRule="auto"/>
        <w:ind w:firstLine="120"/>
        <w:jc w:val="center"/>
        <w:rPr>
          <w:rFonts w:hint="eastAsia"/>
          <w:b/>
          <w:sz w:val="32"/>
          <w:lang w:eastAsia="zh-CN"/>
        </w:rPr>
      </w:pPr>
      <w:r>
        <w:rPr>
          <w:b/>
          <w:sz w:val="32"/>
        </w:rPr>
        <w:t>社交媒体对心理健康的影响看法文本干预实验</w:t>
      </w:r>
    </w:p>
    <w:p w14:paraId="1D6B7BD1" w14:textId="63DAC2DA" w:rsidR="008964FB" w:rsidRPr="000956F6" w:rsidRDefault="000956F6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 w:rsidR="00000000">
        <w:rPr>
          <w:rFonts w:eastAsia="Times New Roman"/>
        </w:rPr>
        <w:t xml:space="preserve">. </w:t>
      </w:r>
      <w:r w:rsidR="00000000">
        <w:rPr>
          <w:rFonts w:ascii="PMingLiU" w:eastAsia="PMingLiU" w:hAnsi="PMingLiU" w:cs="PMingLiU"/>
        </w:rPr>
        <w:t>请根据你对下列说法的真实看法，评定你的相信程度。</w:t>
      </w:r>
      <w:r w:rsidR="00000000">
        <w:rPr>
          <w:rFonts w:eastAsia="Times New Roman"/>
        </w:rPr>
        <w:t xml:space="preserve">1 = </w:t>
      </w:r>
      <w:r w:rsidR="00000000">
        <w:rPr>
          <w:rFonts w:ascii="PMingLiU" w:eastAsia="PMingLiU" w:hAnsi="PMingLiU" w:cs="PMingLiU"/>
        </w:rPr>
        <w:t>完全不相信、</w:t>
      </w:r>
      <w:r w:rsidR="00000000">
        <w:rPr>
          <w:rFonts w:eastAsia="Times New Roman"/>
        </w:rPr>
        <w:t xml:space="preserve">2 = </w:t>
      </w:r>
      <w:r w:rsidR="00000000">
        <w:rPr>
          <w:rFonts w:ascii="PMingLiU" w:eastAsia="PMingLiU" w:hAnsi="PMingLiU" w:cs="PMingLiU"/>
        </w:rPr>
        <w:t>比较不相信、</w:t>
      </w:r>
      <w:r w:rsidR="00000000">
        <w:rPr>
          <w:rFonts w:eastAsia="Times New Roman"/>
        </w:rPr>
        <w:t xml:space="preserve">3 = </w:t>
      </w:r>
      <w:r w:rsidR="00000000">
        <w:rPr>
          <w:rFonts w:ascii="PMingLiU" w:eastAsia="PMingLiU" w:hAnsi="PMingLiU" w:cs="PMingLiU"/>
        </w:rPr>
        <w:t>有点不相信、</w:t>
      </w:r>
      <w:r w:rsidR="00000000">
        <w:rPr>
          <w:rFonts w:eastAsia="Times New Roman"/>
        </w:rPr>
        <w:t xml:space="preserve">4 = </w:t>
      </w:r>
      <w:r w:rsidR="00000000">
        <w:rPr>
          <w:rFonts w:ascii="PMingLiU" w:eastAsia="PMingLiU" w:hAnsi="PMingLiU" w:cs="PMingLiU"/>
        </w:rPr>
        <w:t>不确定、</w:t>
      </w:r>
      <w:r w:rsidR="00000000">
        <w:rPr>
          <w:rFonts w:eastAsia="Times New Roman"/>
        </w:rPr>
        <w:t xml:space="preserve">5 = </w:t>
      </w:r>
      <w:r w:rsidR="00000000">
        <w:rPr>
          <w:rFonts w:ascii="PMingLiU" w:eastAsia="PMingLiU" w:hAnsi="PMingLiU" w:cs="PMingLiU"/>
        </w:rPr>
        <w:t>有点相信、</w:t>
      </w:r>
      <w:r w:rsidR="00000000">
        <w:rPr>
          <w:rFonts w:eastAsia="Times New Roman"/>
        </w:rPr>
        <w:t xml:space="preserve">6 = </w:t>
      </w:r>
      <w:r w:rsidR="00000000">
        <w:rPr>
          <w:rFonts w:ascii="PMingLiU" w:eastAsia="PMingLiU" w:hAnsi="PMingLiU" w:cs="PMingLiU"/>
        </w:rPr>
        <w:t>比较相信、</w:t>
      </w:r>
      <w:r w:rsidR="00000000">
        <w:rPr>
          <w:rFonts w:eastAsia="Times New Roman"/>
        </w:rPr>
        <w:t xml:space="preserve">7 = </w:t>
      </w:r>
      <w:r w:rsidR="00000000">
        <w:rPr>
          <w:rFonts w:ascii="PMingLiU" w:eastAsia="PMingLiU" w:hAnsi="PMingLiU" w:cs="PMingLiU"/>
        </w:rPr>
        <w:t>完全相信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70"/>
        <w:gridCol w:w="1083"/>
        <w:gridCol w:w="1083"/>
        <w:gridCol w:w="1084"/>
        <w:gridCol w:w="1084"/>
        <w:gridCol w:w="1084"/>
        <w:gridCol w:w="1084"/>
        <w:gridCol w:w="1084"/>
      </w:tblGrid>
      <w:tr w:rsidR="008964FB" w14:paraId="46FD0718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3F79B3A7" w14:textId="77777777" w:rsidR="008964FB" w:rsidRDefault="008964FB"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 w14:paraId="3AEDE662" w14:textId="77777777" w:rsidR="008964FB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53AC19D6" w14:textId="77777777" w:rsidR="008964FB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0C681796" w14:textId="77777777" w:rsidR="008964FB" w:rsidRDefault="00000000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105D9E1A" w14:textId="77777777" w:rsidR="008964FB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7286FF4B" w14:textId="77777777" w:rsidR="008964FB" w:rsidRDefault="0000000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3FFCD4C3" w14:textId="77777777" w:rsidR="008964FB" w:rsidRDefault="00000000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617B01B2" w14:textId="77777777" w:rsidR="008964FB" w:rsidRDefault="00000000">
            <w:pPr>
              <w:spacing w:line="360" w:lineRule="auto"/>
              <w:jc w:val="center"/>
            </w:pPr>
            <w:r>
              <w:t>7</w:t>
            </w:r>
          </w:p>
        </w:tc>
      </w:tr>
      <w:tr w:rsidR="008964FB" w14:paraId="3511F718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7406001A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社交媒体是否影响心理健康，更关键的是人们如何使用它，而不只是用了多久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53EE43A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8C6456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9628E49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4F97425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0E958F3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306543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4DAB300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78D5FEDA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0D41235F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只要使用时间长，社交媒体就一定会损害心理健康，不需要考虑具体使用方式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6F6AA36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FECA406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45D3BD2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7CC9F44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0069B1D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8799635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B842D98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6FAAA5CA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449EDAD8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主动交流、获取</w:t>
            </w:r>
            <w:r>
              <w:rPr>
                <w:rFonts w:ascii="PMingLiU" w:eastAsia="PMingLiU" w:hAnsi="PMingLiU" w:cs="PMingLiU"/>
              </w:rPr>
              <w:lastRenderedPageBreak/>
              <w:t>支持或学习信息，与被动刷内容相比，对心理健康的影响可能并不相同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D3E6EC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F2DA29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4C42958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472D362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4243C35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D267C6A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87FF36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4B8C7DDF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00A726A1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判断社交媒体是否有害时，使用时长几乎是唯一重要的标准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781A5DD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3C4CBA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FC6A0A0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20CE41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39827C1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F39F8E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E0FB480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00E8CA68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67C5B903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同样的使用时长，在不同使用目的和方式下，可能带来完全不同的心理结果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757A299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805A0BF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AF49F12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5874DA7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2BAF0E3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8B7F98D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4ED5BD4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05E5D654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7DA9AAF4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无论一个人怎么使</w:t>
            </w:r>
            <w:r>
              <w:rPr>
                <w:rFonts w:ascii="PMingLiU" w:eastAsia="PMingLiU" w:hAnsi="PMingLiU" w:cs="PMingLiU"/>
              </w:rPr>
              <w:lastRenderedPageBreak/>
              <w:t>用社交媒体，决定其心理影响的主要因素始终是使用时长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110552A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AA021A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C388F3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0DBE323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EA59699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18F402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F9DDAF6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7F8263D3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D5C0884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与其只关注使用时长，不如同时关注个体在社交媒体上的互动方式和使用目的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EBF8C0B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56C3E8B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4A804F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CD3EAA6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8DDB77F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CD57121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361F1B5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1B090A27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483C82E6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只要减少社交媒体使用时间，心理健康问题基本就能得到解释或改善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4768519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1DCFE3A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611D15B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4998B8B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18B1429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F91395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152A822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59C9B7DD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44D73FED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社交媒体对心理健</w:t>
            </w:r>
            <w:r>
              <w:rPr>
                <w:rFonts w:ascii="PMingLiU" w:eastAsia="PMingLiU" w:hAnsi="PMingLiU" w:cs="PMingLiU"/>
              </w:rPr>
              <w:lastRenderedPageBreak/>
              <w:t>康的影响，往往取决于内容、互动形式和使用情境，而不只是停留时间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0BC4510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1B221C0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9C5794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7CB3B71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AB427EF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C6CB30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11DA82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8964FB" w14:paraId="193C1D7F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2A9F7A3E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把社交媒体对心理健康的影响归结为</w:t>
            </w:r>
            <w:r>
              <w:rPr>
                <w:rFonts w:eastAsia="Times New Roman"/>
              </w:rPr>
              <w:t>“</w:t>
            </w:r>
            <w:r>
              <w:rPr>
                <w:rFonts w:ascii="PMingLiU" w:eastAsia="PMingLiU" w:hAnsi="PMingLiU" w:cs="PMingLiU"/>
              </w:rPr>
              <w:t>用得太久</w:t>
            </w:r>
            <w:r>
              <w:rPr>
                <w:rFonts w:eastAsia="Times New Roman"/>
              </w:rPr>
              <w:t>”</w:t>
            </w:r>
            <w:r>
              <w:rPr>
                <w:rFonts w:ascii="PMingLiU" w:eastAsia="PMingLiU" w:hAnsi="PMingLiU" w:cs="PMingLiU"/>
              </w:rPr>
              <w:t>，通常已经足够，不必再分析使用方式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3217803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605DC9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9ED3E7D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D8317F3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93ABD9D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D88FF16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BAEBAAC" w14:textId="77777777" w:rsidR="008964FB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 w14:paraId="32444FC7" w14:textId="77777777" w:rsidR="008964FB" w:rsidRDefault="008964FB">
      <w:pPr>
        <w:rPr>
          <w:rFonts w:hint="eastAsia"/>
          <w:lang w:eastAsia="zh-CN"/>
        </w:rPr>
      </w:pPr>
    </w:p>
    <w:sectPr w:rsidR="008964F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56F6"/>
    <w:rsid w:val="0021593B"/>
    <w:rsid w:val="008964FB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94738E"/>
  <w15:docId w15:val="{D096E085-7800-4580-A8EA-DDD92CF8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坤泽 李</cp:lastModifiedBy>
  <cp:revision>2</cp:revision>
  <dcterms:created xsi:type="dcterms:W3CDTF">2026-09-26T08:29:00Z</dcterms:created>
  <dcterms:modified xsi:type="dcterms:W3CDTF">2026-09-26T08:29:00Z</dcterms:modified>
</cp:coreProperties>
</file>