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DB97D" w14:textId="77777777" w:rsidR="00E87FFB" w:rsidRPr="0036493D" w:rsidRDefault="00E87FFB" w:rsidP="00E87FFB">
      <w:pPr>
        <w:rPr>
          <w:lang w:val="es-ES" w:bidi="en-US"/>
        </w:rPr>
      </w:pPr>
    </w:p>
    <w:p w14:paraId="5EC1CE98" w14:textId="77777777" w:rsidR="00E87FFB" w:rsidRPr="00261BB7" w:rsidRDefault="00E87FFB" w:rsidP="00E87FFB">
      <w:pPr>
        <w:pStyle w:val="Ttulo1"/>
        <w:numPr>
          <w:ilvl w:val="0"/>
          <w:numId w:val="1"/>
        </w:numPr>
        <w:spacing w:before="0"/>
        <w:rPr>
          <w:szCs w:val="24"/>
          <w:lang w:val="es-ES"/>
        </w:rPr>
      </w:pPr>
      <w:bookmarkStart w:id="0" w:name="_Toc12022742"/>
      <w:r w:rsidRPr="00261BB7">
        <w:rPr>
          <w:szCs w:val="24"/>
          <w:lang w:val="es-ES"/>
        </w:rPr>
        <w:t>Tabla de contenido</w:t>
      </w:r>
      <w:bookmarkEnd w:id="0"/>
    </w:p>
    <w:p w14:paraId="4C1F836C" w14:textId="77777777" w:rsidR="00E87FFB" w:rsidRPr="0036493D" w:rsidRDefault="00E87FFB" w:rsidP="00E87FFB">
      <w:pPr>
        <w:rPr>
          <w:lang w:val="es-ES" w:bidi="en-US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/>
        </w:rPr>
        <w:id w:val="26460259"/>
        <w:docPartObj>
          <w:docPartGallery w:val="Table of Contents"/>
          <w:docPartUnique/>
        </w:docPartObj>
      </w:sdtPr>
      <w:sdtEndPr/>
      <w:sdtContent>
        <w:p w14:paraId="700196C8" w14:textId="77777777" w:rsidR="00E87FFB" w:rsidRPr="000602A9" w:rsidRDefault="00E87FFB" w:rsidP="00E87FFB">
          <w:pPr>
            <w:pStyle w:val="TtuloTDC"/>
            <w:rPr>
              <w:rFonts w:ascii="Arial" w:hAnsi="Arial" w:cs="Arial"/>
              <w:color w:val="404040" w:themeColor="text1" w:themeTint="BF"/>
            </w:rPr>
          </w:pPr>
        </w:p>
        <w:bookmarkStart w:id="1" w:name="_GoBack"/>
        <w:bookmarkEnd w:id="1"/>
        <w:p w14:paraId="29BEA036" w14:textId="11D423FC" w:rsidR="00161361" w:rsidRDefault="00E87FFB">
          <w:pPr>
            <w:pStyle w:val="TDC1"/>
            <w:rPr>
              <w:noProof/>
              <w:sz w:val="22"/>
              <w:szCs w:val="22"/>
              <w:lang w:val="es-CO" w:eastAsia="es-CO"/>
            </w:rPr>
          </w:pPr>
          <w:r w:rsidRPr="000602A9">
            <w:rPr>
              <w:rFonts w:ascii="Arial" w:hAnsi="Arial" w:cs="Arial"/>
              <w:color w:val="404040" w:themeColor="text1" w:themeTint="BF"/>
              <w:lang w:val="es-ES"/>
            </w:rPr>
            <w:fldChar w:fldCharType="begin"/>
          </w:r>
          <w:r w:rsidRPr="000602A9">
            <w:rPr>
              <w:rFonts w:ascii="Arial" w:hAnsi="Arial" w:cs="Arial"/>
              <w:color w:val="404040" w:themeColor="text1" w:themeTint="BF"/>
              <w:lang w:val="es-ES"/>
            </w:rPr>
            <w:instrText xml:space="preserve"> TOC \o "1-3" \h \z \u </w:instrText>
          </w:r>
          <w:r w:rsidRPr="000602A9">
            <w:rPr>
              <w:rFonts w:ascii="Arial" w:hAnsi="Arial" w:cs="Arial"/>
              <w:color w:val="404040" w:themeColor="text1" w:themeTint="BF"/>
              <w:lang w:val="es-ES"/>
            </w:rPr>
            <w:fldChar w:fldCharType="separate"/>
          </w:r>
          <w:hyperlink w:anchor="_Toc12022742" w:history="1">
            <w:r w:rsidR="00161361" w:rsidRPr="0076653A">
              <w:rPr>
                <w:rStyle w:val="Hipervnculo"/>
                <w:noProof/>
                <w:lang w:val="es-ES" w:bidi="en-US"/>
              </w:rPr>
              <w:t>I.</w:t>
            </w:r>
            <w:r w:rsidR="00161361">
              <w:rPr>
                <w:noProof/>
                <w:sz w:val="22"/>
                <w:szCs w:val="22"/>
                <w:lang w:val="es-CO" w:eastAsia="es-CO"/>
              </w:rPr>
              <w:tab/>
            </w:r>
            <w:r w:rsidR="00161361" w:rsidRPr="0076653A">
              <w:rPr>
                <w:rStyle w:val="Hipervnculo"/>
                <w:noProof/>
                <w:lang w:val="es-ES" w:bidi="en-US"/>
              </w:rPr>
              <w:t>Tabla de contenido</w:t>
            </w:r>
            <w:r w:rsidR="00161361">
              <w:rPr>
                <w:noProof/>
                <w:webHidden/>
              </w:rPr>
              <w:tab/>
            </w:r>
            <w:r w:rsidR="00161361">
              <w:rPr>
                <w:noProof/>
                <w:webHidden/>
              </w:rPr>
              <w:fldChar w:fldCharType="begin"/>
            </w:r>
            <w:r w:rsidR="00161361">
              <w:rPr>
                <w:noProof/>
                <w:webHidden/>
              </w:rPr>
              <w:instrText xml:space="preserve"> PAGEREF _Toc12022742 \h </w:instrText>
            </w:r>
            <w:r w:rsidR="00161361">
              <w:rPr>
                <w:noProof/>
                <w:webHidden/>
              </w:rPr>
            </w:r>
            <w:r w:rsidR="00161361">
              <w:rPr>
                <w:noProof/>
                <w:webHidden/>
              </w:rPr>
              <w:fldChar w:fldCharType="separate"/>
            </w:r>
            <w:r w:rsidR="00161361">
              <w:rPr>
                <w:noProof/>
                <w:webHidden/>
              </w:rPr>
              <w:t>1</w:t>
            </w:r>
            <w:r w:rsidR="00161361">
              <w:rPr>
                <w:noProof/>
                <w:webHidden/>
              </w:rPr>
              <w:fldChar w:fldCharType="end"/>
            </w:r>
          </w:hyperlink>
        </w:p>
        <w:p w14:paraId="1115083E" w14:textId="4427707C" w:rsidR="00161361" w:rsidRDefault="00161361">
          <w:pPr>
            <w:pStyle w:val="TDC1"/>
            <w:rPr>
              <w:noProof/>
              <w:sz w:val="22"/>
              <w:szCs w:val="22"/>
              <w:lang w:val="es-CO" w:eastAsia="es-CO"/>
            </w:rPr>
          </w:pPr>
          <w:hyperlink w:anchor="_Toc12022743" w:history="1">
            <w:r w:rsidRPr="0076653A">
              <w:rPr>
                <w:rStyle w:val="Hipervnculo"/>
                <w:noProof/>
                <w:lang w:val="es-ES" w:bidi="en-US"/>
              </w:rPr>
              <w:t>II.</w:t>
            </w:r>
            <w:r>
              <w:rPr>
                <w:noProof/>
                <w:sz w:val="22"/>
                <w:szCs w:val="22"/>
                <w:lang w:val="es-CO" w:eastAsia="es-CO"/>
              </w:rPr>
              <w:tab/>
            </w:r>
            <w:r w:rsidRPr="0076653A">
              <w:rPr>
                <w:rStyle w:val="Hipervnculo"/>
                <w:noProof/>
                <w:lang w:val="es-ES" w:bidi="en-US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9F715" w14:textId="6A92FF22" w:rsidR="00161361" w:rsidRDefault="00161361">
          <w:pPr>
            <w:pStyle w:val="TDC1"/>
            <w:rPr>
              <w:noProof/>
              <w:sz w:val="22"/>
              <w:szCs w:val="22"/>
              <w:lang w:val="es-CO" w:eastAsia="es-CO"/>
            </w:rPr>
          </w:pPr>
          <w:hyperlink w:anchor="_Toc12022744" w:history="1">
            <w:r w:rsidRPr="0076653A">
              <w:rPr>
                <w:rStyle w:val="Hipervnculo"/>
                <w:noProof/>
                <w:lang w:val="es-ES" w:bidi="en-US"/>
              </w:rPr>
              <w:t>III.</w:t>
            </w:r>
            <w:r>
              <w:rPr>
                <w:noProof/>
                <w:sz w:val="22"/>
                <w:szCs w:val="22"/>
                <w:lang w:val="es-CO" w:eastAsia="es-CO"/>
              </w:rPr>
              <w:tab/>
            </w:r>
            <w:r w:rsidRPr="0076653A">
              <w:rPr>
                <w:rStyle w:val="Hipervnculo"/>
                <w:noProof/>
                <w:lang w:val="es-ES" w:bidi="en-US"/>
              </w:rPr>
              <w:t>Opciones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8C230" w14:textId="08B3D8EA" w:rsidR="00161361" w:rsidRDefault="00161361">
          <w:pPr>
            <w:pStyle w:val="TDC1"/>
            <w:rPr>
              <w:noProof/>
              <w:sz w:val="22"/>
              <w:szCs w:val="22"/>
              <w:lang w:val="es-CO" w:eastAsia="es-CO"/>
            </w:rPr>
          </w:pPr>
          <w:hyperlink w:anchor="_Toc12022745" w:history="1">
            <w:r w:rsidRPr="0076653A">
              <w:rPr>
                <w:rStyle w:val="Hipervnculo"/>
                <w:noProof/>
                <w:lang w:val="es-ES" w:bidi="en-US"/>
              </w:rPr>
              <w:t>IV.</w:t>
            </w:r>
            <w:r>
              <w:rPr>
                <w:noProof/>
                <w:sz w:val="22"/>
                <w:szCs w:val="22"/>
                <w:lang w:val="es-CO" w:eastAsia="es-CO"/>
              </w:rPr>
              <w:tab/>
            </w:r>
            <w:r w:rsidRPr="0076653A">
              <w:rPr>
                <w:rStyle w:val="Hipervnculo"/>
                <w:noProof/>
                <w:lang w:val="es-ES" w:bidi="en-US"/>
              </w:rPr>
              <w:t>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EB5B0" w14:textId="4296AED9" w:rsidR="00E87FFB" w:rsidRDefault="00E87FFB" w:rsidP="00E87FFB">
          <w:pPr>
            <w:rPr>
              <w:lang w:val="es-ES"/>
            </w:rPr>
          </w:pPr>
          <w:r w:rsidRPr="000602A9">
            <w:rPr>
              <w:rFonts w:ascii="Arial" w:hAnsi="Arial" w:cs="Arial"/>
              <w:color w:val="404040" w:themeColor="text1" w:themeTint="BF"/>
              <w:lang w:val="es-ES"/>
            </w:rPr>
            <w:fldChar w:fldCharType="end"/>
          </w:r>
        </w:p>
      </w:sdtContent>
    </w:sdt>
    <w:p w14:paraId="542CEF50" w14:textId="77777777" w:rsidR="00E87FFB" w:rsidRPr="004C519C" w:rsidRDefault="00E87FFB" w:rsidP="00E87FFB">
      <w:pPr>
        <w:spacing w:after="200" w:line="276" w:lineRule="auto"/>
        <w:rPr>
          <w:rFonts w:ascii="Arial" w:hAnsi="Arial" w:cs="Arial"/>
          <w:b/>
          <w:color w:val="13469C"/>
          <w:sz w:val="28"/>
          <w:lang w:val="es-VE"/>
        </w:rPr>
      </w:pPr>
      <w:r>
        <w:rPr>
          <w:rFonts w:ascii="Arial" w:hAnsi="Arial" w:cs="Arial"/>
          <w:b/>
          <w:color w:val="13469C"/>
          <w:sz w:val="28"/>
          <w:lang w:val="es-VE"/>
        </w:rPr>
        <w:br w:type="page"/>
      </w:r>
    </w:p>
    <w:p w14:paraId="5AE5A9C0" w14:textId="77777777" w:rsidR="00E87FFB" w:rsidRDefault="00E87FFB" w:rsidP="00E87FFB">
      <w:pPr>
        <w:pStyle w:val="Ttulo1"/>
        <w:keepNext w:val="0"/>
        <w:keepLines w:val="0"/>
        <w:numPr>
          <w:ilvl w:val="0"/>
          <w:numId w:val="1"/>
        </w:numPr>
        <w:spacing w:before="0"/>
        <w:jc w:val="left"/>
        <w:rPr>
          <w:lang w:val="es-ES"/>
        </w:rPr>
      </w:pPr>
      <w:bookmarkStart w:id="2" w:name="_Toc478131740"/>
      <w:bookmarkStart w:id="3" w:name="_Toc12022743"/>
      <w:r w:rsidRPr="00551D6F">
        <w:rPr>
          <w:lang w:val="es-ES"/>
        </w:rPr>
        <w:lastRenderedPageBreak/>
        <w:t>Introducción</w:t>
      </w:r>
      <w:bookmarkEnd w:id="2"/>
      <w:bookmarkEnd w:id="3"/>
    </w:p>
    <w:p w14:paraId="37AE14D9" w14:textId="77777777" w:rsidR="00E87FFB" w:rsidRPr="004C519C" w:rsidRDefault="00E87FFB" w:rsidP="00E87FFB">
      <w:pPr>
        <w:rPr>
          <w:lang w:val="es-ES" w:bidi="en-US"/>
        </w:rPr>
      </w:pPr>
    </w:p>
    <w:p w14:paraId="603264B4" w14:textId="1A141824" w:rsidR="00E87FFB" w:rsidRDefault="00027ED0" w:rsidP="00E87FF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color w:val="92D050"/>
          <w:lang w:val="es-DO"/>
        </w:rPr>
      </w:pPr>
      <w:r>
        <w:rPr>
          <w:rFonts w:ascii="Arial" w:hAnsi="Arial" w:cs="Arial"/>
          <w:b/>
          <w:color w:val="92D050"/>
          <w:lang w:val="es-DO"/>
        </w:rPr>
        <w:t>Objetivo</w:t>
      </w:r>
    </w:p>
    <w:p w14:paraId="0FEEE4DD" w14:textId="494C321A" w:rsidR="00027ED0" w:rsidRPr="00027ED0" w:rsidRDefault="00027ED0" w:rsidP="00027ED0">
      <w:pPr>
        <w:pStyle w:val="Prrafodelista"/>
        <w:spacing w:line="360" w:lineRule="auto"/>
        <w:jc w:val="both"/>
        <w:rPr>
          <w:rFonts w:ascii="Arial" w:hAnsi="Arial" w:cs="Arial"/>
          <w:bCs/>
          <w:lang w:val="es-DO"/>
        </w:rPr>
      </w:pPr>
      <w:r>
        <w:rPr>
          <w:rFonts w:ascii="Arial" w:hAnsi="Arial" w:cs="Arial"/>
          <w:bCs/>
          <w:lang w:val="es-DO"/>
        </w:rPr>
        <w:t xml:space="preserve">Brindar la información necesaria para utilizar de manera correcta la interfaz </w:t>
      </w:r>
      <w:proofErr w:type="spellStart"/>
      <w:r>
        <w:rPr>
          <w:rFonts w:ascii="Arial" w:hAnsi="Arial" w:cs="Arial"/>
          <w:bCs/>
          <w:lang w:val="es-DO"/>
        </w:rPr>
        <w:t>grafica</w:t>
      </w:r>
      <w:proofErr w:type="spellEnd"/>
      <w:r>
        <w:rPr>
          <w:rFonts w:ascii="Arial" w:hAnsi="Arial" w:cs="Arial"/>
          <w:bCs/>
          <w:lang w:val="es-DO"/>
        </w:rPr>
        <w:t xml:space="preserve"> del </w:t>
      </w:r>
      <w:r w:rsidR="00102A6B">
        <w:rPr>
          <w:rFonts w:ascii="Arial" w:hAnsi="Arial" w:cs="Arial"/>
          <w:bCs/>
          <w:lang w:val="es-DO"/>
        </w:rPr>
        <w:t>módulo</w:t>
      </w:r>
      <w:r>
        <w:rPr>
          <w:rFonts w:ascii="Arial" w:hAnsi="Arial" w:cs="Arial"/>
          <w:bCs/>
          <w:lang w:val="es-DO"/>
        </w:rPr>
        <w:t xml:space="preserve"> de comisiones.</w:t>
      </w:r>
    </w:p>
    <w:p w14:paraId="084E468E" w14:textId="77777777" w:rsidR="00E87FFB" w:rsidRDefault="00E87FFB" w:rsidP="00E87FFB">
      <w:pPr>
        <w:spacing w:line="360" w:lineRule="auto"/>
        <w:jc w:val="both"/>
        <w:rPr>
          <w:rFonts w:ascii="Arial" w:hAnsi="Arial"/>
          <w:color w:val="404040" w:themeColor="text1" w:themeTint="BF"/>
          <w:szCs w:val="20"/>
          <w:lang w:val="es-DO"/>
        </w:rPr>
      </w:pPr>
    </w:p>
    <w:p w14:paraId="3DF55E0C" w14:textId="1F07583E" w:rsidR="00E87FFB" w:rsidRDefault="00E87FFB" w:rsidP="00E87FF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color w:val="92D050"/>
          <w:lang w:val="es-DO"/>
        </w:rPr>
      </w:pPr>
      <w:r w:rsidRPr="003176F9">
        <w:rPr>
          <w:rFonts w:ascii="Arial" w:hAnsi="Arial" w:cs="Arial"/>
          <w:b/>
          <w:color w:val="92D050"/>
          <w:lang w:val="es-DO"/>
        </w:rPr>
        <w:t>Requ</w:t>
      </w:r>
      <w:r w:rsidR="00027ED0">
        <w:rPr>
          <w:rFonts w:ascii="Arial" w:hAnsi="Arial" w:cs="Arial"/>
          <w:b/>
          <w:color w:val="92D050"/>
          <w:lang w:val="es-DO"/>
        </w:rPr>
        <w:t>erimientos</w:t>
      </w:r>
      <w:r w:rsidRPr="003176F9">
        <w:rPr>
          <w:rFonts w:ascii="Arial" w:hAnsi="Arial" w:cs="Arial"/>
          <w:b/>
          <w:color w:val="92D050"/>
          <w:lang w:val="es-DO"/>
        </w:rPr>
        <w:t xml:space="preserve"> </w:t>
      </w:r>
    </w:p>
    <w:p w14:paraId="0925CF80" w14:textId="7CADDB4E" w:rsidR="00E87FFB" w:rsidRDefault="00E87FFB" w:rsidP="00E87FF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/>
          <w:color w:val="404040" w:themeColor="text1" w:themeTint="BF"/>
          <w:szCs w:val="20"/>
          <w:lang w:val="es-DO"/>
        </w:rPr>
      </w:pPr>
      <w:r>
        <w:rPr>
          <w:rFonts w:ascii="Arial" w:hAnsi="Arial"/>
          <w:color w:val="404040" w:themeColor="text1" w:themeTint="BF"/>
          <w:szCs w:val="20"/>
          <w:lang w:val="es-DO"/>
        </w:rPr>
        <w:t>T</w:t>
      </w:r>
      <w:r w:rsidRPr="00ED3816">
        <w:rPr>
          <w:rFonts w:ascii="Arial" w:hAnsi="Arial"/>
          <w:color w:val="404040" w:themeColor="text1" w:themeTint="BF"/>
          <w:szCs w:val="20"/>
          <w:lang w:val="es-DO"/>
        </w:rPr>
        <w:t xml:space="preserve">ener instalada la interfaz </w:t>
      </w:r>
      <w:r>
        <w:rPr>
          <w:rFonts w:ascii="Arial" w:hAnsi="Arial"/>
          <w:color w:val="404040" w:themeColor="text1" w:themeTint="BF"/>
          <w:szCs w:val="20"/>
          <w:lang w:val="es-DO"/>
        </w:rPr>
        <w:t xml:space="preserve">gráfica </w:t>
      </w:r>
      <w:proofErr w:type="spellStart"/>
      <w:r>
        <w:rPr>
          <w:rFonts w:ascii="Arial" w:hAnsi="Arial"/>
          <w:color w:val="404040" w:themeColor="text1" w:themeTint="BF"/>
          <w:szCs w:val="20"/>
          <w:lang w:val="es-DO"/>
        </w:rPr>
        <w:t>ModuloComisiones</w:t>
      </w:r>
      <w:proofErr w:type="spellEnd"/>
      <w:r>
        <w:rPr>
          <w:rFonts w:ascii="Arial" w:hAnsi="Arial"/>
          <w:color w:val="404040" w:themeColor="text1" w:themeTint="BF"/>
          <w:szCs w:val="20"/>
          <w:lang w:val="es-DO"/>
        </w:rPr>
        <w:t xml:space="preserve"> </w:t>
      </w:r>
      <w:r w:rsidRPr="00ED3816">
        <w:rPr>
          <w:rFonts w:ascii="Arial" w:hAnsi="Arial"/>
          <w:color w:val="404040" w:themeColor="text1" w:themeTint="BF"/>
          <w:szCs w:val="20"/>
          <w:lang w:val="es-DO"/>
        </w:rPr>
        <w:t>v 1.0</w:t>
      </w:r>
      <w:r w:rsidR="00027ED0">
        <w:rPr>
          <w:rFonts w:ascii="Arial" w:hAnsi="Arial"/>
          <w:color w:val="404040" w:themeColor="text1" w:themeTint="BF"/>
          <w:szCs w:val="20"/>
          <w:lang w:val="es-DO"/>
        </w:rPr>
        <w:t xml:space="preserve"> en el servidor de </w:t>
      </w:r>
      <w:proofErr w:type="spellStart"/>
      <w:r w:rsidR="00027ED0">
        <w:rPr>
          <w:rFonts w:ascii="Arial" w:hAnsi="Arial"/>
          <w:color w:val="404040" w:themeColor="text1" w:themeTint="BF"/>
          <w:szCs w:val="20"/>
          <w:lang w:val="es-DO"/>
        </w:rPr>
        <w:t>Transaction</w:t>
      </w:r>
      <w:proofErr w:type="spellEnd"/>
      <w:r w:rsidR="00027ED0">
        <w:rPr>
          <w:rFonts w:ascii="Arial" w:hAnsi="Arial"/>
          <w:color w:val="404040" w:themeColor="text1" w:themeTint="BF"/>
          <w:szCs w:val="20"/>
          <w:lang w:val="es-DO"/>
        </w:rPr>
        <w:t xml:space="preserve"> Manager.</w:t>
      </w:r>
      <w:r w:rsidRPr="00ED3816">
        <w:rPr>
          <w:rFonts w:ascii="Arial" w:hAnsi="Arial"/>
          <w:color w:val="404040" w:themeColor="text1" w:themeTint="BF"/>
          <w:szCs w:val="20"/>
          <w:lang w:val="es-DO"/>
        </w:rPr>
        <w:t xml:space="preserve"> </w:t>
      </w:r>
    </w:p>
    <w:p w14:paraId="0A960C83" w14:textId="77777777" w:rsidR="00E87FFB" w:rsidRDefault="00E87FFB" w:rsidP="00E87FF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/>
          <w:color w:val="404040" w:themeColor="text1" w:themeTint="BF"/>
          <w:szCs w:val="20"/>
          <w:lang w:val="es-DO"/>
        </w:rPr>
      </w:pPr>
      <w:r>
        <w:rPr>
          <w:rFonts w:ascii="Arial" w:hAnsi="Arial"/>
          <w:color w:val="404040" w:themeColor="text1" w:themeTint="BF"/>
          <w:szCs w:val="20"/>
          <w:lang w:val="es-DO"/>
        </w:rPr>
        <w:t xml:space="preserve">Tener un usuario creado con permisos de administrador para la base de datos de </w:t>
      </w:r>
      <w:proofErr w:type="spellStart"/>
      <w:r>
        <w:rPr>
          <w:rFonts w:ascii="Arial" w:hAnsi="Arial"/>
          <w:color w:val="404040" w:themeColor="text1" w:themeTint="BF"/>
          <w:szCs w:val="20"/>
          <w:lang w:val="es-DO"/>
        </w:rPr>
        <w:t>novo_commission</w:t>
      </w:r>
      <w:proofErr w:type="spellEnd"/>
      <w:r>
        <w:rPr>
          <w:rFonts w:ascii="Arial" w:hAnsi="Arial"/>
          <w:color w:val="404040" w:themeColor="text1" w:themeTint="BF"/>
          <w:szCs w:val="20"/>
          <w:lang w:val="es-DO"/>
        </w:rPr>
        <w:t xml:space="preserve"> y este mismo con permisos de lectura para la base de datos </w:t>
      </w:r>
      <w:proofErr w:type="spellStart"/>
      <w:r>
        <w:rPr>
          <w:rFonts w:ascii="Arial" w:hAnsi="Arial"/>
          <w:color w:val="404040" w:themeColor="text1" w:themeTint="BF"/>
          <w:szCs w:val="20"/>
          <w:lang w:val="es-DO"/>
        </w:rPr>
        <w:t>Postcard</w:t>
      </w:r>
      <w:proofErr w:type="spellEnd"/>
      <w:r w:rsidRPr="00ED3816">
        <w:rPr>
          <w:rFonts w:ascii="Arial" w:hAnsi="Arial"/>
          <w:color w:val="404040" w:themeColor="text1" w:themeTint="BF"/>
          <w:szCs w:val="20"/>
          <w:lang w:val="es-DO"/>
        </w:rPr>
        <w:t>.</w:t>
      </w:r>
    </w:p>
    <w:p w14:paraId="6DCDB79A" w14:textId="77777777" w:rsidR="00E87FFB" w:rsidRPr="00FB0EEE" w:rsidRDefault="00E87FFB" w:rsidP="00E87FFB">
      <w:pPr>
        <w:spacing w:line="360" w:lineRule="auto"/>
        <w:jc w:val="both"/>
        <w:rPr>
          <w:rFonts w:ascii="Arial" w:hAnsi="Arial"/>
          <w:color w:val="404040" w:themeColor="text1" w:themeTint="BF"/>
          <w:szCs w:val="20"/>
          <w:lang w:val="es-DO"/>
        </w:rPr>
      </w:pPr>
    </w:p>
    <w:p w14:paraId="59B7A773" w14:textId="1C6BAC9B" w:rsidR="00E87FFB" w:rsidRDefault="00027ED0" w:rsidP="00E87FFB">
      <w:pPr>
        <w:pStyle w:val="Ttulo1"/>
        <w:keepNext w:val="0"/>
        <w:keepLines w:val="0"/>
        <w:numPr>
          <w:ilvl w:val="0"/>
          <w:numId w:val="1"/>
        </w:numPr>
        <w:spacing w:before="0"/>
        <w:jc w:val="left"/>
        <w:rPr>
          <w:lang w:val="es-ES"/>
        </w:rPr>
      </w:pPr>
      <w:bookmarkStart w:id="4" w:name="_Toc12022744"/>
      <w:r>
        <w:rPr>
          <w:lang w:val="es-ES"/>
        </w:rPr>
        <w:t>Opciones del Sistema</w:t>
      </w:r>
      <w:bookmarkEnd w:id="4"/>
    </w:p>
    <w:p w14:paraId="69C9776B" w14:textId="69BC770F" w:rsidR="00027ED0" w:rsidRPr="00027ED0" w:rsidRDefault="00027ED0" w:rsidP="00027ED0">
      <w:pPr>
        <w:spacing w:line="360" w:lineRule="auto"/>
        <w:rPr>
          <w:rFonts w:ascii="Arial" w:hAnsi="Arial" w:cs="Arial"/>
          <w:lang w:val="es-ES" w:bidi="en-US"/>
        </w:rPr>
      </w:pPr>
      <w:r w:rsidRPr="00027ED0">
        <w:rPr>
          <w:rFonts w:ascii="Arial" w:hAnsi="Arial" w:cs="Arial"/>
          <w:lang w:val="es-ES" w:bidi="en-US"/>
        </w:rPr>
        <w:t>El presente manual está organizado de acuerdo a la secuencia de ingreso a las pantallas del módulo de comisiones:</w:t>
      </w:r>
    </w:p>
    <w:p w14:paraId="2980C49F" w14:textId="0D55F416" w:rsidR="00027ED0" w:rsidRPr="0060202A" w:rsidRDefault="00027ED0" w:rsidP="00027ED0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8"/>
          <w:szCs w:val="28"/>
          <w:lang w:val="es-ES" w:bidi="en-US"/>
        </w:rPr>
      </w:pPr>
      <w:r w:rsidRPr="0060202A">
        <w:rPr>
          <w:rFonts w:ascii="Arial" w:hAnsi="Arial" w:cs="Arial"/>
          <w:b/>
          <w:bCs/>
          <w:sz w:val="28"/>
          <w:szCs w:val="28"/>
          <w:lang w:val="es-ES" w:bidi="en-US"/>
        </w:rPr>
        <w:t>Ingreso al módulo de comisiones</w:t>
      </w:r>
      <w:r w:rsidR="001C2D7F" w:rsidRPr="0060202A">
        <w:rPr>
          <w:rFonts w:ascii="Arial" w:hAnsi="Arial" w:cs="Arial"/>
          <w:b/>
          <w:bCs/>
          <w:sz w:val="28"/>
          <w:szCs w:val="28"/>
          <w:lang w:val="es-ES" w:bidi="en-US"/>
        </w:rPr>
        <w:t>:</w:t>
      </w:r>
    </w:p>
    <w:p w14:paraId="3581A5F1" w14:textId="7C68586E" w:rsidR="001C2D7F" w:rsidRDefault="0087617B" w:rsidP="001C2D7F">
      <w:pPr>
        <w:pStyle w:val="Prrafodelista"/>
        <w:spacing w:line="360" w:lineRule="auto"/>
        <w:rPr>
          <w:rFonts w:ascii="Arial" w:hAnsi="Arial" w:cs="Arial"/>
          <w:lang w:val="es-ES" w:bidi="en-US"/>
        </w:rPr>
      </w:pPr>
      <w:r>
        <w:rPr>
          <w:rFonts w:ascii="Arial" w:hAnsi="Arial" w:cs="Arial"/>
          <w:noProof/>
          <w:lang w:val="es-ES" w:bidi="en-US"/>
        </w:rPr>
        <w:drawing>
          <wp:inline distT="0" distB="0" distL="0" distR="0" wp14:anchorId="675E7576" wp14:editId="5A61CB3B">
            <wp:extent cx="2545080" cy="33528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56C12" w14:textId="075068B5" w:rsidR="0087617B" w:rsidRDefault="0087617B" w:rsidP="001C2D7F">
      <w:pPr>
        <w:pStyle w:val="Prrafodelista"/>
        <w:spacing w:line="360" w:lineRule="auto"/>
        <w:rPr>
          <w:rFonts w:ascii="Arial" w:hAnsi="Arial" w:cs="Arial"/>
          <w:lang w:val="es-ES" w:bidi="en-US"/>
        </w:rPr>
      </w:pPr>
      <w:r>
        <w:rPr>
          <w:rFonts w:ascii="Arial" w:hAnsi="Arial" w:cs="Arial"/>
          <w:noProof/>
          <w:lang w:val="es-ES" w:bidi="en-US"/>
        </w:rPr>
        <w:lastRenderedPageBreak/>
        <w:drawing>
          <wp:inline distT="0" distB="0" distL="0" distR="0" wp14:anchorId="59DCA071" wp14:editId="63811252">
            <wp:extent cx="2895600" cy="2286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D9935" w14:textId="1612F2AA" w:rsidR="0087617B" w:rsidRDefault="008138B5" w:rsidP="001C2D7F">
      <w:pPr>
        <w:pStyle w:val="Prrafodelista"/>
        <w:spacing w:line="360" w:lineRule="auto"/>
        <w:rPr>
          <w:rFonts w:ascii="Arial" w:hAnsi="Arial" w:cs="Arial"/>
          <w:lang w:val="es-ES" w:bidi="en-US"/>
        </w:rPr>
      </w:pPr>
      <w:r w:rsidRPr="008138B5">
        <w:rPr>
          <w:rFonts w:ascii="Arial" w:hAnsi="Arial" w:cs="Arial"/>
          <w:b/>
          <w:bCs/>
          <w:lang w:val="es-ES" w:bidi="en-US"/>
        </w:rPr>
        <w:t xml:space="preserve">Host </w:t>
      </w:r>
      <w:proofErr w:type="spellStart"/>
      <w:r w:rsidRPr="008138B5">
        <w:rPr>
          <w:rFonts w:ascii="Arial" w:hAnsi="Arial" w:cs="Arial"/>
          <w:b/>
          <w:bCs/>
          <w:lang w:val="es-ES" w:bidi="en-US"/>
        </w:rPr>
        <w:t>Commission</w:t>
      </w:r>
      <w:proofErr w:type="spellEnd"/>
      <w:r w:rsidRPr="008138B5">
        <w:rPr>
          <w:rFonts w:ascii="Arial" w:hAnsi="Arial" w:cs="Arial"/>
          <w:b/>
          <w:bCs/>
          <w:lang w:val="es-ES" w:bidi="en-US"/>
        </w:rPr>
        <w:t>:</w:t>
      </w:r>
      <w:r>
        <w:rPr>
          <w:rFonts w:ascii="Arial" w:hAnsi="Arial" w:cs="Arial"/>
          <w:lang w:val="es-ES" w:bidi="en-US"/>
        </w:rPr>
        <w:t xml:space="preserve"> Dirección IP del servidor donde se encuentra la base de datos </w:t>
      </w:r>
      <w:proofErr w:type="spellStart"/>
      <w:r>
        <w:rPr>
          <w:rFonts w:ascii="Arial" w:hAnsi="Arial" w:cs="Arial"/>
          <w:lang w:val="es-ES" w:bidi="en-US"/>
        </w:rPr>
        <w:t>Novo_Commission</w:t>
      </w:r>
      <w:proofErr w:type="spellEnd"/>
      <w:r>
        <w:rPr>
          <w:rFonts w:ascii="Arial" w:hAnsi="Arial" w:cs="Arial"/>
          <w:lang w:val="es-ES" w:bidi="en-US"/>
        </w:rPr>
        <w:t>.</w:t>
      </w:r>
    </w:p>
    <w:p w14:paraId="1B546C14" w14:textId="06617CEC" w:rsidR="008138B5" w:rsidRDefault="008138B5" w:rsidP="001C2D7F">
      <w:pPr>
        <w:pStyle w:val="Prrafodelista"/>
        <w:spacing w:line="360" w:lineRule="auto"/>
        <w:rPr>
          <w:rFonts w:ascii="Arial" w:hAnsi="Arial" w:cs="Arial"/>
          <w:lang w:val="es-ES" w:bidi="en-US"/>
        </w:rPr>
      </w:pPr>
      <w:r>
        <w:rPr>
          <w:rFonts w:ascii="Arial" w:hAnsi="Arial" w:cs="Arial"/>
          <w:b/>
          <w:bCs/>
          <w:lang w:val="es-ES" w:bidi="en-US"/>
        </w:rPr>
        <w:t xml:space="preserve">Host </w:t>
      </w:r>
      <w:proofErr w:type="spellStart"/>
      <w:r>
        <w:rPr>
          <w:rFonts w:ascii="Arial" w:hAnsi="Arial" w:cs="Arial"/>
          <w:b/>
          <w:bCs/>
          <w:lang w:val="es-ES" w:bidi="en-US"/>
        </w:rPr>
        <w:t>Postcard</w:t>
      </w:r>
      <w:proofErr w:type="spellEnd"/>
      <w:r>
        <w:rPr>
          <w:rFonts w:ascii="Arial" w:hAnsi="Arial" w:cs="Arial"/>
          <w:b/>
          <w:bCs/>
          <w:lang w:val="es-ES" w:bidi="en-US"/>
        </w:rPr>
        <w:t>:</w:t>
      </w:r>
      <w:r>
        <w:rPr>
          <w:rFonts w:ascii="Arial" w:hAnsi="Arial" w:cs="Arial"/>
          <w:lang w:val="es-ES" w:bidi="en-US"/>
        </w:rPr>
        <w:t xml:space="preserve"> </w:t>
      </w:r>
      <w:r w:rsidR="00102A6B">
        <w:rPr>
          <w:rFonts w:ascii="Arial" w:hAnsi="Arial" w:cs="Arial"/>
          <w:lang w:val="es-ES" w:bidi="en-US"/>
        </w:rPr>
        <w:t>Dirección</w:t>
      </w:r>
      <w:r>
        <w:rPr>
          <w:rFonts w:ascii="Arial" w:hAnsi="Arial" w:cs="Arial"/>
          <w:lang w:val="es-ES" w:bidi="en-US"/>
        </w:rPr>
        <w:t xml:space="preserve"> IP del servidor donde se encuentra la base de datos </w:t>
      </w:r>
    </w:p>
    <w:p w14:paraId="6FF41937" w14:textId="10C30586" w:rsidR="008138B5" w:rsidRDefault="008138B5" w:rsidP="001C2D7F">
      <w:pPr>
        <w:pStyle w:val="Prrafodelista"/>
        <w:spacing w:line="360" w:lineRule="auto"/>
        <w:rPr>
          <w:rFonts w:ascii="Arial" w:hAnsi="Arial" w:cs="Arial"/>
          <w:lang w:val="es-ES" w:bidi="en-US"/>
        </w:rPr>
      </w:pPr>
      <w:proofErr w:type="spellStart"/>
      <w:r>
        <w:rPr>
          <w:rFonts w:ascii="Arial" w:hAnsi="Arial" w:cs="Arial"/>
          <w:lang w:val="es-ES" w:bidi="en-US"/>
        </w:rPr>
        <w:t>Posctcard</w:t>
      </w:r>
      <w:proofErr w:type="spellEnd"/>
      <w:r>
        <w:rPr>
          <w:rFonts w:ascii="Arial" w:hAnsi="Arial" w:cs="Arial"/>
          <w:lang w:val="es-ES" w:bidi="en-US"/>
        </w:rPr>
        <w:t>.</w:t>
      </w:r>
    </w:p>
    <w:p w14:paraId="24B79962" w14:textId="3FAE4CF1" w:rsidR="008138B5" w:rsidRDefault="008138B5" w:rsidP="001C2D7F">
      <w:pPr>
        <w:pStyle w:val="Prrafodelista"/>
        <w:spacing w:line="360" w:lineRule="auto"/>
        <w:rPr>
          <w:rFonts w:ascii="Arial" w:hAnsi="Arial" w:cs="Arial"/>
          <w:lang w:val="es-ES" w:bidi="en-US"/>
        </w:rPr>
      </w:pPr>
      <w:proofErr w:type="spellStart"/>
      <w:r w:rsidRPr="008138B5">
        <w:rPr>
          <w:rFonts w:ascii="Arial" w:hAnsi="Arial" w:cs="Arial"/>
          <w:b/>
          <w:bCs/>
          <w:lang w:val="es-ES" w:bidi="en-US"/>
        </w:rPr>
        <w:t>DataBase</w:t>
      </w:r>
      <w:proofErr w:type="spellEnd"/>
      <w:r w:rsidRPr="008138B5">
        <w:rPr>
          <w:rFonts w:ascii="Arial" w:hAnsi="Arial" w:cs="Arial"/>
          <w:b/>
          <w:bCs/>
          <w:lang w:val="es-ES" w:bidi="en-US"/>
        </w:rPr>
        <w:t>:</w:t>
      </w:r>
      <w:r>
        <w:rPr>
          <w:rFonts w:ascii="Arial" w:hAnsi="Arial" w:cs="Arial"/>
          <w:b/>
          <w:bCs/>
          <w:lang w:val="es-ES" w:bidi="en-US"/>
        </w:rPr>
        <w:t xml:space="preserve"> </w:t>
      </w:r>
      <w:r>
        <w:rPr>
          <w:rFonts w:ascii="Arial" w:hAnsi="Arial" w:cs="Arial"/>
          <w:lang w:val="es-ES" w:bidi="en-US"/>
        </w:rPr>
        <w:t>Nombre de la base de datos (</w:t>
      </w:r>
      <w:proofErr w:type="spellStart"/>
      <w:r>
        <w:rPr>
          <w:rFonts w:ascii="Arial" w:hAnsi="Arial" w:cs="Arial"/>
          <w:lang w:val="es-ES" w:bidi="en-US"/>
        </w:rPr>
        <w:t>Novo_commission</w:t>
      </w:r>
      <w:proofErr w:type="spellEnd"/>
      <w:r>
        <w:rPr>
          <w:rFonts w:ascii="Arial" w:hAnsi="Arial" w:cs="Arial"/>
          <w:lang w:val="es-ES" w:bidi="en-US"/>
        </w:rPr>
        <w:t>).</w:t>
      </w:r>
    </w:p>
    <w:p w14:paraId="1CCA865B" w14:textId="1D5B2FF7" w:rsidR="008138B5" w:rsidRDefault="008138B5" w:rsidP="001C2D7F">
      <w:pPr>
        <w:pStyle w:val="Prrafodelista"/>
        <w:spacing w:line="360" w:lineRule="auto"/>
        <w:rPr>
          <w:rFonts w:ascii="Arial" w:hAnsi="Arial" w:cs="Arial"/>
          <w:lang w:val="es-ES" w:bidi="en-US"/>
        </w:rPr>
      </w:pPr>
      <w:proofErr w:type="spellStart"/>
      <w:r>
        <w:rPr>
          <w:rFonts w:ascii="Arial" w:hAnsi="Arial" w:cs="Arial"/>
          <w:b/>
          <w:bCs/>
          <w:lang w:val="es-ES" w:bidi="en-US"/>
        </w:rPr>
        <w:t>User</w:t>
      </w:r>
      <w:proofErr w:type="spellEnd"/>
      <w:r>
        <w:rPr>
          <w:rFonts w:ascii="Arial" w:hAnsi="Arial" w:cs="Arial"/>
          <w:b/>
          <w:bCs/>
          <w:lang w:val="es-ES" w:bidi="en-US"/>
        </w:rPr>
        <w:t>:</w:t>
      </w:r>
      <w:r>
        <w:rPr>
          <w:rFonts w:ascii="Arial" w:hAnsi="Arial" w:cs="Arial"/>
          <w:lang w:val="es-ES" w:bidi="en-US"/>
        </w:rPr>
        <w:t xml:space="preserve"> Nombre del usuario de base de datos que se creó anteriormente para utilizar el </w:t>
      </w:r>
      <w:r w:rsidR="00102A6B">
        <w:rPr>
          <w:rFonts w:ascii="Arial" w:hAnsi="Arial" w:cs="Arial"/>
          <w:lang w:val="es-ES" w:bidi="en-US"/>
        </w:rPr>
        <w:t>Módulo</w:t>
      </w:r>
      <w:r>
        <w:rPr>
          <w:rFonts w:ascii="Arial" w:hAnsi="Arial" w:cs="Arial"/>
          <w:lang w:val="es-ES" w:bidi="en-US"/>
        </w:rPr>
        <w:t xml:space="preserve"> de comisiones.</w:t>
      </w:r>
    </w:p>
    <w:p w14:paraId="25988F03" w14:textId="7AB18C85" w:rsidR="008138B5" w:rsidRPr="008138B5" w:rsidRDefault="008138B5" w:rsidP="001C2D7F">
      <w:pPr>
        <w:pStyle w:val="Prrafodelista"/>
        <w:spacing w:line="360" w:lineRule="auto"/>
        <w:rPr>
          <w:rFonts w:ascii="Arial" w:hAnsi="Arial" w:cs="Arial"/>
          <w:lang w:val="es-ES" w:bidi="en-US"/>
        </w:rPr>
      </w:pPr>
      <w:proofErr w:type="spellStart"/>
      <w:r>
        <w:rPr>
          <w:rFonts w:ascii="Arial" w:hAnsi="Arial" w:cs="Arial"/>
          <w:b/>
          <w:bCs/>
          <w:lang w:val="es-ES" w:bidi="en-US"/>
        </w:rPr>
        <w:t>Password</w:t>
      </w:r>
      <w:proofErr w:type="spellEnd"/>
      <w:r>
        <w:rPr>
          <w:rFonts w:ascii="Arial" w:hAnsi="Arial" w:cs="Arial"/>
          <w:b/>
          <w:bCs/>
          <w:lang w:val="es-ES" w:bidi="en-US"/>
        </w:rPr>
        <w:t>:</w:t>
      </w:r>
      <w:r>
        <w:rPr>
          <w:rFonts w:ascii="Arial" w:hAnsi="Arial" w:cs="Arial"/>
          <w:lang w:val="es-ES" w:bidi="en-US"/>
        </w:rPr>
        <w:t xml:space="preserve"> Contraseña del usuario de base de datos que se creó anteriormente para utilizar el Módulo de comisiones.</w:t>
      </w:r>
    </w:p>
    <w:p w14:paraId="54A2C9B2" w14:textId="0868C5A7" w:rsidR="008138B5" w:rsidRDefault="008138B5" w:rsidP="001C2D7F">
      <w:pPr>
        <w:pStyle w:val="Prrafodelista"/>
        <w:spacing w:line="360" w:lineRule="auto"/>
        <w:rPr>
          <w:rFonts w:ascii="Arial" w:hAnsi="Arial" w:cs="Arial"/>
          <w:lang w:val="es-ES" w:bidi="en-US"/>
        </w:rPr>
      </w:pPr>
    </w:p>
    <w:p w14:paraId="36734A8C" w14:textId="6D9C941B" w:rsidR="008138B5" w:rsidRDefault="008138B5" w:rsidP="001C2D7F">
      <w:pPr>
        <w:pStyle w:val="Prrafodelista"/>
        <w:spacing w:line="360" w:lineRule="auto"/>
        <w:rPr>
          <w:rFonts w:ascii="Arial" w:hAnsi="Arial" w:cs="Arial"/>
          <w:lang w:val="es-ES" w:bidi="en-US"/>
        </w:rPr>
      </w:pPr>
      <w:r w:rsidRPr="008138B5">
        <w:rPr>
          <w:rFonts w:ascii="Arial" w:hAnsi="Arial" w:cs="Arial"/>
          <w:b/>
          <w:bCs/>
          <w:lang w:val="es-ES" w:bidi="en-US"/>
        </w:rPr>
        <w:t>NOTA:</w:t>
      </w:r>
      <w:r>
        <w:rPr>
          <w:rFonts w:ascii="Arial" w:hAnsi="Arial" w:cs="Arial"/>
          <w:b/>
          <w:bCs/>
          <w:lang w:val="es-ES" w:bidi="en-US"/>
        </w:rPr>
        <w:t xml:space="preserve"> </w:t>
      </w:r>
      <w:r>
        <w:rPr>
          <w:rFonts w:ascii="Arial" w:hAnsi="Arial" w:cs="Arial"/>
          <w:lang w:val="es-ES" w:bidi="en-US"/>
        </w:rPr>
        <w:t xml:space="preserve">“Recordar que el usuario creado debe tener las mismas credenciales en la base de datos </w:t>
      </w:r>
      <w:proofErr w:type="spellStart"/>
      <w:r>
        <w:rPr>
          <w:rFonts w:ascii="Arial" w:hAnsi="Arial" w:cs="Arial"/>
          <w:lang w:val="es-ES" w:bidi="en-US"/>
        </w:rPr>
        <w:t>postcard</w:t>
      </w:r>
      <w:proofErr w:type="spellEnd"/>
      <w:r>
        <w:rPr>
          <w:rFonts w:ascii="Arial" w:hAnsi="Arial" w:cs="Arial"/>
          <w:lang w:val="es-ES" w:bidi="en-US"/>
        </w:rPr>
        <w:t xml:space="preserve"> y </w:t>
      </w:r>
      <w:proofErr w:type="spellStart"/>
      <w:r>
        <w:rPr>
          <w:rFonts w:ascii="Arial" w:hAnsi="Arial" w:cs="Arial"/>
          <w:lang w:val="es-ES" w:bidi="en-US"/>
        </w:rPr>
        <w:t>novo_commission</w:t>
      </w:r>
      <w:proofErr w:type="spellEnd"/>
      <w:r>
        <w:rPr>
          <w:rFonts w:ascii="Arial" w:hAnsi="Arial" w:cs="Arial"/>
          <w:lang w:val="es-ES" w:bidi="en-US"/>
        </w:rPr>
        <w:t>”</w:t>
      </w:r>
    </w:p>
    <w:p w14:paraId="2AEAC96B" w14:textId="0C3DE039" w:rsidR="008138B5" w:rsidRDefault="008138B5" w:rsidP="001C2D7F">
      <w:pPr>
        <w:pStyle w:val="Prrafodelista"/>
        <w:spacing w:line="360" w:lineRule="auto"/>
        <w:rPr>
          <w:rFonts w:ascii="Arial" w:hAnsi="Arial" w:cs="Arial"/>
          <w:lang w:val="es-ES" w:bidi="en-US"/>
        </w:rPr>
      </w:pPr>
    </w:p>
    <w:p w14:paraId="3CCF8FB9" w14:textId="0D581320" w:rsidR="008138B5" w:rsidRDefault="008138B5" w:rsidP="001C2D7F">
      <w:pPr>
        <w:pStyle w:val="Prrafodelista"/>
        <w:spacing w:line="360" w:lineRule="auto"/>
        <w:rPr>
          <w:rFonts w:ascii="Arial" w:hAnsi="Arial" w:cs="Arial"/>
          <w:lang w:val="es-ES" w:bidi="en-US"/>
        </w:rPr>
      </w:pPr>
      <w:r>
        <w:rPr>
          <w:rFonts w:ascii="Arial" w:hAnsi="Arial" w:cs="Arial"/>
          <w:lang w:val="es-ES" w:bidi="en-US"/>
        </w:rPr>
        <w:t>Una vez ingresado se debe ver la siguiente ventana que contiene dos tablas: La configuración Inicial y la configuración del detalle.</w:t>
      </w:r>
    </w:p>
    <w:p w14:paraId="06E268BA" w14:textId="1507B7A3" w:rsidR="008138B5" w:rsidRDefault="008138B5" w:rsidP="001C2D7F">
      <w:pPr>
        <w:pStyle w:val="Prrafodelista"/>
        <w:spacing w:line="360" w:lineRule="auto"/>
        <w:rPr>
          <w:rFonts w:ascii="Arial" w:hAnsi="Arial" w:cs="Arial"/>
          <w:lang w:val="es-ES" w:bidi="en-US"/>
        </w:rPr>
      </w:pPr>
      <w:r>
        <w:rPr>
          <w:rFonts w:ascii="Arial" w:hAnsi="Arial" w:cs="Arial"/>
          <w:lang w:val="es-ES" w:bidi="en-US"/>
        </w:rPr>
        <w:t xml:space="preserve">La información que se observa en las tablas es cargada de la base de datos de </w:t>
      </w:r>
      <w:proofErr w:type="spellStart"/>
      <w:r>
        <w:rPr>
          <w:rFonts w:ascii="Arial" w:hAnsi="Arial" w:cs="Arial"/>
          <w:lang w:val="es-ES" w:bidi="en-US"/>
        </w:rPr>
        <w:t>Novo_Commission</w:t>
      </w:r>
      <w:proofErr w:type="spellEnd"/>
      <w:r w:rsidR="00232F55">
        <w:rPr>
          <w:rFonts w:ascii="Arial" w:hAnsi="Arial" w:cs="Arial"/>
          <w:lang w:val="es-ES" w:bidi="en-US"/>
        </w:rPr>
        <w:t>.</w:t>
      </w:r>
    </w:p>
    <w:p w14:paraId="75E5CEC5" w14:textId="77777777" w:rsidR="008138B5" w:rsidRDefault="008138B5" w:rsidP="001C2D7F">
      <w:pPr>
        <w:pStyle w:val="Prrafodelista"/>
        <w:spacing w:line="360" w:lineRule="auto"/>
        <w:rPr>
          <w:rFonts w:ascii="Arial" w:hAnsi="Arial" w:cs="Arial"/>
          <w:lang w:val="es-ES" w:bidi="en-US"/>
        </w:rPr>
      </w:pPr>
    </w:p>
    <w:p w14:paraId="347EC11E" w14:textId="6F0D3062" w:rsidR="008138B5" w:rsidRDefault="008138B5" w:rsidP="008138B5">
      <w:pPr>
        <w:spacing w:line="360" w:lineRule="auto"/>
        <w:rPr>
          <w:rFonts w:ascii="Arial" w:hAnsi="Arial" w:cs="Arial"/>
          <w:lang w:val="es-ES" w:bidi="en-US"/>
        </w:rPr>
      </w:pPr>
    </w:p>
    <w:p w14:paraId="579B5067" w14:textId="4A508055" w:rsidR="0087617B" w:rsidRPr="008138B5" w:rsidRDefault="008138B5" w:rsidP="008138B5">
      <w:pPr>
        <w:spacing w:line="360" w:lineRule="auto"/>
        <w:rPr>
          <w:rFonts w:ascii="Arial" w:hAnsi="Arial" w:cs="Arial"/>
          <w:lang w:val="es-ES" w:bidi="en-US"/>
        </w:rPr>
      </w:pPr>
      <w:r>
        <w:rPr>
          <w:rFonts w:ascii="Arial" w:hAnsi="Arial" w:cs="Arial"/>
          <w:noProof/>
          <w:lang w:val="es-ES" w:bidi="en-US"/>
        </w:rPr>
        <w:lastRenderedPageBreak/>
        <w:drawing>
          <wp:inline distT="0" distB="0" distL="0" distR="0" wp14:anchorId="76532E40" wp14:editId="3F68B49A">
            <wp:extent cx="6210300" cy="35509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0C261" w14:textId="641C92C6" w:rsidR="00027ED0" w:rsidRPr="0060202A" w:rsidRDefault="00027ED0" w:rsidP="00027ED0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8"/>
          <w:szCs w:val="28"/>
          <w:lang w:val="es-ES" w:bidi="en-US"/>
        </w:rPr>
      </w:pPr>
      <w:r w:rsidRPr="0060202A">
        <w:rPr>
          <w:rFonts w:ascii="Arial" w:hAnsi="Arial" w:cs="Arial"/>
          <w:b/>
          <w:bCs/>
          <w:sz w:val="28"/>
          <w:szCs w:val="28"/>
          <w:lang w:val="es-ES" w:bidi="en-US"/>
        </w:rPr>
        <w:t>Creación de la configuración inicial.</w:t>
      </w:r>
    </w:p>
    <w:p w14:paraId="3737965D" w14:textId="2ACA7087" w:rsidR="00232F55" w:rsidRDefault="00232F55" w:rsidP="00232F55">
      <w:pPr>
        <w:spacing w:line="360" w:lineRule="auto"/>
        <w:rPr>
          <w:rFonts w:ascii="Arial" w:hAnsi="Arial" w:cs="Arial"/>
          <w:lang w:val="es-ES" w:bidi="en-US"/>
        </w:rPr>
      </w:pPr>
      <w:r>
        <w:rPr>
          <w:noProof/>
          <w:lang w:val="es-ES" w:bidi="en-US"/>
        </w:rPr>
        <w:drawing>
          <wp:inline distT="0" distB="0" distL="0" distR="0" wp14:anchorId="2A2D8A77" wp14:editId="6F18759C">
            <wp:extent cx="6210300" cy="35128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0E3C7" w14:textId="78536ADB" w:rsidR="00232F55" w:rsidRDefault="00232F55" w:rsidP="00232F55">
      <w:pPr>
        <w:spacing w:line="360" w:lineRule="auto"/>
        <w:jc w:val="center"/>
        <w:rPr>
          <w:rFonts w:ascii="Arial" w:hAnsi="Arial" w:cs="Arial"/>
          <w:lang w:val="es-ES" w:bidi="en-US"/>
        </w:rPr>
      </w:pPr>
      <w:r>
        <w:rPr>
          <w:rFonts w:ascii="Arial" w:hAnsi="Arial" w:cs="Arial"/>
          <w:noProof/>
          <w:lang w:val="es-ES" w:bidi="en-US"/>
        </w:rPr>
        <w:lastRenderedPageBreak/>
        <w:drawing>
          <wp:inline distT="0" distB="0" distL="0" distR="0" wp14:anchorId="38CAABE6" wp14:editId="12C458BF">
            <wp:extent cx="3200400" cy="23622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876E5" w14:textId="4CC0053A" w:rsidR="00232F55" w:rsidRPr="00232F55" w:rsidRDefault="00232F55" w:rsidP="00232F55">
      <w:pPr>
        <w:spacing w:line="360" w:lineRule="auto"/>
        <w:rPr>
          <w:rFonts w:ascii="Arial" w:hAnsi="Arial" w:cs="Arial"/>
          <w:b/>
          <w:bCs/>
          <w:lang w:val="es-ES" w:bidi="en-US"/>
        </w:rPr>
      </w:pPr>
      <w:r>
        <w:rPr>
          <w:rFonts w:ascii="Arial" w:hAnsi="Arial" w:cs="Arial"/>
          <w:lang w:val="es-ES" w:bidi="en-US"/>
        </w:rPr>
        <w:t>En la ventana configurar contiene los siguientes componentes:</w:t>
      </w:r>
    </w:p>
    <w:p w14:paraId="7D956319" w14:textId="011604D4" w:rsidR="00232F55" w:rsidRDefault="00232F55" w:rsidP="00232F55">
      <w:pPr>
        <w:spacing w:line="360" w:lineRule="auto"/>
        <w:rPr>
          <w:rFonts w:ascii="Arial" w:hAnsi="Arial" w:cs="Arial"/>
          <w:lang w:val="es-ES" w:bidi="en-US"/>
        </w:rPr>
      </w:pPr>
      <w:r w:rsidRPr="00232F55">
        <w:rPr>
          <w:rFonts w:ascii="Arial" w:hAnsi="Arial" w:cs="Arial"/>
          <w:b/>
          <w:bCs/>
          <w:lang w:val="es-ES" w:bidi="en-US"/>
        </w:rPr>
        <w:t>Nombre</w:t>
      </w:r>
      <w:r w:rsidR="0060202A">
        <w:rPr>
          <w:rFonts w:ascii="Arial" w:hAnsi="Arial" w:cs="Arial"/>
          <w:b/>
          <w:bCs/>
          <w:lang w:val="es-ES" w:bidi="en-US"/>
        </w:rPr>
        <w:t>(</w:t>
      </w:r>
      <w:proofErr w:type="spellStart"/>
      <w:r w:rsidR="0060202A">
        <w:rPr>
          <w:rFonts w:ascii="Arial" w:hAnsi="Arial" w:cs="Arial"/>
          <w:b/>
          <w:bCs/>
          <w:lang w:val="es-ES" w:bidi="en-US"/>
        </w:rPr>
        <w:t>var</w:t>
      </w:r>
      <w:proofErr w:type="spellEnd"/>
      <w:r w:rsidR="0060202A">
        <w:rPr>
          <w:rFonts w:ascii="Arial" w:hAnsi="Arial" w:cs="Arial"/>
          <w:b/>
          <w:bCs/>
          <w:lang w:val="es-ES" w:bidi="en-US"/>
        </w:rPr>
        <w:t>)</w:t>
      </w:r>
      <w:r w:rsidRPr="00232F55">
        <w:rPr>
          <w:rFonts w:ascii="Arial" w:hAnsi="Arial" w:cs="Arial"/>
          <w:b/>
          <w:bCs/>
          <w:lang w:val="es-ES" w:bidi="en-US"/>
        </w:rPr>
        <w:t>:</w:t>
      </w:r>
      <w:r>
        <w:rPr>
          <w:rFonts w:ascii="Arial" w:hAnsi="Arial" w:cs="Arial"/>
          <w:b/>
          <w:bCs/>
          <w:lang w:val="es-ES" w:bidi="en-US"/>
        </w:rPr>
        <w:t xml:space="preserve"> </w:t>
      </w:r>
      <w:r>
        <w:rPr>
          <w:rFonts w:ascii="Arial" w:hAnsi="Arial" w:cs="Arial"/>
          <w:lang w:val="es-ES" w:bidi="en-US"/>
        </w:rPr>
        <w:t>En este campo de texto se configura el nombre que se le va indicar a la configuración Principal.</w:t>
      </w:r>
    </w:p>
    <w:p w14:paraId="4B969B9D" w14:textId="24D51FED" w:rsidR="00232F55" w:rsidRDefault="00232F55" w:rsidP="00232F55">
      <w:pPr>
        <w:spacing w:line="360" w:lineRule="auto"/>
        <w:rPr>
          <w:rFonts w:ascii="Arial" w:hAnsi="Arial" w:cs="Arial"/>
          <w:lang w:val="es-ES" w:bidi="en-US"/>
        </w:rPr>
      </w:pPr>
      <w:proofErr w:type="spellStart"/>
      <w:r w:rsidRPr="00232F55">
        <w:rPr>
          <w:rFonts w:ascii="Arial" w:hAnsi="Arial" w:cs="Arial"/>
          <w:b/>
          <w:bCs/>
          <w:lang w:val="es-ES" w:bidi="en-US"/>
        </w:rPr>
        <w:t>N°</w:t>
      </w:r>
      <w:proofErr w:type="spellEnd"/>
      <w:r w:rsidRPr="00232F55">
        <w:rPr>
          <w:rFonts w:ascii="Arial" w:hAnsi="Arial" w:cs="Arial"/>
          <w:b/>
          <w:bCs/>
          <w:lang w:val="es-ES" w:bidi="en-US"/>
        </w:rPr>
        <w:t xml:space="preserve"> Transacciones</w:t>
      </w:r>
      <w:r w:rsidR="0060202A">
        <w:rPr>
          <w:rFonts w:ascii="Arial" w:hAnsi="Arial" w:cs="Arial"/>
          <w:b/>
          <w:bCs/>
          <w:lang w:val="es-ES" w:bidi="en-US"/>
        </w:rPr>
        <w:t>(</w:t>
      </w:r>
      <w:proofErr w:type="spellStart"/>
      <w:r w:rsidR="0060202A">
        <w:rPr>
          <w:rFonts w:ascii="Arial" w:hAnsi="Arial" w:cs="Arial"/>
          <w:b/>
          <w:bCs/>
          <w:lang w:val="es-ES" w:bidi="en-US"/>
        </w:rPr>
        <w:t>num</w:t>
      </w:r>
      <w:proofErr w:type="spellEnd"/>
      <w:r w:rsidR="0060202A">
        <w:rPr>
          <w:rFonts w:ascii="Arial" w:hAnsi="Arial" w:cs="Arial"/>
          <w:b/>
          <w:bCs/>
          <w:lang w:val="es-ES" w:bidi="en-US"/>
        </w:rPr>
        <w:t>)</w:t>
      </w:r>
      <w:r w:rsidRPr="00232F55">
        <w:rPr>
          <w:rFonts w:ascii="Arial" w:hAnsi="Arial" w:cs="Arial"/>
          <w:b/>
          <w:bCs/>
          <w:lang w:val="es-ES" w:bidi="en-US"/>
        </w:rPr>
        <w:t>:</w:t>
      </w:r>
      <w:r>
        <w:rPr>
          <w:rFonts w:ascii="Arial" w:hAnsi="Arial" w:cs="Arial"/>
          <w:b/>
          <w:bCs/>
          <w:lang w:val="es-ES" w:bidi="en-US"/>
        </w:rPr>
        <w:t xml:space="preserve"> </w:t>
      </w:r>
      <w:r>
        <w:rPr>
          <w:rFonts w:ascii="Arial" w:hAnsi="Arial" w:cs="Arial"/>
          <w:lang w:val="es-ES" w:bidi="en-US"/>
        </w:rPr>
        <w:t>Aquí se establece el numero de transacciones a las cuales no se les va aplicar cobro de comisión.</w:t>
      </w:r>
    </w:p>
    <w:p w14:paraId="2810DB6B" w14:textId="344BB78C" w:rsidR="00232F55" w:rsidRDefault="00232F55" w:rsidP="00232F55">
      <w:pPr>
        <w:spacing w:line="360" w:lineRule="auto"/>
        <w:rPr>
          <w:rFonts w:ascii="Arial" w:hAnsi="Arial" w:cs="Arial"/>
          <w:lang w:val="es-ES" w:bidi="en-US"/>
        </w:rPr>
      </w:pPr>
      <w:proofErr w:type="spellStart"/>
      <w:r w:rsidRPr="00232F55">
        <w:rPr>
          <w:rFonts w:ascii="Arial" w:hAnsi="Arial" w:cs="Arial"/>
          <w:b/>
          <w:bCs/>
          <w:lang w:val="es-ES" w:bidi="en-US"/>
        </w:rPr>
        <w:t>Is</w:t>
      </w:r>
      <w:proofErr w:type="spellEnd"/>
      <w:r w:rsidRPr="00232F55">
        <w:rPr>
          <w:rFonts w:ascii="Arial" w:hAnsi="Arial" w:cs="Arial"/>
          <w:b/>
          <w:bCs/>
          <w:lang w:val="es-ES" w:bidi="en-US"/>
        </w:rPr>
        <w:t xml:space="preserve"> Default:</w:t>
      </w:r>
      <w:r>
        <w:rPr>
          <w:rFonts w:ascii="Arial" w:hAnsi="Arial" w:cs="Arial"/>
          <w:b/>
          <w:bCs/>
          <w:lang w:val="es-ES" w:bidi="en-US"/>
        </w:rPr>
        <w:t xml:space="preserve"> </w:t>
      </w:r>
      <w:r>
        <w:rPr>
          <w:rFonts w:ascii="Arial" w:hAnsi="Arial" w:cs="Arial"/>
          <w:lang w:val="es-ES" w:bidi="en-US"/>
        </w:rPr>
        <w:t>Se chequea cuando se desea establecer el cobro de comisión para todas las redes.</w:t>
      </w:r>
    </w:p>
    <w:p w14:paraId="57CD5372" w14:textId="5DFB0AE4" w:rsidR="00232F55" w:rsidRDefault="00232F55" w:rsidP="00232F55">
      <w:pPr>
        <w:spacing w:line="360" w:lineRule="auto"/>
        <w:rPr>
          <w:rFonts w:ascii="Arial" w:hAnsi="Arial" w:cs="Arial"/>
          <w:lang w:val="es-ES" w:bidi="en-US"/>
        </w:rPr>
      </w:pPr>
      <w:proofErr w:type="spellStart"/>
      <w:r w:rsidRPr="00232F55">
        <w:rPr>
          <w:rFonts w:ascii="Arial" w:hAnsi="Arial" w:cs="Arial"/>
          <w:b/>
          <w:bCs/>
          <w:lang w:val="es-ES" w:bidi="en-US"/>
        </w:rPr>
        <w:t>Is</w:t>
      </w:r>
      <w:proofErr w:type="spellEnd"/>
      <w:r w:rsidRPr="00232F55">
        <w:rPr>
          <w:rFonts w:ascii="Arial" w:hAnsi="Arial" w:cs="Arial"/>
          <w:b/>
          <w:bCs/>
          <w:lang w:val="es-ES" w:bidi="en-US"/>
        </w:rPr>
        <w:t xml:space="preserve"> </w:t>
      </w:r>
      <w:proofErr w:type="spellStart"/>
      <w:r w:rsidRPr="00232F55">
        <w:rPr>
          <w:rFonts w:ascii="Arial" w:hAnsi="Arial" w:cs="Arial"/>
          <w:b/>
          <w:bCs/>
          <w:lang w:val="es-ES" w:bidi="en-US"/>
        </w:rPr>
        <w:t>Enabled</w:t>
      </w:r>
      <w:proofErr w:type="spellEnd"/>
      <w:r w:rsidRPr="00232F55">
        <w:rPr>
          <w:rFonts w:ascii="Arial" w:hAnsi="Arial" w:cs="Arial"/>
          <w:b/>
          <w:bCs/>
          <w:lang w:val="es-ES" w:bidi="en-US"/>
        </w:rPr>
        <w:t>:</w:t>
      </w:r>
      <w:r>
        <w:rPr>
          <w:rFonts w:ascii="Arial" w:hAnsi="Arial" w:cs="Arial"/>
          <w:b/>
          <w:bCs/>
          <w:lang w:val="es-ES" w:bidi="en-US"/>
        </w:rPr>
        <w:t xml:space="preserve"> </w:t>
      </w:r>
      <w:r>
        <w:rPr>
          <w:rFonts w:ascii="Arial" w:hAnsi="Arial" w:cs="Arial"/>
          <w:lang w:val="es-ES" w:bidi="en-US"/>
        </w:rPr>
        <w:t xml:space="preserve">Se chequea cuando se desea activar </w:t>
      </w:r>
      <w:r w:rsidR="0060202A">
        <w:rPr>
          <w:rFonts w:ascii="Arial" w:hAnsi="Arial" w:cs="Arial"/>
          <w:lang w:val="es-ES" w:bidi="en-US"/>
        </w:rPr>
        <w:t>la configuración para el cobro de comisión.</w:t>
      </w:r>
    </w:p>
    <w:p w14:paraId="3AC845EE" w14:textId="6E4F905E" w:rsidR="00232F55" w:rsidRDefault="0060202A" w:rsidP="0060202A">
      <w:pPr>
        <w:spacing w:line="360" w:lineRule="auto"/>
        <w:rPr>
          <w:rFonts w:ascii="Arial" w:hAnsi="Arial" w:cs="Arial"/>
          <w:lang w:val="es-ES" w:bidi="en-US"/>
        </w:rPr>
      </w:pPr>
      <w:r>
        <w:rPr>
          <w:rFonts w:ascii="Arial" w:hAnsi="Arial" w:cs="Arial"/>
          <w:b/>
          <w:bCs/>
          <w:lang w:val="es-ES" w:bidi="en-US"/>
        </w:rPr>
        <w:t>Actualizado por(</w:t>
      </w:r>
      <w:proofErr w:type="spellStart"/>
      <w:r>
        <w:rPr>
          <w:rFonts w:ascii="Arial" w:hAnsi="Arial" w:cs="Arial"/>
          <w:b/>
          <w:bCs/>
          <w:lang w:val="es-ES" w:bidi="en-US"/>
        </w:rPr>
        <w:t>var</w:t>
      </w:r>
      <w:proofErr w:type="spellEnd"/>
      <w:r>
        <w:rPr>
          <w:rFonts w:ascii="Arial" w:hAnsi="Arial" w:cs="Arial"/>
          <w:b/>
          <w:bCs/>
          <w:lang w:val="es-ES" w:bidi="en-US"/>
        </w:rPr>
        <w:t xml:space="preserve">): </w:t>
      </w:r>
      <w:r>
        <w:rPr>
          <w:rFonts w:ascii="Arial" w:hAnsi="Arial" w:cs="Arial"/>
          <w:lang w:val="es-ES" w:bidi="en-US"/>
        </w:rPr>
        <w:t>Nombre de usuario de la persona que realiza el registro.</w:t>
      </w:r>
    </w:p>
    <w:p w14:paraId="7D626599" w14:textId="618E06BE" w:rsidR="0060202A" w:rsidRDefault="0060202A" w:rsidP="0060202A">
      <w:pPr>
        <w:spacing w:line="360" w:lineRule="auto"/>
        <w:rPr>
          <w:rFonts w:ascii="Arial" w:hAnsi="Arial" w:cs="Arial"/>
          <w:lang w:val="es-ES" w:bidi="en-US"/>
        </w:rPr>
      </w:pPr>
    </w:p>
    <w:p w14:paraId="20A586DC" w14:textId="77777777" w:rsidR="0060202A" w:rsidRPr="0060202A" w:rsidRDefault="0060202A" w:rsidP="0060202A">
      <w:pPr>
        <w:spacing w:line="360" w:lineRule="auto"/>
        <w:rPr>
          <w:rFonts w:ascii="Arial" w:hAnsi="Arial" w:cs="Arial"/>
          <w:lang w:val="es-ES" w:bidi="en-US"/>
        </w:rPr>
      </w:pPr>
    </w:p>
    <w:p w14:paraId="49BD0D7F" w14:textId="00D0CBD6" w:rsidR="001C2D7F" w:rsidRPr="0060202A" w:rsidRDefault="001C2D7F" w:rsidP="00027ED0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8"/>
          <w:szCs w:val="28"/>
          <w:lang w:val="es-ES" w:bidi="en-US"/>
        </w:rPr>
      </w:pPr>
      <w:r w:rsidRPr="0060202A">
        <w:rPr>
          <w:rFonts w:ascii="Arial" w:hAnsi="Arial" w:cs="Arial"/>
          <w:b/>
          <w:bCs/>
          <w:sz w:val="28"/>
          <w:szCs w:val="28"/>
          <w:lang w:val="es-ES" w:bidi="en-US"/>
        </w:rPr>
        <w:t>Creación de la configuración del detalle</w:t>
      </w:r>
      <w:r w:rsidR="0060202A" w:rsidRPr="0060202A">
        <w:rPr>
          <w:rFonts w:ascii="Arial" w:hAnsi="Arial" w:cs="Arial"/>
          <w:b/>
          <w:bCs/>
          <w:sz w:val="28"/>
          <w:szCs w:val="28"/>
          <w:lang w:val="es-ES" w:bidi="en-US"/>
        </w:rPr>
        <w:t>:</w:t>
      </w:r>
    </w:p>
    <w:p w14:paraId="65288E8E" w14:textId="328F1A95" w:rsidR="0060202A" w:rsidRDefault="0060202A" w:rsidP="0060202A">
      <w:pPr>
        <w:spacing w:line="360" w:lineRule="auto"/>
        <w:rPr>
          <w:rFonts w:ascii="Arial" w:hAnsi="Arial" w:cs="Arial"/>
          <w:lang w:val="es-ES" w:bidi="en-US"/>
        </w:rPr>
      </w:pPr>
      <w:r>
        <w:rPr>
          <w:rFonts w:ascii="Arial" w:hAnsi="Arial" w:cs="Arial"/>
          <w:lang w:val="es-ES" w:bidi="en-US"/>
        </w:rPr>
        <w:t>Una vez ingresada la configuración inicial podemos agregarle en la siguiente tabla los detalles.</w:t>
      </w:r>
    </w:p>
    <w:p w14:paraId="36FB8A3D" w14:textId="609C1739" w:rsidR="0060202A" w:rsidRDefault="0060202A" w:rsidP="0060202A">
      <w:pPr>
        <w:spacing w:line="360" w:lineRule="auto"/>
        <w:rPr>
          <w:rFonts w:ascii="Arial" w:hAnsi="Arial" w:cs="Arial"/>
          <w:lang w:val="es-ES" w:bidi="en-US"/>
        </w:rPr>
      </w:pPr>
      <w:proofErr w:type="spellStart"/>
      <w:r>
        <w:rPr>
          <w:rFonts w:ascii="Arial" w:hAnsi="Arial" w:cs="Arial"/>
          <w:lang w:val="es-ES" w:bidi="en-US"/>
        </w:rPr>
        <w:t>Click</w:t>
      </w:r>
      <w:proofErr w:type="spellEnd"/>
      <w:r>
        <w:rPr>
          <w:rFonts w:ascii="Arial" w:hAnsi="Arial" w:cs="Arial"/>
          <w:lang w:val="es-ES" w:bidi="en-US"/>
        </w:rPr>
        <w:t xml:space="preserve"> derecho y se escoge la opción agregar.</w:t>
      </w:r>
    </w:p>
    <w:p w14:paraId="02C54BA8" w14:textId="4F614482" w:rsidR="0060202A" w:rsidRPr="0060202A" w:rsidRDefault="0060202A" w:rsidP="0060202A">
      <w:pPr>
        <w:spacing w:line="360" w:lineRule="auto"/>
        <w:rPr>
          <w:rFonts w:ascii="Arial" w:hAnsi="Arial" w:cs="Arial"/>
          <w:lang w:val="es-ES" w:bidi="en-US"/>
        </w:rPr>
      </w:pPr>
      <w:r>
        <w:rPr>
          <w:rFonts w:ascii="Arial" w:hAnsi="Arial" w:cs="Arial"/>
          <w:noProof/>
          <w:lang w:val="es-ES" w:bidi="en-US"/>
        </w:rPr>
        <w:lastRenderedPageBreak/>
        <w:drawing>
          <wp:inline distT="0" distB="0" distL="0" distR="0" wp14:anchorId="7AB29E40" wp14:editId="5CF21D77">
            <wp:extent cx="6202680" cy="3535680"/>
            <wp:effectExtent l="0" t="0" r="762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01894" w14:textId="39036962" w:rsidR="0060202A" w:rsidRDefault="0060202A" w:rsidP="0060202A">
      <w:pPr>
        <w:spacing w:line="360" w:lineRule="auto"/>
        <w:jc w:val="center"/>
        <w:rPr>
          <w:rFonts w:ascii="Arial" w:hAnsi="Arial" w:cs="Arial"/>
          <w:b/>
          <w:bCs/>
          <w:lang w:val="es-ES" w:bidi="en-US"/>
        </w:rPr>
      </w:pPr>
      <w:r>
        <w:rPr>
          <w:rFonts w:ascii="Arial" w:hAnsi="Arial" w:cs="Arial"/>
          <w:b/>
          <w:bCs/>
          <w:noProof/>
          <w:lang w:val="es-ES" w:bidi="en-US"/>
        </w:rPr>
        <w:drawing>
          <wp:inline distT="0" distB="0" distL="0" distR="0" wp14:anchorId="205653B2" wp14:editId="5CE93336">
            <wp:extent cx="3307080" cy="281940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EA274" w14:textId="2FB82E51" w:rsidR="0060202A" w:rsidRDefault="0060202A" w:rsidP="0060202A">
      <w:pPr>
        <w:spacing w:line="360" w:lineRule="auto"/>
        <w:rPr>
          <w:rFonts w:ascii="Arial" w:hAnsi="Arial" w:cs="Arial"/>
          <w:lang w:val="es-ES" w:bidi="en-US"/>
        </w:rPr>
      </w:pPr>
      <w:proofErr w:type="spellStart"/>
      <w:r w:rsidRPr="0060202A">
        <w:rPr>
          <w:rFonts w:ascii="Arial" w:hAnsi="Arial" w:cs="Arial"/>
          <w:b/>
          <w:bCs/>
          <w:lang w:val="es-ES" w:bidi="en-US"/>
        </w:rPr>
        <w:t>Issuer</w:t>
      </w:r>
      <w:proofErr w:type="spellEnd"/>
      <w:r w:rsidRPr="0060202A">
        <w:rPr>
          <w:rFonts w:ascii="Arial" w:hAnsi="Arial" w:cs="Arial"/>
          <w:b/>
          <w:bCs/>
          <w:lang w:val="es-ES" w:bidi="en-US"/>
        </w:rPr>
        <w:t>:</w:t>
      </w:r>
      <w:r>
        <w:rPr>
          <w:rFonts w:ascii="Arial" w:hAnsi="Arial" w:cs="Arial"/>
          <w:b/>
          <w:bCs/>
          <w:lang w:val="es-ES" w:bidi="en-US"/>
        </w:rPr>
        <w:t xml:space="preserve"> </w:t>
      </w:r>
      <w:r>
        <w:rPr>
          <w:rFonts w:ascii="Arial" w:hAnsi="Arial" w:cs="Arial"/>
          <w:lang w:val="es-ES" w:bidi="en-US"/>
        </w:rPr>
        <w:t xml:space="preserve">Seleccione el </w:t>
      </w:r>
      <w:proofErr w:type="spellStart"/>
      <w:r>
        <w:rPr>
          <w:rFonts w:ascii="Arial" w:hAnsi="Arial" w:cs="Arial"/>
          <w:lang w:val="es-ES" w:bidi="en-US"/>
        </w:rPr>
        <w:t>issuer</w:t>
      </w:r>
      <w:proofErr w:type="spellEnd"/>
      <w:r>
        <w:rPr>
          <w:rFonts w:ascii="Arial" w:hAnsi="Arial" w:cs="Arial"/>
          <w:lang w:val="es-ES" w:bidi="en-US"/>
        </w:rPr>
        <w:t xml:space="preserve"> al cual se quiere asociar la configuración.</w:t>
      </w:r>
    </w:p>
    <w:p w14:paraId="47D59AD7" w14:textId="67EC1997" w:rsidR="0060202A" w:rsidRDefault="0060202A" w:rsidP="0060202A">
      <w:pPr>
        <w:spacing w:line="360" w:lineRule="auto"/>
        <w:rPr>
          <w:rFonts w:ascii="Arial" w:hAnsi="Arial" w:cs="Arial"/>
          <w:lang w:val="es-ES" w:bidi="en-US"/>
        </w:rPr>
      </w:pPr>
      <w:proofErr w:type="spellStart"/>
      <w:r>
        <w:rPr>
          <w:rFonts w:ascii="Arial" w:hAnsi="Arial" w:cs="Arial"/>
          <w:b/>
          <w:bCs/>
          <w:lang w:val="es-ES" w:bidi="en-US"/>
        </w:rPr>
        <w:t>Card</w:t>
      </w:r>
      <w:proofErr w:type="spellEnd"/>
      <w:r>
        <w:rPr>
          <w:rFonts w:ascii="Arial" w:hAnsi="Arial" w:cs="Arial"/>
          <w:b/>
          <w:bCs/>
          <w:lang w:val="es-ES" w:bidi="en-US"/>
        </w:rPr>
        <w:t xml:space="preserve"> </w:t>
      </w:r>
      <w:proofErr w:type="spellStart"/>
      <w:r>
        <w:rPr>
          <w:rFonts w:ascii="Arial" w:hAnsi="Arial" w:cs="Arial"/>
          <w:b/>
          <w:bCs/>
          <w:lang w:val="es-ES" w:bidi="en-US"/>
        </w:rPr>
        <w:t>Program</w:t>
      </w:r>
      <w:proofErr w:type="spellEnd"/>
      <w:r>
        <w:rPr>
          <w:rFonts w:ascii="Arial" w:hAnsi="Arial" w:cs="Arial"/>
          <w:b/>
          <w:bCs/>
          <w:lang w:val="es-ES" w:bidi="en-US"/>
        </w:rPr>
        <w:t xml:space="preserve">: </w:t>
      </w:r>
      <w:r>
        <w:rPr>
          <w:rFonts w:ascii="Arial" w:hAnsi="Arial" w:cs="Arial"/>
          <w:lang w:val="es-ES" w:bidi="en-US"/>
        </w:rPr>
        <w:t xml:space="preserve">Seleccione el </w:t>
      </w:r>
      <w:proofErr w:type="spellStart"/>
      <w:r>
        <w:rPr>
          <w:rFonts w:ascii="Arial" w:hAnsi="Arial" w:cs="Arial"/>
          <w:lang w:val="es-ES" w:bidi="en-US"/>
        </w:rPr>
        <w:t>card</w:t>
      </w:r>
      <w:proofErr w:type="spellEnd"/>
      <w:r>
        <w:rPr>
          <w:rFonts w:ascii="Arial" w:hAnsi="Arial" w:cs="Arial"/>
          <w:lang w:val="es-ES" w:bidi="en-US"/>
        </w:rPr>
        <w:t xml:space="preserve"> </w:t>
      </w:r>
      <w:proofErr w:type="spellStart"/>
      <w:r>
        <w:rPr>
          <w:rFonts w:ascii="Arial" w:hAnsi="Arial" w:cs="Arial"/>
          <w:lang w:val="es-ES" w:bidi="en-US"/>
        </w:rPr>
        <w:t>program</w:t>
      </w:r>
      <w:proofErr w:type="spellEnd"/>
      <w:r>
        <w:rPr>
          <w:rFonts w:ascii="Arial" w:hAnsi="Arial" w:cs="Arial"/>
          <w:lang w:val="es-ES" w:bidi="en-US"/>
        </w:rPr>
        <w:t xml:space="preserve"> que se quiere asociar de acuerdo al </w:t>
      </w:r>
      <w:proofErr w:type="spellStart"/>
      <w:r>
        <w:rPr>
          <w:rFonts w:ascii="Arial" w:hAnsi="Arial" w:cs="Arial"/>
          <w:lang w:val="es-ES" w:bidi="en-US"/>
        </w:rPr>
        <w:t>issuer</w:t>
      </w:r>
      <w:proofErr w:type="spellEnd"/>
      <w:r>
        <w:rPr>
          <w:rFonts w:ascii="Arial" w:hAnsi="Arial" w:cs="Arial"/>
          <w:lang w:val="es-ES" w:bidi="en-US"/>
        </w:rPr>
        <w:t xml:space="preserve"> seleccionado.</w:t>
      </w:r>
    </w:p>
    <w:p w14:paraId="679E9DA1" w14:textId="682F6914" w:rsidR="0060202A" w:rsidRDefault="0060202A" w:rsidP="0060202A">
      <w:pPr>
        <w:spacing w:line="360" w:lineRule="auto"/>
        <w:rPr>
          <w:rFonts w:ascii="Arial" w:hAnsi="Arial" w:cs="Arial"/>
          <w:lang w:val="es-ES" w:bidi="en-US"/>
        </w:rPr>
      </w:pPr>
      <w:r>
        <w:rPr>
          <w:rFonts w:ascii="Arial" w:hAnsi="Arial" w:cs="Arial"/>
          <w:b/>
          <w:bCs/>
          <w:lang w:val="es-ES" w:bidi="en-US"/>
        </w:rPr>
        <w:t xml:space="preserve">Merchant </w:t>
      </w:r>
      <w:proofErr w:type="spellStart"/>
      <w:r>
        <w:rPr>
          <w:rFonts w:ascii="Arial" w:hAnsi="Arial" w:cs="Arial"/>
          <w:b/>
          <w:bCs/>
          <w:lang w:val="es-ES" w:bidi="en-US"/>
        </w:rPr>
        <w:t>Type</w:t>
      </w:r>
      <w:proofErr w:type="spellEnd"/>
      <w:r w:rsidR="00487FFC">
        <w:rPr>
          <w:rFonts w:ascii="Arial" w:hAnsi="Arial" w:cs="Arial"/>
          <w:b/>
          <w:bCs/>
          <w:lang w:val="es-ES" w:bidi="en-US"/>
        </w:rPr>
        <w:t xml:space="preserve"> (</w:t>
      </w:r>
      <w:proofErr w:type="spellStart"/>
      <w:r w:rsidR="00487FFC">
        <w:rPr>
          <w:rFonts w:ascii="Arial" w:hAnsi="Arial" w:cs="Arial"/>
          <w:b/>
          <w:bCs/>
          <w:lang w:val="es-ES" w:bidi="en-US"/>
        </w:rPr>
        <w:t>num</w:t>
      </w:r>
      <w:proofErr w:type="spellEnd"/>
      <w:r w:rsidR="00487FFC">
        <w:rPr>
          <w:rFonts w:ascii="Arial" w:hAnsi="Arial" w:cs="Arial"/>
          <w:b/>
          <w:bCs/>
          <w:lang w:val="es-ES" w:bidi="en-US"/>
        </w:rPr>
        <w:t xml:space="preserve"> 4)</w:t>
      </w:r>
      <w:r>
        <w:rPr>
          <w:rFonts w:ascii="Arial" w:hAnsi="Arial" w:cs="Arial"/>
          <w:b/>
          <w:bCs/>
          <w:lang w:val="es-ES" w:bidi="en-US"/>
        </w:rPr>
        <w:t xml:space="preserve">: </w:t>
      </w:r>
      <w:r>
        <w:rPr>
          <w:rFonts w:ascii="Arial" w:hAnsi="Arial" w:cs="Arial"/>
          <w:lang w:val="es-ES" w:bidi="en-US"/>
        </w:rPr>
        <w:t xml:space="preserve">Actualmente el </w:t>
      </w:r>
      <w:r w:rsidR="00487FFC">
        <w:rPr>
          <w:rFonts w:ascii="Arial" w:hAnsi="Arial" w:cs="Arial"/>
          <w:lang w:val="es-ES" w:bidi="en-US"/>
        </w:rPr>
        <w:t>módulo</w:t>
      </w:r>
      <w:r>
        <w:rPr>
          <w:rFonts w:ascii="Arial" w:hAnsi="Arial" w:cs="Arial"/>
          <w:lang w:val="es-ES" w:bidi="en-US"/>
        </w:rPr>
        <w:t xml:space="preserve"> de comisiones esta realizado p</w:t>
      </w:r>
      <w:r w:rsidR="00487FFC">
        <w:rPr>
          <w:rFonts w:ascii="Arial" w:hAnsi="Arial" w:cs="Arial"/>
          <w:lang w:val="es-ES" w:bidi="en-US"/>
        </w:rPr>
        <w:t>ara seleccionar los siguientes mercados (6010,6011) que son los definidos para canales ATM.</w:t>
      </w:r>
    </w:p>
    <w:p w14:paraId="202FB782" w14:textId="3A09950D" w:rsidR="00487FFC" w:rsidRDefault="00487FFC" w:rsidP="0060202A">
      <w:pPr>
        <w:spacing w:line="360" w:lineRule="auto"/>
        <w:rPr>
          <w:rFonts w:ascii="Arial" w:hAnsi="Arial" w:cs="Arial"/>
          <w:lang w:val="es-ES" w:bidi="en-US"/>
        </w:rPr>
      </w:pPr>
      <w:r>
        <w:rPr>
          <w:rFonts w:ascii="Arial" w:hAnsi="Arial" w:cs="Arial"/>
          <w:b/>
          <w:bCs/>
          <w:lang w:val="es-ES" w:bidi="en-US"/>
        </w:rPr>
        <w:lastRenderedPageBreak/>
        <w:t>Tipo de transacción (</w:t>
      </w:r>
      <w:proofErr w:type="spellStart"/>
      <w:r>
        <w:rPr>
          <w:rFonts w:ascii="Arial" w:hAnsi="Arial" w:cs="Arial"/>
          <w:b/>
          <w:bCs/>
          <w:lang w:val="es-ES" w:bidi="en-US"/>
        </w:rPr>
        <w:t>num</w:t>
      </w:r>
      <w:proofErr w:type="spellEnd"/>
      <w:r>
        <w:rPr>
          <w:rFonts w:ascii="Arial" w:hAnsi="Arial" w:cs="Arial"/>
          <w:b/>
          <w:bCs/>
          <w:lang w:val="es-ES" w:bidi="en-US"/>
        </w:rPr>
        <w:t xml:space="preserve"> 2): </w:t>
      </w:r>
      <w:r>
        <w:rPr>
          <w:rFonts w:ascii="Arial" w:hAnsi="Arial" w:cs="Arial"/>
          <w:lang w:val="es-ES" w:bidi="en-US"/>
        </w:rPr>
        <w:t>Se coloca el tipo de transacción al cual se le va aplicar el cobro de la comisión. Ejemplo “01” cash.</w:t>
      </w:r>
    </w:p>
    <w:p w14:paraId="1CA7F31C" w14:textId="5869A0B6" w:rsidR="00487FFC" w:rsidRDefault="00487FFC" w:rsidP="0060202A">
      <w:pPr>
        <w:spacing w:line="360" w:lineRule="auto"/>
        <w:rPr>
          <w:rFonts w:ascii="Arial" w:hAnsi="Arial" w:cs="Arial"/>
          <w:lang w:val="es-ES" w:bidi="en-US"/>
        </w:rPr>
      </w:pPr>
      <w:r>
        <w:rPr>
          <w:rFonts w:ascii="Arial" w:hAnsi="Arial" w:cs="Arial"/>
          <w:b/>
          <w:bCs/>
          <w:lang w:val="es-ES" w:bidi="en-US"/>
        </w:rPr>
        <w:t>Monto a cobrar (</w:t>
      </w:r>
      <w:proofErr w:type="spellStart"/>
      <w:r>
        <w:rPr>
          <w:rFonts w:ascii="Arial" w:hAnsi="Arial" w:cs="Arial"/>
          <w:b/>
          <w:bCs/>
          <w:lang w:val="es-ES" w:bidi="en-US"/>
        </w:rPr>
        <w:t>num</w:t>
      </w:r>
      <w:proofErr w:type="spellEnd"/>
      <w:r>
        <w:rPr>
          <w:rFonts w:ascii="Arial" w:hAnsi="Arial" w:cs="Arial"/>
          <w:b/>
          <w:bCs/>
          <w:lang w:val="es-ES" w:bidi="en-US"/>
        </w:rPr>
        <w:t xml:space="preserve"> ): </w:t>
      </w:r>
      <w:r>
        <w:rPr>
          <w:rFonts w:ascii="Arial" w:hAnsi="Arial" w:cs="Arial"/>
          <w:lang w:val="es-ES" w:bidi="en-US"/>
        </w:rPr>
        <w:t>Se asigna el valor a cobrar conservando los dos primeros como valores decimales.</w:t>
      </w:r>
    </w:p>
    <w:p w14:paraId="67475B4E" w14:textId="6C5AE6F7" w:rsidR="00487FFC" w:rsidRDefault="00487FFC" w:rsidP="0060202A">
      <w:pPr>
        <w:spacing w:line="360" w:lineRule="auto"/>
        <w:rPr>
          <w:rFonts w:ascii="Arial" w:hAnsi="Arial" w:cs="Arial"/>
          <w:lang w:val="es-ES" w:bidi="en-US"/>
        </w:rPr>
      </w:pPr>
      <w:r>
        <w:rPr>
          <w:rFonts w:ascii="Arial" w:hAnsi="Arial" w:cs="Arial"/>
          <w:lang w:val="es-ES" w:bidi="en-US"/>
        </w:rPr>
        <w:t>Ejemplo: Si se desea cobrar 200 pesos, el valor a colocar en el campo es de 20000.</w:t>
      </w:r>
    </w:p>
    <w:p w14:paraId="765B91C8" w14:textId="67118AFE" w:rsidR="00487FFC" w:rsidRDefault="00487FFC" w:rsidP="0060202A">
      <w:pPr>
        <w:spacing w:line="360" w:lineRule="auto"/>
        <w:rPr>
          <w:rFonts w:ascii="Arial" w:hAnsi="Arial" w:cs="Arial"/>
          <w:lang w:val="es-ES" w:bidi="en-US"/>
        </w:rPr>
      </w:pPr>
      <w:r>
        <w:rPr>
          <w:rFonts w:ascii="Arial" w:hAnsi="Arial" w:cs="Arial"/>
          <w:b/>
          <w:bCs/>
          <w:lang w:val="es-ES" w:bidi="en-US"/>
        </w:rPr>
        <w:t>Actualizado por (</w:t>
      </w:r>
      <w:proofErr w:type="spellStart"/>
      <w:r>
        <w:rPr>
          <w:rFonts w:ascii="Arial" w:hAnsi="Arial" w:cs="Arial"/>
          <w:b/>
          <w:bCs/>
          <w:lang w:val="es-ES" w:bidi="en-US"/>
        </w:rPr>
        <w:t>var</w:t>
      </w:r>
      <w:proofErr w:type="spellEnd"/>
      <w:r>
        <w:rPr>
          <w:rFonts w:ascii="Arial" w:hAnsi="Arial" w:cs="Arial"/>
          <w:b/>
          <w:bCs/>
          <w:lang w:val="es-ES" w:bidi="en-US"/>
        </w:rPr>
        <w:t>):</w:t>
      </w:r>
      <w:r>
        <w:rPr>
          <w:rFonts w:ascii="Arial" w:hAnsi="Arial" w:cs="Arial"/>
          <w:lang w:val="es-ES" w:bidi="en-US"/>
        </w:rPr>
        <w:t xml:space="preserve"> Se escribe el nombre del usuario que realiza el registro y/o cambio.</w:t>
      </w:r>
    </w:p>
    <w:p w14:paraId="4D88D724" w14:textId="15B25ECA" w:rsidR="00487FFC" w:rsidRDefault="00487FFC" w:rsidP="0060202A">
      <w:pPr>
        <w:spacing w:line="360" w:lineRule="auto"/>
        <w:rPr>
          <w:rFonts w:ascii="Arial" w:hAnsi="Arial" w:cs="Arial"/>
          <w:lang w:val="es-ES" w:bidi="en-US"/>
        </w:rPr>
      </w:pPr>
    </w:p>
    <w:p w14:paraId="76EB35A2" w14:textId="3A6CAE59" w:rsidR="00487FFC" w:rsidRDefault="00487FFC" w:rsidP="0060202A">
      <w:pPr>
        <w:spacing w:line="360" w:lineRule="auto"/>
        <w:rPr>
          <w:rFonts w:ascii="Arial" w:hAnsi="Arial" w:cs="Arial"/>
          <w:lang w:val="es-ES" w:bidi="en-US"/>
        </w:rPr>
      </w:pPr>
      <w:r>
        <w:rPr>
          <w:rFonts w:ascii="Arial" w:hAnsi="Arial" w:cs="Arial"/>
          <w:b/>
          <w:bCs/>
          <w:lang w:val="es-ES" w:bidi="en-US"/>
        </w:rPr>
        <w:t xml:space="preserve">NOTA: </w:t>
      </w:r>
      <w:r>
        <w:rPr>
          <w:rFonts w:ascii="Arial" w:hAnsi="Arial" w:cs="Arial"/>
          <w:lang w:val="es-ES" w:bidi="en-US"/>
        </w:rPr>
        <w:t xml:space="preserve">La ventana anteriormente expuesta se da en el caso en que la configuración inicial se ha dejado </w:t>
      </w:r>
      <w:proofErr w:type="spellStart"/>
      <w:r>
        <w:rPr>
          <w:rFonts w:ascii="Arial" w:hAnsi="Arial" w:cs="Arial"/>
          <w:lang w:val="es-ES" w:bidi="en-US"/>
        </w:rPr>
        <w:t>checkeado</w:t>
      </w:r>
      <w:proofErr w:type="spellEnd"/>
      <w:r>
        <w:rPr>
          <w:rFonts w:ascii="Arial" w:hAnsi="Arial" w:cs="Arial"/>
          <w:lang w:val="es-ES" w:bidi="en-US"/>
        </w:rPr>
        <w:t xml:space="preserve"> “</w:t>
      </w:r>
      <w:proofErr w:type="spellStart"/>
      <w:r>
        <w:rPr>
          <w:rFonts w:ascii="Arial" w:hAnsi="Arial" w:cs="Arial"/>
          <w:lang w:val="es-ES" w:bidi="en-US"/>
        </w:rPr>
        <w:t>Is</w:t>
      </w:r>
      <w:proofErr w:type="spellEnd"/>
      <w:r>
        <w:rPr>
          <w:rFonts w:ascii="Arial" w:hAnsi="Arial" w:cs="Arial"/>
          <w:lang w:val="es-ES" w:bidi="en-US"/>
        </w:rPr>
        <w:t xml:space="preserve"> Default”. En caso de que este no sea </w:t>
      </w:r>
      <w:proofErr w:type="spellStart"/>
      <w:r>
        <w:rPr>
          <w:rFonts w:ascii="Arial" w:hAnsi="Arial" w:cs="Arial"/>
          <w:lang w:val="es-ES" w:bidi="en-US"/>
        </w:rPr>
        <w:t>checkeado</w:t>
      </w:r>
      <w:proofErr w:type="spellEnd"/>
      <w:r>
        <w:rPr>
          <w:rFonts w:ascii="Arial" w:hAnsi="Arial" w:cs="Arial"/>
          <w:lang w:val="es-ES" w:bidi="en-US"/>
        </w:rPr>
        <w:t>, aparecerá la siguiente ventana:</w:t>
      </w:r>
    </w:p>
    <w:p w14:paraId="252378B2" w14:textId="48BA98A9" w:rsidR="00487FFC" w:rsidRDefault="00487FFC" w:rsidP="00487FFC">
      <w:pPr>
        <w:spacing w:line="360" w:lineRule="auto"/>
        <w:jc w:val="center"/>
        <w:rPr>
          <w:lang w:val="es-ES" w:bidi="en-US"/>
        </w:rPr>
      </w:pPr>
      <w:r>
        <w:rPr>
          <w:noProof/>
          <w:lang w:val="es-ES" w:bidi="en-US"/>
        </w:rPr>
        <w:drawing>
          <wp:inline distT="0" distB="0" distL="0" distR="0" wp14:anchorId="6D87558E" wp14:editId="130FED98">
            <wp:extent cx="3329940" cy="2842260"/>
            <wp:effectExtent l="0" t="0" r="381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F76EB" w14:textId="5B597460" w:rsidR="00487FFC" w:rsidRDefault="00487FFC" w:rsidP="00487FFC">
      <w:pPr>
        <w:spacing w:line="360" w:lineRule="auto"/>
        <w:rPr>
          <w:rFonts w:ascii="Arial" w:hAnsi="Arial" w:cs="Arial"/>
          <w:lang w:val="es-ES" w:bidi="en-US"/>
        </w:rPr>
      </w:pPr>
      <w:r w:rsidRPr="00C000FE">
        <w:rPr>
          <w:rFonts w:ascii="Arial" w:hAnsi="Arial" w:cs="Arial"/>
          <w:lang w:val="es-ES" w:bidi="en-US"/>
        </w:rPr>
        <w:t xml:space="preserve">En donde se establece el </w:t>
      </w:r>
      <w:proofErr w:type="spellStart"/>
      <w:r w:rsidR="00C000FE" w:rsidRPr="00C000FE">
        <w:rPr>
          <w:rFonts w:ascii="Arial" w:hAnsi="Arial" w:cs="Arial"/>
          <w:lang w:val="es-ES" w:bidi="en-US"/>
        </w:rPr>
        <w:t>acquirer</w:t>
      </w:r>
      <w:proofErr w:type="spellEnd"/>
      <w:r w:rsidR="00C000FE" w:rsidRPr="00C000FE">
        <w:rPr>
          <w:rFonts w:ascii="Arial" w:hAnsi="Arial" w:cs="Arial"/>
          <w:lang w:val="es-ES" w:bidi="en-US"/>
        </w:rPr>
        <w:t xml:space="preserve"> al cual se le quiere aplicar el cobro de la comisión.</w:t>
      </w:r>
    </w:p>
    <w:p w14:paraId="11D27360" w14:textId="77777777" w:rsidR="005614C7" w:rsidRPr="00C000FE" w:rsidRDefault="005614C7" w:rsidP="00487FFC">
      <w:pPr>
        <w:spacing w:line="360" w:lineRule="auto"/>
        <w:rPr>
          <w:rFonts w:ascii="Arial" w:hAnsi="Arial" w:cs="Arial"/>
          <w:lang w:val="es-ES" w:bidi="en-US"/>
        </w:rPr>
      </w:pPr>
    </w:p>
    <w:p w14:paraId="588671DE" w14:textId="68C9C76B" w:rsidR="001C2D7F" w:rsidRDefault="001C2D7F" w:rsidP="00027ED0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8"/>
          <w:szCs w:val="28"/>
          <w:lang w:val="es-ES" w:bidi="en-US"/>
        </w:rPr>
      </w:pPr>
      <w:r w:rsidRPr="005614C7">
        <w:rPr>
          <w:rFonts w:ascii="Arial" w:hAnsi="Arial" w:cs="Arial"/>
          <w:b/>
          <w:bCs/>
          <w:sz w:val="28"/>
          <w:szCs w:val="28"/>
          <w:lang w:val="es-ES" w:bidi="en-US"/>
        </w:rPr>
        <w:t>Modificar un registro de la configuración inicial.</w:t>
      </w:r>
    </w:p>
    <w:p w14:paraId="1FF442EB" w14:textId="5995FFF9" w:rsidR="005614C7" w:rsidRDefault="005614C7" w:rsidP="005614C7">
      <w:pPr>
        <w:spacing w:line="360" w:lineRule="auto"/>
        <w:rPr>
          <w:rFonts w:ascii="Arial" w:hAnsi="Arial" w:cs="Arial"/>
          <w:lang w:val="es-ES" w:bidi="en-US"/>
        </w:rPr>
      </w:pPr>
      <w:r>
        <w:rPr>
          <w:rFonts w:ascii="Arial" w:hAnsi="Arial" w:cs="Arial"/>
          <w:lang w:val="es-ES" w:bidi="en-US"/>
        </w:rPr>
        <w:t xml:space="preserve">Se debe primero seleccionar el registro a modificar de la primera tabla, dar </w:t>
      </w:r>
      <w:proofErr w:type="spellStart"/>
      <w:r>
        <w:rPr>
          <w:rFonts w:ascii="Arial" w:hAnsi="Arial" w:cs="Arial"/>
          <w:lang w:val="es-ES" w:bidi="en-US"/>
        </w:rPr>
        <w:t>click</w:t>
      </w:r>
      <w:proofErr w:type="spellEnd"/>
      <w:r>
        <w:rPr>
          <w:rFonts w:ascii="Arial" w:hAnsi="Arial" w:cs="Arial"/>
          <w:lang w:val="es-ES" w:bidi="en-US"/>
        </w:rPr>
        <w:t xml:space="preserve"> derecho -&gt;Modificar:</w:t>
      </w:r>
    </w:p>
    <w:p w14:paraId="6A89DC81" w14:textId="3E531E63" w:rsidR="005614C7" w:rsidRDefault="005614C7" w:rsidP="005614C7">
      <w:pPr>
        <w:spacing w:line="360" w:lineRule="auto"/>
        <w:jc w:val="center"/>
        <w:rPr>
          <w:rFonts w:ascii="Arial" w:hAnsi="Arial" w:cs="Arial"/>
          <w:lang w:val="es-ES" w:bidi="en-US"/>
        </w:rPr>
      </w:pPr>
      <w:r>
        <w:rPr>
          <w:rFonts w:ascii="Arial" w:hAnsi="Arial" w:cs="Arial"/>
          <w:noProof/>
          <w:lang w:val="es-ES" w:bidi="en-US"/>
        </w:rPr>
        <w:lastRenderedPageBreak/>
        <w:drawing>
          <wp:inline distT="0" distB="0" distL="0" distR="0" wp14:anchorId="3C5D8843" wp14:editId="35FE54EA">
            <wp:extent cx="6202680" cy="350520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s-ES" w:bidi="en-US"/>
        </w:rPr>
        <w:drawing>
          <wp:inline distT="0" distB="0" distL="0" distR="0" wp14:anchorId="295F7200" wp14:editId="2328B1BB">
            <wp:extent cx="3200400" cy="23622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19475" w14:textId="57B6DDF7" w:rsidR="005614C7" w:rsidRDefault="00EA0019" w:rsidP="005614C7">
      <w:pPr>
        <w:spacing w:line="360" w:lineRule="auto"/>
        <w:rPr>
          <w:rFonts w:ascii="Arial" w:hAnsi="Arial" w:cs="Arial"/>
          <w:lang w:val="es-ES" w:bidi="en-US"/>
        </w:rPr>
      </w:pPr>
      <w:r>
        <w:rPr>
          <w:rFonts w:ascii="Arial" w:hAnsi="Arial" w:cs="Arial"/>
          <w:lang w:val="es-ES" w:bidi="en-US"/>
        </w:rPr>
        <w:t xml:space="preserve">Siguiente, se puede modificar el nombre de la configuración, el numero de transacciones, si esta activo o no y por ultimo el nombre de quien efectúa el cambio. Lo único que no se puede modificar es el valor del </w:t>
      </w:r>
      <w:proofErr w:type="spellStart"/>
      <w:r>
        <w:rPr>
          <w:rFonts w:ascii="Arial" w:hAnsi="Arial" w:cs="Arial"/>
          <w:lang w:val="es-ES" w:bidi="en-US"/>
        </w:rPr>
        <w:t>acquirer</w:t>
      </w:r>
      <w:proofErr w:type="spellEnd"/>
      <w:r>
        <w:rPr>
          <w:rFonts w:ascii="Arial" w:hAnsi="Arial" w:cs="Arial"/>
          <w:lang w:val="es-ES" w:bidi="en-US"/>
        </w:rPr>
        <w:t xml:space="preserve"> si se ha establecido por default.</w:t>
      </w:r>
    </w:p>
    <w:p w14:paraId="7E4C0015" w14:textId="77777777" w:rsidR="00EA0019" w:rsidRPr="005614C7" w:rsidRDefault="00EA0019" w:rsidP="005614C7">
      <w:pPr>
        <w:spacing w:line="360" w:lineRule="auto"/>
        <w:rPr>
          <w:rFonts w:ascii="Arial" w:hAnsi="Arial" w:cs="Arial"/>
          <w:lang w:val="es-ES" w:bidi="en-US"/>
        </w:rPr>
      </w:pPr>
    </w:p>
    <w:p w14:paraId="4F037AD4" w14:textId="1469E8F2" w:rsidR="001C2D7F" w:rsidRDefault="001C2D7F" w:rsidP="00027ED0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8"/>
          <w:szCs w:val="28"/>
          <w:lang w:val="es-ES" w:bidi="en-US"/>
        </w:rPr>
      </w:pPr>
      <w:r w:rsidRPr="00EA0019">
        <w:rPr>
          <w:rFonts w:ascii="Arial" w:hAnsi="Arial" w:cs="Arial"/>
          <w:b/>
          <w:bCs/>
          <w:sz w:val="28"/>
          <w:szCs w:val="28"/>
          <w:lang w:val="es-ES" w:bidi="en-US"/>
        </w:rPr>
        <w:t>Eliminar un registro de la configuración inicial.</w:t>
      </w:r>
    </w:p>
    <w:p w14:paraId="3E1A4828" w14:textId="20C3C909" w:rsidR="00EA0019" w:rsidRDefault="00EA0019" w:rsidP="00EA0019">
      <w:pPr>
        <w:spacing w:line="360" w:lineRule="auto"/>
        <w:rPr>
          <w:rFonts w:ascii="Arial" w:hAnsi="Arial" w:cs="Arial"/>
          <w:lang w:val="es-ES" w:bidi="en-US"/>
        </w:rPr>
      </w:pPr>
      <w:r>
        <w:rPr>
          <w:rFonts w:ascii="Arial" w:hAnsi="Arial" w:cs="Arial"/>
          <w:lang w:val="es-ES" w:bidi="en-US"/>
        </w:rPr>
        <w:t>Para la eliminación del registro se debe primero seleccionar el registro y observar que no tenga configuraciones en la tabla de detalles.</w:t>
      </w:r>
    </w:p>
    <w:p w14:paraId="12041E1D" w14:textId="3F78FBF4" w:rsidR="00EA0019" w:rsidRDefault="00EA0019" w:rsidP="00EA0019">
      <w:pPr>
        <w:spacing w:line="360" w:lineRule="auto"/>
        <w:rPr>
          <w:rFonts w:ascii="Arial" w:hAnsi="Arial" w:cs="Arial"/>
          <w:lang w:val="es-ES" w:bidi="en-US"/>
        </w:rPr>
      </w:pPr>
      <w:r>
        <w:rPr>
          <w:rFonts w:ascii="Arial" w:hAnsi="Arial" w:cs="Arial"/>
          <w:lang w:val="es-ES" w:bidi="en-US"/>
        </w:rPr>
        <w:lastRenderedPageBreak/>
        <w:t xml:space="preserve">Validado lo anterior se inicia dando </w:t>
      </w:r>
      <w:proofErr w:type="spellStart"/>
      <w:r>
        <w:rPr>
          <w:rFonts w:ascii="Arial" w:hAnsi="Arial" w:cs="Arial"/>
          <w:lang w:val="es-ES" w:bidi="en-US"/>
        </w:rPr>
        <w:t>click</w:t>
      </w:r>
      <w:proofErr w:type="spellEnd"/>
      <w:r>
        <w:rPr>
          <w:rFonts w:ascii="Arial" w:hAnsi="Arial" w:cs="Arial"/>
          <w:lang w:val="es-ES" w:bidi="en-US"/>
        </w:rPr>
        <w:t xml:space="preserve"> derecho botón eliminar.</w:t>
      </w:r>
    </w:p>
    <w:p w14:paraId="1F669FDA" w14:textId="69DDD0E0" w:rsidR="00EA0019" w:rsidRDefault="00EA0019" w:rsidP="00EA0019">
      <w:pPr>
        <w:spacing w:line="360" w:lineRule="auto"/>
        <w:rPr>
          <w:rFonts w:ascii="Arial" w:hAnsi="Arial" w:cs="Arial"/>
          <w:lang w:val="es-ES" w:bidi="en-US"/>
        </w:rPr>
      </w:pPr>
      <w:r>
        <w:rPr>
          <w:rFonts w:ascii="Arial" w:hAnsi="Arial" w:cs="Arial"/>
          <w:noProof/>
          <w:lang w:val="es-ES" w:bidi="en-US"/>
        </w:rPr>
        <w:drawing>
          <wp:inline distT="0" distB="0" distL="0" distR="0" wp14:anchorId="50134DC1" wp14:editId="62735B4C">
            <wp:extent cx="6202680" cy="3497580"/>
            <wp:effectExtent l="0" t="0" r="762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31164" w14:textId="3AE3633B" w:rsidR="00EA0019" w:rsidRDefault="00EA0019" w:rsidP="00EA0019">
      <w:pPr>
        <w:spacing w:line="360" w:lineRule="auto"/>
        <w:jc w:val="center"/>
        <w:rPr>
          <w:rFonts w:ascii="Arial" w:hAnsi="Arial" w:cs="Arial"/>
          <w:lang w:val="es-ES" w:bidi="en-US"/>
        </w:rPr>
      </w:pPr>
      <w:r>
        <w:rPr>
          <w:rFonts w:ascii="Arial" w:hAnsi="Arial" w:cs="Arial"/>
          <w:noProof/>
          <w:lang w:val="es-ES" w:bidi="en-US"/>
        </w:rPr>
        <w:drawing>
          <wp:inline distT="0" distB="0" distL="0" distR="0" wp14:anchorId="404D4A5A" wp14:editId="357A306A">
            <wp:extent cx="3147060" cy="1516380"/>
            <wp:effectExtent l="0" t="0" r="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28F19" w14:textId="77777777" w:rsidR="00EA0019" w:rsidRPr="00EA0019" w:rsidRDefault="00EA0019" w:rsidP="00EA0019">
      <w:pPr>
        <w:spacing w:line="360" w:lineRule="auto"/>
        <w:jc w:val="center"/>
        <w:rPr>
          <w:rFonts w:ascii="Arial" w:hAnsi="Arial" w:cs="Arial"/>
          <w:lang w:val="es-ES" w:bidi="en-US"/>
        </w:rPr>
      </w:pPr>
    </w:p>
    <w:p w14:paraId="7753020C" w14:textId="78419E38" w:rsidR="001C2D7F" w:rsidRDefault="001C2D7F" w:rsidP="00027ED0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8"/>
          <w:szCs w:val="28"/>
          <w:lang w:val="es-ES" w:bidi="en-US"/>
        </w:rPr>
      </w:pPr>
      <w:r w:rsidRPr="00EA0019">
        <w:rPr>
          <w:rFonts w:ascii="Arial" w:hAnsi="Arial" w:cs="Arial"/>
          <w:b/>
          <w:bCs/>
          <w:sz w:val="28"/>
          <w:szCs w:val="28"/>
          <w:lang w:val="es-ES" w:bidi="en-US"/>
        </w:rPr>
        <w:t>Modificar un registro de la configuración del detalle.</w:t>
      </w:r>
    </w:p>
    <w:p w14:paraId="085FC2AF" w14:textId="73D29D64" w:rsidR="00EA0019" w:rsidRDefault="00EA0019" w:rsidP="00EA0019">
      <w:pPr>
        <w:spacing w:line="360" w:lineRule="auto"/>
        <w:rPr>
          <w:rFonts w:ascii="Arial" w:hAnsi="Arial" w:cs="Arial"/>
          <w:lang w:val="es-ES" w:bidi="en-US"/>
        </w:rPr>
      </w:pPr>
      <w:r>
        <w:rPr>
          <w:rFonts w:ascii="Arial" w:hAnsi="Arial" w:cs="Arial"/>
          <w:lang w:val="es-ES" w:bidi="en-US"/>
        </w:rPr>
        <w:t xml:space="preserve">Se selecciona el registro a modificar, </w:t>
      </w:r>
      <w:proofErr w:type="spellStart"/>
      <w:r>
        <w:rPr>
          <w:rFonts w:ascii="Arial" w:hAnsi="Arial" w:cs="Arial"/>
          <w:lang w:val="es-ES" w:bidi="en-US"/>
        </w:rPr>
        <w:t>click</w:t>
      </w:r>
      <w:proofErr w:type="spellEnd"/>
      <w:r>
        <w:rPr>
          <w:rFonts w:ascii="Arial" w:hAnsi="Arial" w:cs="Arial"/>
          <w:lang w:val="es-ES" w:bidi="en-US"/>
        </w:rPr>
        <w:t xml:space="preserve"> derecho-&gt; Modificar y aparecerá lo siguiente:</w:t>
      </w:r>
    </w:p>
    <w:p w14:paraId="71ECFAE3" w14:textId="79E01C5A" w:rsidR="00EA0019" w:rsidRDefault="00EA0019" w:rsidP="00EA0019">
      <w:pPr>
        <w:spacing w:line="360" w:lineRule="auto"/>
        <w:jc w:val="center"/>
        <w:rPr>
          <w:rFonts w:ascii="Arial" w:hAnsi="Arial" w:cs="Arial"/>
          <w:lang w:val="es-ES" w:bidi="en-US"/>
        </w:rPr>
      </w:pPr>
      <w:r>
        <w:rPr>
          <w:rFonts w:ascii="Arial" w:hAnsi="Arial" w:cs="Arial"/>
          <w:noProof/>
          <w:lang w:val="es-ES" w:bidi="en-US"/>
        </w:rPr>
        <w:lastRenderedPageBreak/>
        <w:drawing>
          <wp:inline distT="0" distB="0" distL="0" distR="0" wp14:anchorId="32AA91BF" wp14:editId="6E011950">
            <wp:extent cx="3337560" cy="284226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CA2D5" w14:textId="662FEA4E" w:rsidR="00EA0019" w:rsidRDefault="00102A6B" w:rsidP="00EA0019">
      <w:pPr>
        <w:spacing w:line="360" w:lineRule="auto"/>
        <w:rPr>
          <w:rFonts w:ascii="Arial" w:hAnsi="Arial" w:cs="Arial"/>
          <w:lang w:val="es-ES" w:bidi="en-US"/>
        </w:rPr>
      </w:pPr>
      <w:r>
        <w:rPr>
          <w:rFonts w:ascii="Arial" w:hAnsi="Arial" w:cs="Arial"/>
          <w:lang w:val="es-ES" w:bidi="en-US"/>
        </w:rPr>
        <w:t>En los detalles solo se puede modificar el monto a cobrar de la comisión y a su vez la persona que realiza el cambio.</w:t>
      </w:r>
    </w:p>
    <w:p w14:paraId="573CAF9D" w14:textId="77777777" w:rsidR="00102A6B" w:rsidRPr="00EA0019" w:rsidRDefault="00102A6B" w:rsidP="00EA0019">
      <w:pPr>
        <w:spacing w:line="360" w:lineRule="auto"/>
        <w:rPr>
          <w:rFonts w:ascii="Arial" w:hAnsi="Arial" w:cs="Arial"/>
          <w:lang w:val="es-ES" w:bidi="en-US"/>
        </w:rPr>
      </w:pPr>
    </w:p>
    <w:p w14:paraId="1308B66B" w14:textId="2CA010BA" w:rsidR="001C2D7F" w:rsidRDefault="001C2D7F" w:rsidP="00027ED0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8"/>
          <w:szCs w:val="28"/>
          <w:lang w:val="es-ES" w:bidi="en-US"/>
        </w:rPr>
      </w:pPr>
      <w:r w:rsidRPr="00102A6B">
        <w:rPr>
          <w:rFonts w:ascii="Arial" w:hAnsi="Arial" w:cs="Arial"/>
          <w:b/>
          <w:bCs/>
          <w:sz w:val="28"/>
          <w:szCs w:val="28"/>
          <w:lang w:val="es-ES" w:bidi="en-US"/>
        </w:rPr>
        <w:t>Eliminar el registro de la configuración del detalle.</w:t>
      </w:r>
    </w:p>
    <w:p w14:paraId="13AE7B2D" w14:textId="7B2DA13C" w:rsidR="00102A6B" w:rsidRDefault="00102A6B" w:rsidP="00102A6B">
      <w:pPr>
        <w:spacing w:line="360" w:lineRule="auto"/>
        <w:rPr>
          <w:rFonts w:ascii="Arial" w:hAnsi="Arial" w:cs="Arial"/>
          <w:lang w:val="es-ES" w:bidi="en-US"/>
        </w:rPr>
      </w:pPr>
      <w:r>
        <w:rPr>
          <w:rFonts w:ascii="Arial" w:hAnsi="Arial" w:cs="Arial"/>
          <w:lang w:val="es-ES" w:bidi="en-US"/>
        </w:rPr>
        <w:t>Para eliminar un registro de la tabla de detalles se debe primero seleccionar el registro eliminar y de la misma forma que el numeral 5 de eliminación de configuración inicial, aparecerá el mensaje de confirmación de eliminación del registro.</w:t>
      </w:r>
    </w:p>
    <w:p w14:paraId="208F7F59" w14:textId="3C15393F" w:rsidR="00102A6B" w:rsidRPr="00102A6B" w:rsidRDefault="00102A6B" w:rsidP="00102A6B">
      <w:pPr>
        <w:spacing w:line="360" w:lineRule="auto"/>
        <w:jc w:val="center"/>
        <w:rPr>
          <w:rFonts w:ascii="Arial" w:hAnsi="Arial" w:cs="Arial"/>
          <w:lang w:val="es-ES" w:bidi="en-US"/>
        </w:rPr>
      </w:pPr>
      <w:r>
        <w:rPr>
          <w:rFonts w:ascii="Arial" w:hAnsi="Arial" w:cs="Arial"/>
          <w:noProof/>
          <w:lang w:val="es-ES" w:bidi="en-US"/>
        </w:rPr>
        <w:drawing>
          <wp:inline distT="0" distB="0" distL="0" distR="0" wp14:anchorId="1541FD68" wp14:editId="1FA33841">
            <wp:extent cx="3147060" cy="1516380"/>
            <wp:effectExtent l="0" t="0" r="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73D53" w14:textId="77777777" w:rsidR="00102A6B" w:rsidRPr="00102A6B" w:rsidRDefault="00102A6B" w:rsidP="00102A6B">
      <w:pPr>
        <w:spacing w:line="360" w:lineRule="auto"/>
        <w:rPr>
          <w:rFonts w:ascii="Arial" w:hAnsi="Arial" w:cs="Arial"/>
          <w:lang w:val="es-ES" w:bidi="en-US"/>
        </w:rPr>
      </w:pPr>
    </w:p>
    <w:p w14:paraId="759FCAFE" w14:textId="77777777" w:rsidR="00E87FFB" w:rsidRPr="003D31E3" w:rsidRDefault="00E87FFB" w:rsidP="00E87FFB">
      <w:pPr>
        <w:pStyle w:val="Ttulo1"/>
        <w:keepNext w:val="0"/>
        <w:keepLines w:val="0"/>
        <w:numPr>
          <w:ilvl w:val="0"/>
          <w:numId w:val="1"/>
        </w:numPr>
        <w:spacing w:before="0"/>
        <w:jc w:val="left"/>
        <w:rPr>
          <w:lang w:val="es-ES"/>
        </w:rPr>
      </w:pPr>
      <w:bookmarkStart w:id="5" w:name="_Toc478131742"/>
      <w:bookmarkStart w:id="6" w:name="_Toc12022745"/>
      <w:r>
        <w:rPr>
          <w:lang w:val="es-ES"/>
        </w:rPr>
        <w:t>Riesgos</w:t>
      </w:r>
      <w:bookmarkEnd w:id="5"/>
      <w:bookmarkEnd w:id="6"/>
    </w:p>
    <w:p w14:paraId="0AE5203F" w14:textId="1AA749F2" w:rsidR="00390718" w:rsidRDefault="001C2D7F" w:rsidP="001C2D7F">
      <w:pPr>
        <w:spacing w:line="360" w:lineRule="auto"/>
        <w:jc w:val="both"/>
      </w:pPr>
      <w:r>
        <w:rPr>
          <w:rFonts w:ascii="Arial" w:hAnsi="Arial" w:cs="Arial"/>
          <w:color w:val="404040" w:themeColor="text1" w:themeTint="BF"/>
          <w:lang w:val="es-ES"/>
        </w:rPr>
        <w:t>La incorrecta configuración en el modulo de comisiones es causal de anomalías en los cobros transaccionales.</w:t>
      </w:r>
    </w:p>
    <w:sectPr w:rsidR="00390718" w:rsidSect="0064289D">
      <w:headerReference w:type="default" r:id="rId20"/>
      <w:footerReference w:type="default" r:id="rId21"/>
      <w:pgSz w:w="12240" w:h="15840"/>
      <w:pgMar w:top="610" w:right="1183" w:bottom="1417" w:left="1276" w:header="426" w:footer="2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97752" w14:textId="77777777" w:rsidR="00A82F6E" w:rsidRDefault="00A82F6E" w:rsidP="00027ED0">
      <w:r>
        <w:separator/>
      </w:r>
    </w:p>
  </w:endnote>
  <w:endnote w:type="continuationSeparator" w:id="0">
    <w:p w14:paraId="1EC11B27" w14:textId="77777777" w:rsidR="00A82F6E" w:rsidRDefault="00A82F6E" w:rsidP="00027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46817"/>
      <w:docPartObj>
        <w:docPartGallery w:val="Page Numbers (Bottom of Page)"/>
        <w:docPartUnique/>
      </w:docPartObj>
    </w:sdtPr>
    <w:sdtEndPr>
      <w:rPr>
        <w:rFonts w:ascii="Arial" w:hAnsi="Arial" w:cs="Arial"/>
        <w:color w:val="404040" w:themeColor="text1" w:themeTint="BF"/>
        <w:sz w:val="16"/>
        <w:szCs w:val="16"/>
      </w:rPr>
    </w:sdtEndPr>
    <w:sdtContent>
      <w:p w14:paraId="333E953A" w14:textId="03249B5F" w:rsidR="00065184" w:rsidRPr="0064289D" w:rsidRDefault="00475239">
        <w:pPr>
          <w:pStyle w:val="Piedepgina"/>
          <w:jc w:val="right"/>
          <w:rPr>
            <w:rFonts w:ascii="Arial" w:hAnsi="Arial" w:cs="Arial"/>
            <w:color w:val="404040" w:themeColor="text1" w:themeTint="BF"/>
            <w:sz w:val="16"/>
            <w:szCs w:val="16"/>
          </w:rPr>
        </w:pPr>
        <w:r>
          <w:rPr>
            <w:noProof/>
            <w:lang w:val="es-CO" w:eastAsia="es-CO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2A826AAC" wp14:editId="684320E6">
                  <wp:simplePos x="0" y="0"/>
                  <wp:positionH relativeFrom="column">
                    <wp:posOffset>3414395</wp:posOffset>
                  </wp:positionH>
                  <wp:positionV relativeFrom="paragraph">
                    <wp:posOffset>-40640</wp:posOffset>
                  </wp:positionV>
                  <wp:extent cx="2482850" cy="332740"/>
                  <wp:effectExtent l="4445" t="0" r="0" b="3175"/>
                  <wp:wrapNone/>
                  <wp:docPr id="2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82850" cy="332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60D388" w14:textId="77777777" w:rsidR="00065184" w:rsidRPr="0064289D" w:rsidRDefault="00475239" w:rsidP="0064289D">
                              <w:pPr>
                                <w:rPr>
                                  <w:rFonts w:ascii="Arial" w:hAnsi="Arial" w:cs="Arial"/>
                                  <w:color w:val="404040" w:themeColor="text1" w:themeTint="BF"/>
                                  <w:sz w:val="16"/>
                                  <w:szCs w:val="16"/>
                                  <w:lang w:val="es-V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404040" w:themeColor="text1" w:themeTint="BF"/>
                                  <w:sz w:val="16"/>
                                  <w:szCs w:val="16"/>
                                  <w:lang w:val="es-VE"/>
                                </w:rPr>
                                <w:t xml:space="preserve">Gerencia de Procesos y Productos </w:t>
                              </w:r>
                              <w:r w:rsidRPr="0064289D">
                                <w:rPr>
                                  <w:rFonts w:ascii="Arial" w:hAnsi="Arial" w:cs="Arial"/>
                                  <w:color w:val="404040" w:themeColor="text1" w:themeTint="BF"/>
                                  <w:sz w:val="16"/>
                                  <w:szCs w:val="16"/>
                                  <w:lang w:val="es-VE" w:bidi="en-US"/>
                                </w:rPr>
                                <w:t>|</w:t>
                              </w:r>
                              <w:r>
                                <w:rPr>
                                  <w:rFonts w:ascii="Arial" w:hAnsi="Arial" w:cs="Arial"/>
                                  <w:color w:val="404040" w:themeColor="text1" w:themeTint="BF"/>
                                  <w:sz w:val="16"/>
                                  <w:szCs w:val="16"/>
                                  <w:lang w:val="es-VE" w:bidi="en-US"/>
                                </w:rPr>
                                <w:t xml:space="preserve"> Confidencial -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A826AAC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268.85pt;margin-top:-3.2pt;width:195.5pt;height:2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sXztgIAALk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" filled="f" stroked="f">
                  <v:textbox>
                    <w:txbxContent>
                      <w:p w14:paraId="4C60D388" w14:textId="77777777" w:rsidR="00065184" w:rsidRPr="0064289D" w:rsidRDefault="00475239" w:rsidP="0064289D">
                        <w:pPr>
                          <w:rPr>
                            <w:rFonts w:ascii="Arial" w:hAnsi="Arial" w:cs="Arial"/>
                            <w:color w:val="404040" w:themeColor="text1" w:themeTint="BF"/>
                            <w:sz w:val="16"/>
                            <w:szCs w:val="16"/>
                            <w:lang w:val="es-VE"/>
                          </w:rPr>
                        </w:pPr>
                        <w:r>
                          <w:rPr>
                            <w:rFonts w:ascii="Arial" w:hAnsi="Arial" w:cs="Arial"/>
                            <w:color w:val="404040" w:themeColor="text1" w:themeTint="BF"/>
                            <w:sz w:val="16"/>
                            <w:szCs w:val="16"/>
                            <w:lang w:val="es-VE"/>
                          </w:rPr>
                          <w:t xml:space="preserve">Gerencia de Procesos y Productos </w:t>
                        </w:r>
                        <w:r w:rsidRPr="0064289D">
                          <w:rPr>
                            <w:rFonts w:ascii="Arial" w:hAnsi="Arial" w:cs="Arial"/>
                            <w:color w:val="404040" w:themeColor="text1" w:themeTint="BF"/>
                            <w:sz w:val="16"/>
                            <w:szCs w:val="16"/>
                            <w:lang w:val="es-VE" w:bidi="en-US"/>
                          </w:rPr>
                          <w:t>|</w:t>
                        </w:r>
                        <w:r>
                          <w:rPr>
                            <w:rFonts w:ascii="Arial" w:hAnsi="Arial" w:cs="Arial"/>
                            <w:color w:val="404040" w:themeColor="text1" w:themeTint="BF"/>
                            <w:sz w:val="16"/>
                            <w:szCs w:val="16"/>
                            <w:lang w:val="es-VE" w:bidi="en-US"/>
                          </w:rPr>
                          <w:t xml:space="preserve"> Confidencial - 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lang w:val="es-CO" w:eastAsia="es-CO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25209C8" wp14:editId="504E274E">
                  <wp:simplePos x="0" y="0"/>
                  <wp:positionH relativeFrom="column">
                    <wp:posOffset>-405765</wp:posOffset>
                  </wp:positionH>
                  <wp:positionV relativeFrom="paragraph">
                    <wp:posOffset>-36830</wp:posOffset>
                  </wp:positionV>
                  <wp:extent cx="2482850" cy="332740"/>
                  <wp:effectExtent l="3810" t="1270" r="0" b="0"/>
                  <wp:wrapNone/>
                  <wp:docPr id="1" name="Text Box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82850" cy="332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A311F4" w14:textId="77777777" w:rsidR="00065184" w:rsidRPr="0064289D" w:rsidRDefault="00475239" w:rsidP="0064289D">
                              <w:pPr>
                                <w:rPr>
                                  <w:rFonts w:ascii="Arial" w:hAnsi="Arial" w:cs="Arial"/>
                                  <w:color w:val="404040" w:themeColor="text1" w:themeTint="BF"/>
                                  <w:sz w:val="16"/>
                                  <w:szCs w:val="16"/>
                                </w:rPr>
                              </w:pPr>
                              <w:r w:rsidRPr="0064289D">
                                <w:rPr>
                                  <w:rFonts w:ascii="Arial" w:hAnsi="Arial" w:cs="Arial"/>
                                  <w:color w:val="404040" w:themeColor="text1" w:themeTint="BF"/>
                                  <w:sz w:val="16"/>
                                  <w:szCs w:val="16"/>
                                </w:rPr>
                                <w:t xml:space="preserve">©2017 </w:t>
                              </w:r>
                              <w:proofErr w:type="spellStart"/>
                              <w:r w:rsidRPr="0064289D">
                                <w:rPr>
                                  <w:rFonts w:ascii="Arial" w:hAnsi="Arial" w:cs="Arial"/>
                                  <w:color w:val="404040" w:themeColor="text1" w:themeTint="BF"/>
                                  <w:sz w:val="16"/>
                                  <w:szCs w:val="16"/>
                                </w:rPr>
                                <w:t>NovoPayment</w:t>
                              </w:r>
                              <w:proofErr w:type="spellEnd"/>
                              <w:r w:rsidRPr="0064289D">
                                <w:rPr>
                                  <w:rFonts w:ascii="Arial" w:hAnsi="Arial" w:cs="Arial"/>
                                  <w:color w:val="404040" w:themeColor="text1" w:themeTint="BF"/>
                                  <w:sz w:val="16"/>
                                  <w:szCs w:val="16"/>
                                </w:rPr>
                                <w:t xml:space="preserve"> Inc. All rights reserved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725209C8" id="Text Box 1" o:spid="_x0000_s1027" type="#_x0000_t202" style="position:absolute;left:0;text-align:left;margin-left:-31.95pt;margin-top:-2.9pt;width:195.5pt;height:2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ngwtwIAAMA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" filled="f" stroked="f">
                  <v:textbox>
                    <w:txbxContent>
                      <w:p w14:paraId="46A311F4" w14:textId="77777777" w:rsidR="00065184" w:rsidRPr="0064289D" w:rsidRDefault="00475239" w:rsidP="0064289D">
                        <w:pPr>
                          <w:rPr>
                            <w:rFonts w:ascii="Arial" w:hAnsi="Arial" w:cs="Arial"/>
                            <w:color w:val="404040" w:themeColor="text1" w:themeTint="BF"/>
                            <w:sz w:val="16"/>
                            <w:szCs w:val="16"/>
                          </w:rPr>
                        </w:pPr>
                        <w:r w:rsidRPr="0064289D">
                          <w:rPr>
                            <w:rFonts w:ascii="Arial" w:hAnsi="Arial" w:cs="Arial"/>
                            <w:color w:val="404040" w:themeColor="text1" w:themeTint="BF"/>
                            <w:sz w:val="16"/>
                            <w:szCs w:val="16"/>
                          </w:rPr>
                          <w:t xml:space="preserve">©2017 </w:t>
                        </w:r>
                        <w:proofErr w:type="spellStart"/>
                        <w:r w:rsidRPr="0064289D">
                          <w:rPr>
                            <w:rFonts w:ascii="Arial" w:hAnsi="Arial" w:cs="Arial"/>
                            <w:color w:val="404040" w:themeColor="text1" w:themeTint="BF"/>
                            <w:sz w:val="16"/>
                            <w:szCs w:val="16"/>
                          </w:rPr>
                          <w:t>NovoPayment</w:t>
                        </w:r>
                        <w:proofErr w:type="spellEnd"/>
                        <w:r w:rsidRPr="0064289D">
                          <w:rPr>
                            <w:rFonts w:ascii="Arial" w:hAnsi="Arial" w:cs="Arial"/>
                            <w:color w:val="404040" w:themeColor="text1" w:themeTint="BF"/>
                            <w:sz w:val="16"/>
                            <w:szCs w:val="16"/>
                          </w:rPr>
                          <w:t xml:space="preserve"> Inc. All rights reserved</w:t>
                        </w:r>
                      </w:p>
                    </w:txbxContent>
                  </v:textbox>
                </v:shape>
              </w:pict>
            </mc:Fallback>
          </mc:AlternateContent>
        </w:r>
        <w:proofErr w:type="spellStart"/>
        <w:r w:rsidRPr="0064289D">
          <w:rPr>
            <w:rFonts w:ascii="Arial" w:hAnsi="Arial" w:cs="Arial"/>
            <w:color w:val="404040" w:themeColor="text1" w:themeTint="BF"/>
            <w:sz w:val="16"/>
            <w:szCs w:val="16"/>
          </w:rPr>
          <w:t>Página</w:t>
        </w:r>
        <w:proofErr w:type="spellEnd"/>
        <w:r w:rsidRPr="0064289D">
          <w:rPr>
            <w:rFonts w:ascii="Arial" w:hAnsi="Arial" w:cs="Arial"/>
            <w:color w:val="404040" w:themeColor="text1" w:themeTint="BF"/>
            <w:sz w:val="16"/>
            <w:szCs w:val="16"/>
          </w:rPr>
          <w:t xml:space="preserve"> </w:t>
        </w:r>
        <w:r w:rsidRPr="0064289D">
          <w:rPr>
            <w:rFonts w:ascii="Arial" w:hAnsi="Arial" w:cs="Arial"/>
            <w:color w:val="404040" w:themeColor="text1" w:themeTint="BF"/>
            <w:sz w:val="16"/>
            <w:szCs w:val="16"/>
          </w:rPr>
          <w:fldChar w:fldCharType="begin"/>
        </w:r>
        <w:r w:rsidRPr="0064289D">
          <w:rPr>
            <w:rFonts w:ascii="Arial" w:hAnsi="Arial" w:cs="Arial"/>
            <w:color w:val="404040" w:themeColor="text1" w:themeTint="BF"/>
            <w:sz w:val="16"/>
            <w:szCs w:val="16"/>
          </w:rPr>
          <w:instrText xml:space="preserve"> PAGE   \* MERGEFORMAT </w:instrText>
        </w:r>
        <w:r w:rsidRPr="0064289D">
          <w:rPr>
            <w:rFonts w:ascii="Arial" w:hAnsi="Arial" w:cs="Arial"/>
            <w:color w:val="404040" w:themeColor="text1" w:themeTint="BF"/>
            <w:sz w:val="16"/>
            <w:szCs w:val="16"/>
          </w:rPr>
          <w:fldChar w:fldCharType="separate"/>
        </w:r>
        <w:r>
          <w:rPr>
            <w:rFonts w:ascii="Arial" w:hAnsi="Arial" w:cs="Arial"/>
            <w:noProof/>
            <w:color w:val="404040" w:themeColor="text1" w:themeTint="BF"/>
            <w:sz w:val="16"/>
            <w:szCs w:val="16"/>
          </w:rPr>
          <w:t>3</w:t>
        </w:r>
        <w:r w:rsidRPr="0064289D">
          <w:rPr>
            <w:rFonts w:ascii="Arial" w:hAnsi="Arial" w:cs="Arial"/>
            <w:color w:val="404040" w:themeColor="text1" w:themeTint="BF"/>
            <w:sz w:val="16"/>
            <w:szCs w:val="16"/>
          </w:rPr>
          <w:fldChar w:fldCharType="end"/>
        </w:r>
      </w:p>
    </w:sdtContent>
  </w:sdt>
  <w:p w14:paraId="02EFAF23" w14:textId="77777777" w:rsidR="00065184" w:rsidRDefault="00475239" w:rsidP="0064289D">
    <w:pPr>
      <w:pStyle w:val="Piedepgina"/>
      <w:tabs>
        <w:tab w:val="clear" w:pos="4419"/>
        <w:tab w:val="clear" w:pos="8838"/>
        <w:tab w:val="left" w:pos="1598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7DFAA" w14:textId="77777777" w:rsidR="00A82F6E" w:rsidRDefault="00A82F6E" w:rsidP="00027ED0">
      <w:r>
        <w:separator/>
      </w:r>
    </w:p>
  </w:footnote>
  <w:footnote w:type="continuationSeparator" w:id="0">
    <w:p w14:paraId="335E513A" w14:textId="77777777" w:rsidR="00A82F6E" w:rsidRDefault="00A82F6E" w:rsidP="00027E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85989" w14:textId="2AA7D477" w:rsidR="00065184" w:rsidRPr="00BF2A56" w:rsidRDefault="00475239" w:rsidP="00027ED0">
    <w:pPr>
      <w:tabs>
        <w:tab w:val="right" w:pos="9360"/>
      </w:tabs>
      <w:jc w:val="right"/>
      <w:rPr>
        <w:rFonts w:ascii="Arial" w:eastAsia="Times New Roman" w:hAnsi="Arial" w:cs="Arial"/>
        <w:b/>
        <w:color w:val="404040" w:themeColor="text1" w:themeTint="BF"/>
        <w:sz w:val="16"/>
        <w:szCs w:val="16"/>
        <w:lang w:val="es-VE"/>
      </w:rPr>
    </w:pPr>
    <w:r w:rsidRPr="00BF2A56">
      <w:rPr>
        <w:rFonts w:ascii="Arial" w:eastAsia="Times New Roman" w:hAnsi="Arial" w:cs="Arial"/>
        <w:b/>
        <w:noProof/>
        <w:color w:val="404040" w:themeColor="text1" w:themeTint="BF"/>
        <w:sz w:val="16"/>
        <w:szCs w:val="16"/>
        <w:lang w:val="es-CO" w:eastAsia="es-CO"/>
      </w:rPr>
      <w:drawing>
        <wp:anchor distT="0" distB="0" distL="114300" distR="114300" simplePos="0" relativeHeight="251659264" behindDoc="0" locked="0" layoutInCell="1" allowOverlap="1" wp14:anchorId="6B98551D" wp14:editId="4E062EDF">
          <wp:simplePos x="0" y="0"/>
          <wp:positionH relativeFrom="column">
            <wp:posOffset>-2070</wp:posOffset>
          </wp:positionH>
          <wp:positionV relativeFrom="paragraph">
            <wp:posOffset>-19989</wp:posOffset>
          </wp:positionV>
          <wp:extent cx="2097848" cy="425884"/>
          <wp:effectExtent l="19050" t="0" r="0" b="0"/>
          <wp:wrapNone/>
          <wp:docPr id="4" name="Imagen 1" descr="C:\Users\carolinal\Dropbox\NP Marketing Team\Artwork\NP Logo\NP_SMALL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rolinal\Dropbox\NP Marketing Team\Artwork\NP Logo\NP_SMALL_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7848" cy="42588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71FDB67" w14:textId="77777777" w:rsidR="00065184" w:rsidRPr="00BF2A56" w:rsidRDefault="00A82F6E" w:rsidP="0064289D">
    <w:pPr>
      <w:tabs>
        <w:tab w:val="right" w:pos="9360"/>
      </w:tabs>
      <w:jc w:val="right"/>
      <w:rPr>
        <w:rFonts w:ascii="Arial" w:eastAsia="Times New Roman" w:hAnsi="Arial" w:cs="Arial"/>
        <w:b/>
        <w:color w:val="404040"/>
        <w:sz w:val="16"/>
        <w:szCs w:val="16"/>
        <w:lang w:val="es-VE"/>
      </w:rPr>
    </w:pPr>
  </w:p>
  <w:p w14:paraId="3C30B0FF" w14:textId="77777777" w:rsidR="00065184" w:rsidRPr="0064289D" w:rsidRDefault="00A82F6E" w:rsidP="0064289D">
    <w:pPr>
      <w:tabs>
        <w:tab w:val="right" w:pos="9360"/>
      </w:tabs>
      <w:jc w:val="right"/>
      <w:rPr>
        <w:rFonts w:ascii="Arial" w:eastAsia="Times New Roman" w:hAnsi="Arial" w:cs="Arial"/>
        <w:b/>
        <w:color w:val="595959"/>
        <w:sz w:val="16"/>
        <w:szCs w:val="16"/>
        <w:lang w:val="es-ES"/>
      </w:rPr>
    </w:pPr>
  </w:p>
  <w:p w14:paraId="11C0EA83" w14:textId="77777777" w:rsidR="00027ED0" w:rsidRDefault="00027ED0" w:rsidP="001F6892">
    <w:pPr>
      <w:tabs>
        <w:tab w:val="right" w:pos="9360"/>
      </w:tabs>
      <w:jc w:val="center"/>
      <w:rPr>
        <w:rFonts w:ascii="Arial" w:eastAsia="Times New Roman" w:hAnsi="Arial" w:cs="Arial"/>
        <w:b/>
        <w:color w:val="13469C"/>
        <w:lang w:val="es-ES"/>
      </w:rPr>
    </w:pPr>
  </w:p>
  <w:p w14:paraId="3302F16B" w14:textId="68A29802" w:rsidR="00065184" w:rsidRPr="0064289D" w:rsidRDefault="00027ED0" w:rsidP="001F6892">
    <w:pPr>
      <w:tabs>
        <w:tab w:val="right" w:pos="9360"/>
      </w:tabs>
      <w:jc w:val="center"/>
      <w:rPr>
        <w:rFonts w:ascii="Arial" w:eastAsia="Times New Roman" w:hAnsi="Arial" w:cs="Arial"/>
        <w:b/>
        <w:color w:val="13469C"/>
        <w:lang w:val="es-ES"/>
      </w:rPr>
    </w:pPr>
    <w:r>
      <w:rPr>
        <w:rFonts w:ascii="Arial" w:eastAsia="Times New Roman" w:hAnsi="Arial" w:cs="Arial"/>
        <w:b/>
        <w:color w:val="13469C"/>
        <w:lang w:val="es-ES"/>
      </w:rPr>
      <w:t>MANUAL DE USUARIO</w:t>
    </w:r>
  </w:p>
  <w:p w14:paraId="12F453FD" w14:textId="77777777" w:rsidR="00065184" w:rsidRDefault="00475239">
    <w:pPr>
      <w:pStyle w:val="Encabezado"/>
    </w:pPr>
    <w:r w:rsidRPr="0064289D">
      <w:rPr>
        <w:noProof/>
        <w:szCs w:val="22"/>
        <w:lang w:val="es-CO" w:eastAsia="es-CO"/>
      </w:rPr>
      <w:drawing>
        <wp:anchor distT="0" distB="0" distL="114300" distR="114300" simplePos="0" relativeHeight="251660288" behindDoc="0" locked="0" layoutInCell="1" allowOverlap="1" wp14:anchorId="5E410C3C" wp14:editId="007F30DE">
          <wp:simplePos x="0" y="0"/>
          <wp:positionH relativeFrom="column">
            <wp:posOffset>-810260</wp:posOffset>
          </wp:positionH>
          <wp:positionV relativeFrom="paragraph">
            <wp:posOffset>251895</wp:posOffset>
          </wp:positionV>
          <wp:extent cx="237995" cy="3006247"/>
          <wp:effectExtent l="0" t="0" r="0" b="0"/>
          <wp:wrapThrough wrapText="bothSides">
            <wp:wrapPolygon edited="0">
              <wp:start x="0" y="0"/>
              <wp:lineTo x="0" y="21340"/>
              <wp:lineTo x="18732" y="21340"/>
              <wp:lineTo x="18732" y="0"/>
              <wp:lineTo x="0" y="0"/>
            </wp:wrapPolygon>
          </wp:wrapThrough>
          <wp:docPr id="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5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alphaModFix amt="6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315" cy="30079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C0C70"/>
    <w:multiLevelType w:val="hybridMultilevel"/>
    <w:tmpl w:val="BB2E5634"/>
    <w:lvl w:ilvl="0" w:tplc="200A0019">
      <w:start w:val="1"/>
      <w:numFmt w:val="low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E4419"/>
    <w:multiLevelType w:val="hybridMultilevel"/>
    <w:tmpl w:val="2A8A69C6"/>
    <w:lvl w:ilvl="0" w:tplc="200A0013">
      <w:start w:val="1"/>
      <w:numFmt w:val="upperRoman"/>
      <w:lvlText w:val="%1."/>
      <w:lvlJc w:val="righ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34691"/>
    <w:multiLevelType w:val="hybridMultilevel"/>
    <w:tmpl w:val="C128B1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44C10"/>
    <w:multiLevelType w:val="hybridMultilevel"/>
    <w:tmpl w:val="AF7224D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FC4"/>
    <w:rsid w:val="00027ED0"/>
    <w:rsid w:val="00102A6B"/>
    <w:rsid w:val="00124FC4"/>
    <w:rsid w:val="00161361"/>
    <w:rsid w:val="001C2D7F"/>
    <w:rsid w:val="00232F55"/>
    <w:rsid w:val="00390718"/>
    <w:rsid w:val="00475239"/>
    <w:rsid w:val="00487FFC"/>
    <w:rsid w:val="005614C7"/>
    <w:rsid w:val="0060202A"/>
    <w:rsid w:val="008138B5"/>
    <w:rsid w:val="0087617B"/>
    <w:rsid w:val="00A82F6E"/>
    <w:rsid w:val="00C000FE"/>
    <w:rsid w:val="00E87FFB"/>
    <w:rsid w:val="00EA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F2ECEA"/>
  <w15:chartTrackingRefBased/>
  <w15:docId w15:val="{9DA1E5A3-F7A2-4340-9257-10608085C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FF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87FFB"/>
    <w:pPr>
      <w:keepNext/>
      <w:keepLines/>
      <w:spacing w:before="480" w:line="360" w:lineRule="auto"/>
      <w:jc w:val="both"/>
      <w:outlineLvl w:val="0"/>
    </w:pPr>
    <w:rPr>
      <w:rFonts w:ascii="Arial" w:eastAsiaTheme="majorEastAsia" w:hAnsi="Arial" w:cstheme="majorBidi"/>
      <w:b/>
      <w:bCs/>
      <w:color w:val="13469C"/>
      <w:sz w:val="28"/>
      <w:szCs w:val="28"/>
      <w:lang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7FFB"/>
    <w:rPr>
      <w:rFonts w:ascii="Arial" w:eastAsiaTheme="majorEastAsia" w:hAnsi="Arial" w:cstheme="majorBidi"/>
      <w:b/>
      <w:bCs/>
      <w:color w:val="13469C"/>
      <w:sz w:val="28"/>
      <w:szCs w:val="28"/>
      <w:lang w:val="en-US" w:bidi="en-US"/>
    </w:rPr>
  </w:style>
  <w:style w:type="paragraph" w:styleId="Encabezado">
    <w:name w:val="header"/>
    <w:basedOn w:val="Normal"/>
    <w:link w:val="EncabezadoCar"/>
    <w:uiPriority w:val="99"/>
    <w:unhideWhenUsed/>
    <w:rsid w:val="00E87F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87FFB"/>
    <w:rPr>
      <w:rFonts w:eastAsiaTheme="minorEastAsia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E87F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87FFB"/>
    <w:rPr>
      <w:rFonts w:eastAsiaTheme="minorEastAsia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E87FFB"/>
    <w:pPr>
      <w:ind w:left="720"/>
      <w:contextualSpacing/>
    </w:pPr>
  </w:style>
  <w:style w:type="table" w:styleId="Tablaconcuadrcula">
    <w:name w:val="Table Grid"/>
    <w:basedOn w:val="Tablanormal"/>
    <w:uiPriority w:val="59"/>
    <w:rsid w:val="00E87FFB"/>
    <w:pPr>
      <w:spacing w:after="0" w:line="240" w:lineRule="auto"/>
    </w:pPr>
    <w:rPr>
      <w:lang w:val="es-V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semiHidden/>
    <w:unhideWhenUsed/>
    <w:qFormat/>
    <w:rsid w:val="00E87FFB"/>
    <w:pPr>
      <w:spacing w:line="276" w:lineRule="auto"/>
      <w:jc w:val="left"/>
      <w:outlineLvl w:val="9"/>
    </w:pPr>
    <w:rPr>
      <w:rFonts w:asciiTheme="majorHAnsi" w:hAnsiTheme="majorHAnsi"/>
      <w:color w:val="2F5496" w:themeColor="accent1" w:themeShade="BF"/>
      <w:lang w:val="es-ES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E87FFB"/>
    <w:pPr>
      <w:tabs>
        <w:tab w:val="left" w:pos="426"/>
        <w:tab w:val="right" w:leader="dot" w:pos="9771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E87F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customXml" Target="../customXml/item3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customXml" Target="../customXml/item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7C7A4C5A8EA24D888C28D5E1D227BC" ma:contentTypeVersion="4" ma:contentTypeDescription="Crear nuevo documento." ma:contentTypeScope="" ma:versionID="218e2d15d48bd9a8cdc7dff413bdcb5c">
  <xsd:schema xmlns:xsd="http://www.w3.org/2001/XMLSchema" xmlns:xs="http://www.w3.org/2001/XMLSchema" xmlns:p="http://schemas.microsoft.com/office/2006/metadata/properties" xmlns:ns2="c64c93c4-a914-42ed-a21c-e2110e914d95" targetNamespace="http://schemas.microsoft.com/office/2006/metadata/properties" ma:root="true" ma:fieldsID="bfd88f08fcaf64d464b5f620393a9d4e" ns2:_="">
    <xsd:import namespace="c64c93c4-a914-42ed-a21c-e2110e914d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4c93c4-a914-42ed-a21c-e2110e914d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37EF39-6380-40DF-B15D-2DBE2AF50653}"/>
</file>

<file path=customXml/itemProps2.xml><?xml version="1.0" encoding="utf-8"?>
<ds:datastoreItem xmlns:ds="http://schemas.openxmlformats.org/officeDocument/2006/customXml" ds:itemID="{B4D48168-AE91-48D9-91CF-62ABC1502436}"/>
</file>

<file path=customXml/itemProps3.xml><?xml version="1.0" encoding="utf-8"?>
<ds:datastoreItem xmlns:ds="http://schemas.openxmlformats.org/officeDocument/2006/customXml" ds:itemID="{8550C1EF-62D8-44B2-BFC3-5777624886E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765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Joany Osorio</dc:creator>
  <cp:keywords/>
  <dc:description/>
  <cp:lastModifiedBy>Joany Osorio</cp:lastModifiedBy>
  <cp:revision>3</cp:revision>
  <dcterms:created xsi:type="dcterms:W3CDTF">2019-06-21T20:17:00Z</dcterms:created>
  <dcterms:modified xsi:type="dcterms:W3CDTF">2019-06-21T20:18:00Z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0x0101003D7C7A4C5A8EA24D888C28D5E1D227BC</vt:lpwstr>
  </property>
  <property fmtid="{D5CDD505-2E9C-101B-9397-08002B2CF9AE}" pid="3" name="Order">
    <vt:r8>3600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  <property fmtid="{D5CDD505-2E9C-101B-9397-08002B2CF9AE}" pid="10" name="ComplianceAssetId">
    <vt:lpwstr/>
  </property>
</Properties>
</file>