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6E8" w:rsidRDefault="00E25DE5" w:rsidP="00E25DE5">
      <w:pPr>
        <w:spacing w:line="360" w:lineRule="auto"/>
        <w:jc w:val="center"/>
        <w:rPr>
          <w:rFonts w:ascii="Times New Roman" w:hAnsi="Times New Roman" w:cs="Times New Roman"/>
          <w:b/>
          <w:sz w:val="28"/>
          <w:szCs w:val="28"/>
        </w:rPr>
      </w:pPr>
      <w:r w:rsidRPr="00E176E8">
        <w:rPr>
          <w:rFonts w:ascii="Times New Roman" w:hAnsi="Times New Roman" w:cs="Times New Roman"/>
          <w:b/>
          <w:sz w:val="28"/>
          <w:szCs w:val="28"/>
        </w:rPr>
        <w:t xml:space="preserve">The </w:t>
      </w:r>
      <w:r w:rsidR="00E176E8">
        <w:rPr>
          <w:rFonts w:ascii="Times New Roman" w:hAnsi="Times New Roman" w:cs="Times New Roman"/>
          <w:b/>
          <w:sz w:val="28"/>
          <w:szCs w:val="28"/>
        </w:rPr>
        <w:t>Precedent Setting Nature</w:t>
      </w:r>
      <w:r w:rsidRPr="00E176E8">
        <w:rPr>
          <w:rFonts w:ascii="Times New Roman" w:hAnsi="Times New Roman" w:cs="Times New Roman"/>
          <w:b/>
          <w:sz w:val="28"/>
          <w:szCs w:val="28"/>
        </w:rPr>
        <w:t xml:space="preserve"> of </w:t>
      </w:r>
    </w:p>
    <w:p w:rsidR="00372DA7" w:rsidRPr="00653963" w:rsidRDefault="00E25DE5" w:rsidP="00E25DE5">
      <w:pPr>
        <w:spacing w:line="360" w:lineRule="auto"/>
        <w:jc w:val="center"/>
        <w:rPr>
          <w:rFonts w:ascii="Times New Roman" w:hAnsi="Times New Roman" w:cs="Times New Roman"/>
          <w:b/>
          <w:sz w:val="28"/>
          <w:szCs w:val="28"/>
          <w:u w:val="single"/>
        </w:rPr>
      </w:pPr>
      <w:r w:rsidRPr="00653963">
        <w:rPr>
          <w:rFonts w:ascii="Times New Roman" w:hAnsi="Times New Roman" w:cs="Times New Roman"/>
          <w:b/>
          <w:sz w:val="28"/>
          <w:szCs w:val="28"/>
          <w:u w:val="single"/>
        </w:rPr>
        <w:t>Trinity Western University v. The Law Society of Upper Canada</w:t>
      </w:r>
    </w:p>
    <w:p w:rsidR="00740B5C" w:rsidRDefault="00E25DE5" w:rsidP="00740B5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Case of </w:t>
      </w:r>
      <w:r w:rsidRPr="00E25DE5">
        <w:rPr>
          <w:rFonts w:ascii="Times New Roman" w:hAnsi="Times New Roman" w:cs="Times New Roman"/>
          <w:sz w:val="24"/>
          <w:szCs w:val="24"/>
        </w:rPr>
        <w:t>Trinity Western University v</w:t>
      </w:r>
      <w:r>
        <w:rPr>
          <w:rFonts w:ascii="Times New Roman" w:hAnsi="Times New Roman" w:cs="Times New Roman"/>
          <w:sz w:val="24"/>
          <w:szCs w:val="24"/>
        </w:rPr>
        <w:t>.</w:t>
      </w:r>
      <w:r w:rsidRPr="00E25DE5">
        <w:rPr>
          <w:rFonts w:ascii="Times New Roman" w:hAnsi="Times New Roman" w:cs="Times New Roman"/>
          <w:sz w:val="24"/>
          <w:szCs w:val="24"/>
        </w:rPr>
        <w:t xml:space="preserve"> The Law Society of Upper Canada</w:t>
      </w:r>
      <w:r>
        <w:rPr>
          <w:rFonts w:ascii="Times New Roman" w:hAnsi="Times New Roman" w:cs="Times New Roman"/>
          <w:sz w:val="24"/>
          <w:szCs w:val="24"/>
        </w:rPr>
        <w:t xml:space="preserve"> was one that broke ground and established </w:t>
      </w:r>
      <w:r w:rsidR="008C40FD">
        <w:rPr>
          <w:rFonts w:ascii="Times New Roman" w:hAnsi="Times New Roman" w:cs="Times New Roman"/>
          <w:sz w:val="24"/>
          <w:szCs w:val="24"/>
        </w:rPr>
        <w:t>important legal precedents</w:t>
      </w:r>
      <w:r w:rsidR="00740B5C">
        <w:rPr>
          <w:rFonts w:ascii="Times New Roman" w:hAnsi="Times New Roman" w:cs="Times New Roman"/>
          <w:sz w:val="24"/>
          <w:szCs w:val="24"/>
        </w:rPr>
        <w:t xml:space="preserve">. The Law Society of Upper </w:t>
      </w:r>
      <w:r w:rsidR="004614B1">
        <w:rPr>
          <w:rFonts w:ascii="Times New Roman" w:hAnsi="Times New Roman" w:cs="Times New Roman"/>
          <w:sz w:val="24"/>
          <w:szCs w:val="24"/>
        </w:rPr>
        <w:t>Canada (LSUC)</w:t>
      </w:r>
      <w:r w:rsidR="00740B5C">
        <w:rPr>
          <w:rFonts w:ascii="Times New Roman" w:hAnsi="Times New Roman" w:cs="Times New Roman"/>
          <w:sz w:val="24"/>
          <w:szCs w:val="24"/>
        </w:rPr>
        <w:t xml:space="preserve"> in 2014 refused to </w:t>
      </w:r>
      <w:r w:rsidR="00B53798">
        <w:rPr>
          <w:rFonts w:ascii="Times New Roman" w:hAnsi="Times New Roman" w:cs="Times New Roman"/>
          <w:sz w:val="24"/>
          <w:szCs w:val="24"/>
        </w:rPr>
        <w:t>automatically accredit law school graduates from</w:t>
      </w:r>
      <w:r w:rsidR="00740B5C">
        <w:rPr>
          <w:rFonts w:ascii="Times New Roman" w:hAnsi="Times New Roman" w:cs="Times New Roman"/>
          <w:sz w:val="24"/>
          <w:szCs w:val="24"/>
        </w:rPr>
        <w:t xml:space="preserve"> Trinity Western </w:t>
      </w:r>
      <w:r w:rsidR="004614B1">
        <w:rPr>
          <w:rFonts w:ascii="Times New Roman" w:hAnsi="Times New Roman" w:cs="Times New Roman"/>
          <w:sz w:val="24"/>
          <w:szCs w:val="24"/>
        </w:rPr>
        <w:t>University (TWU)</w:t>
      </w:r>
      <w:r w:rsidR="00740B5C">
        <w:rPr>
          <w:rFonts w:ascii="Times New Roman" w:hAnsi="Times New Roman" w:cs="Times New Roman"/>
          <w:sz w:val="24"/>
          <w:szCs w:val="24"/>
        </w:rPr>
        <w:t xml:space="preserve"> due to the belief that its practices were discriminatory</w:t>
      </w:r>
      <w:sdt>
        <w:sdtPr>
          <w:rPr>
            <w:rFonts w:ascii="Times New Roman" w:hAnsi="Times New Roman" w:cs="Times New Roman"/>
            <w:sz w:val="24"/>
            <w:szCs w:val="24"/>
          </w:rPr>
          <w:id w:val="-523252938"/>
          <w:citation/>
        </w:sdtPr>
        <w:sdtEndPr/>
        <w:sdtContent>
          <w:r w:rsidR="004614B1">
            <w:rPr>
              <w:rFonts w:ascii="Times New Roman" w:hAnsi="Times New Roman" w:cs="Times New Roman"/>
              <w:sz w:val="24"/>
              <w:szCs w:val="24"/>
            </w:rPr>
            <w:fldChar w:fldCharType="begin"/>
          </w:r>
          <w:r w:rsidR="004614B1">
            <w:rPr>
              <w:rFonts w:ascii="Times New Roman" w:hAnsi="Times New Roman" w:cs="Times New Roman"/>
              <w:sz w:val="24"/>
              <w:szCs w:val="24"/>
            </w:rPr>
            <w:instrText xml:space="preserve"> CITATION Sch17 \l 4105 </w:instrText>
          </w:r>
          <w:r w:rsidR="004614B1">
            <w:rPr>
              <w:rFonts w:ascii="Times New Roman" w:hAnsi="Times New Roman" w:cs="Times New Roman"/>
              <w:sz w:val="24"/>
              <w:szCs w:val="24"/>
            </w:rPr>
            <w:fldChar w:fldCharType="separate"/>
          </w:r>
          <w:r w:rsidR="00E176E8">
            <w:rPr>
              <w:rFonts w:ascii="Times New Roman" w:hAnsi="Times New Roman" w:cs="Times New Roman"/>
              <w:noProof/>
              <w:sz w:val="24"/>
              <w:szCs w:val="24"/>
            </w:rPr>
            <w:t xml:space="preserve"> </w:t>
          </w:r>
          <w:r w:rsidR="00E176E8" w:rsidRPr="00E176E8">
            <w:rPr>
              <w:rFonts w:ascii="Times New Roman" w:hAnsi="Times New Roman" w:cs="Times New Roman"/>
              <w:noProof/>
              <w:sz w:val="24"/>
              <w:szCs w:val="24"/>
            </w:rPr>
            <w:t>(Schmitz, 2017)</w:t>
          </w:r>
          <w:r w:rsidR="004614B1">
            <w:rPr>
              <w:rFonts w:ascii="Times New Roman" w:hAnsi="Times New Roman" w:cs="Times New Roman"/>
              <w:sz w:val="24"/>
              <w:szCs w:val="24"/>
            </w:rPr>
            <w:fldChar w:fldCharType="end"/>
          </w:r>
        </w:sdtContent>
      </w:sdt>
      <w:r w:rsidR="004614B1">
        <w:rPr>
          <w:rFonts w:ascii="Times New Roman" w:hAnsi="Times New Roman" w:cs="Times New Roman"/>
          <w:sz w:val="24"/>
          <w:szCs w:val="24"/>
        </w:rPr>
        <w:t xml:space="preserve"> by forcing students to “abstain from the following actions: … sexual intimacy that violates the sacredness of marriage between a man and a woman</w:t>
      </w:r>
      <w:r w:rsidR="004614B1">
        <w:rPr>
          <w:rFonts w:ascii="Times New Roman" w:hAnsi="Times New Roman" w:cs="Times New Roman"/>
          <w:noProof/>
          <w:sz w:val="24"/>
          <w:szCs w:val="24"/>
        </w:rPr>
        <w:t>”</w:t>
      </w:r>
      <w:sdt>
        <w:sdtPr>
          <w:rPr>
            <w:rFonts w:ascii="Times New Roman" w:hAnsi="Times New Roman" w:cs="Times New Roman"/>
            <w:noProof/>
            <w:sz w:val="24"/>
            <w:szCs w:val="24"/>
          </w:rPr>
          <w:id w:val="1852603406"/>
          <w:citation/>
        </w:sdtPr>
        <w:sdtEndPr/>
        <w:sdtContent>
          <w:r w:rsidR="004614B1">
            <w:rPr>
              <w:rFonts w:ascii="Times New Roman" w:hAnsi="Times New Roman" w:cs="Times New Roman"/>
              <w:noProof/>
              <w:sz w:val="24"/>
              <w:szCs w:val="24"/>
            </w:rPr>
            <w:fldChar w:fldCharType="begin"/>
          </w:r>
          <w:r w:rsidR="004614B1">
            <w:rPr>
              <w:rFonts w:ascii="Times New Roman" w:hAnsi="Times New Roman" w:cs="Times New Roman"/>
              <w:noProof/>
              <w:sz w:val="24"/>
              <w:szCs w:val="24"/>
            </w:rPr>
            <w:instrText xml:space="preserve"> CITATION Com14 \l 4105 </w:instrText>
          </w:r>
          <w:r w:rsidR="004614B1">
            <w:rPr>
              <w:rFonts w:ascii="Times New Roman" w:hAnsi="Times New Roman" w:cs="Times New Roman"/>
              <w:noProof/>
              <w:sz w:val="24"/>
              <w:szCs w:val="24"/>
            </w:rPr>
            <w:fldChar w:fldCharType="separate"/>
          </w:r>
          <w:r w:rsidR="00E176E8">
            <w:rPr>
              <w:rFonts w:ascii="Times New Roman" w:hAnsi="Times New Roman" w:cs="Times New Roman"/>
              <w:noProof/>
              <w:sz w:val="24"/>
              <w:szCs w:val="24"/>
            </w:rPr>
            <w:t xml:space="preserve"> </w:t>
          </w:r>
          <w:r w:rsidR="00E176E8" w:rsidRPr="00E176E8">
            <w:rPr>
              <w:rFonts w:ascii="Times New Roman" w:hAnsi="Times New Roman" w:cs="Times New Roman"/>
              <w:noProof/>
              <w:sz w:val="24"/>
              <w:szCs w:val="24"/>
            </w:rPr>
            <w:t>(Community Covenant Agreement, 2014)</w:t>
          </w:r>
          <w:r w:rsidR="004614B1">
            <w:rPr>
              <w:rFonts w:ascii="Times New Roman" w:hAnsi="Times New Roman" w:cs="Times New Roman"/>
              <w:noProof/>
              <w:sz w:val="24"/>
              <w:szCs w:val="24"/>
            </w:rPr>
            <w:fldChar w:fldCharType="end"/>
          </w:r>
        </w:sdtContent>
      </w:sdt>
      <w:r w:rsidR="004614B1">
        <w:rPr>
          <w:rFonts w:ascii="Times New Roman" w:hAnsi="Times New Roman" w:cs="Times New Roman"/>
          <w:sz w:val="24"/>
          <w:szCs w:val="24"/>
        </w:rPr>
        <w:t>. TWU disagreed and brought it before the Ontario Superior Court of Justice where the ruling by the LSUC was upheld, the TWU appealed to the Ontario Court of Appeal where the ruling by LSUC again was upheld.</w:t>
      </w:r>
      <w:r w:rsidR="00B53798">
        <w:rPr>
          <w:rFonts w:ascii="Times New Roman" w:hAnsi="Times New Roman" w:cs="Times New Roman"/>
          <w:sz w:val="24"/>
          <w:szCs w:val="24"/>
        </w:rPr>
        <w:t xml:space="preserve"> This case challenges the Canadian Charter of Rights and Freedoms balance between equality and freedom of religion, </w:t>
      </w:r>
      <w:r w:rsidR="00AD250C">
        <w:rPr>
          <w:rFonts w:ascii="Times New Roman" w:hAnsi="Times New Roman" w:cs="Times New Roman"/>
          <w:sz w:val="24"/>
          <w:szCs w:val="24"/>
        </w:rPr>
        <w:t>the authority of the Canadian government to discriminate against institutions based on their practices</w:t>
      </w:r>
      <w:r w:rsidR="0074225F">
        <w:rPr>
          <w:rFonts w:ascii="Times New Roman" w:hAnsi="Times New Roman" w:cs="Times New Roman"/>
          <w:sz w:val="24"/>
          <w:szCs w:val="24"/>
        </w:rPr>
        <w:t xml:space="preserve"> and the ability for the provincial courts to have contradictory rulings on similar cases</w:t>
      </w:r>
      <w:r w:rsidR="00F86D75">
        <w:rPr>
          <w:rFonts w:ascii="Times New Roman" w:hAnsi="Times New Roman" w:cs="Times New Roman"/>
          <w:sz w:val="24"/>
          <w:szCs w:val="24"/>
        </w:rPr>
        <w:t>.</w:t>
      </w:r>
      <w:r w:rsidR="00824BD0">
        <w:rPr>
          <w:rFonts w:ascii="Times New Roman" w:hAnsi="Times New Roman" w:cs="Times New Roman"/>
          <w:sz w:val="24"/>
          <w:szCs w:val="24"/>
        </w:rPr>
        <w:t xml:space="preserve"> The Case of TWU v. LSUC has established these precedents which challenge the vital legal principles and policies </w:t>
      </w:r>
      <w:r w:rsidR="00CB62D4">
        <w:rPr>
          <w:rFonts w:ascii="Times New Roman" w:hAnsi="Times New Roman" w:cs="Times New Roman"/>
          <w:sz w:val="24"/>
          <w:szCs w:val="24"/>
        </w:rPr>
        <w:t>the country of Canada is based on.</w:t>
      </w:r>
    </w:p>
    <w:p w:rsidR="00CB62D4" w:rsidRDefault="00CB62D4" w:rsidP="00740B5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case has challenged the charters balance between equality and freedom, should the government violate the freedoms of individuals to ensure equality or should it violate the right of equality to protect individual freedoms.</w:t>
      </w:r>
      <w:r w:rsidR="00764A12">
        <w:rPr>
          <w:rFonts w:ascii="Times New Roman" w:hAnsi="Times New Roman" w:cs="Times New Roman"/>
          <w:sz w:val="24"/>
          <w:szCs w:val="24"/>
        </w:rPr>
        <w:t xml:space="preserve"> The </w:t>
      </w:r>
      <w:r w:rsidR="004E0339">
        <w:rPr>
          <w:rFonts w:ascii="Times New Roman" w:hAnsi="Times New Roman" w:cs="Times New Roman"/>
          <w:sz w:val="24"/>
          <w:szCs w:val="24"/>
        </w:rPr>
        <w:t>Charter</w:t>
      </w:r>
      <w:r w:rsidR="00764A12">
        <w:rPr>
          <w:rFonts w:ascii="Times New Roman" w:hAnsi="Times New Roman" w:cs="Times New Roman"/>
          <w:sz w:val="24"/>
          <w:szCs w:val="24"/>
        </w:rPr>
        <w:t xml:space="preserve"> of Rights and Freedoms states that </w:t>
      </w:r>
      <w:r w:rsidR="004E0339">
        <w:rPr>
          <w:rFonts w:ascii="Times New Roman" w:hAnsi="Times New Roman" w:cs="Times New Roman"/>
          <w:sz w:val="24"/>
          <w:szCs w:val="24"/>
        </w:rPr>
        <w:t>“Every individual is equal before and under the law and has the right to the equal protection and equal benefit of the law without discrimination</w:t>
      </w:r>
      <w:proofErr w:type="gramStart"/>
      <w:r w:rsidR="004E0339">
        <w:rPr>
          <w:rFonts w:ascii="Times New Roman" w:hAnsi="Times New Roman" w:cs="Times New Roman"/>
          <w:sz w:val="24"/>
          <w:szCs w:val="24"/>
        </w:rPr>
        <w:t>”</w:t>
      </w:r>
      <w:r w:rsidR="006816EE">
        <w:rPr>
          <w:rFonts w:ascii="Times New Roman" w:hAnsi="Times New Roman" w:cs="Times New Roman"/>
          <w:sz w:val="24"/>
          <w:szCs w:val="24"/>
        </w:rPr>
        <w:t>(</w:t>
      </w:r>
      <w:proofErr w:type="gramEnd"/>
      <w:r w:rsidR="00DE641D">
        <w:rPr>
          <w:rFonts w:ascii="Times New Roman" w:hAnsi="Times New Roman" w:cs="Times New Roman"/>
          <w:sz w:val="24"/>
          <w:szCs w:val="24"/>
        </w:rPr>
        <w:t xml:space="preserve">Canadian Charter,1982,s </w:t>
      </w:r>
      <w:r w:rsidR="006816EE">
        <w:rPr>
          <w:rFonts w:ascii="Times New Roman" w:hAnsi="Times New Roman" w:cs="Times New Roman"/>
          <w:sz w:val="24"/>
          <w:szCs w:val="24"/>
        </w:rPr>
        <w:t>15(1))</w:t>
      </w:r>
      <w:r w:rsidR="004E0339">
        <w:rPr>
          <w:rFonts w:ascii="Times New Roman" w:hAnsi="Times New Roman" w:cs="Times New Roman"/>
          <w:sz w:val="24"/>
          <w:szCs w:val="24"/>
        </w:rPr>
        <w:t xml:space="preserve"> however the charter also states “Everyone has the following fundamental freedoms: (a) freedom of conscience and religion;”, balancing these two contradicting statements is something the judicial system of Canada must determine.</w:t>
      </w:r>
      <w:r w:rsidR="00364712">
        <w:rPr>
          <w:rFonts w:ascii="Times New Roman" w:hAnsi="Times New Roman" w:cs="Times New Roman"/>
          <w:sz w:val="24"/>
          <w:szCs w:val="24"/>
        </w:rPr>
        <w:t xml:space="preserve"> By guaranteeing TWU</w:t>
      </w:r>
      <w:r w:rsidR="004E0339">
        <w:rPr>
          <w:rFonts w:ascii="Times New Roman" w:hAnsi="Times New Roman" w:cs="Times New Roman"/>
          <w:sz w:val="24"/>
          <w:szCs w:val="24"/>
        </w:rPr>
        <w:t xml:space="preserve"> graduates automatic accreditation</w:t>
      </w:r>
      <w:r w:rsidR="00430848">
        <w:rPr>
          <w:rFonts w:ascii="Times New Roman" w:hAnsi="Times New Roman" w:cs="Times New Roman"/>
          <w:sz w:val="24"/>
          <w:szCs w:val="24"/>
        </w:rPr>
        <w:t xml:space="preserve">, LSUC views that they would be allowing discrimination to continue </w:t>
      </w:r>
      <w:r w:rsidR="00AD250C">
        <w:rPr>
          <w:rFonts w:ascii="Times New Roman" w:hAnsi="Times New Roman" w:cs="Times New Roman"/>
          <w:sz w:val="24"/>
          <w:szCs w:val="24"/>
        </w:rPr>
        <w:t>which goes against</w:t>
      </w:r>
      <w:r w:rsidR="008C40FD">
        <w:rPr>
          <w:rFonts w:ascii="Times New Roman" w:hAnsi="Times New Roman" w:cs="Times New Roman"/>
          <w:sz w:val="24"/>
          <w:szCs w:val="24"/>
        </w:rPr>
        <w:t xml:space="preserve"> the</w:t>
      </w:r>
      <w:r w:rsidR="00AD250C">
        <w:rPr>
          <w:rFonts w:ascii="Times New Roman" w:hAnsi="Times New Roman" w:cs="Times New Roman"/>
          <w:sz w:val="24"/>
          <w:szCs w:val="24"/>
        </w:rPr>
        <w:t xml:space="preserve"> rule of law</w:t>
      </w:r>
      <w:r w:rsidR="00364712">
        <w:rPr>
          <w:rFonts w:ascii="Times New Roman" w:hAnsi="Times New Roman" w:cs="Times New Roman"/>
          <w:sz w:val="24"/>
          <w:szCs w:val="24"/>
        </w:rPr>
        <w:t xml:space="preserve"> and it’s principles</w:t>
      </w:r>
      <w:sdt>
        <w:sdtPr>
          <w:rPr>
            <w:rFonts w:ascii="Times New Roman" w:hAnsi="Times New Roman" w:cs="Times New Roman"/>
            <w:sz w:val="24"/>
            <w:szCs w:val="24"/>
          </w:rPr>
          <w:id w:val="-594008131"/>
          <w:citation/>
        </w:sdtPr>
        <w:sdtEndPr/>
        <w:sdtContent>
          <w:r w:rsidR="00687007">
            <w:rPr>
              <w:rFonts w:ascii="Times New Roman" w:hAnsi="Times New Roman" w:cs="Times New Roman"/>
              <w:sz w:val="24"/>
              <w:szCs w:val="24"/>
            </w:rPr>
            <w:fldChar w:fldCharType="begin"/>
          </w:r>
          <w:r w:rsidR="00687007">
            <w:rPr>
              <w:rFonts w:ascii="Times New Roman" w:hAnsi="Times New Roman" w:cs="Times New Roman"/>
              <w:sz w:val="24"/>
              <w:szCs w:val="24"/>
            </w:rPr>
            <w:instrText xml:space="preserve"> CITATION Fin16 \l 4105 </w:instrText>
          </w:r>
          <w:r w:rsidR="00687007">
            <w:rPr>
              <w:rFonts w:ascii="Times New Roman" w:hAnsi="Times New Roman" w:cs="Times New Roman"/>
              <w:sz w:val="24"/>
              <w:szCs w:val="24"/>
            </w:rPr>
            <w:fldChar w:fldCharType="separate"/>
          </w:r>
          <w:r w:rsidR="00E176E8">
            <w:rPr>
              <w:rFonts w:ascii="Times New Roman" w:hAnsi="Times New Roman" w:cs="Times New Roman"/>
              <w:noProof/>
              <w:sz w:val="24"/>
              <w:szCs w:val="24"/>
            </w:rPr>
            <w:t xml:space="preserve"> </w:t>
          </w:r>
          <w:r w:rsidR="00E176E8" w:rsidRPr="00E176E8">
            <w:rPr>
              <w:rFonts w:ascii="Times New Roman" w:hAnsi="Times New Roman" w:cs="Times New Roman"/>
              <w:noProof/>
              <w:sz w:val="24"/>
              <w:szCs w:val="24"/>
            </w:rPr>
            <w:t>(Fine, 2016)</w:t>
          </w:r>
          <w:r w:rsidR="00687007">
            <w:rPr>
              <w:rFonts w:ascii="Times New Roman" w:hAnsi="Times New Roman" w:cs="Times New Roman"/>
              <w:sz w:val="24"/>
              <w:szCs w:val="24"/>
            </w:rPr>
            <w:fldChar w:fldCharType="end"/>
          </w:r>
        </w:sdtContent>
      </w:sdt>
      <w:r w:rsidR="00687007">
        <w:rPr>
          <w:rFonts w:ascii="Times New Roman" w:hAnsi="Times New Roman" w:cs="Times New Roman"/>
          <w:sz w:val="24"/>
          <w:szCs w:val="24"/>
        </w:rPr>
        <w:t>, the LSUC believes that in this case equality should override religious freedoms</w:t>
      </w:r>
      <w:r w:rsidR="00430848">
        <w:rPr>
          <w:rFonts w:ascii="Times New Roman" w:hAnsi="Times New Roman" w:cs="Times New Roman"/>
          <w:sz w:val="24"/>
          <w:szCs w:val="24"/>
        </w:rPr>
        <w:t>.</w:t>
      </w:r>
      <w:r w:rsidR="00687007">
        <w:rPr>
          <w:rFonts w:ascii="Times New Roman" w:hAnsi="Times New Roman" w:cs="Times New Roman"/>
          <w:sz w:val="24"/>
          <w:szCs w:val="24"/>
        </w:rPr>
        <w:t xml:space="preserve"> Whi</w:t>
      </w:r>
      <w:r w:rsidR="00364712">
        <w:rPr>
          <w:rFonts w:ascii="Times New Roman" w:hAnsi="Times New Roman" w:cs="Times New Roman"/>
          <w:sz w:val="24"/>
          <w:szCs w:val="24"/>
        </w:rPr>
        <w:t>le TWU</w:t>
      </w:r>
      <w:r w:rsidR="00687007">
        <w:rPr>
          <w:rFonts w:ascii="Times New Roman" w:hAnsi="Times New Roman" w:cs="Times New Roman"/>
          <w:sz w:val="24"/>
          <w:szCs w:val="24"/>
        </w:rPr>
        <w:t xml:space="preserve"> believes that religious freedom should overrid</w:t>
      </w:r>
      <w:r w:rsidR="00364712">
        <w:rPr>
          <w:rFonts w:ascii="Times New Roman" w:hAnsi="Times New Roman" w:cs="Times New Roman"/>
          <w:sz w:val="24"/>
          <w:szCs w:val="24"/>
        </w:rPr>
        <w:t>e the right of equality, TWU</w:t>
      </w:r>
      <w:r w:rsidR="00687007">
        <w:rPr>
          <w:rFonts w:ascii="Times New Roman" w:hAnsi="Times New Roman" w:cs="Times New Roman"/>
          <w:sz w:val="24"/>
          <w:szCs w:val="24"/>
        </w:rPr>
        <w:t xml:space="preserve"> argues that the society is discriminating against Christian law graduates and is violating their right to</w:t>
      </w:r>
      <w:r w:rsidR="00236983">
        <w:rPr>
          <w:rFonts w:ascii="Times New Roman" w:hAnsi="Times New Roman" w:cs="Times New Roman"/>
          <w:sz w:val="24"/>
          <w:szCs w:val="24"/>
        </w:rPr>
        <w:t xml:space="preserve"> practice their religion</w:t>
      </w:r>
      <w:sdt>
        <w:sdtPr>
          <w:rPr>
            <w:rFonts w:ascii="Times New Roman" w:hAnsi="Times New Roman" w:cs="Times New Roman"/>
            <w:sz w:val="24"/>
            <w:szCs w:val="24"/>
          </w:rPr>
          <w:id w:val="823330525"/>
          <w:citation/>
        </w:sdtPr>
        <w:sdtEndPr/>
        <w:sdtContent>
          <w:r w:rsidR="00236983">
            <w:rPr>
              <w:rFonts w:ascii="Times New Roman" w:hAnsi="Times New Roman" w:cs="Times New Roman"/>
              <w:sz w:val="24"/>
              <w:szCs w:val="24"/>
            </w:rPr>
            <w:fldChar w:fldCharType="begin"/>
          </w:r>
          <w:r w:rsidR="00236983">
            <w:rPr>
              <w:rFonts w:ascii="Times New Roman" w:hAnsi="Times New Roman" w:cs="Times New Roman"/>
              <w:sz w:val="24"/>
              <w:szCs w:val="24"/>
            </w:rPr>
            <w:instrText xml:space="preserve"> CITATION Fin16 \l 4105 </w:instrText>
          </w:r>
          <w:r w:rsidR="00236983">
            <w:rPr>
              <w:rFonts w:ascii="Times New Roman" w:hAnsi="Times New Roman" w:cs="Times New Roman"/>
              <w:sz w:val="24"/>
              <w:szCs w:val="24"/>
            </w:rPr>
            <w:fldChar w:fldCharType="separate"/>
          </w:r>
          <w:r w:rsidR="00E176E8">
            <w:rPr>
              <w:rFonts w:ascii="Times New Roman" w:hAnsi="Times New Roman" w:cs="Times New Roman"/>
              <w:noProof/>
              <w:sz w:val="24"/>
              <w:szCs w:val="24"/>
            </w:rPr>
            <w:t xml:space="preserve"> </w:t>
          </w:r>
          <w:r w:rsidR="00E176E8" w:rsidRPr="00E176E8">
            <w:rPr>
              <w:rFonts w:ascii="Times New Roman" w:hAnsi="Times New Roman" w:cs="Times New Roman"/>
              <w:noProof/>
              <w:sz w:val="24"/>
              <w:szCs w:val="24"/>
            </w:rPr>
            <w:t>(Fine, 2016)</w:t>
          </w:r>
          <w:r w:rsidR="00236983">
            <w:rPr>
              <w:rFonts w:ascii="Times New Roman" w:hAnsi="Times New Roman" w:cs="Times New Roman"/>
              <w:sz w:val="24"/>
              <w:szCs w:val="24"/>
            </w:rPr>
            <w:fldChar w:fldCharType="end"/>
          </w:r>
        </w:sdtContent>
      </w:sdt>
      <w:r w:rsidR="00236983">
        <w:rPr>
          <w:rFonts w:ascii="Times New Roman" w:hAnsi="Times New Roman" w:cs="Times New Roman"/>
          <w:sz w:val="24"/>
          <w:szCs w:val="24"/>
        </w:rPr>
        <w:t>.</w:t>
      </w:r>
      <w:r w:rsidR="00D443C2">
        <w:rPr>
          <w:rFonts w:ascii="Times New Roman" w:hAnsi="Times New Roman" w:cs="Times New Roman"/>
          <w:sz w:val="24"/>
          <w:szCs w:val="24"/>
        </w:rPr>
        <w:t xml:space="preserve"> This case set the </w:t>
      </w:r>
      <w:r w:rsidR="00AD250C">
        <w:rPr>
          <w:rFonts w:ascii="Times New Roman" w:hAnsi="Times New Roman" w:cs="Times New Roman"/>
          <w:sz w:val="24"/>
          <w:szCs w:val="24"/>
        </w:rPr>
        <w:t xml:space="preserve">priority and extent of religious </w:t>
      </w:r>
      <w:r w:rsidR="00AD250C">
        <w:rPr>
          <w:rFonts w:ascii="Times New Roman" w:hAnsi="Times New Roman" w:cs="Times New Roman"/>
          <w:sz w:val="24"/>
          <w:szCs w:val="24"/>
        </w:rPr>
        <w:lastRenderedPageBreak/>
        <w:t>freedoms and it has been determined by the Ontario Court of Appeal that religious freedom ca</w:t>
      </w:r>
      <w:r w:rsidR="00EB58FC">
        <w:rPr>
          <w:rFonts w:ascii="Times New Roman" w:hAnsi="Times New Roman" w:cs="Times New Roman"/>
          <w:sz w:val="24"/>
          <w:szCs w:val="24"/>
        </w:rPr>
        <w:t xml:space="preserve">nnot be used to justify hateful </w:t>
      </w:r>
      <w:r w:rsidR="00AD250C">
        <w:rPr>
          <w:rFonts w:ascii="Times New Roman" w:hAnsi="Times New Roman" w:cs="Times New Roman"/>
          <w:sz w:val="24"/>
          <w:szCs w:val="24"/>
        </w:rPr>
        <w:t>practices.</w:t>
      </w:r>
    </w:p>
    <w:p w:rsidR="00687007" w:rsidRDefault="00AD250C" w:rsidP="00740B5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case reaffirms that the Canadian government can </w:t>
      </w:r>
      <w:r w:rsidR="00E40B9C">
        <w:rPr>
          <w:rFonts w:ascii="Times New Roman" w:hAnsi="Times New Roman" w:cs="Times New Roman"/>
          <w:sz w:val="24"/>
          <w:szCs w:val="24"/>
        </w:rPr>
        <w:t>punish priv</w:t>
      </w:r>
      <w:r w:rsidR="0074225F">
        <w:rPr>
          <w:rFonts w:ascii="Times New Roman" w:hAnsi="Times New Roman" w:cs="Times New Roman"/>
          <w:sz w:val="24"/>
          <w:szCs w:val="24"/>
        </w:rPr>
        <w:t xml:space="preserve">ate institutions for having practices that are contrary to </w:t>
      </w:r>
      <w:r w:rsidR="00364712">
        <w:rPr>
          <w:rFonts w:ascii="Times New Roman" w:hAnsi="Times New Roman" w:cs="Times New Roman"/>
          <w:sz w:val="24"/>
          <w:szCs w:val="24"/>
        </w:rPr>
        <w:t xml:space="preserve">the </w:t>
      </w:r>
      <w:r w:rsidR="0074225F">
        <w:rPr>
          <w:rFonts w:ascii="Times New Roman" w:hAnsi="Times New Roman" w:cs="Times New Roman"/>
          <w:sz w:val="24"/>
          <w:szCs w:val="24"/>
        </w:rPr>
        <w:t>government</w:t>
      </w:r>
      <w:r w:rsidR="00364712">
        <w:rPr>
          <w:rFonts w:ascii="Times New Roman" w:hAnsi="Times New Roman" w:cs="Times New Roman"/>
          <w:sz w:val="24"/>
          <w:szCs w:val="24"/>
        </w:rPr>
        <w:t>’s</w:t>
      </w:r>
      <w:r w:rsidR="0074225F">
        <w:rPr>
          <w:rFonts w:ascii="Times New Roman" w:hAnsi="Times New Roman" w:cs="Times New Roman"/>
          <w:sz w:val="24"/>
          <w:szCs w:val="24"/>
        </w:rPr>
        <w:t xml:space="preserve"> ideas and principles. The ruling states that the LSUC has the ability to deny privileges to TWU because they discriminated against students by forcing them to sign a pledge requiring them to not practice homosexuality.</w:t>
      </w:r>
      <w:r w:rsidR="00E7690F">
        <w:rPr>
          <w:rFonts w:ascii="Times New Roman" w:hAnsi="Times New Roman" w:cs="Times New Roman"/>
          <w:sz w:val="24"/>
          <w:szCs w:val="24"/>
        </w:rPr>
        <w:t xml:space="preserve"> Though the courts say that the TWU </w:t>
      </w:r>
      <w:r w:rsidR="00364712">
        <w:rPr>
          <w:rFonts w:ascii="Times New Roman" w:hAnsi="Times New Roman" w:cs="Times New Roman"/>
          <w:sz w:val="24"/>
          <w:szCs w:val="24"/>
        </w:rPr>
        <w:t>did not have to abide by the human rights code in this case</w:t>
      </w:r>
      <w:r w:rsidR="00E7690F">
        <w:rPr>
          <w:rFonts w:ascii="Times New Roman" w:hAnsi="Times New Roman" w:cs="Times New Roman"/>
          <w:sz w:val="24"/>
          <w:szCs w:val="24"/>
        </w:rPr>
        <w:t>, the LSUC had to abide by the human rights code</w:t>
      </w:r>
      <w:r w:rsidR="00364712">
        <w:rPr>
          <w:rFonts w:ascii="Times New Roman" w:hAnsi="Times New Roman" w:cs="Times New Roman"/>
          <w:sz w:val="24"/>
          <w:szCs w:val="24"/>
        </w:rPr>
        <w:t>, they could not automatically accredit this university</w:t>
      </w:r>
      <w:r w:rsidR="00E7690F">
        <w:rPr>
          <w:rFonts w:ascii="Times New Roman" w:hAnsi="Times New Roman" w:cs="Times New Roman"/>
          <w:sz w:val="24"/>
          <w:szCs w:val="24"/>
        </w:rPr>
        <w:t>, thereby indirectly punishing private institutions</w:t>
      </w:r>
      <w:sdt>
        <w:sdtPr>
          <w:rPr>
            <w:rFonts w:ascii="Times New Roman" w:hAnsi="Times New Roman" w:cs="Times New Roman"/>
            <w:sz w:val="24"/>
            <w:szCs w:val="24"/>
          </w:rPr>
          <w:id w:val="1956434979"/>
          <w:citation/>
        </w:sdtPr>
        <w:sdtEndPr/>
        <w:sdtContent>
          <w:r w:rsidR="00F31813">
            <w:rPr>
              <w:rFonts w:ascii="Times New Roman" w:hAnsi="Times New Roman" w:cs="Times New Roman"/>
              <w:sz w:val="24"/>
              <w:szCs w:val="24"/>
            </w:rPr>
            <w:fldChar w:fldCharType="begin"/>
          </w:r>
          <w:r w:rsidR="00F31813">
            <w:rPr>
              <w:rFonts w:ascii="Times New Roman" w:hAnsi="Times New Roman" w:cs="Times New Roman"/>
              <w:sz w:val="24"/>
              <w:szCs w:val="24"/>
            </w:rPr>
            <w:instrText xml:space="preserve"> CITATION Tri16 \l 4105 </w:instrText>
          </w:r>
          <w:r w:rsidR="00F31813">
            <w:rPr>
              <w:rFonts w:ascii="Times New Roman" w:hAnsi="Times New Roman" w:cs="Times New Roman"/>
              <w:sz w:val="24"/>
              <w:szCs w:val="24"/>
            </w:rPr>
            <w:fldChar w:fldCharType="separate"/>
          </w:r>
          <w:r w:rsidR="00E176E8">
            <w:rPr>
              <w:rFonts w:ascii="Times New Roman" w:hAnsi="Times New Roman" w:cs="Times New Roman"/>
              <w:noProof/>
              <w:sz w:val="24"/>
              <w:szCs w:val="24"/>
            </w:rPr>
            <w:t xml:space="preserve"> </w:t>
          </w:r>
          <w:r w:rsidR="00E176E8" w:rsidRPr="00E176E8">
            <w:rPr>
              <w:rFonts w:ascii="Times New Roman" w:hAnsi="Times New Roman" w:cs="Times New Roman"/>
              <w:noProof/>
              <w:sz w:val="24"/>
              <w:szCs w:val="24"/>
            </w:rPr>
            <w:t>(Trinity Western University v. Law Society of Upper Canada (Court of Appeal), 2016)</w:t>
          </w:r>
          <w:r w:rsidR="00F31813">
            <w:rPr>
              <w:rFonts w:ascii="Times New Roman" w:hAnsi="Times New Roman" w:cs="Times New Roman"/>
              <w:sz w:val="24"/>
              <w:szCs w:val="24"/>
            </w:rPr>
            <w:fldChar w:fldCharType="end"/>
          </w:r>
        </w:sdtContent>
      </w:sdt>
      <w:r w:rsidR="00E7690F">
        <w:rPr>
          <w:rFonts w:ascii="Times New Roman" w:hAnsi="Times New Roman" w:cs="Times New Roman"/>
          <w:sz w:val="24"/>
          <w:szCs w:val="24"/>
        </w:rPr>
        <w:t>.</w:t>
      </w:r>
      <w:r w:rsidR="009F3B95">
        <w:rPr>
          <w:rFonts w:ascii="Times New Roman" w:hAnsi="Times New Roman" w:cs="Times New Roman"/>
          <w:sz w:val="24"/>
          <w:szCs w:val="24"/>
        </w:rPr>
        <w:t xml:space="preserve"> This ruling was quite controversial because it may violate certain portions of the Charter of Rights and Freedoms. In the Charter of Rights and Freedoms</w:t>
      </w:r>
      <w:r w:rsidR="00546021">
        <w:rPr>
          <w:rFonts w:ascii="Times New Roman" w:hAnsi="Times New Roman" w:cs="Times New Roman"/>
          <w:sz w:val="24"/>
          <w:szCs w:val="24"/>
        </w:rPr>
        <w:t xml:space="preserve"> it states that everyone has the “freedom of conscience and religion;”</w:t>
      </w:r>
      <w:r w:rsidR="00EA2C31">
        <w:rPr>
          <w:rFonts w:ascii="Times New Roman" w:hAnsi="Times New Roman" w:cs="Times New Roman"/>
          <w:sz w:val="24"/>
          <w:szCs w:val="24"/>
        </w:rPr>
        <w:t>(Canadian Charter, 1982, s 2(a))</w:t>
      </w:r>
      <w:r w:rsidR="00AB58BA">
        <w:rPr>
          <w:rFonts w:ascii="Times New Roman" w:hAnsi="Times New Roman" w:cs="Times New Roman"/>
          <w:sz w:val="24"/>
          <w:szCs w:val="24"/>
        </w:rPr>
        <w:t>, this implies that people may have this freedom without punishment from the government, howe</w:t>
      </w:r>
      <w:r w:rsidR="00364712">
        <w:rPr>
          <w:rFonts w:ascii="Times New Roman" w:hAnsi="Times New Roman" w:cs="Times New Roman"/>
          <w:sz w:val="24"/>
          <w:szCs w:val="24"/>
        </w:rPr>
        <w:t>ver it appears the government even though it is not directly it is</w:t>
      </w:r>
      <w:r w:rsidR="00AB58BA">
        <w:rPr>
          <w:rFonts w:ascii="Times New Roman" w:hAnsi="Times New Roman" w:cs="Times New Roman"/>
          <w:sz w:val="24"/>
          <w:szCs w:val="24"/>
        </w:rPr>
        <w:t xml:space="preserve"> indirectly punishing a group for practicing a certain religious value.</w:t>
      </w:r>
      <w:r w:rsidR="00AC280A">
        <w:rPr>
          <w:rFonts w:ascii="Times New Roman" w:hAnsi="Times New Roman" w:cs="Times New Roman"/>
          <w:sz w:val="24"/>
          <w:szCs w:val="24"/>
        </w:rPr>
        <w:t xml:space="preserve"> The TWU attempted to argue this point</w:t>
      </w:r>
      <w:r w:rsidR="00C75D7E">
        <w:rPr>
          <w:rFonts w:ascii="Times New Roman" w:hAnsi="Times New Roman" w:cs="Times New Roman"/>
          <w:sz w:val="24"/>
          <w:szCs w:val="24"/>
        </w:rPr>
        <w:t xml:space="preserve"> and claimed that “the government does not tell us what to believe”</w:t>
      </w:r>
      <w:sdt>
        <w:sdtPr>
          <w:rPr>
            <w:rFonts w:ascii="Times New Roman" w:hAnsi="Times New Roman" w:cs="Times New Roman"/>
            <w:sz w:val="24"/>
            <w:szCs w:val="24"/>
          </w:rPr>
          <w:id w:val="-645739762"/>
          <w:citation/>
        </w:sdtPr>
        <w:sdtEndPr/>
        <w:sdtContent>
          <w:r w:rsidR="00C75D7E">
            <w:rPr>
              <w:rFonts w:ascii="Times New Roman" w:hAnsi="Times New Roman" w:cs="Times New Roman"/>
              <w:sz w:val="24"/>
              <w:szCs w:val="24"/>
            </w:rPr>
            <w:fldChar w:fldCharType="begin"/>
          </w:r>
          <w:r w:rsidR="00C75D7E">
            <w:rPr>
              <w:rFonts w:ascii="Times New Roman" w:hAnsi="Times New Roman" w:cs="Times New Roman"/>
              <w:sz w:val="24"/>
              <w:szCs w:val="24"/>
            </w:rPr>
            <w:instrText xml:space="preserve"> CITATION Fin16 \l 4105 </w:instrText>
          </w:r>
          <w:r w:rsidR="00C75D7E">
            <w:rPr>
              <w:rFonts w:ascii="Times New Roman" w:hAnsi="Times New Roman" w:cs="Times New Roman"/>
              <w:sz w:val="24"/>
              <w:szCs w:val="24"/>
            </w:rPr>
            <w:fldChar w:fldCharType="separate"/>
          </w:r>
          <w:r w:rsidR="00E176E8">
            <w:rPr>
              <w:rFonts w:ascii="Times New Roman" w:hAnsi="Times New Roman" w:cs="Times New Roman"/>
              <w:noProof/>
              <w:sz w:val="24"/>
              <w:szCs w:val="24"/>
            </w:rPr>
            <w:t xml:space="preserve"> </w:t>
          </w:r>
          <w:r w:rsidR="00E176E8" w:rsidRPr="00E176E8">
            <w:rPr>
              <w:rFonts w:ascii="Times New Roman" w:hAnsi="Times New Roman" w:cs="Times New Roman"/>
              <w:noProof/>
              <w:sz w:val="24"/>
              <w:szCs w:val="24"/>
            </w:rPr>
            <w:t>(Fine, 2016)</w:t>
          </w:r>
          <w:r w:rsidR="00C75D7E">
            <w:rPr>
              <w:rFonts w:ascii="Times New Roman" w:hAnsi="Times New Roman" w:cs="Times New Roman"/>
              <w:sz w:val="24"/>
              <w:szCs w:val="24"/>
            </w:rPr>
            <w:fldChar w:fldCharType="end"/>
          </w:r>
        </w:sdtContent>
      </w:sdt>
      <w:r w:rsidR="00C75D7E">
        <w:rPr>
          <w:rFonts w:ascii="Times New Roman" w:hAnsi="Times New Roman" w:cs="Times New Roman"/>
          <w:sz w:val="24"/>
          <w:szCs w:val="24"/>
        </w:rPr>
        <w:t xml:space="preserve">, however this point was made invalid since the courts decided that the government may intervene </w:t>
      </w:r>
      <w:r w:rsidR="00BC2BCD">
        <w:rPr>
          <w:rFonts w:ascii="Times New Roman" w:hAnsi="Times New Roman" w:cs="Times New Roman"/>
          <w:sz w:val="24"/>
          <w:szCs w:val="24"/>
        </w:rPr>
        <w:t>in</w:t>
      </w:r>
      <w:r w:rsidR="00C75D7E">
        <w:rPr>
          <w:rFonts w:ascii="Times New Roman" w:hAnsi="Times New Roman" w:cs="Times New Roman"/>
          <w:sz w:val="24"/>
          <w:szCs w:val="24"/>
        </w:rPr>
        <w:t xml:space="preserve"> private affairs to uphold its values</w:t>
      </w:r>
      <w:r w:rsidR="00A05BFC">
        <w:rPr>
          <w:rFonts w:ascii="Times New Roman" w:hAnsi="Times New Roman" w:cs="Times New Roman"/>
          <w:sz w:val="24"/>
          <w:szCs w:val="24"/>
        </w:rPr>
        <w:t xml:space="preserve"> even if it is not explicitly illegal</w:t>
      </w:r>
      <w:r w:rsidR="00C75D7E">
        <w:rPr>
          <w:rFonts w:ascii="Times New Roman" w:hAnsi="Times New Roman" w:cs="Times New Roman"/>
          <w:sz w:val="24"/>
          <w:szCs w:val="24"/>
        </w:rPr>
        <w:t>. This debate brought up a very important issue in modern society, whether the government can intervene in private affairs to uphold its moral values and ideas, the TWU believes that the government should stop</w:t>
      </w:r>
      <w:r w:rsidR="00A05BFC">
        <w:rPr>
          <w:rFonts w:ascii="Times New Roman" w:hAnsi="Times New Roman" w:cs="Times New Roman"/>
          <w:sz w:val="24"/>
          <w:szCs w:val="24"/>
        </w:rPr>
        <w:t xml:space="preserve"> interfering while the LSUC say</w:t>
      </w:r>
      <w:r w:rsidR="00C75D7E">
        <w:rPr>
          <w:rFonts w:ascii="Times New Roman" w:hAnsi="Times New Roman" w:cs="Times New Roman"/>
          <w:sz w:val="24"/>
          <w:szCs w:val="24"/>
        </w:rPr>
        <w:t xml:space="preserve"> that their intervention</w:t>
      </w:r>
      <w:r w:rsidR="006108DE">
        <w:rPr>
          <w:rFonts w:ascii="Times New Roman" w:hAnsi="Times New Roman" w:cs="Times New Roman"/>
          <w:sz w:val="24"/>
          <w:szCs w:val="24"/>
        </w:rPr>
        <w:t xml:space="preserve"> into private affairs</w:t>
      </w:r>
      <w:r w:rsidR="00C75D7E">
        <w:rPr>
          <w:rFonts w:ascii="Times New Roman" w:hAnsi="Times New Roman" w:cs="Times New Roman"/>
          <w:sz w:val="24"/>
          <w:szCs w:val="24"/>
        </w:rPr>
        <w:t xml:space="preserve"> was </w:t>
      </w:r>
      <w:bookmarkStart w:id="0" w:name="_GoBack"/>
      <w:bookmarkEnd w:id="0"/>
      <w:r w:rsidR="00C75D7E">
        <w:rPr>
          <w:rFonts w:ascii="Times New Roman" w:hAnsi="Times New Roman" w:cs="Times New Roman"/>
          <w:sz w:val="24"/>
          <w:szCs w:val="24"/>
        </w:rPr>
        <w:t>justified</w:t>
      </w:r>
      <w:r w:rsidR="00A05BFC">
        <w:rPr>
          <w:rFonts w:ascii="Times New Roman" w:hAnsi="Times New Roman" w:cs="Times New Roman"/>
          <w:sz w:val="24"/>
          <w:szCs w:val="24"/>
        </w:rPr>
        <w:t xml:space="preserve"> and moral</w:t>
      </w:r>
      <w:r w:rsidR="00C75D7E">
        <w:rPr>
          <w:rFonts w:ascii="Times New Roman" w:hAnsi="Times New Roman" w:cs="Times New Roman"/>
          <w:sz w:val="24"/>
          <w:szCs w:val="24"/>
        </w:rPr>
        <w:t>.</w:t>
      </w:r>
    </w:p>
    <w:p w:rsidR="00752885" w:rsidRDefault="0016349F" w:rsidP="00740B5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One important question that has been left unanswered is </w:t>
      </w:r>
      <w:r w:rsidR="006108DE">
        <w:rPr>
          <w:rFonts w:ascii="Times New Roman" w:hAnsi="Times New Roman" w:cs="Times New Roman"/>
          <w:sz w:val="24"/>
          <w:szCs w:val="24"/>
        </w:rPr>
        <w:t>whether</w:t>
      </w:r>
      <w:r>
        <w:rPr>
          <w:rFonts w:ascii="Times New Roman" w:hAnsi="Times New Roman" w:cs="Times New Roman"/>
          <w:sz w:val="24"/>
          <w:szCs w:val="24"/>
        </w:rPr>
        <w:t xml:space="preserve"> provincial courts </w:t>
      </w:r>
      <w:r w:rsidR="00BD4696">
        <w:rPr>
          <w:rFonts w:ascii="Times New Roman" w:hAnsi="Times New Roman" w:cs="Times New Roman"/>
          <w:sz w:val="24"/>
          <w:szCs w:val="24"/>
        </w:rPr>
        <w:t>can and should</w:t>
      </w:r>
      <w:r w:rsidR="006108DE">
        <w:rPr>
          <w:rFonts w:ascii="Times New Roman" w:hAnsi="Times New Roman" w:cs="Times New Roman"/>
          <w:sz w:val="24"/>
          <w:szCs w:val="24"/>
        </w:rPr>
        <w:t xml:space="preserve"> </w:t>
      </w:r>
      <w:r>
        <w:rPr>
          <w:rFonts w:ascii="Times New Roman" w:hAnsi="Times New Roman" w:cs="Times New Roman"/>
          <w:sz w:val="24"/>
          <w:szCs w:val="24"/>
        </w:rPr>
        <w:t xml:space="preserve">retain contradictory rulings about similar issues. The case of TWU v. LSUC is very similar to one </w:t>
      </w:r>
      <w:r w:rsidR="004F265F">
        <w:rPr>
          <w:rFonts w:ascii="Times New Roman" w:hAnsi="Times New Roman" w:cs="Times New Roman"/>
          <w:sz w:val="24"/>
          <w:szCs w:val="24"/>
        </w:rPr>
        <w:t>known as TWU v. British Columbia College of Teachers also known as the BCCT</w:t>
      </w:r>
      <w:sdt>
        <w:sdtPr>
          <w:rPr>
            <w:rFonts w:ascii="Times New Roman" w:hAnsi="Times New Roman" w:cs="Times New Roman"/>
            <w:sz w:val="24"/>
            <w:szCs w:val="24"/>
          </w:rPr>
          <w:id w:val="-558398752"/>
          <w:citation/>
        </w:sdtPr>
        <w:sdtEndPr/>
        <w:sdtContent>
          <w:r w:rsidR="00E109D2">
            <w:rPr>
              <w:rFonts w:ascii="Times New Roman" w:hAnsi="Times New Roman" w:cs="Times New Roman"/>
              <w:sz w:val="24"/>
              <w:szCs w:val="24"/>
            </w:rPr>
            <w:fldChar w:fldCharType="begin"/>
          </w:r>
          <w:r w:rsidR="00E109D2">
            <w:rPr>
              <w:rFonts w:ascii="Times New Roman" w:hAnsi="Times New Roman" w:cs="Times New Roman"/>
              <w:sz w:val="24"/>
              <w:szCs w:val="24"/>
              <w:lang w:val="en-US"/>
            </w:rPr>
            <w:instrText xml:space="preserve"> CITATION Stu16 \l 1033 </w:instrText>
          </w:r>
          <w:r w:rsidR="00E109D2">
            <w:rPr>
              <w:rFonts w:ascii="Times New Roman" w:hAnsi="Times New Roman" w:cs="Times New Roman"/>
              <w:sz w:val="24"/>
              <w:szCs w:val="24"/>
            </w:rPr>
            <w:fldChar w:fldCharType="separate"/>
          </w:r>
          <w:r w:rsidR="00E176E8">
            <w:rPr>
              <w:rFonts w:ascii="Times New Roman" w:hAnsi="Times New Roman" w:cs="Times New Roman"/>
              <w:noProof/>
              <w:sz w:val="24"/>
              <w:szCs w:val="24"/>
              <w:lang w:val="en-US"/>
            </w:rPr>
            <w:t xml:space="preserve"> </w:t>
          </w:r>
          <w:r w:rsidR="00E176E8" w:rsidRPr="00E176E8">
            <w:rPr>
              <w:rFonts w:ascii="Times New Roman" w:hAnsi="Times New Roman" w:cs="Times New Roman"/>
              <w:noProof/>
              <w:sz w:val="24"/>
              <w:szCs w:val="24"/>
              <w:lang w:val="en-US"/>
            </w:rPr>
            <w:t>(Stueck, 2016)</w:t>
          </w:r>
          <w:r w:rsidR="00E109D2">
            <w:rPr>
              <w:rFonts w:ascii="Times New Roman" w:hAnsi="Times New Roman" w:cs="Times New Roman"/>
              <w:sz w:val="24"/>
              <w:szCs w:val="24"/>
            </w:rPr>
            <w:fldChar w:fldCharType="end"/>
          </w:r>
        </w:sdtContent>
      </w:sdt>
      <w:r w:rsidR="004F265F">
        <w:rPr>
          <w:rFonts w:ascii="Times New Roman" w:hAnsi="Times New Roman" w:cs="Times New Roman"/>
          <w:sz w:val="24"/>
          <w:szCs w:val="24"/>
        </w:rPr>
        <w:t>.</w:t>
      </w:r>
      <w:r w:rsidR="000759BA">
        <w:rPr>
          <w:rFonts w:ascii="Times New Roman" w:hAnsi="Times New Roman" w:cs="Times New Roman"/>
          <w:sz w:val="24"/>
          <w:szCs w:val="24"/>
        </w:rPr>
        <w:t xml:space="preserve"> These cases both dealt with TWU against an institution which denied certain privileges to them </w:t>
      </w:r>
      <w:r w:rsidR="006108DE">
        <w:rPr>
          <w:rFonts w:ascii="Times New Roman" w:hAnsi="Times New Roman" w:cs="Times New Roman"/>
          <w:sz w:val="24"/>
          <w:szCs w:val="24"/>
        </w:rPr>
        <w:t>because of their</w:t>
      </w:r>
      <w:r w:rsidR="000759BA">
        <w:rPr>
          <w:rFonts w:ascii="Times New Roman" w:hAnsi="Times New Roman" w:cs="Times New Roman"/>
          <w:sz w:val="24"/>
          <w:szCs w:val="24"/>
        </w:rPr>
        <w:t xml:space="preserve"> controversial community covenant </w:t>
      </w:r>
      <w:r w:rsidR="006108DE">
        <w:rPr>
          <w:rFonts w:ascii="Times New Roman" w:hAnsi="Times New Roman" w:cs="Times New Roman"/>
          <w:sz w:val="24"/>
          <w:szCs w:val="24"/>
        </w:rPr>
        <w:t>which includes</w:t>
      </w:r>
      <w:r w:rsidR="000759BA">
        <w:rPr>
          <w:rFonts w:ascii="Times New Roman" w:hAnsi="Times New Roman" w:cs="Times New Roman"/>
          <w:sz w:val="24"/>
          <w:szCs w:val="24"/>
        </w:rPr>
        <w:t xml:space="preserve"> discriminatory principles</w:t>
      </w:r>
      <w:sdt>
        <w:sdtPr>
          <w:rPr>
            <w:rFonts w:ascii="Times New Roman" w:hAnsi="Times New Roman" w:cs="Times New Roman"/>
            <w:sz w:val="24"/>
            <w:szCs w:val="24"/>
          </w:rPr>
          <w:id w:val="389624122"/>
          <w:citation/>
        </w:sdtPr>
        <w:sdtEndPr/>
        <w:sdtContent>
          <w:r w:rsidR="000759BA">
            <w:rPr>
              <w:rFonts w:ascii="Times New Roman" w:hAnsi="Times New Roman" w:cs="Times New Roman"/>
              <w:sz w:val="24"/>
              <w:szCs w:val="24"/>
            </w:rPr>
            <w:fldChar w:fldCharType="begin"/>
          </w:r>
          <w:r w:rsidR="000759BA">
            <w:rPr>
              <w:rFonts w:ascii="Times New Roman" w:hAnsi="Times New Roman" w:cs="Times New Roman"/>
              <w:sz w:val="24"/>
              <w:szCs w:val="24"/>
            </w:rPr>
            <w:instrText xml:space="preserve"> CITATION Stu16 \l 4105 </w:instrText>
          </w:r>
          <w:r w:rsidR="000759BA">
            <w:rPr>
              <w:rFonts w:ascii="Times New Roman" w:hAnsi="Times New Roman" w:cs="Times New Roman"/>
              <w:sz w:val="24"/>
              <w:szCs w:val="24"/>
            </w:rPr>
            <w:fldChar w:fldCharType="separate"/>
          </w:r>
          <w:r w:rsidR="00E176E8">
            <w:rPr>
              <w:rFonts w:ascii="Times New Roman" w:hAnsi="Times New Roman" w:cs="Times New Roman"/>
              <w:noProof/>
              <w:sz w:val="24"/>
              <w:szCs w:val="24"/>
            </w:rPr>
            <w:t xml:space="preserve"> </w:t>
          </w:r>
          <w:r w:rsidR="00E176E8" w:rsidRPr="00E176E8">
            <w:rPr>
              <w:rFonts w:ascii="Times New Roman" w:hAnsi="Times New Roman" w:cs="Times New Roman"/>
              <w:noProof/>
              <w:sz w:val="24"/>
              <w:szCs w:val="24"/>
            </w:rPr>
            <w:t>(Stueck, 2016)</w:t>
          </w:r>
          <w:r w:rsidR="000759BA">
            <w:rPr>
              <w:rFonts w:ascii="Times New Roman" w:hAnsi="Times New Roman" w:cs="Times New Roman"/>
              <w:sz w:val="24"/>
              <w:szCs w:val="24"/>
            </w:rPr>
            <w:fldChar w:fldCharType="end"/>
          </w:r>
        </w:sdtContent>
      </w:sdt>
      <w:r w:rsidR="000759BA">
        <w:rPr>
          <w:rFonts w:ascii="Times New Roman" w:hAnsi="Times New Roman" w:cs="Times New Roman"/>
          <w:sz w:val="24"/>
          <w:szCs w:val="24"/>
        </w:rPr>
        <w:t xml:space="preserve">. In the </w:t>
      </w:r>
      <w:r w:rsidR="00203B78">
        <w:rPr>
          <w:rFonts w:ascii="Times New Roman" w:hAnsi="Times New Roman" w:cs="Times New Roman"/>
          <w:sz w:val="24"/>
          <w:szCs w:val="24"/>
        </w:rPr>
        <w:t>TWU v. BCCT</w:t>
      </w:r>
      <w:r w:rsidR="000759BA">
        <w:rPr>
          <w:rFonts w:ascii="Times New Roman" w:hAnsi="Times New Roman" w:cs="Times New Roman"/>
          <w:sz w:val="24"/>
          <w:szCs w:val="24"/>
        </w:rPr>
        <w:t xml:space="preserve"> case the courts ruled</w:t>
      </w:r>
      <w:r w:rsidR="00203B78">
        <w:rPr>
          <w:rFonts w:ascii="Times New Roman" w:hAnsi="Times New Roman" w:cs="Times New Roman"/>
          <w:sz w:val="24"/>
          <w:szCs w:val="24"/>
        </w:rPr>
        <w:t xml:space="preserve"> in favor of TWU however in TWU v. LSUC </w:t>
      </w:r>
      <w:r w:rsidR="000759BA">
        <w:rPr>
          <w:rFonts w:ascii="Times New Roman" w:hAnsi="Times New Roman" w:cs="Times New Roman"/>
          <w:sz w:val="24"/>
          <w:szCs w:val="24"/>
        </w:rPr>
        <w:t>the courts ruled in their favor. These are two clearly contradictory statements</w:t>
      </w:r>
      <w:r w:rsidR="00BD4696">
        <w:rPr>
          <w:rFonts w:ascii="Times New Roman" w:hAnsi="Times New Roman" w:cs="Times New Roman"/>
          <w:sz w:val="24"/>
          <w:szCs w:val="24"/>
        </w:rPr>
        <w:t xml:space="preserve"> so the question is</w:t>
      </w:r>
      <w:r w:rsidR="00203B78">
        <w:rPr>
          <w:rFonts w:ascii="Times New Roman" w:hAnsi="Times New Roman" w:cs="Times New Roman"/>
          <w:sz w:val="24"/>
          <w:szCs w:val="24"/>
        </w:rPr>
        <w:t xml:space="preserve">, </w:t>
      </w:r>
      <w:r w:rsidR="00BD4696">
        <w:rPr>
          <w:rFonts w:ascii="Times New Roman" w:hAnsi="Times New Roman" w:cs="Times New Roman"/>
          <w:sz w:val="24"/>
          <w:szCs w:val="24"/>
        </w:rPr>
        <w:t>whether</w:t>
      </w:r>
      <w:r w:rsidR="000759BA">
        <w:rPr>
          <w:rFonts w:ascii="Times New Roman" w:hAnsi="Times New Roman" w:cs="Times New Roman"/>
          <w:sz w:val="24"/>
          <w:szCs w:val="24"/>
        </w:rPr>
        <w:t xml:space="preserve"> it</w:t>
      </w:r>
      <w:r w:rsidR="00BD4696">
        <w:rPr>
          <w:rFonts w:ascii="Times New Roman" w:hAnsi="Times New Roman" w:cs="Times New Roman"/>
          <w:sz w:val="24"/>
          <w:szCs w:val="24"/>
        </w:rPr>
        <w:t xml:space="preserve"> is</w:t>
      </w:r>
      <w:r w:rsidR="000759BA">
        <w:rPr>
          <w:rFonts w:ascii="Times New Roman" w:hAnsi="Times New Roman" w:cs="Times New Roman"/>
          <w:sz w:val="24"/>
          <w:szCs w:val="24"/>
        </w:rPr>
        <w:t xml:space="preserve"> ok for one thing to be </w:t>
      </w:r>
      <w:r w:rsidR="00203B78">
        <w:rPr>
          <w:rFonts w:ascii="Times New Roman" w:hAnsi="Times New Roman" w:cs="Times New Roman"/>
          <w:sz w:val="24"/>
          <w:szCs w:val="24"/>
        </w:rPr>
        <w:t>legal</w:t>
      </w:r>
      <w:r w:rsidR="000759BA">
        <w:rPr>
          <w:rFonts w:ascii="Times New Roman" w:hAnsi="Times New Roman" w:cs="Times New Roman"/>
          <w:sz w:val="24"/>
          <w:szCs w:val="24"/>
        </w:rPr>
        <w:t xml:space="preserve"> in one province however in another province the constitution is interpreted in a diff</w:t>
      </w:r>
      <w:r w:rsidR="009D52D4">
        <w:rPr>
          <w:rFonts w:ascii="Times New Roman" w:hAnsi="Times New Roman" w:cs="Times New Roman"/>
          <w:sz w:val="24"/>
          <w:szCs w:val="24"/>
        </w:rPr>
        <w:t xml:space="preserve">erent way. The case </w:t>
      </w:r>
      <w:r w:rsidR="009D52D4">
        <w:rPr>
          <w:rFonts w:ascii="Times New Roman" w:hAnsi="Times New Roman" w:cs="Times New Roman"/>
          <w:sz w:val="24"/>
          <w:szCs w:val="24"/>
        </w:rPr>
        <w:lastRenderedPageBreak/>
        <w:t xml:space="preserve">has moved </w:t>
      </w:r>
      <w:r w:rsidR="000759BA">
        <w:rPr>
          <w:rFonts w:ascii="Times New Roman" w:hAnsi="Times New Roman" w:cs="Times New Roman"/>
          <w:sz w:val="24"/>
          <w:szCs w:val="24"/>
        </w:rPr>
        <w:t xml:space="preserve">to the Supreme Court of Canada where the justices will determine whether it is lawful for the LSUC </w:t>
      </w:r>
      <w:r w:rsidR="00203B78">
        <w:rPr>
          <w:rFonts w:ascii="Times New Roman" w:hAnsi="Times New Roman" w:cs="Times New Roman"/>
          <w:sz w:val="24"/>
          <w:szCs w:val="24"/>
        </w:rPr>
        <w:t>and</w:t>
      </w:r>
      <w:r w:rsidR="000759BA">
        <w:rPr>
          <w:rFonts w:ascii="Times New Roman" w:hAnsi="Times New Roman" w:cs="Times New Roman"/>
          <w:sz w:val="24"/>
          <w:szCs w:val="24"/>
        </w:rPr>
        <w:t xml:space="preserve"> BCCT to deny these privileges to the TWU</w:t>
      </w:r>
      <w:r w:rsidR="00417188">
        <w:rPr>
          <w:rFonts w:ascii="Times New Roman" w:hAnsi="Times New Roman" w:cs="Times New Roman"/>
          <w:sz w:val="24"/>
          <w:szCs w:val="24"/>
        </w:rPr>
        <w:t xml:space="preserve"> </w:t>
      </w:r>
      <w:r w:rsidR="00BD4696">
        <w:rPr>
          <w:rFonts w:ascii="Times New Roman" w:hAnsi="Times New Roman" w:cs="Times New Roman"/>
          <w:sz w:val="24"/>
          <w:szCs w:val="24"/>
        </w:rPr>
        <w:t>and</w:t>
      </w:r>
      <w:r w:rsidR="00417188">
        <w:rPr>
          <w:rFonts w:ascii="Times New Roman" w:hAnsi="Times New Roman" w:cs="Times New Roman"/>
          <w:sz w:val="24"/>
          <w:szCs w:val="24"/>
        </w:rPr>
        <w:t xml:space="preserve"> whether there can be two separate rulings on similar cases. The justices may establish the precedent that legally two jurisdictions can have conflic</w:t>
      </w:r>
      <w:r w:rsidR="005E5C96">
        <w:rPr>
          <w:rFonts w:ascii="Times New Roman" w:hAnsi="Times New Roman" w:cs="Times New Roman"/>
          <w:sz w:val="24"/>
          <w:szCs w:val="24"/>
        </w:rPr>
        <w:t>ting interpretations of the law. Currently</w:t>
      </w:r>
      <w:r w:rsidR="003907EA">
        <w:rPr>
          <w:rFonts w:ascii="Times New Roman" w:hAnsi="Times New Roman" w:cs="Times New Roman"/>
          <w:sz w:val="24"/>
          <w:szCs w:val="24"/>
        </w:rPr>
        <w:t>,</w:t>
      </w:r>
      <w:r w:rsidR="005E5C96">
        <w:rPr>
          <w:rFonts w:ascii="Times New Roman" w:hAnsi="Times New Roman" w:cs="Times New Roman"/>
          <w:sz w:val="24"/>
          <w:szCs w:val="24"/>
        </w:rPr>
        <w:t xml:space="preserve"> the Supreme Court of Canada has the authority to interpret the Charter of Rights and Freedoms but it must be determined how legally conflicting rulings will work in the future.</w:t>
      </w:r>
      <w:r w:rsidR="00A623A5">
        <w:rPr>
          <w:rFonts w:ascii="Times New Roman" w:hAnsi="Times New Roman" w:cs="Times New Roman"/>
          <w:sz w:val="24"/>
          <w:szCs w:val="24"/>
        </w:rPr>
        <w:t xml:space="preserve"> </w:t>
      </w:r>
      <w:r w:rsidR="00087E73">
        <w:rPr>
          <w:rFonts w:ascii="Times New Roman" w:hAnsi="Times New Roman" w:cs="Times New Roman"/>
          <w:sz w:val="24"/>
          <w:szCs w:val="24"/>
        </w:rPr>
        <w:t>In the United States of America when two jurisdictions have conflicting rulings it is called a circuit split, there is a debate in the law community whether these circuit splits can be “beneficial and useful” or “are necessary evils that must be eradicated”</w:t>
      </w:r>
      <w:sdt>
        <w:sdtPr>
          <w:rPr>
            <w:rFonts w:ascii="Times New Roman" w:hAnsi="Times New Roman" w:cs="Times New Roman"/>
            <w:sz w:val="24"/>
            <w:szCs w:val="24"/>
          </w:rPr>
          <w:id w:val="-1646118294"/>
          <w:citation/>
        </w:sdtPr>
        <w:sdtContent>
          <w:r w:rsidR="00087E73">
            <w:rPr>
              <w:rFonts w:ascii="Times New Roman" w:hAnsi="Times New Roman" w:cs="Times New Roman"/>
              <w:sz w:val="24"/>
              <w:szCs w:val="24"/>
            </w:rPr>
            <w:fldChar w:fldCharType="begin"/>
          </w:r>
          <w:r w:rsidR="00087E73">
            <w:rPr>
              <w:rFonts w:ascii="Times New Roman" w:hAnsi="Times New Roman" w:cs="Times New Roman"/>
              <w:sz w:val="24"/>
              <w:szCs w:val="24"/>
              <w:lang w:val="en-US"/>
            </w:rPr>
            <w:instrText xml:space="preserve"> CITATION Wal83 \l 1033 </w:instrText>
          </w:r>
          <w:r w:rsidR="00087E73">
            <w:rPr>
              <w:rFonts w:ascii="Times New Roman" w:hAnsi="Times New Roman" w:cs="Times New Roman"/>
              <w:sz w:val="24"/>
              <w:szCs w:val="24"/>
            </w:rPr>
            <w:fldChar w:fldCharType="separate"/>
          </w:r>
          <w:r w:rsidR="00E176E8">
            <w:rPr>
              <w:rFonts w:ascii="Times New Roman" w:hAnsi="Times New Roman" w:cs="Times New Roman"/>
              <w:noProof/>
              <w:sz w:val="24"/>
              <w:szCs w:val="24"/>
              <w:lang w:val="en-US"/>
            </w:rPr>
            <w:t xml:space="preserve"> </w:t>
          </w:r>
          <w:r w:rsidR="00E176E8" w:rsidRPr="00E176E8">
            <w:rPr>
              <w:rFonts w:ascii="Times New Roman" w:hAnsi="Times New Roman" w:cs="Times New Roman"/>
              <w:noProof/>
              <w:sz w:val="24"/>
              <w:szCs w:val="24"/>
              <w:lang w:val="en-US"/>
            </w:rPr>
            <w:t>(Wallace, 1983)</w:t>
          </w:r>
          <w:r w:rsidR="00087E73">
            <w:rPr>
              <w:rFonts w:ascii="Times New Roman" w:hAnsi="Times New Roman" w:cs="Times New Roman"/>
              <w:sz w:val="24"/>
              <w:szCs w:val="24"/>
            </w:rPr>
            <w:fldChar w:fldCharType="end"/>
          </w:r>
        </w:sdtContent>
      </w:sdt>
      <w:r w:rsidR="00087E73">
        <w:rPr>
          <w:rFonts w:ascii="Times New Roman" w:hAnsi="Times New Roman" w:cs="Times New Roman"/>
          <w:sz w:val="24"/>
          <w:szCs w:val="24"/>
        </w:rPr>
        <w:t>.</w:t>
      </w:r>
      <w:r w:rsidR="00806958">
        <w:rPr>
          <w:rFonts w:ascii="Times New Roman" w:hAnsi="Times New Roman" w:cs="Times New Roman"/>
          <w:sz w:val="24"/>
          <w:szCs w:val="24"/>
        </w:rPr>
        <w:t xml:space="preserve"> </w:t>
      </w:r>
      <w:r w:rsidR="00087E73">
        <w:rPr>
          <w:rFonts w:ascii="Times New Roman" w:hAnsi="Times New Roman" w:cs="Times New Roman"/>
          <w:sz w:val="24"/>
          <w:szCs w:val="24"/>
        </w:rPr>
        <w:t xml:space="preserve">Some argue that circuit splits allow certain jurisdictions to change to fit their regional and changing values while </w:t>
      </w:r>
      <w:r w:rsidR="00DC0723">
        <w:rPr>
          <w:rFonts w:ascii="Times New Roman" w:hAnsi="Times New Roman" w:cs="Times New Roman"/>
          <w:sz w:val="24"/>
          <w:szCs w:val="24"/>
        </w:rPr>
        <w:t>others claim that “</w:t>
      </w:r>
      <w:r w:rsidR="00DC0723" w:rsidRPr="00DC0723">
        <w:rPr>
          <w:rFonts w:ascii="Times New Roman" w:hAnsi="Times New Roman" w:cs="Times New Roman"/>
          <w:sz w:val="24"/>
          <w:szCs w:val="24"/>
        </w:rPr>
        <w:t>Americans live under one Constitution and one large, exceedingly complex set of federal statutes and regulations that together comprise the supreme law of the land</w:t>
      </w:r>
      <w:r w:rsidR="00DC0723">
        <w:rPr>
          <w:rFonts w:ascii="Times New Roman" w:hAnsi="Times New Roman" w:cs="Times New Roman"/>
          <w:sz w:val="24"/>
          <w:szCs w:val="24"/>
        </w:rPr>
        <w:t>”</w:t>
      </w:r>
      <w:sdt>
        <w:sdtPr>
          <w:rPr>
            <w:rFonts w:ascii="Times New Roman" w:hAnsi="Times New Roman" w:cs="Times New Roman"/>
            <w:sz w:val="24"/>
            <w:szCs w:val="24"/>
          </w:rPr>
          <w:id w:val="-709803834"/>
          <w:citation/>
        </w:sdtPr>
        <w:sdtContent>
          <w:r w:rsidR="00DC0723">
            <w:rPr>
              <w:rFonts w:ascii="Times New Roman" w:hAnsi="Times New Roman" w:cs="Times New Roman"/>
              <w:sz w:val="24"/>
              <w:szCs w:val="24"/>
            </w:rPr>
            <w:fldChar w:fldCharType="begin"/>
          </w:r>
          <w:r w:rsidR="00DC0723">
            <w:rPr>
              <w:rFonts w:ascii="Times New Roman" w:hAnsi="Times New Roman" w:cs="Times New Roman"/>
              <w:sz w:val="24"/>
              <w:szCs w:val="24"/>
              <w:lang w:val="en-US"/>
            </w:rPr>
            <w:instrText xml:space="preserve"> CITATION Wal83 \l 1033 </w:instrText>
          </w:r>
          <w:r w:rsidR="00DC0723">
            <w:rPr>
              <w:rFonts w:ascii="Times New Roman" w:hAnsi="Times New Roman" w:cs="Times New Roman"/>
              <w:sz w:val="24"/>
              <w:szCs w:val="24"/>
            </w:rPr>
            <w:fldChar w:fldCharType="separate"/>
          </w:r>
          <w:r w:rsidR="00E176E8">
            <w:rPr>
              <w:rFonts w:ascii="Times New Roman" w:hAnsi="Times New Roman" w:cs="Times New Roman"/>
              <w:noProof/>
              <w:sz w:val="24"/>
              <w:szCs w:val="24"/>
              <w:lang w:val="en-US"/>
            </w:rPr>
            <w:t xml:space="preserve"> </w:t>
          </w:r>
          <w:r w:rsidR="00E176E8" w:rsidRPr="00E176E8">
            <w:rPr>
              <w:rFonts w:ascii="Times New Roman" w:hAnsi="Times New Roman" w:cs="Times New Roman"/>
              <w:noProof/>
              <w:sz w:val="24"/>
              <w:szCs w:val="24"/>
              <w:lang w:val="en-US"/>
            </w:rPr>
            <w:t>(Wallace, 1983)</w:t>
          </w:r>
          <w:r w:rsidR="00DC0723">
            <w:rPr>
              <w:rFonts w:ascii="Times New Roman" w:hAnsi="Times New Roman" w:cs="Times New Roman"/>
              <w:sz w:val="24"/>
              <w:szCs w:val="24"/>
            </w:rPr>
            <w:fldChar w:fldCharType="end"/>
          </w:r>
        </w:sdtContent>
      </w:sdt>
      <w:r w:rsidR="00087E73">
        <w:rPr>
          <w:rFonts w:ascii="Times New Roman" w:hAnsi="Times New Roman" w:cs="Times New Roman"/>
          <w:sz w:val="24"/>
          <w:szCs w:val="24"/>
        </w:rPr>
        <w:t>.</w:t>
      </w:r>
      <w:r w:rsidR="003B5287">
        <w:rPr>
          <w:rFonts w:ascii="Times New Roman" w:hAnsi="Times New Roman" w:cs="Times New Roman"/>
          <w:sz w:val="24"/>
          <w:szCs w:val="24"/>
        </w:rPr>
        <w:t xml:space="preserve"> In this case since this resides in Canada it is a legal grey zone that </w:t>
      </w:r>
      <w:r w:rsidR="0041289D">
        <w:rPr>
          <w:rFonts w:ascii="Times New Roman" w:hAnsi="Times New Roman" w:cs="Times New Roman"/>
          <w:sz w:val="24"/>
          <w:szCs w:val="24"/>
        </w:rPr>
        <w:t>and will be resolved by the Supreme Court of Canada</w:t>
      </w:r>
      <w:sdt>
        <w:sdtPr>
          <w:rPr>
            <w:rFonts w:ascii="Times New Roman" w:hAnsi="Times New Roman" w:cs="Times New Roman"/>
            <w:sz w:val="24"/>
            <w:szCs w:val="24"/>
          </w:rPr>
          <w:id w:val="-1923399134"/>
          <w:citation/>
        </w:sdtPr>
        <w:sdtContent>
          <w:r w:rsidR="0041289D">
            <w:rPr>
              <w:rFonts w:ascii="Times New Roman" w:hAnsi="Times New Roman" w:cs="Times New Roman"/>
              <w:sz w:val="24"/>
              <w:szCs w:val="24"/>
            </w:rPr>
            <w:fldChar w:fldCharType="begin"/>
          </w:r>
          <w:r w:rsidR="0041289D">
            <w:rPr>
              <w:rFonts w:ascii="Times New Roman" w:hAnsi="Times New Roman" w:cs="Times New Roman"/>
              <w:sz w:val="24"/>
              <w:szCs w:val="24"/>
              <w:lang w:val="en-US"/>
            </w:rPr>
            <w:instrText xml:space="preserve"> CITATION Meh17 \l 1033 </w:instrText>
          </w:r>
          <w:r w:rsidR="0041289D">
            <w:rPr>
              <w:rFonts w:ascii="Times New Roman" w:hAnsi="Times New Roman" w:cs="Times New Roman"/>
              <w:sz w:val="24"/>
              <w:szCs w:val="24"/>
            </w:rPr>
            <w:fldChar w:fldCharType="separate"/>
          </w:r>
          <w:r w:rsidR="00E176E8">
            <w:rPr>
              <w:rFonts w:ascii="Times New Roman" w:hAnsi="Times New Roman" w:cs="Times New Roman"/>
              <w:noProof/>
              <w:sz w:val="24"/>
              <w:szCs w:val="24"/>
              <w:lang w:val="en-US"/>
            </w:rPr>
            <w:t xml:space="preserve"> </w:t>
          </w:r>
          <w:r w:rsidR="00E176E8" w:rsidRPr="00E176E8">
            <w:rPr>
              <w:rFonts w:ascii="Times New Roman" w:hAnsi="Times New Roman" w:cs="Times New Roman"/>
              <w:noProof/>
              <w:sz w:val="24"/>
              <w:szCs w:val="24"/>
              <w:lang w:val="en-US"/>
            </w:rPr>
            <w:t>(Mehta, 2017)</w:t>
          </w:r>
          <w:r w:rsidR="0041289D">
            <w:rPr>
              <w:rFonts w:ascii="Times New Roman" w:hAnsi="Times New Roman" w:cs="Times New Roman"/>
              <w:sz w:val="24"/>
              <w:szCs w:val="24"/>
            </w:rPr>
            <w:fldChar w:fldCharType="end"/>
          </w:r>
        </w:sdtContent>
      </w:sdt>
      <w:r w:rsidR="003B5287">
        <w:rPr>
          <w:rFonts w:ascii="Times New Roman" w:hAnsi="Times New Roman" w:cs="Times New Roman"/>
          <w:sz w:val="24"/>
          <w:szCs w:val="24"/>
        </w:rPr>
        <w:t>.</w:t>
      </w:r>
      <w:r w:rsidR="00CD2347">
        <w:rPr>
          <w:rFonts w:ascii="Times New Roman" w:hAnsi="Times New Roman" w:cs="Times New Roman"/>
          <w:sz w:val="24"/>
          <w:szCs w:val="24"/>
        </w:rPr>
        <w:t xml:space="preserve"> </w:t>
      </w:r>
      <w:r w:rsidR="00806958">
        <w:rPr>
          <w:rFonts w:ascii="Times New Roman" w:hAnsi="Times New Roman" w:cs="Times New Roman"/>
          <w:sz w:val="24"/>
          <w:szCs w:val="24"/>
        </w:rPr>
        <w:t>This is a conflict between provincial judicial jurisdiction an</w:t>
      </w:r>
      <w:r w:rsidR="00980FD6">
        <w:rPr>
          <w:rFonts w:ascii="Times New Roman" w:hAnsi="Times New Roman" w:cs="Times New Roman"/>
          <w:sz w:val="24"/>
          <w:szCs w:val="24"/>
        </w:rPr>
        <w:t xml:space="preserve">d federal judicial jurisdiction and the courts </w:t>
      </w:r>
      <w:r w:rsidR="003B5287">
        <w:rPr>
          <w:rFonts w:ascii="Times New Roman" w:hAnsi="Times New Roman" w:cs="Times New Roman"/>
          <w:sz w:val="24"/>
          <w:szCs w:val="24"/>
        </w:rPr>
        <w:t>may find either that these cases cannot have conflicting rulings or that they may continue to have conflicting judgements.</w:t>
      </w:r>
    </w:p>
    <w:p w:rsidR="006816EE" w:rsidRPr="006816EE" w:rsidRDefault="00D93C07" w:rsidP="006816E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case of TWU v. LSUC was one that changed our interpretation of the law and </w:t>
      </w:r>
      <w:r w:rsidR="00F5164F">
        <w:rPr>
          <w:rFonts w:ascii="Times New Roman" w:hAnsi="Times New Roman" w:cs="Times New Roman"/>
          <w:sz w:val="24"/>
          <w:szCs w:val="24"/>
        </w:rPr>
        <w:t xml:space="preserve">the </w:t>
      </w:r>
      <w:r>
        <w:rPr>
          <w:rFonts w:ascii="Times New Roman" w:hAnsi="Times New Roman" w:cs="Times New Roman"/>
          <w:sz w:val="24"/>
          <w:szCs w:val="24"/>
        </w:rPr>
        <w:t>Charter of Rights and Freedoms.</w:t>
      </w:r>
      <w:r w:rsidR="00F5164F">
        <w:rPr>
          <w:rFonts w:ascii="Times New Roman" w:hAnsi="Times New Roman" w:cs="Times New Roman"/>
          <w:sz w:val="24"/>
          <w:szCs w:val="24"/>
        </w:rPr>
        <w:t xml:space="preserve"> This case defines the balance between equality and religious freedoms in a democratic society, can religious freedoms override equality rights. </w:t>
      </w:r>
      <w:r w:rsidR="002649EE">
        <w:rPr>
          <w:rFonts w:ascii="Times New Roman" w:hAnsi="Times New Roman" w:cs="Times New Roman"/>
          <w:sz w:val="24"/>
          <w:szCs w:val="24"/>
        </w:rPr>
        <w:t>It reaffirmed the government’s ability</w:t>
      </w:r>
      <w:r w:rsidR="00F5164F">
        <w:rPr>
          <w:rFonts w:ascii="Times New Roman" w:hAnsi="Times New Roman" w:cs="Times New Roman"/>
          <w:sz w:val="24"/>
          <w:szCs w:val="24"/>
        </w:rPr>
        <w:t xml:space="preserve"> to punish </w:t>
      </w:r>
      <w:r w:rsidR="00EB0389">
        <w:rPr>
          <w:rFonts w:ascii="Times New Roman" w:hAnsi="Times New Roman" w:cs="Times New Roman"/>
          <w:sz w:val="24"/>
          <w:szCs w:val="24"/>
        </w:rPr>
        <w:t xml:space="preserve">or remove privileges from </w:t>
      </w:r>
      <w:r w:rsidR="00F5164F">
        <w:rPr>
          <w:rFonts w:ascii="Times New Roman" w:hAnsi="Times New Roman" w:cs="Times New Roman"/>
          <w:sz w:val="24"/>
          <w:szCs w:val="24"/>
        </w:rPr>
        <w:t>private institutions for having unethical practices e</w:t>
      </w:r>
      <w:r w:rsidR="002649EE">
        <w:rPr>
          <w:rFonts w:ascii="Times New Roman" w:hAnsi="Times New Roman" w:cs="Times New Roman"/>
          <w:sz w:val="24"/>
          <w:szCs w:val="24"/>
        </w:rPr>
        <w:t>ven if such practices are legal</w:t>
      </w:r>
      <w:r w:rsidR="00F5164F">
        <w:rPr>
          <w:rFonts w:ascii="Times New Roman" w:hAnsi="Times New Roman" w:cs="Times New Roman"/>
          <w:sz w:val="24"/>
          <w:szCs w:val="24"/>
        </w:rPr>
        <w:t xml:space="preserve">. The case also deals with contradictory court rulings and whether they can exist in society, is it </w:t>
      </w:r>
      <w:r w:rsidR="0041289D">
        <w:rPr>
          <w:rFonts w:ascii="Times New Roman" w:hAnsi="Times New Roman" w:cs="Times New Roman"/>
          <w:sz w:val="24"/>
          <w:szCs w:val="24"/>
        </w:rPr>
        <w:t>legal</w:t>
      </w:r>
      <w:r w:rsidR="00F5164F">
        <w:rPr>
          <w:rFonts w:ascii="Times New Roman" w:hAnsi="Times New Roman" w:cs="Times New Roman"/>
          <w:sz w:val="24"/>
          <w:szCs w:val="24"/>
        </w:rPr>
        <w:t xml:space="preserve"> that one province</w:t>
      </w:r>
      <w:r w:rsidR="003907EA">
        <w:rPr>
          <w:rFonts w:ascii="Times New Roman" w:hAnsi="Times New Roman" w:cs="Times New Roman"/>
          <w:sz w:val="24"/>
          <w:szCs w:val="24"/>
        </w:rPr>
        <w:t>’s court</w:t>
      </w:r>
      <w:r w:rsidR="00F5164F">
        <w:rPr>
          <w:rFonts w:ascii="Times New Roman" w:hAnsi="Times New Roman" w:cs="Times New Roman"/>
          <w:sz w:val="24"/>
          <w:szCs w:val="24"/>
        </w:rPr>
        <w:t xml:space="preserve">s can have a separate </w:t>
      </w:r>
      <w:r w:rsidR="0041289D">
        <w:rPr>
          <w:rFonts w:ascii="Times New Roman" w:hAnsi="Times New Roman" w:cs="Times New Roman"/>
          <w:sz w:val="24"/>
          <w:szCs w:val="24"/>
        </w:rPr>
        <w:t xml:space="preserve">ruling on an issue than others and should it be allowed that different provinces can have different rulings on cases. </w:t>
      </w:r>
      <w:r w:rsidR="00EB0389">
        <w:rPr>
          <w:rFonts w:ascii="Times New Roman" w:hAnsi="Times New Roman" w:cs="Times New Roman"/>
          <w:sz w:val="24"/>
          <w:szCs w:val="24"/>
        </w:rPr>
        <w:t xml:space="preserve">This case was a very interesting one that dealt with so many controversial issues </w:t>
      </w:r>
      <w:r w:rsidR="0041289D">
        <w:rPr>
          <w:rFonts w:ascii="Times New Roman" w:hAnsi="Times New Roman" w:cs="Times New Roman"/>
          <w:sz w:val="24"/>
          <w:szCs w:val="24"/>
        </w:rPr>
        <w:t xml:space="preserve">and has been a shock to the Canadian law community by the time this case has finished in the Supreme Court of Canada it may change the way cases </w:t>
      </w:r>
      <w:r w:rsidR="00613124">
        <w:rPr>
          <w:rFonts w:ascii="Times New Roman" w:hAnsi="Times New Roman" w:cs="Times New Roman"/>
          <w:sz w:val="24"/>
          <w:szCs w:val="24"/>
        </w:rPr>
        <w:t>ruled on for decades in</w:t>
      </w:r>
      <w:r w:rsidR="002F2F44">
        <w:rPr>
          <w:rFonts w:ascii="Times New Roman" w:hAnsi="Times New Roman" w:cs="Times New Roman"/>
          <w:sz w:val="24"/>
          <w:szCs w:val="24"/>
        </w:rPr>
        <w:t>to</w:t>
      </w:r>
      <w:r w:rsidR="00613124">
        <w:rPr>
          <w:rFonts w:ascii="Times New Roman" w:hAnsi="Times New Roman" w:cs="Times New Roman"/>
          <w:sz w:val="24"/>
          <w:szCs w:val="24"/>
        </w:rPr>
        <w:t xml:space="preserve"> the future.</w:t>
      </w:r>
    </w:p>
    <w:sdt>
      <w:sdtPr>
        <w:rPr>
          <w:rFonts w:asciiTheme="minorHAnsi" w:eastAsiaTheme="minorHAnsi" w:hAnsiTheme="minorHAnsi" w:cstheme="minorBidi"/>
          <w:color w:val="auto"/>
          <w:sz w:val="22"/>
          <w:szCs w:val="22"/>
          <w:lang w:val="en-CA"/>
        </w:rPr>
        <w:id w:val="-241874372"/>
        <w:docPartObj>
          <w:docPartGallery w:val="Bibliographies"/>
          <w:docPartUnique/>
        </w:docPartObj>
      </w:sdtPr>
      <w:sdtEndPr/>
      <w:sdtContent>
        <w:p w:rsidR="00740B5C" w:rsidRDefault="00667AB6">
          <w:pPr>
            <w:pStyle w:val="Heading1"/>
          </w:pPr>
          <w:r>
            <w:t>References</w:t>
          </w:r>
        </w:p>
        <w:sdt>
          <w:sdtPr>
            <w:id w:val="111145805"/>
            <w:bibliography/>
          </w:sdtPr>
          <w:sdtEndPr/>
          <w:sdtContent>
            <w:p w:rsidR="00D30FFE" w:rsidRPr="006816EE" w:rsidRDefault="00D30FFE" w:rsidP="00D30FFE">
              <w:pPr>
                <w:pStyle w:val="Bibliography"/>
                <w:ind w:left="720" w:hanging="720"/>
                <w:rPr>
                  <w:i/>
                  <w:iCs/>
                  <w:noProof/>
                </w:rPr>
              </w:pPr>
              <w:r w:rsidRPr="006816EE">
                <w:rPr>
                  <w:i/>
                  <w:iCs/>
                  <w:noProof/>
                </w:rPr>
                <w:t>Canadian Charter of Rights and Freedoms, Part I of the Constitution Act, 1982, being Schedule B to the Canada Act 1982 (UK), 1982, c 11.</w:t>
              </w:r>
            </w:p>
            <w:p w:rsidR="00D30FFE" w:rsidRDefault="00D30FFE" w:rsidP="00E176E8">
              <w:pPr>
                <w:pStyle w:val="Bibliography"/>
                <w:ind w:left="720" w:hanging="720"/>
              </w:pPr>
            </w:p>
            <w:p w:rsidR="00E176E8" w:rsidRDefault="00740B5C" w:rsidP="00E176E8">
              <w:pPr>
                <w:pStyle w:val="Bibliography"/>
                <w:ind w:left="720" w:hanging="720"/>
                <w:rPr>
                  <w:noProof/>
                  <w:sz w:val="24"/>
                  <w:szCs w:val="24"/>
                  <w:lang w:val="en-US"/>
                </w:rPr>
              </w:pPr>
              <w:r>
                <w:fldChar w:fldCharType="begin"/>
              </w:r>
              <w:r>
                <w:instrText xml:space="preserve"> BIBLIOGRAPHY </w:instrText>
              </w:r>
              <w:r>
                <w:fldChar w:fldCharType="separate"/>
              </w:r>
              <w:r w:rsidR="00E176E8">
                <w:rPr>
                  <w:i/>
                  <w:iCs/>
                  <w:noProof/>
                  <w:lang w:val="en-US"/>
                </w:rPr>
                <w:t>Community Covenant Agreement</w:t>
              </w:r>
              <w:r w:rsidR="00E176E8">
                <w:rPr>
                  <w:noProof/>
                  <w:lang w:val="en-US"/>
                </w:rPr>
                <w:t>. (2014). Retrieved from Trinity Western University: https://www8.twu.ca/studenthandbook/university-policies/community-covenant-agreement.html</w:t>
              </w:r>
            </w:p>
            <w:p w:rsidR="00E176E8" w:rsidRDefault="00E176E8" w:rsidP="006816EE">
              <w:pPr>
                <w:pStyle w:val="Bibliography"/>
                <w:ind w:left="720" w:hanging="720"/>
                <w:rPr>
                  <w:noProof/>
                  <w:lang w:val="en-US"/>
                </w:rPr>
              </w:pPr>
              <w:r>
                <w:rPr>
                  <w:noProof/>
                  <w:lang w:val="en-US"/>
                </w:rPr>
                <w:t xml:space="preserve">Fine, S. (2016, June 29). </w:t>
              </w:r>
              <w:r>
                <w:rPr>
                  <w:i/>
                  <w:iCs/>
                  <w:noProof/>
                  <w:lang w:val="en-US"/>
                </w:rPr>
                <w:t>Ontario Appeal Court upholds law society's stand on Trinity Western University</w:t>
              </w:r>
              <w:r>
                <w:rPr>
                  <w:noProof/>
                  <w:lang w:val="en-US"/>
                </w:rPr>
                <w:t>. Retrieved from The Globe and Mail: https://beta.theglobeandmail.com/news/national/ontario-appeal-court-upholds-law-societys-stand-on-christian-school/article30674427/?ref=http://www.theglobeandmail.com&amp;</w:t>
              </w:r>
            </w:p>
            <w:p w:rsidR="00E176E8" w:rsidRDefault="00E176E8" w:rsidP="00E176E8">
              <w:pPr>
                <w:pStyle w:val="Bibliography"/>
                <w:ind w:left="720" w:hanging="720"/>
                <w:rPr>
                  <w:noProof/>
                  <w:lang w:val="en-US"/>
                </w:rPr>
              </w:pPr>
              <w:r>
                <w:rPr>
                  <w:noProof/>
                  <w:lang w:val="en-US"/>
                </w:rPr>
                <w:t xml:space="preserve">Mehta, D. (2017, February 23). </w:t>
              </w:r>
              <w:r>
                <w:rPr>
                  <w:i/>
                  <w:iCs/>
                  <w:noProof/>
                  <w:lang w:val="en-US"/>
                </w:rPr>
                <w:t>Supreme Court to hear appeals about Trinity Western University law school</w:t>
              </w:r>
              <w:r>
                <w:rPr>
                  <w:noProof/>
                  <w:lang w:val="en-US"/>
                </w:rPr>
                <w:t>. Retrieved from The Globe and Mail: https://beta.theglobeandmail.com/news/british-columbia/supreme-court-to-hear-appeals-about-trinity-western-universitys-law-school/article34117243/?ref=http://www.theglobeandmail.com&amp;</w:t>
              </w:r>
            </w:p>
            <w:p w:rsidR="00E176E8" w:rsidRDefault="00E176E8" w:rsidP="00E176E8">
              <w:pPr>
                <w:pStyle w:val="Bibliography"/>
                <w:ind w:left="720" w:hanging="720"/>
                <w:rPr>
                  <w:noProof/>
                  <w:lang w:val="en-US"/>
                </w:rPr>
              </w:pPr>
              <w:r>
                <w:rPr>
                  <w:noProof/>
                  <w:lang w:val="en-US"/>
                </w:rPr>
                <w:t xml:space="preserve">Schmitz, C. (2017, March 7). </w:t>
              </w:r>
              <w:r>
                <w:rPr>
                  <w:i/>
                  <w:iCs/>
                  <w:noProof/>
                  <w:lang w:val="en-US"/>
                </w:rPr>
                <w:t>Battle over TWU’s proposed law school heads to SCC</w:t>
              </w:r>
              <w:r>
                <w:rPr>
                  <w:noProof/>
                  <w:lang w:val="en-US"/>
                </w:rPr>
                <w:t>. Retrieved from The Lawyer's Daily: https://www.thelawyersdaily.ca/articles/2658/battle-over-twu-s-proposed-law-school-heads-to-scc</w:t>
              </w:r>
            </w:p>
            <w:p w:rsidR="00E176E8" w:rsidRDefault="00E176E8" w:rsidP="00E176E8">
              <w:pPr>
                <w:pStyle w:val="Bibliography"/>
                <w:ind w:left="720" w:hanging="720"/>
                <w:rPr>
                  <w:noProof/>
                  <w:lang w:val="en-US"/>
                </w:rPr>
              </w:pPr>
              <w:r>
                <w:rPr>
                  <w:noProof/>
                  <w:lang w:val="en-US"/>
                </w:rPr>
                <w:t xml:space="preserve">Stueck, W. (2016, November 1). </w:t>
              </w:r>
              <w:r>
                <w:rPr>
                  <w:i/>
                  <w:iCs/>
                  <w:noProof/>
                  <w:lang w:val="en-US"/>
                </w:rPr>
                <w:t>B.C. court rules in favour of Trinity Western University's law school</w:t>
              </w:r>
              <w:r>
                <w:rPr>
                  <w:noProof/>
                  <w:lang w:val="en-US"/>
                </w:rPr>
                <w:t>. Retrieved from The Globe and Mail: https://beta.theglobeandmail.com/news/british-columbia/bc-court-rules-in-favour-of-trinity-western-universitys-law-school/article32613518/?ref=http://www.theglobeandmail.com&amp;</w:t>
              </w:r>
            </w:p>
            <w:p w:rsidR="00E176E8" w:rsidRDefault="00E176E8" w:rsidP="00E176E8">
              <w:pPr>
                <w:pStyle w:val="Bibliography"/>
                <w:ind w:left="720" w:hanging="720"/>
                <w:rPr>
                  <w:noProof/>
                  <w:lang w:val="en-US"/>
                </w:rPr>
              </w:pPr>
              <w:r>
                <w:rPr>
                  <w:i/>
                  <w:iCs/>
                  <w:noProof/>
                  <w:lang w:val="en-US"/>
                </w:rPr>
                <w:t>Trinity Western University v. Law Society of Upper Canada (Court of Appeal)</w:t>
              </w:r>
              <w:r>
                <w:rPr>
                  <w:noProof/>
                  <w:lang w:val="en-US"/>
                </w:rPr>
                <w:t>. (2016, June 29). Retrieved from Goldblatt Partners: http://goldblattpartners.com/experience/notable-cases/post/twu-v-lsuc-court-of-appeal/</w:t>
              </w:r>
            </w:p>
            <w:p w:rsidR="00E176E8" w:rsidRDefault="00E176E8" w:rsidP="00E176E8">
              <w:pPr>
                <w:pStyle w:val="Bibliography"/>
                <w:ind w:left="720" w:hanging="720"/>
                <w:rPr>
                  <w:noProof/>
                  <w:lang w:val="en-US"/>
                </w:rPr>
              </w:pPr>
              <w:r>
                <w:rPr>
                  <w:noProof/>
                  <w:lang w:val="en-US"/>
                </w:rPr>
                <w:t xml:space="preserve">Wallace, J. C. (1983). The Nature and Extent of Intercircuit Conflicts: A Solution Needed for a Mountain or a Molehill. </w:t>
              </w:r>
              <w:r>
                <w:rPr>
                  <w:i/>
                  <w:iCs/>
                  <w:noProof/>
                  <w:lang w:val="en-US"/>
                </w:rPr>
                <w:t>California Law Review</w:t>
              </w:r>
              <w:r>
                <w:rPr>
                  <w:noProof/>
                  <w:lang w:val="en-US"/>
                </w:rPr>
                <w:t>, 28.</w:t>
              </w:r>
            </w:p>
            <w:p w:rsidR="00740B5C" w:rsidRDefault="00740B5C" w:rsidP="00E176E8">
              <w:r>
                <w:rPr>
                  <w:b/>
                  <w:bCs/>
                  <w:noProof/>
                </w:rPr>
                <w:fldChar w:fldCharType="end"/>
              </w:r>
            </w:p>
          </w:sdtContent>
        </w:sdt>
      </w:sdtContent>
    </w:sdt>
    <w:sectPr w:rsidR="00740B5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8A4" w:rsidRDefault="005A48A4" w:rsidP="00E109D2">
      <w:pPr>
        <w:spacing w:after="0" w:line="240" w:lineRule="auto"/>
      </w:pPr>
      <w:r>
        <w:separator/>
      </w:r>
    </w:p>
  </w:endnote>
  <w:endnote w:type="continuationSeparator" w:id="0">
    <w:p w:rsidR="005A48A4" w:rsidRDefault="005A48A4" w:rsidP="00E10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518666"/>
      <w:docPartObj>
        <w:docPartGallery w:val="Page Numbers (Bottom of Page)"/>
        <w:docPartUnique/>
      </w:docPartObj>
    </w:sdtPr>
    <w:sdtEndPr>
      <w:rPr>
        <w:noProof/>
      </w:rPr>
    </w:sdtEndPr>
    <w:sdtContent>
      <w:p w:rsidR="005B7417" w:rsidRDefault="005B741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B7417" w:rsidRDefault="005B7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8A4" w:rsidRDefault="005A48A4" w:rsidP="00E109D2">
      <w:pPr>
        <w:spacing w:after="0" w:line="240" w:lineRule="auto"/>
      </w:pPr>
      <w:r>
        <w:separator/>
      </w:r>
    </w:p>
  </w:footnote>
  <w:footnote w:type="continuationSeparator" w:id="0">
    <w:p w:rsidR="005A48A4" w:rsidRDefault="005A48A4" w:rsidP="00E109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6E8" w:rsidRDefault="00E176E8">
    <w:pPr>
      <w:pStyle w:val="Header"/>
    </w:pPr>
    <w:r>
      <w:tab/>
      <w:t>Owen Brake</w:t>
    </w:r>
    <w:r>
      <w:tab/>
      <w:t>October 30</w:t>
    </w:r>
    <w:r>
      <w:rPr>
        <w:vertAlign w:val="superscript"/>
      </w:rPr>
      <w:t>th</w:t>
    </w:r>
    <w:r>
      <w:t>,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DE5"/>
    <w:rsid w:val="000759BA"/>
    <w:rsid w:val="00087E73"/>
    <w:rsid w:val="0016349F"/>
    <w:rsid w:val="00174D55"/>
    <w:rsid w:val="00203B78"/>
    <w:rsid w:val="00236983"/>
    <w:rsid w:val="00240721"/>
    <w:rsid w:val="002649EE"/>
    <w:rsid w:val="002F2F44"/>
    <w:rsid w:val="002F34CB"/>
    <w:rsid w:val="00354A68"/>
    <w:rsid w:val="00364712"/>
    <w:rsid w:val="00372DA7"/>
    <w:rsid w:val="003907EA"/>
    <w:rsid w:val="003B5287"/>
    <w:rsid w:val="0041289D"/>
    <w:rsid w:val="00417188"/>
    <w:rsid w:val="00430848"/>
    <w:rsid w:val="004614B1"/>
    <w:rsid w:val="004C78D2"/>
    <w:rsid w:val="004E0339"/>
    <w:rsid w:val="004F265F"/>
    <w:rsid w:val="00546021"/>
    <w:rsid w:val="005A48A4"/>
    <w:rsid w:val="005B7417"/>
    <w:rsid w:val="005E5C96"/>
    <w:rsid w:val="005F7F21"/>
    <w:rsid w:val="006108DE"/>
    <w:rsid w:val="00613124"/>
    <w:rsid w:val="00653963"/>
    <w:rsid w:val="00667AB6"/>
    <w:rsid w:val="006816EE"/>
    <w:rsid w:val="00687007"/>
    <w:rsid w:val="00703BF8"/>
    <w:rsid w:val="00740B5C"/>
    <w:rsid w:val="0074225F"/>
    <w:rsid w:val="00752885"/>
    <w:rsid w:val="00764A12"/>
    <w:rsid w:val="007F12BC"/>
    <w:rsid w:val="00806958"/>
    <w:rsid w:val="00824BD0"/>
    <w:rsid w:val="008C40FD"/>
    <w:rsid w:val="00966C71"/>
    <w:rsid w:val="00980FD6"/>
    <w:rsid w:val="009D52D4"/>
    <w:rsid w:val="009E3AF7"/>
    <w:rsid w:val="009F3B95"/>
    <w:rsid w:val="00A05BFC"/>
    <w:rsid w:val="00A060B1"/>
    <w:rsid w:val="00A623A5"/>
    <w:rsid w:val="00A966B5"/>
    <w:rsid w:val="00AB58BA"/>
    <w:rsid w:val="00AC280A"/>
    <w:rsid w:val="00AC7419"/>
    <w:rsid w:val="00AD250C"/>
    <w:rsid w:val="00AD679A"/>
    <w:rsid w:val="00B37758"/>
    <w:rsid w:val="00B53798"/>
    <w:rsid w:val="00BB0F3E"/>
    <w:rsid w:val="00BC2BCD"/>
    <w:rsid w:val="00BD4696"/>
    <w:rsid w:val="00C75D7E"/>
    <w:rsid w:val="00CB62D4"/>
    <w:rsid w:val="00CD2347"/>
    <w:rsid w:val="00D30FFE"/>
    <w:rsid w:val="00D443C2"/>
    <w:rsid w:val="00D93C07"/>
    <w:rsid w:val="00DC0723"/>
    <w:rsid w:val="00DE641D"/>
    <w:rsid w:val="00E109D2"/>
    <w:rsid w:val="00E13073"/>
    <w:rsid w:val="00E176E8"/>
    <w:rsid w:val="00E25DE5"/>
    <w:rsid w:val="00E40B9C"/>
    <w:rsid w:val="00E576D6"/>
    <w:rsid w:val="00E7690F"/>
    <w:rsid w:val="00EA2C31"/>
    <w:rsid w:val="00EB0389"/>
    <w:rsid w:val="00EB58FC"/>
    <w:rsid w:val="00F31813"/>
    <w:rsid w:val="00F5164F"/>
    <w:rsid w:val="00F86D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7D9F2-ADA4-4B9B-BF14-319BA21A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B5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B5C"/>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740B5C"/>
  </w:style>
  <w:style w:type="paragraph" w:styleId="BalloonText">
    <w:name w:val="Balloon Text"/>
    <w:basedOn w:val="Normal"/>
    <w:link w:val="BalloonTextChar"/>
    <w:uiPriority w:val="99"/>
    <w:semiHidden/>
    <w:unhideWhenUsed/>
    <w:rsid w:val="00764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A12"/>
    <w:rPr>
      <w:rFonts w:ascii="Segoe UI" w:hAnsi="Segoe UI" w:cs="Segoe UI"/>
      <w:sz w:val="18"/>
      <w:szCs w:val="18"/>
    </w:rPr>
  </w:style>
  <w:style w:type="paragraph" w:styleId="Header">
    <w:name w:val="header"/>
    <w:basedOn w:val="Normal"/>
    <w:link w:val="HeaderChar"/>
    <w:uiPriority w:val="99"/>
    <w:unhideWhenUsed/>
    <w:rsid w:val="00E10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9D2"/>
  </w:style>
  <w:style w:type="paragraph" w:styleId="Footer">
    <w:name w:val="footer"/>
    <w:basedOn w:val="Normal"/>
    <w:link w:val="FooterChar"/>
    <w:uiPriority w:val="99"/>
    <w:unhideWhenUsed/>
    <w:rsid w:val="00E10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9D2"/>
  </w:style>
  <w:style w:type="character" w:styleId="Emphasis">
    <w:name w:val="Emphasis"/>
    <w:basedOn w:val="DefaultParagraphFont"/>
    <w:uiPriority w:val="20"/>
    <w:qFormat/>
    <w:rsid w:val="006816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06">
      <w:bodyDiv w:val="1"/>
      <w:marLeft w:val="0"/>
      <w:marRight w:val="0"/>
      <w:marTop w:val="0"/>
      <w:marBottom w:val="0"/>
      <w:divBdr>
        <w:top w:val="none" w:sz="0" w:space="0" w:color="auto"/>
        <w:left w:val="none" w:sz="0" w:space="0" w:color="auto"/>
        <w:bottom w:val="none" w:sz="0" w:space="0" w:color="auto"/>
        <w:right w:val="none" w:sz="0" w:space="0" w:color="auto"/>
      </w:divBdr>
    </w:div>
    <w:div w:id="13388587">
      <w:bodyDiv w:val="1"/>
      <w:marLeft w:val="0"/>
      <w:marRight w:val="0"/>
      <w:marTop w:val="0"/>
      <w:marBottom w:val="0"/>
      <w:divBdr>
        <w:top w:val="none" w:sz="0" w:space="0" w:color="auto"/>
        <w:left w:val="none" w:sz="0" w:space="0" w:color="auto"/>
        <w:bottom w:val="none" w:sz="0" w:space="0" w:color="auto"/>
        <w:right w:val="none" w:sz="0" w:space="0" w:color="auto"/>
      </w:divBdr>
    </w:div>
    <w:div w:id="74473679">
      <w:bodyDiv w:val="1"/>
      <w:marLeft w:val="0"/>
      <w:marRight w:val="0"/>
      <w:marTop w:val="0"/>
      <w:marBottom w:val="0"/>
      <w:divBdr>
        <w:top w:val="none" w:sz="0" w:space="0" w:color="auto"/>
        <w:left w:val="none" w:sz="0" w:space="0" w:color="auto"/>
        <w:bottom w:val="none" w:sz="0" w:space="0" w:color="auto"/>
        <w:right w:val="none" w:sz="0" w:space="0" w:color="auto"/>
      </w:divBdr>
    </w:div>
    <w:div w:id="86538426">
      <w:bodyDiv w:val="1"/>
      <w:marLeft w:val="0"/>
      <w:marRight w:val="0"/>
      <w:marTop w:val="0"/>
      <w:marBottom w:val="0"/>
      <w:divBdr>
        <w:top w:val="none" w:sz="0" w:space="0" w:color="auto"/>
        <w:left w:val="none" w:sz="0" w:space="0" w:color="auto"/>
        <w:bottom w:val="none" w:sz="0" w:space="0" w:color="auto"/>
        <w:right w:val="none" w:sz="0" w:space="0" w:color="auto"/>
      </w:divBdr>
    </w:div>
    <w:div w:id="101387941">
      <w:bodyDiv w:val="1"/>
      <w:marLeft w:val="0"/>
      <w:marRight w:val="0"/>
      <w:marTop w:val="0"/>
      <w:marBottom w:val="0"/>
      <w:divBdr>
        <w:top w:val="none" w:sz="0" w:space="0" w:color="auto"/>
        <w:left w:val="none" w:sz="0" w:space="0" w:color="auto"/>
        <w:bottom w:val="none" w:sz="0" w:space="0" w:color="auto"/>
        <w:right w:val="none" w:sz="0" w:space="0" w:color="auto"/>
      </w:divBdr>
    </w:div>
    <w:div w:id="105321418">
      <w:bodyDiv w:val="1"/>
      <w:marLeft w:val="0"/>
      <w:marRight w:val="0"/>
      <w:marTop w:val="0"/>
      <w:marBottom w:val="0"/>
      <w:divBdr>
        <w:top w:val="none" w:sz="0" w:space="0" w:color="auto"/>
        <w:left w:val="none" w:sz="0" w:space="0" w:color="auto"/>
        <w:bottom w:val="none" w:sz="0" w:space="0" w:color="auto"/>
        <w:right w:val="none" w:sz="0" w:space="0" w:color="auto"/>
      </w:divBdr>
    </w:div>
    <w:div w:id="145702970">
      <w:bodyDiv w:val="1"/>
      <w:marLeft w:val="0"/>
      <w:marRight w:val="0"/>
      <w:marTop w:val="0"/>
      <w:marBottom w:val="0"/>
      <w:divBdr>
        <w:top w:val="none" w:sz="0" w:space="0" w:color="auto"/>
        <w:left w:val="none" w:sz="0" w:space="0" w:color="auto"/>
        <w:bottom w:val="none" w:sz="0" w:space="0" w:color="auto"/>
        <w:right w:val="none" w:sz="0" w:space="0" w:color="auto"/>
      </w:divBdr>
    </w:div>
    <w:div w:id="150098848">
      <w:bodyDiv w:val="1"/>
      <w:marLeft w:val="0"/>
      <w:marRight w:val="0"/>
      <w:marTop w:val="0"/>
      <w:marBottom w:val="0"/>
      <w:divBdr>
        <w:top w:val="none" w:sz="0" w:space="0" w:color="auto"/>
        <w:left w:val="none" w:sz="0" w:space="0" w:color="auto"/>
        <w:bottom w:val="none" w:sz="0" w:space="0" w:color="auto"/>
        <w:right w:val="none" w:sz="0" w:space="0" w:color="auto"/>
      </w:divBdr>
    </w:div>
    <w:div w:id="154153450">
      <w:bodyDiv w:val="1"/>
      <w:marLeft w:val="0"/>
      <w:marRight w:val="0"/>
      <w:marTop w:val="0"/>
      <w:marBottom w:val="0"/>
      <w:divBdr>
        <w:top w:val="none" w:sz="0" w:space="0" w:color="auto"/>
        <w:left w:val="none" w:sz="0" w:space="0" w:color="auto"/>
        <w:bottom w:val="none" w:sz="0" w:space="0" w:color="auto"/>
        <w:right w:val="none" w:sz="0" w:space="0" w:color="auto"/>
      </w:divBdr>
    </w:div>
    <w:div w:id="162163768">
      <w:bodyDiv w:val="1"/>
      <w:marLeft w:val="0"/>
      <w:marRight w:val="0"/>
      <w:marTop w:val="0"/>
      <w:marBottom w:val="0"/>
      <w:divBdr>
        <w:top w:val="none" w:sz="0" w:space="0" w:color="auto"/>
        <w:left w:val="none" w:sz="0" w:space="0" w:color="auto"/>
        <w:bottom w:val="none" w:sz="0" w:space="0" w:color="auto"/>
        <w:right w:val="none" w:sz="0" w:space="0" w:color="auto"/>
      </w:divBdr>
    </w:div>
    <w:div w:id="208811326">
      <w:bodyDiv w:val="1"/>
      <w:marLeft w:val="0"/>
      <w:marRight w:val="0"/>
      <w:marTop w:val="0"/>
      <w:marBottom w:val="0"/>
      <w:divBdr>
        <w:top w:val="none" w:sz="0" w:space="0" w:color="auto"/>
        <w:left w:val="none" w:sz="0" w:space="0" w:color="auto"/>
        <w:bottom w:val="none" w:sz="0" w:space="0" w:color="auto"/>
        <w:right w:val="none" w:sz="0" w:space="0" w:color="auto"/>
      </w:divBdr>
    </w:div>
    <w:div w:id="217671273">
      <w:bodyDiv w:val="1"/>
      <w:marLeft w:val="0"/>
      <w:marRight w:val="0"/>
      <w:marTop w:val="0"/>
      <w:marBottom w:val="0"/>
      <w:divBdr>
        <w:top w:val="none" w:sz="0" w:space="0" w:color="auto"/>
        <w:left w:val="none" w:sz="0" w:space="0" w:color="auto"/>
        <w:bottom w:val="none" w:sz="0" w:space="0" w:color="auto"/>
        <w:right w:val="none" w:sz="0" w:space="0" w:color="auto"/>
      </w:divBdr>
    </w:div>
    <w:div w:id="218983227">
      <w:bodyDiv w:val="1"/>
      <w:marLeft w:val="0"/>
      <w:marRight w:val="0"/>
      <w:marTop w:val="0"/>
      <w:marBottom w:val="0"/>
      <w:divBdr>
        <w:top w:val="none" w:sz="0" w:space="0" w:color="auto"/>
        <w:left w:val="none" w:sz="0" w:space="0" w:color="auto"/>
        <w:bottom w:val="none" w:sz="0" w:space="0" w:color="auto"/>
        <w:right w:val="none" w:sz="0" w:space="0" w:color="auto"/>
      </w:divBdr>
    </w:div>
    <w:div w:id="239632287">
      <w:bodyDiv w:val="1"/>
      <w:marLeft w:val="0"/>
      <w:marRight w:val="0"/>
      <w:marTop w:val="0"/>
      <w:marBottom w:val="0"/>
      <w:divBdr>
        <w:top w:val="none" w:sz="0" w:space="0" w:color="auto"/>
        <w:left w:val="none" w:sz="0" w:space="0" w:color="auto"/>
        <w:bottom w:val="none" w:sz="0" w:space="0" w:color="auto"/>
        <w:right w:val="none" w:sz="0" w:space="0" w:color="auto"/>
      </w:divBdr>
    </w:div>
    <w:div w:id="304942198">
      <w:bodyDiv w:val="1"/>
      <w:marLeft w:val="0"/>
      <w:marRight w:val="0"/>
      <w:marTop w:val="0"/>
      <w:marBottom w:val="0"/>
      <w:divBdr>
        <w:top w:val="none" w:sz="0" w:space="0" w:color="auto"/>
        <w:left w:val="none" w:sz="0" w:space="0" w:color="auto"/>
        <w:bottom w:val="none" w:sz="0" w:space="0" w:color="auto"/>
        <w:right w:val="none" w:sz="0" w:space="0" w:color="auto"/>
      </w:divBdr>
    </w:div>
    <w:div w:id="308898799">
      <w:bodyDiv w:val="1"/>
      <w:marLeft w:val="0"/>
      <w:marRight w:val="0"/>
      <w:marTop w:val="0"/>
      <w:marBottom w:val="0"/>
      <w:divBdr>
        <w:top w:val="none" w:sz="0" w:space="0" w:color="auto"/>
        <w:left w:val="none" w:sz="0" w:space="0" w:color="auto"/>
        <w:bottom w:val="none" w:sz="0" w:space="0" w:color="auto"/>
        <w:right w:val="none" w:sz="0" w:space="0" w:color="auto"/>
      </w:divBdr>
    </w:div>
    <w:div w:id="316033652">
      <w:bodyDiv w:val="1"/>
      <w:marLeft w:val="0"/>
      <w:marRight w:val="0"/>
      <w:marTop w:val="0"/>
      <w:marBottom w:val="0"/>
      <w:divBdr>
        <w:top w:val="none" w:sz="0" w:space="0" w:color="auto"/>
        <w:left w:val="none" w:sz="0" w:space="0" w:color="auto"/>
        <w:bottom w:val="none" w:sz="0" w:space="0" w:color="auto"/>
        <w:right w:val="none" w:sz="0" w:space="0" w:color="auto"/>
      </w:divBdr>
    </w:div>
    <w:div w:id="322241525">
      <w:bodyDiv w:val="1"/>
      <w:marLeft w:val="0"/>
      <w:marRight w:val="0"/>
      <w:marTop w:val="0"/>
      <w:marBottom w:val="0"/>
      <w:divBdr>
        <w:top w:val="none" w:sz="0" w:space="0" w:color="auto"/>
        <w:left w:val="none" w:sz="0" w:space="0" w:color="auto"/>
        <w:bottom w:val="none" w:sz="0" w:space="0" w:color="auto"/>
        <w:right w:val="none" w:sz="0" w:space="0" w:color="auto"/>
      </w:divBdr>
    </w:div>
    <w:div w:id="329715970">
      <w:bodyDiv w:val="1"/>
      <w:marLeft w:val="0"/>
      <w:marRight w:val="0"/>
      <w:marTop w:val="0"/>
      <w:marBottom w:val="0"/>
      <w:divBdr>
        <w:top w:val="none" w:sz="0" w:space="0" w:color="auto"/>
        <w:left w:val="none" w:sz="0" w:space="0" w:color="auto"/>
        <w:bottom w:val="none" w:sz="0" w:space="0" w:color="auto"/>
        <w:right w:val="none" w:sz="0" w:space="0" w:color="auto"/>
      </w:divBdr>
    </w:div>
    <w:div w:id="357779335">
      <w:bodyDiv w:val="1"/>
      <w:marLeft w:val="0"/>
      <w:marRight w:val="0"/>
      <w:marTop w:val="0"/>
      <w:marBottom w:val="0"/>
      <w:divBdr>
        <w:top w:val="none" w:sz="0" w:space="0" w:color="auto"/>
        <w:left w:val="none" w:sz="0" w:space="0" w:color="auto"/>
        <w:bottom w:val="none" w:sz="0" w:space="0" w:color="auto"/>
        <w:right w:val="none" w:sz="0" w:space="0" w:color="auto"/>
      </w:divBdr>
    </w:div>
    <w:div w:id="373113893">
      <w:bodyDiv w:val="1"/>
      <w:marLeft w:val="0"/>
      <w:marRight w:val="0"/>
      <w:marTop w:val="0"/>
      <w:marBottom w:val="0"/>
      <w:divBdr>
        <w:top w:val="none" w:sz="0" w:space="0" w:color="auto"/>
        <w:left w:val="none" w:sz="0" w:space="0" w:color="auto"/>
        <w:bottom w:val="none" w:sz="0" w:space="0" w:color="auto"/>
        <w:right w:val="none" w:sz="0" w:space="0" w:color="auto"/>
      </w:divBdr>
    </w:div>
    <w:div w:id="378742903">
      <w:bodyDiv w:val="1"/>
      <w:marLeft w:val="0"/>
      <w:marRight w:val="0"/>
      <w:marTop w:val="0"/>
      <w:marBottom w:val="0"/>
      <w:divBdr>
        <w:top w:val="none" w:sz="0" w:space="0" w:color="auto"/>
        <w:left w:val="none" w:sz="0" w:space="0" w:color="auto"/>
        <w:bottom w:val="none" w:sz="0" w:space="0" w:color="auto"/>
        <w:right w:val="none" w:sz="0" w:space="0" w:color="auto"/>
      </w:divBdr>
    </w:div>
    <w:div w:id="393502635">
      <w:bodyDiv w:val="1"/>
      <w:marLeft w:val="0"/>
      <w:marRight w:val="0"/>
      <w:marTop w:val="0"/>
      <w:marBottom w:val="0"/>
      <w:divBdr>
        <w:top w:val="none" w:sz="0" w:space="0" w:color="auto"/>
        <w:left w:val="none" w:sz="0" w:space="0" w:color="auto"/>
        <w:bottom w:val="none" w:sz="0" w:space="0" w:color="auto"/>
        <w:right w:val="none" w:sz="0" w:space="0" w:color="auto"/>
      </w:divBdr>
    </w:div>
    <w:div w:id="410204837">
      <w:bodyDiv w:val="1"/>
      <w:marLeft w:val="0"/>
      <w:marRight w:val="0"/>
      <w:marTop w:val="0"/>
      <w:marBottom w:val="0"/>
      <w:divBdr>
        <w:top w:val="none" w:sz="0" w:space="0" w:color="auto"/>
        <w:left w:val="none" w:sz="0" w:space="0" w:color="auto"/>
        <w:bottom w:val="none" w:sz="0" w:space="0" w:color="auto"/>
        <w:right w:val="none" w:sz="0" w:space="0" w:color="auto"/>
      </w:divBdr>
    </w:div>
    <w:div w:id="473716096">
      <w:bodyDiv w:val="1"/>
      <w:marLeft w:val="0"/>
      <w:marRight w:val="0"/>
      <w:marTop w:val="0"/>
      <w:marBottom w:val="0"/>
      <w:divBdr>
        <w:top w:val="none" w:sz="0" w:space="0" w:color="auto"/>
        <w:left w:val="none" w:sz="0" w:space="0" w:color="auto"/>
        <w:bottom w:val="none" w:sz="0" w:space="0" w:color="auto"/>
        <w:right w:val="none" w:sz="0" w:space="0" w:color="auto"/>
      </w:divBdr>
    </w:div>
    <w:div w:id="474876916">
      <w:bodyDiv w:val="1"/>
      <w:marLeft w:val="0"/>
      <w:marRight w:val="0"/>
      <w:marTop w:val="0"/>
      <w:marBottom w:val="0"/>
      <w:divBdr>
        <w:top w:val="none" w:sz="0" w:space="0" w:color="auto"/>
        <w:left w:val="none" w:sz="0" w:space="0" w:color="auto"/>
        <w:bottom w:val="none" w:sz="0" w:space="0" w:color="auto"/>
        <w:right w:val="none" w:sz="0" w:space="0" w:color="auto"/>
      </w:divBdr>
    </w:div>
    <w:div w:id="488131226">
      <w:bodyDiv w:val="1"/>
      <w:marLeft w:val="0"/>
      <w:marRight w:val="0"/>
      <w:marTop w:val="0"/>
      <w:marBottom w:val="0"/>
      <w:divBdr>
        <w:top w:val="none" w:sz="0" w:space="0" w:color="auto"/>
        <w:left w:val="none" w:sz="0" w:space="0" w:color="auto"/>
        <w:bottom w:val="none" w:sz="0" w:space="0" w:color="auto"/>
        <w:right w:val="none" w:sz="0" w:space="0" w:color="auto"/>
      </w:divBdr>
    </w:div>
    <w:div w:id="551772406">
      <w:bodyDiv w:val="1"/>
      <w:marLeft w:val="0"/>
      <w:marRight w:val="0"/>
      <w:marTop w:val="0"/>
      <w:marBottom w:val="0"/>
      <w:divBdr>
        <w:top w:val="none" w:sz="0" w:space="0" w:color="auto"/>
        <w:left w:val="none" w:sz="0" w:space="0" w:color="auto"/>
        <w:bottom w:val="none" w:sz="0" w:space="0" w:color="auto"/>
        <w:right w:val="none" w:sz="0" w:space="0" w:color="auto"/>
      </w:divBdr>
    </w:div>
    <w:div w:id="553351115">
      <w:bodyDiv w:val="1"/>
      <w:marLeft w:val="0"/>
      <w:marRight w:val="0"/>
      <w:marTop w:val="0"/>
      <w:marBottom w:val="0"/>
      <w:divBdr>
        <w:top w:val="none" w:sz="0" w:space="0" w:color="auto"/>
        <w:left w:val="none" w:sz="0" w:space="0" w:color="auto"/>
        <w:bottom w:val="none" w:sz="0" w:space="0" w:color="auto"/>
        <w:right w:val="none" w:sz="0" w:space="0" w:color="auto"/>
      </w:divBdr>
    </w:div>
    <w:div w:id="561788907">
      <w:bodyDiv w:val="1"/>
      <w:marLeft w:val="0"/>
      <w:marRight w:val="0"/>
      <w:marTop w:val="0"/>
      <w:marBottom w:val="0"/>
      <w:divBdr>
        <w:top w:val="none" w:sz="0" w:space="0" w:color="auto"/>
        <w:left w:val="none" w:sz="0" w:space="0" w:color="auto"/>
        <w:bottom w:val="none" w:sz="0" w:space="0" w:color="auto"/>
        <w:right w:val="none" w:sz="0" w:space="0" w:color="auto"/>
      </w:divBdr>
    </w:div>
    <w:div w:id="575360290">
      <w:bodyDiv w:val="1"/>
      <w:marLeft w:val="0"/>
      <w:marRight w:val="0"/>
      <w:marTop w:val="0"/>
      <w:marBottom w:val="0"/>
      <w:divBdr>
        <w:top w:val="none" w:sz="0" w:space="0" w:color="auto"/>
        <w:left w:val="none" w:sz="0" w:space="0" w:color="auto"/>
        <w:bottom w:val="none" w:sz="0" w:space="0" w:color="auto"/>
        <w:right w:val="none" w:sz="0" w:space="0" w:color="auto"/>
      </w:divBdr>
    </w:div>
    <w:div w:id="601914016">
      <w:bodyDiv w:val="1"/>
      <w:marLeft w:val="0"/>
      <w:marRight w:val="0"/>
      <w:marTop w:val="0"/>
      <w:marBottom w:val="0"/>
      <w:divBdr>
        <w:top w:val="none" w:sz="0" w:space="0" w:color="auto"/>
        <w:left w:val="none" w:sz="0" w:space="0" w:color="auto"/>
        <w:bottom w:val="none" w:sz="0" w:space="0" w:color="auto"/>
        <w:right w:val="none" w:sz="0" w:space="0" w:color="auto"/>
      </w:divBdr>
    </w:div>
    <w:div w:id="607615641">
      <w:bodyDiv w:val="1"/>
      <w:marLeft w:val="0"/>
      <w:marRight w:val="0"/>
      <w:marTop w:val="0"/>
      <w:marBottom w:val="0"/>
      <w:divBdr>
        <w:top w:val="none" w:sz="0" w:space="0" w:color="auto"/>
        <w:left w:val="none" w:sz="0" w:space="0" w:color="auto"/>
        <w:bottom w:val="none" w:sz="0" w:space="0" w:color="auto"/>
        <w:right w:val="none" w:sz="0" w:space="0" w:color="auto"/>
      </w:divBdr>
    </w:div>
    <w:div w:id="609556755">
      <w:bodyDiv w:val="1"/>
      <w:marLeft w:val="0"/>
      <w:marRight w:val="0"/>
      <w:marTop w:val="0"/>
      <w:marBottom w:val="0"/>
      <w:divBdr>
        <w:top w:val="none" w:sz="0" w:space="0" w:color="auto"/>
        <w:left w:val="none" w:sz="0" w:space="0" w:color="auto"/>
        <w:bottom w:val="none" w:sz="0" w:space="0" w:color="auto"/>
        <w:right w:val="none" w:sz="0" w:space="0" w:color="auto"/>
      </w:divBdr>
    </w:div>
    <w:div w:id="625083421">
      <w:bodyDiv w:val="1"/>
      <w:marLeft w:val="0"/>
      <w:marRight w:val="0"/>
      <w:marTop w:val="0"/>
      <w:marBottom w:val="0"/>
      <w:divBdr>
        <w:top w:val="none" w:sz="0" w:space="0" w:color="auto"/>
        <w:left w:val="none" w:sz="0" w:space="0" w:color="auto"/>
        <w:bottom w:val="none" w:sz="0" w:space="0" w:color="auto"/>
        <w:right w:val="none" w:sz="0" w:space="0" w:color="auto"/>
      </w:divBdr>
    </w:div>
    <w:div w:id="629439639">
      <w:bodyDiv w:val="1"/>
      <w:marLeft w:val="0"/>
      <w:marRight w:val="0"/>
      <w:marTop w:val="0"/>
      <w:marBottom w:val="0"/>
      <w:divBdr>
        <w:top w:val="none" w:sz="0" w:space="0" w:color="auto"/>
        <w:left w:val="none" w:sz="0" w:space="0" w:color="auto"/>
        <w:bottom w:val="none" w:sz="0" w:space="0" w:color="auto"/>
        <w:right w:val="none" w:sz="0" w:space="0" w:color="auto"/>
      </w:divBdr>
    </w:div>
    <w:div w:id="632903270">
      <w:bodyDiv w:val="1"/>
      <w:marLeft w:val="0"/>
      <w:marRight w:val="0"/>
      <w:marTop w:val="0"/>
      <w:marBottom w:val="0"/>
      <w:divBdr>
        <w:top w:val="none" w:sz="0" w:space="0" w:color="auto"/>
        <w:left w:val="none" w:sz="0" w:space="0" w:color="auto"/>
        <w:bottom w:val="none" w:sz="0" w:space="0" w:color="auto"/>
        <w:right w:val="none" w:sz="0" w:space="0" w:color="auto"/>
      </w:divBdr>
    </w:div>
    <w:div w:id="633602914">
      <w:bodyDiv w:val="1"/>
      <w:marLeft w:val="0"/>
      <w:marRight w:val="0"/>
      <w:marTop w:val="0"/>
      <w:marBottom w:val="0"/>
      <w:divBdr>
        <w:top w:val="none" w:sz="0" w:space="0" w:color="auto"/>
        <w:left w:val="none" w:sz="0" w:space="0" w:color="auto"/>
        <w:bottom w:val="none" w:sz="0" w:space="0" w:color="auto"/>
        <w:right w:val="none" w:sz="0" w:space="0" w:color="auto"/>
      </w:divBdr>
    </w:div>
    <w:div w:id="634263628">
      <w:bodyDiv w:val="1"/>
      <w:marLeft w:val="0"/>
      <w:marRight w:val="0"/>
      <w:marTop w:val="0"/>
      <w:marBottom w:val="0"/>
      <w:divBdr>
        <w:top w:val="none" w:sz="0" w:space="0" w:color="auto"/>
        <w:left w:val="none" w:sz="0" w:space="0" w:color="auto"/>
        <w:bottom w:val="none" w:sz="0" w:space="0" w:color="auto"/>
        <w:right w:val="none" w:sz="0" w:space="0" w:color="auto"/>
      </w:divBdr>
    </w:div>
    <w:div w:id="653728400">
      <w:bodyDiv w:val="1"/>
      <w:marLeft w:val="0"/>
      <w:marRight w:val="0"/>
      <w:marTop w:val="0"/>
      <w:marBottom w:val="0"/>
      <w:divBdr>
        <w:top w:val="none" w:sz="0" w:space="0" w:color="auto"/>
        <w:left w:val="none" w:sz="0" w:space="0" w:color="auto"/>
        <w:bottom w:val="none" w:sz="0" w:space="0" w:color="auto"/>
        <w:right w:val="none" w:sz="0" w:space="0" w:color="auto"/>
      </w:divBdr>
    </w:div>
    <w:div w:id="654073352">
      <w:bodyDiv w:val="1"/>
      <w:marLeft w:val="0"/>
      <w:marRight w:val="0"/>
      <w:marTop w:val="0"/>
      <w:marBottom w:val="0"/>
      <w:divBdr>
        <w:top w:val="none" w:sz="0" w:space="0" w:color="auto"/>
        <w:left w:val="none" w:sz="0" w:space="0" w:color="auto"/>
        <w:bottom w:val="none" w:sz="0" w:space="0" w:color="auto"/>
        <w:right w:val="none" w:sz="0" w:space="0" w:color="auto"/>
      </w:divBdr>
    </w:div>
    <w:div w:id="672072731">
      <w:bodyDiv w:val="1"/>
      <w:marLeft w:val="0"/>
      <w:marRight w:val="0"/>
      <w:marTop w:val="0"/>
      <w:marBottom w:val="0"/>
      <w:divBdr>
        <w:top w:val="none" w:sz="0" w:space="0" w:color="auto"/>
        <w:left w:val="none" w:sz="0" w:space="0" w:color="auto"/>
        <w:bottom w:val="none" w:sz="0" w:space="0" w:color="auto"/>
        <w:right w:val="none" w:sz="0" w:space="0" w:color="auto"/>
      </w:divBdr>
    </w:div>
    <w:div w:id="679743347">
      <w:bodyDiv w:val="1"/>
      <w:marLeft w:val="0"/>
      <w:marRight w:val="0"/>
      <w:marTop w:val="0"/>
      <w:marBottom w:val="0"/>
      <w:divBdr>
        <w:top w:val="none" w:sz="0" w:space="0" w:color="auto"/>
        <w:left w:val="none" w:sz="0" w:space="0" w:color="auto"/>
        <w:bottom w:val="none" w:sz="0" w:space="0" w:color="auto"/>
        <w:right w:val="none" w:sz="0" w:space="0" w:color="auto"/>
      </w:divBdr>
    </w:div>
    <w:div w:id="718210905">
      <w:bodyDiv w:val="1"/>
      <w:marLeft w:val="0"/>
      <w:marRight w:val="0"/>
      <w:marTop w:val="0"/>
      <w:marBottom w:val="0"/>
      <w:divBdr>
        <w:top w:val="none" w:sz="0" w:space="0" w:color="auto"/>
        <w:left w:val="none" w:sz="0" w:space="0" w:color="auto"/>
        <w:bottom w:val="none" w:sz="0" w:space="0" w:color="auto"/>
        <w:right w:val="none" w:sz="0" w:space="0" w:color="auto"/>
      </w:divBdr>
    </w:div>
    <w:div w:id="721909734">
      <w:bodyDiv w:val="1"/>
      <w:marLeft w:val="0"/>
      <w:marRight w:val="0"/>
      <w:marTop w:val="0"/>
      <w:marBottom w:val="0"/>
      <w:divBdr>
        <w:top w:val="none" w:sz="0" w:space="0" w:color="auto"/>
        <w:left w:val="none" w:sz="0" w:space="0" w:color="auto"/>
        <w:bottom w:val="none" w:sz="0" w:space="0" w:color="auto"/>
        <w:right w:val="none" w:sz="0" w:space="0" w:color="auto"/>
      </w:divBdr>
    </w:div>
    <w:div w:id="741487884">
      <w:bodyDiv w:val="1"/>
      <w:marLeft w:val="0"/>
      <w:marRight w:val="0"/>
      <w:marTop w:val="0"/>
      <w:marBottom w:val="0"/>
      <w:divBdr>
        <w:top w:val="none" w:sz="0" w:space="0" w:color="auto"/>
        <w:left w:val="none" w:sz="0" w:space="0" w:color="auto"/>
        <w:bottom w:val="none" w:sz="0" w:space="0" w:color="auto"/>
        <w:right w:val="none" w:sz="0" w:space="0" w:color="auto"/>
      </w:divBdr>
    </w:div>
    <w:div w:id="744110503">
      <w:bodyDiv w:val="1"/>
      <w:marLeft w:val="0"/>
      <w:marRight w:val="0"/>
      <w:marTop w:val="0"/>
      <w:marBottom w:val="0"/>
      <w:divBdr>
        <w:top w:val="none" w:sz="0" w:space="0" w:color="auto"/>
        <w:left w:val="none" w:sz="0" w:space="0" w:color="auto"/>
        <w:bottom w:val="none" w:sz="0" w:space="0" w:color="auto"/>
        <w:right w:val="none" w:sz="0" w:space="0" w:color="auto"/>
      </w:divBdr>
    </w:div>
    <w:div w:id="745227761">
      <w:bodyDiv w:val="1"/>
      <w:marLeft w:val="0"/>
      <w:marRight w:val="0"/>
      <w:marTop w:val="0"/>
      <w:marBottom w:val="0"/>
      <w:divBdr>
        <w:top w:val="none" w:sz="0" w:space="0" w:color="auto"/>
        <w:left w:val="none" w:sz="0" w:space="0" w:color="auto"/>
        <w:bottom w:val="none" w:sz="0" w:space="0" w:color="auto"/>
        <w:right w:val="none" w:sz="0" w:space="0" w:color="auto"/>
      </w:divBdr>
    </w:div>
    <w:div w:id="760835098">
      <w:bodyDiv w:val="1"/>
      <w:marLeft w:val="0"/>
      <w:marRight w:val="0"/>
      <w:marTop w:val="0"/>
      <w:marBottom w:val="0"/>
      <w:divBdr>
        <w:top w:val="none" w:sz="0" w:space="0" w:color="auto"/>
        <w:left w:val="none" w:sz="0" w:space="0" w:color="auto"/>
        <w:bottom w:val="none" w:sz="0" w:space="0" w:color="auto"/>
        <w:right w:val="none" w:sz="0" w:space="0" w:color="auto"/>
      </w:divBdr>
    </w:div>
    <w:div w:id="792408680">
      <w:bodyDiv w:val="1"/>
      <w:marLeft w:val="0"/>
      <w:marRight w:val="0"/>
      <w:marTop w:val="0"/>
      <w:marBottom w:val="0"/>
      <w:divBdr>
        <w:top w:val="none" w:sz="0" w:space="0" w:color="auto"/>
        <w:left w:val="none" w:sz="0" w:space="0" w:color="auto"/>
        <w:bottom w:val="none" w:sz="0" w:space="0" w:color="auto"/>
        <w:right w:val="none" w:sz="0" w:space="0" w:color="auto"/>
      </w:divBdr>
    </w:div>
    <w:div w:id="808866079">
      <w:bodyDiv w:val="1"/>
      <w:marLeft w:val="0"/>
      <w:marRight w:val="0"/>
      <w:marTop w:val="0"/>
      <w:marBottom w:val="0"/>
      <w:divBdr>
        <w:top w:val="none" w:sz="0" w:space="0" w:color="auto"/>
        <w:left w:val="none" w:sz="0" w:space="0" w:color="auto"/>
        <w:bottom w:val="none" w:sz="0" w:space="0" w:color="auto"/>
        <w:right w:val="none" w:sz="0" w:space="0" w:color="auto"/>
      </w:divBdr>
    </w:div>
    <w:div w:id="817766552">
      <w:bodyDiv w:val="1"/>
      <w:marLeft w:val="0"/>
      <w:marRight w:val="0"/>
      <w:marTop w:val="0"/>
      <w:marBottom w:val="0"/>
      <w:divBdr>
        <w:top w:val="none" w:sz="0" w:space="0" w:color="auto"/>
        <w:left w:val="none" w:sz="0" w:space="0" w:color="auto"/>
        <w:bottom w:val="none" w:sz="0" w:space="0" w:color="auto"/>
        <w:right w:val="none" w:sz="0" w:space="0" w:color="auto"/>
      </w:divBdr>
    </w:div>
    <w:div w:id="820082387">
      <w:bodyDiv w:val="1"/>
      <w:marLeft w:val="0"/>
      <w:marRight w:val="0"/>
      <w:marTop w:val="0"/>
      <w:marBottom w:val="0"/>
      <w:divBdr>
        <w:top w:val="none" w:sz="0" w:space="0" w:color="auto"/>
        <w:left w:val="none" w:sz="0" w:space="0" w:color="auto"/>
        <w:bottom w:val="none" w:sz="0" w:space="0" w:color="auto"/>
        <w:right w:val="none" w:sz="0" w:space="0" w:color="auto"/>
      </w:divBdr>
    </w:div>
    <w:div w:id="836261633">
      <w:bodyDiv w:val="1"/>
      <w:marLeft w:val="0"/>
      <w:marRight w:val="0"/>
      <w:marTop w:val="0"/>
      <w:marBottom w:val="0"/>
      <w:divBdr>
        <w:top w:val="none" w:sz="0" w:space="0" w:color="auto"/>
        <w:left w:val="none" w:sz="0" w:space="0" w:color="auto"/>
        <w:bottom w:val="none" w:sz="0" w:space="0" w:color="auto"/>
        <w:right w:val="none" w:sz="0" w:space="0" w:color="auto"/>
      </w:divBdr>
    </w:div>
    <w:div w:id="861406216">
      <w:bodyDiv w:val="1"/>
      <w:marLeft w:val="0"/>
      <w:marRight w:val="0"/>
      <w:marTop w:val="0"/>
      <w:marBottom w:val="0"/>
      <w:divBdr>
        <w:top w:val="none" w:sz="0" w:space="0" w:color="auto"/>
        <w:left w:val="none" w:sz="0" w:space="0" w:color="auto"/>
        <w:bottom w:val="none" w:sz="0" w:space="0" w:color="auto"/>
        <w:right w:val="none" w:sz="0" w:space="0" w:color="auto"/>
      </w:divBdr>
    </w:div>
    <w:div w:id="873152969">
      <w:bodyDiv w:val="1"/>
      <w:marLeft w:val="0"/>
      <w:marRight w:val="0"/>
      <w:marTop w:val="0"/>
      <w:marBottom w:val="0"/>
      <w:divBdr>
        <w:top w:val="none" w:sz="0" w:space="0" w:color="auto"/>
        <w:left w:val="none" w:sz="0" w:space="0" w:color="auto"/>
        <w:bottom w:val="none" w:sz="0" w:space="0" w:color="auto"/>
        <w:right w:val="none" w:sz="0" w:space="0" w:color="auto"/>
      </w:divBdr>
    </w:div>
    <w:div w:id="901598681">
      <w:bodyDiv w:val="1"/>
      <w:marLeft w:val="0"/>
      <w:marRight w:val="0"/>
      <w:marTop w:val="0"/>
      <w:marBottom w:val="0"/>
      <w:divBdr>
        <w:top w:val="none" w:sz="0" w:space="0" w:color="auto"/>
        <w:left w:val="none" w:sz="0" w:space="0" w:color="auto"/>
        <w:bottom w:val="none" w:sz="0" w:space="0" w:color="auto"/>
        <w:right w:val="none" w:sz="0" w:space="0" w:color="auto"/>
      </w:divBdr>
    </w:div>
    <w:div w:id="905846595">
      <w:bodyDiv w:val="1"/>
      <w:marLeft w:val="0"/>
      <w:marRight w:val="0"/>
      <w:marTop w:val="0"/>
      <w:marBottom w:val="0"/>
      <w:divBdr>
        <w:top w:val="none" w:sz="0" w:space="0" w:color="auto"/>
        <w:left w:val="none" w:sz="0" w:space="0" w:color="auto"/>
        <w:bottom w:val="none" w:sz="0" w:space="0" w:color="auto"/>
        <w:right w:val="none" w:sz="0" w:space="0" w:color="auto"/>
      </w:divBdr>
    </w:div>
    <w:div w:id="920218514">
      <w:bodyDiv w:val="1"/>
      <w:marLeft w:val="0"/>
      <w:marRight w:val="0"/>
      <w:marTop w:val="0"/>
      <w:marBottom w:val="0"/>
      <w:divBdr>
        <w:top w:val="none" w:sz="0" w:space="0" w:color="auto"/>
        <w:left w:val="none" w:sz="0" w:space="0" w:color="auto"/>
        <w:bottom w:val="none" w:sz="0" w:space="0" w:color="auto"/>
        <w:right w:val="none" w:sz="0" w:space="0" w:color="auto"/>
      </w:divBdr>
    </w:div>
    <w:div w:id="925499983">
      <w:bodyDiv w:val="1"/>
      <w:marLeft w:val="0"/>
      <w:marRight w:val="0"/>
      <w:marTop w:val="0"/>
      <w:marBottom w:val="0"/>
      <w:divBdr>
        <w:top w:val="none" w:sz="0" w:space="0" w:color="auto"/>
        <w:left w:val="none" w:sz="0" w:space="0" w:color="auto"/>
        <w:bottom w:val="none" w:sz="0" w:space="0" w:color="auto"/>
        <w:right w:val="none" w:sz="0" w:space="0" w:color="auto"/>
      </w:divBdr>
    </w:div>
    <w:div w:id="927301117">
      <w:bodyDiv w:val="1"/>
      <w:marLeft w:val="0"/>
      <w:marRight w:val="0"/>
      <w:marTop w:val="0"/>
      <w:marBottom w:val="0"/>
      <w:divBdr>
        <w:top w:val="none" w:sz="0" w:space="0" w:color="auto"/>
        <w:left w:val="none" w:sz="0" w:space="0" w:color="auto"/>
        <w:bottom w:val="none" w:sz="0" w:space="0" w:color="auto"/>
        <w:right w:val="none" w:sz="0" w:space="0" w:color="auto"/>
      </w:divBdr>
    </w:div>
    <w:div w:id="931888153">
      <w:bodyDiv w:val="1"/>
      <w:marLeft w:val="0"/>
      <w:marRight w:val="0"/>
      <w:marTop w:val="0"/>
      <w:marBottom w:val="0"/>
      <w:divBdr>
        <w:top w:val="none" w:sz="0" w:space="0" w:color="auto"/>
        <w:left w:val="none" w:sz="0" w:space="0" w:color="auto"/>
        <w:bottom w:val="none" w:sz="0" w:space="0" w:color="auto"/>
        <w:right w:val="none" w:sz="0" w:space="0" w:color="auto"/>
      </w:divBdr>
    </w:div>
    <w:div w:id="939608317">
      <w:bodyDiv w:val="1"/>
      <w:marLeft w:val="0"/>
      <w:marRight w:val="0"/>
      <w:marTop w:val="0"/>
      <w:marBottom w:val="0"/>
      <w:divBdr>
        <w:top w:val="none" w:sz="0" w:space="0" w:color="auto"/>
        <w:left w:val="none" w:sz="0" w:space="0" w:color="auto"/>
        <w:bottom w:val="none" w:sz="0" w:space="0" w:color="auto"/>
        <w:right w:val="none" w:sz="0" w:space="0" w:color="auto"/>
      </w:divBdr>
    </w:div>
    <w:div w:id="998001515">
      <w:bodyDiv w:val="1"/>
      <w:marLeft w:val="0"/>
      <w:marRight w:val="0"/>
      <w:marTop w:val="0"/>
      <w:marBottom w:val="0"/>
      <w:divBdr>
        <w:top w:val="none" w:sz="0" w:space="0" w:color="auto"/>
        <w:left w:val="none" w:sz="0" w:space="0" w:color="auto"/>
        <w:bottom w:val="none" w:sz="0" w:space="0" w:color="auto"/>
        <w:right w:val="none" w:sz="0" w:space="0" w:color="auto"/>
      </w:divBdr>
    </w:div>
    <w:div w:id="1000962215">
      <w:bodyDiv w:val="1"/>
      <w:marLeft w:val="0"/>
      <w:marRight w:val="0"/>
      <w:marTop w:val="0"/>
      <w:marBottom w:val="0"/>
      <w:divBdr>
        <w:top w:val="none" w:sz="0" w:space="0" w:color="auto"/>
        <w:left w:val="none" w:sz="0" w:space="0" w:color="auto"/>
        <w:bottom w:val="none" w:sz="0" w:space="0" w:color="auto"/>
        <w:right w:val="none" w:sz="0" w:space="0" w:color="auto"/>
      </w:divBdr>
    </w:div>
    <w:div w:id="1021516575">
      <w:bodyDiv w:val="1"/>
      <w:marLeft w:val="0"/>
      <w:marRight w:val="0"/>
      <w:marTop w:val="0"/>
      <w:marBottom w:val="0"/>
      <w:divBdr>
        <w:top w:val="none" w:sz="0" w:space="0" w:color="auto"/>
        <w:left w:val="none" w:sz="0" w:space="0" w:color="auto"/>
        <w:bottom w:val="none" w:sz="0" w:space="0" w:color="auto"/>
        <w:right w:val="none" w:sz="0" w:space="0" w:color="auto"/>
      </w:divBdr>
    </w:div>
    <w:div w:id="1046954220">
      <w:bodyDiv w:val="1"/>
      <w:marLeft w:val="0"/>
      <w:marRight w:val="0"/>
      <w:marTop w:val="0"/>
      <w:marBottom w:val="0"/>
      <w:divBdr>
        <w:top w:val="none" w:sz="0" w:space="0" w:color="auto"/>
        <w:left w:val="none" w:sz="0" w:space="0" w:color="auto"/>
        <w:bottom w:val="none" w:sz="0" w:space="0" w:color="auto"/>
        <w:right w:val="none" w:sz="0" w:space="0" w:color="auto"/>
      </w:divBdr>
    </w:div>
    <w:div w:id="1047531138">
      <w:bodyDiv w:val="1"/>
      <w:marLeft w:val="0"/>
      <w:marRight w:val="0"/>
      <w:marTop w:val="0"/>
      <w:marBottom w:val="0"/>
      <w:divBdr>
        <w:top w:val="none" w:sz="0" w:space="0" w:color="auto"/>
        <w:left w:val="none" w:sz="0" w:space="0" w:color="auto"/>
        <w:bottom w:val="none" w:sz="0" w:space="0" w:color="auto"/>
        <w:right w:val="none" w:sz="0" w:space="0" w:color="auto"/>
      </w:divBdr>
    </w:div>
    <w:div w:id="1103112341">
      <w:bodyDiv w:val="1"/>
      <w:marLeft w:val="0"/>
      <w:marRight w:val="0"/>
      <w:marTop w:val="0"/>
      <w:marBottom w:val="0"/>
      <w:divBdr>
        <w:top w:val="none" w:sz="0" w:space="0" w:color="auto"/>
        <w:left w:val="none" w:sz="0" w:space="0" w:color="auto"/>
        <w:bottom w:val="none" w:sz="0" w:space="0" w:color="auto"/>
        <w:right w:val="none" w:sz="0" w:space="0" w:color="auto"/>
      </w:divBdr>
    </w:div>
    <w:div w:id="1106997770">
      <w:bodyDiv w:val="1"/>
      <w:marLeft w:val="0"/>
      <w:marRight w:val="0"/>
      <w:marTop w:val="0"/>
      <w:marBottom w:val="0"/>
      <w:divBdr>
        <w:top w:val="none" w:sz="0" w:space="0" w:color="auto"/>
        <w:left w:val="none" w:sz="0" w:space="0" w:color="auto"/>
        <w:bottom w:val="none" w:sz="0" w:space="0" w:color="auto"/>
        <w:right w:val="none" w:sz="0" w:space="0" w:color="auto"/>
      </w:divBdr>
    </w:div>
    <w:div w:id="1113985568">
      <w:bodyDiv w:val="1"/>
      <w:marLeft w:val="0"/>
      <w:marRight w:val="0"/>
      <w:marTop w:val="0"/>
      <w:marBottom w:val="0"/>
      <w:divBdr>
        <w:top w:val="none" w:sz="0" w:space="0" w:color="auto"/>
        <w:left w:val="none" w:sz="0" w:space="0" w:color="auto"/>
        <w:bottom w:val="none" w:sz="0" w:space="0" w:color="auto"/>
        <w:right w:val="none" w:sz="0" w:space="0" w:color="auto"/>
      </w:divBdr>
    </w:div>
    <w:div w:id="1141775190">
      <w:bodyDiv w:val="1"/>
      <w:marLeft w:val="0"/>
      <w:marRight w:val="0"/>
      <w:marTop w:val="0"/>
      <w:marBottom w:val="0"/>
      <w:divBdr>
        <w:top w:val="none" w:sz="0" w:space="0" w:color="auto"/>
        <w:left w:val="none" w:sz="0" w:space="0" w:color="auto"/>
        <w:bottom w:val="none" w:sz="0" w:space="0" w:color="auto"/>
        <w:right w:val="none" w:sz="0" w:space="0" w:color="auto"/>
      </w:divBdr>
    </w:div>
    <w:div w:id="1149519924">
      <w:bodyDiv w:val="1"/>
      <w:marLeft w:val="0"/>
      <w:marRight w:val="0"/>
      <w:marTop w:val="0"/>
      <w:marBottom w:val="0"/>
      <w:divBdr>
        <w:top w:val="none" w:sz="0" w:space="0" w:color="auto"/>
        <w:left w:val="none" w:sz="0" w:space="0" w:color="auto"/>
        <w:bottom w:val="none" w:sz="0" w:space="0" w:color="auto"/>
        <w:right w:val="none" w:sz="0" w:space="0" w:color="auto"/>
      </w:divBdr>
    </w:div>
    <w:div w:id="1152143378">
      <w:bodyDiv w:val="1"/>
      <w:marLeft w:val="0"/>
      <w:marRight w:val="0"/>
      <w:marTop w:val="0"/>
      <w:marBottom w:val="0"/>
      <w:divBdr>
        <w:top w:val="none" w:sz="0" w:space="0" w:color="auto"/>
        <w:left w:val="none" w:sz="0" w:space="0" w:color="auto"/>
        <w:bottom w:val="none" w:sz="0" w:space="0" w:color="auto"/>
        <w:right w:val="none" w:sz="0" w:space="0" w:color="auto"/>
      </w:divBdr>
    </w:div>
    <w:div w:id="1152259720">
      <w:bodyDiv w:val="1"/>
      <w:marLeft w:val="0"/>
      <w:marRight w:val="0"/>
      <w:marTop w:val="0"/>
      <w:marBottom w:val="0"/>
      <w:divBdr>
        <w:top w:val="none" w:sz="0" w:space="0" w:color="auto"/>
        <w:left w:val="none" w:sz="0" w:space="0" w:color="auto"/>
        <w:bottom w:val="none" w:sz="0" w:space="0" w:color="auto"/>
        <w:right w:val="none" w:sz="0" w:space="0" w:color="auto"/>
      </w:divBdr>
    </w:div>
    <w:div w:id="1176730209">
      <w:bodyDiv w:val="1"/>
      <w:marLeft w:val="0"/>
      <w:marRight w:val="0"/>
      <w:marTop w:val="0"/>
      <w:marBottom w:val="0"/>
      <w:divBdr>
        <w:top w:val="none" w:sz="0" w:space="0" w:color="auto"/>
        <w:left w:val="none" w:sz="0" w:space="0" w:color="auto"/>
        <w:bottom w:val="none" w:sz="0" w:space="0" w:color="auto"/>
        <w:right w:val="none" w:sz="0" w:space="0" w:color="auto"/>
      </w:divBdr>
    </w:div>
    <w:div w:id="1206064413">
      <w:bodyDiv w:val="1"/>
      <w:marLeft w:val="0"/>
      <w:marRight w:val="0"/>
      <w:marTop w:val="0"/>
      <w:marBottom w:val="0"/>
      <w:divBdr>
        <w:top w:val="none" w:sz="0" w:space="0" w:color="auto"/>
        <w:left w:val="none" w:sz="0" w:space="0" w:color="auto"/>
        <w:bottom w:val="none" w:sz="0" w:space="0" w:color="auto"/>
        <w:right w:val="none" w:sz="0" w:space="0" w:color="auto"/>
      </w:divBdr>
    </w:div>
    <w:div w:id="1210922549">
      <w:bodyDiv w:val="1"/>
      <w:marLeft w:val="0"/>
      <w:marRight w:val="0"/>
      <w:marTop w:val="0"/>
      <w:marBottom w:val="0"/>
      <w:divBdr>
        <w:top w:val="none" w:sz="0" w:space="0" w:color="auto"/>
        <w:left w:val="none" w:sz="0" w:space="0" w:color="auto"/>
        <w:bottom w:val="none" w:sz="0" w:space="0" w:color="auto"/>
        <w:right w:val="none" w:sz="0" w:space="0" w:color="auto"/>
      </w:divBdr>
    </w:div>
    <w:div w:id="1214542628">
      <w:bodyDiv w:val="1"/>
      <w:marLeft w:val="0"/>
      <w:marRight w:val="0"/>
      <w:marTop w:val="0"/>
      <w:marBottom w:val="0"/>
      <w:divBdr>
        <w:top w:val="none" w:sz="0" w:space="0" w:color="auto"/>
        <w:left w:val="none" w:sz="0" w:space="0" w:color="auto"/>
        <w:bottom w:val="none" w:sz="0" w:space="0" w:color="auto"/>
        <w:right w:val="none" w:sz="0" w:space="0" w:color="auto"/>
      </w:divBdr>
    </w:div>
    <w:div w:id="1223253525">
      <w:bodyDiv w:val="1"/>
      <w:marLeft w:val="0"/>
      <w:marRight w:val="0"/>
      <w:marTop w:val="0"/>
      <w:marBottom w:val="0"/>
      <w:divBdr>
        <w:top w:val="none" w:sz="0" w:space="0" w:color="auto"/>
        <w:left w:val="none" w:sz="0" w:space="0" w:color="auto"/>
        <w:bottom w:val="none" w:sz="0" w:space="0" w:color="auto"/>
        <w:right w:val="none" w:sz="0" w:space="0" w:color="auto"/>
      </w:divBdr>
    </w:div>
    <w:div w:id="1228954250">
      <w:bodyDiv w:val="1"/>
      <w:marLeft w:val="0"/>
      <w:marRight w:val="0"/>
      <w:marTop w:val="0"/>
      <w:marBottom w:val="0"/>
      <w:divBdr>
        <w:top w:val="none" w:sz="0" w:space="0" w:color="auto"/>
        <w:left w:val="none" w:sz="0" w:space="0" w:color="auto"/>
        <w:bottom w:val="none" w:sz="0" w:space="0" w:color="auto"/>
        <w:right w:val="none" w:sz="0" w:space="0" w:color="auto"/>
      </w:divBdr>
    </w:div>
    <w:div w:id="1228956720">
      <w:bodyDiv w:val="1"/>
      <w:marLeft w:val="0"/>
      <w:marRight w:val="0"/>
      <w:marTop w:val="0"/>
      <w:marBottom w:val="0"/>
      <w:divBdr>
        <w:top w:val="none" w:sz="0" w:space="0" w:color="auto"/>
        <w:left w:val="none" w:sz="0" w:space="0" w:color="auto"/>
        <w:bottom w:val="none" w:sz="0" w:space="0" w:color="auto"/>
        <w:right w:val="none" w:sz="0" w:space="0" w:color="auto"/>
      </w:divBdr>
    </w:div>
    <w:div w:id="1239634782">
      <w:bodyDiv w:val="1"/>
      <w:marLeft w:val="0"/>
      <w:marRight w:val="0"/>
      <w:marTop w:val="0"/>
      <w:marBottom w:val="0"/>
      <w:divBdr>
        <w:top w:val="none" w:sz="0" w:space="0" w:color="auto"/>
        <w:left w:val="none" w:sz="0" w:space="0" w:color="auto"/>
        <w:bottom w:val="none" w:sz="0" w:space="0" w:color="auto"/>
        <w:right w:val="none" w:sz="0" w:space="0" w:color="auto"/>
      </w:divBdr>
    </w:div>
    <w:div w:id="1248151673">
      <w:bodyDiv w:val="1"/>
      <w:marLeft w:val="0"/>
      <w:marRight w:val="0"/>
      <w:marTop w:val="0"/>
      <w:marBottom w:val="0"/>
      <w:divBdr>
        <w:top w:val="none" w:sz="0" w:space="0" w:color="auto"/>
        <w:left w:val="none" w:sz="0" w:space="0" w:color="auto"/>
        <w:bottom w:val="none" w:sz="0" w:space="0" w:color="auto"/>
        <w:right w:val="none" w:sz="0" w:space="0" w:color="auto"/>
      </w:divBdr>
    </w:div>
    <w:div w:id="1273976240">
      <w:bodyDiv w:val="1"/>
      <w:marLeft w:val="0"/>
      <w:marRight w:val="0"/>
      <w:marTop w:val="0"/>
      <w:marBottom w:val="0"/>
      <w:divBdr>
        <w:top w:val="none" w:sz="0" w:space="0" w:color="auto"/>
        <w:left w:val="none" w:sz="0" w:space="0" w:color="auto"/>
        <w:bottom w:val="none" w:sz="0" w:space="0" w:color="auto"/>
        <w:right w:val="none" w:sz="0" w:space="0" w:color="auto"/>
      </w:divBdr>
    </w:div>
    <w:div w:id="1276445232">
      <w:bodyDiv w:val="1"/>
      <w:marLeft w:val="0"/>
      <w:marRight w:val="0"/>
      <w:marTop w:val="0"/>
      <w:marBottom w:val="0"/>
      <w:divBdr>
        <w:top w:val="none" w:sz="0" w:space="0" w:color="auto"/>
        <w:left w:val="none" w:sz="0" w:space="0" w:color="auto"/>
        <w:bottom w:val="none" w:sz="0" w:space="0" w:color="auto"/>
        <w:right w:val="none" w:sz="0" w:space="0" w:color="auto"/>
      </w:divBdr>
    </w:div>
    <w:div w:id="1314724670">
      <w:bodyDiv w:val="1"/>
      <w:marLeft w:val="0"/>
      <w:marRight w:val="0"/>
      <w:marTop w:val="0"/>
      <w:marBottom w:val="0"/>
      <w:divBdr>
        <w:top w:val="none" w:sz="0" w:space="0" w:color="auto"/>
        <w:left w:val="none" w:sz="0" w:space="0" w:color="auto"/>
        <w:bottom w:val="none" w:sz="0" w:space="0" w:color="auto"/>
        <w:right w:val="none" w:sz="0" w:space="0" w:color="auto"/>
      </w:divBdr>
    </w:div>
    <w:div w:id="1317612398">
      <w:bodyDiv w:val="1"/>
      <w:marLeft w:val="0"/>
      <w:marRight w:val="0"/>
      <w:marTop w:val="0"/>
      <w:marBottom w:val="0"/>
      <w:divBdr>
        <w:top w:val="none" w:sz="0" w:space="0" w:color="auto"/>
        <w:left w:val="none" w:sz="0" w:space="0" w:color="auto"/>
        <w:bottom w:val="none" w:sz="0" w:space="0" w:color="auto"/>
        <w:right w:val="none" w:sz="0" w:space="0" w:color="auto"/>
      </w:divBdr>
    </w:div>
    <w:div w:id="1321468089">
      <w:bodyDiv w:val="1"/>
      <w:marLeft w:val="0"/>
      <w:marRight w:val="0"/>
      <w:marTop w:val="0"/>
      <w:marBottom w:val="0"/>
      <w:divBdr>
        <w:top w:val="none" w:sz="0" w:space="0" w:color="auto"/>
        <w:left w:val="none" w:sz="0" w:space="0" w:color="auto"/>
        <w:bottom w:val="none" w:sz="0" w:space="0" w:color="auto"/>
        <w:right w:val="none" w:sz="0" w:space="0" w:color="auto"/>
      </w:divBdr>
    </w:div>
    <w:div w:id="1347244807">
      <w:bodyDiv w:val="1"/>
      <w:marLeft w:val="0"/>
      <w:marRight w:val="0"/>
      <w:marTop w:val="0"/>
      <w:marBottom w:val="0"/>
      <w:divBdr>
        <w:top w:val="none" w:sz="0" w:space="0" w:color="auto"/>
        <w:left w:val="none" w:sz="0" w:space="0" w:color="auto"/>
        <w:bottom w:val="none" w:sz="0" w:space="0" w:color="auto"/>
        <w:right w:val="none" w:sz="0" w:space="0" w:color="auto"/>
      </w:divBdr>
    </w:div>
    <w:div w:id="1401253236">
      <w:bodyDiv w:val="1"/>
      <w:marLeft w:val="0"/>
      <w:marRight w:val="0"/>
      <w:marTop w:val="0"/>
      <w:marBottom w:val="0"/>
      <w:divBdr>
        <w:top w:val="none" w:sz="0" w:space="0" w:color="auto"/>
        <w:left w:val="none" w:sz="0" w:space="0" w:color="auto"/>
        <w:bottom w:val="none" w:sz="0" w:space="0" w:color="auto"/>
        <w:right w:val="none" w:sz="0" w:space="0" w:color="auto"/>
      </w:divBdr>
    </w:div>
    <w:div w:id="1414547929">
      <w:bodyDiv w:val="1"/>
      <w:marLeft w:val="0"/>
      <w:marRight w:val="0"/>
      <w:marTop w:val="0"/>
      <w:marBottom w:val="0"/>
      <w:divBdr>
        <w:top w:val="none" w:sz="0" w:space="0" w:color="auto"/>
        <w:left w:val="none" w:sz="0" w:space="0" w:color="auto"/>
        <w:bottom w:val="none" w:sz="0" w:space="0" w:color="auto"/>
        <w:right w:val="none" w:sz="0" w:space="0" w:color="auto"/>
      </w:divBdr>
    </w:div>
    <w:div w:id="1456289039">
      <w:bodyDiv w:val="1"/>
      <w:marLeft w:val="0"/>
      <w:marRight w:val="0"/>
      <w:marTop w:val="0"/>
      <w:marBottom w:val="0"/>
      <w:divBdr>
        <w:top w:val="none" w:sz="0" w:space="0" w:color="auto"/>
        <w:left w:val="none" w:sz="0" w:space="0" w:color="auto"/>
        <w:bottom w:val="none" w:sz="0" w:space="0" w:color="auto"/>
        <w:right w:val="none" w:sz="0" w:space="0" w:color="auto"/>
      </w:divBdr>
    </w:div>
    <w:div w:id="1459911046">
      <w:bodyDiv w:val="1"/>
      <w:marLeft w:val="0"/>
      <w:marRight w:val="0"/>
      <w:marTop w:val="0"/>
      <w:marBottom w:val="0"/>
      <w:divBdr>
        <w:top w:val="none" w:sz="0" w:space="0" w:color="auto"/>
        <w:left w:val="none" w:sz="0" w:space="0" w:color="auto"/>
        <w:bottom w:val="none" w:sz="0" w:space="0" w:color="auto"/>
        <w:right w:val="none" w:sz="0" w:space="0" w:color="auto"/>
      </w:divBdr>
    </w:div>
    <w:div w:id="1474787108">
      <w:bodyDiv w:val="1"/>
      <w:marLeft w:val="0"/>
      <w:marRight w:val="0"/>
      <w:marTop w:val="0"/>
      <w:marBottom w:val="0"/>
      <w:divBdr>
        <w:top w:val="none" w:sz="0" w:space="0" w:color="auto"/>
        <w:left w:val="none" w:sz="0" w:space="0" w:color="auto"/>
        <w:bottom w:val="none" w:sz="0" w:space="0" w:color="auto"/>
        <w:right w:val="none" w:sz="0" w:space="0" w:color="auto"/>
      </w:divBdr>
    </w:div>
    <w:div w:id="1487162622">
      <w:bodyDiv w:val="1"/>
      <w:marLeft w:val="0"/>
      <w:marRight w:val="0"/>
      <w:marTop w:val="0"/>
      <w:marBottom w:val="0"/>
      <w:divBdr>
        <w:top w:val="none" w:sz="0" w:space="0" w:color="auto"/>
        <w:left w:val="none" w:sz="0" w:space="0" w:color="auto"/>
        <w:bottom w:val="none" w:sz="0" w:space="0" w:color="auto"/>
        <w:right w:val="none" w:sz="0" w:space="0" w:color="auto"/>
      </w:divBdr>
    </w:div>
    <w:div w:id="1501920052">
      <w:bodyDiv w:val="1"/>
      <w:marLeft w:val="0"/>
      <w:marRight w:val="0"/>
      <w:marTop w:val="0"/>
      <w:marBottom w:val="0"/>
      <w:divBdr>
        <w:top w:val="none" w:sz="0" w:space="0" w:color="auto"/>
        <w:left w:val="none" w:sz="0" w:space="0" w:color="auto"/>
        <w:bottom w:val="none" w:sz="0" w:space="0" w:color="auto"/>
        <w:right w:val="none" w:sz="0" w:space="0" w:color="auto"/>
      </w:divBdr>
    </w:div>
    <w:div w:id="1507935324">
      <w:bodyDiv w:val="1"/>
      <w:marLeft w:val="0"/>
      <w:marRight w:val="0"/>
      <w:marTop w:val="0"/>
      <w:marBottom w:val="0"/>
      <w:divBdr>
        <w:top w:val="none" w:sz="0" w:space="0" w:color="auto"/>
        <w:left w:val="none" w:sz="0" w:space="0" w:color="auto"/>
        <w:bottom w:val="none" w:sz="0" w:space="0" w:color="auto"/>
        <w:right w:val="none" w:sz="0" w:space="0" w:color="auto"/>
      </w:divBdr>
    </w:div>
    <w:div w:id="1518350785">
      <w:bodyDiv w:val="1"/>
      <w:marLeft w:val="0"/>
      <w:marRight w:val="0"/>
      <w:marTop w:val="0"/>
      <w:marBottom w:val="0"/>
      <w:divBdr>
        <w:top w:val="none" w:sz="0" w:space="0" w:color="auto"/>
        <w:left w:val="none" w:sz="0" w:space="0" w:color="auto"/>
        <w:bottom w:val="none" w:sz="0" w:space="0" w:color="auto"/>
        <w:right w:val="none" w:sz="0" w:space="0" w:color="auto"/>
      </w:divBdr>
    </w:div>
    <w:div w:id="1521579604">
      <w:bodyDiv w:val="1"/>
      <w:marLeft w:val="0"/>
      <w:marRight w:val="0"/>
      <w:marTop w:val="0"/>
      <w:marBottom w:val="0"/>
      <w:divBdr>
        <w:top w:val="none" w:sz="0" w:space="0" w:color="auto"/>
        <w:left w:val="none" w:sz="0" w:space="0" w:color="auto"/>
        <w:bottom w:val="none" w:sz="0" w:space="0" w:color="auto"/>
        <w:right w:val="none" w:sz="0" w:space="0" w:color="auto"/>
      </w:divBdr>
    </w:div>
    <w:div w:id="1524513294">
      <w:bodyDiv w:val="1"/>
      <w:marLeft w:val="0"/>
      <w:marRight w:val="0"/>
      <w:marTop w:val="0"/>
      <w:marBottom w:val="0"/>
      <w:divBdr>
        <w:top w:val="none" w:sz="0" w:space="0" w:color="auto"/>
        <w:left w:val="none" w:sz="0" w:space="0" w:color="auto"/>
        <w:bottom w:val="none" w:sz="0" w:space="0" w:color="auto"/>
        <w:right w:val="none" w:sz="0" w:space="0" w:color="auto"/>
      </w:divBdr>
    </w:div>
    <w:div w:id="1530605258">
      <w:bodyDiv w:val="1"/>
      <w:marLeft w:val="0"/>
      <w:marRight w:val="0"/>
      <w:marTop w:val="0"/>
      <w:marBottom w:val="0"/>
      <w:divBdr>
        <w:top w:val="none" w:sz="0" w:space="0" w:color="auto"/>
        <w:left w:val="none" w:sz="0" w:space="0" w:color="auto"/>
        <w:bottom w:val="none" w:sz="0" w:space="0" w:color="auto"/>
        <w:right w:val="none" w:sz="0" w:space="0" w:color="auto"/>
      </w:divBdr>
    </w:div>
    <w:div w:id="1568177814">
      <w:bodyDiv w:val="1"/>
      <w:marLeft w:val="0"/>
      <w:marRight w:val="0"/>
      <w:marTop w:val="0"/>
      <w:marBottom w:val="0"/>
      <w:divBdr>
        <w:top w:val="none" w:sz="0" w:space="0" w:color="auto"/>
        <w:left w:val="none" w:sz="0" w:space="0" w:color="auto"/>
        <w:bottom w:val="none" w:sz="0" w:space="0" w:color="auto"/>
        <w:right w:val="none" w:sz="0" w:space="0" w:color="auto"/>
      </w:divBdr>
    </w:div>
    <w:div w:id="1583639977">
      <w:bodyDiv w:val="1"/>
      <w:marLeft w:val="0"/>
      <w:marRight w:val="0"/>
      <w:marTop w:val="0"/>
      <w:marBottom w:val="0"/>
      <w:divBdr>
        <w:top w:val="none" w:sz="0" w:space="0" w:color="auto"/>
        <w:left w:val="none" w:sz="0" w:space="0" w:color="auto"/>
        <w:bottom w:val="none" w:sz="0" w:space="0" w:color="auto"/>
        <w:right w:val="none" w:sz="0" w:space="0" w:color="auto"/>
      </w:divBdr>
    </w:div>
    <w:div w:id="1584291640">
      <w:bodyDiv w:val="1"/>
      <w:marLeft w:val="0"/>
      <w:marRight w:val="0"/>
      <w:marTop w:val="0"/>
      <w:marBottom w:val="0"/>
      <w:divBdr>
        <w:top w:val="none" w:sz="0" w:space="0" w:color="auto"/>
        <w:left w:val="none" w:sz="0" w:space="0" w:color="auto"/>
        <w:bottom w:val="none" w:sz="0" w:space="0" w:color="auto"/>
        <w:right w:val="none" w:sz="0" w:space="0" w:color="auto"/>
      </w:divBdr>
    </w:div>
    <w:div w:id="1592936049">
      <w:bodyDiv w:val="1"/>
      <w:marLeft w:val="0"/>
      <w:marRight w:val="0"/>
      <w:marTop w:val="0"/>
      <w:marBottom w:val="0"/>
      <w:divBdr>
        <w:top w:val="none" w:sz="0" w:space="0" w:color="auto"/>
        <w:left w:val="none" w:sz="0" w:space="0" w:color="auto"/>
        <w:bottom w:val="none" w:sz="0" w:space="0" w:color="auto"/>
        <w:right w:val="none" w:sz="0" w:space="0" w:color="auto"/>
      </w:divBdr>
    </w:div>
    <w:div w:id="1595553605">
      <w:bodyDiv w:val="1"/>
      <w:marLeft w:val="0"/>
      <w:marRight w:val="0"/>
      <w:marTop w:val="0"/>
      <w:marBottom w:val="0"/>
      <w:divBdr>
        <w:top w:val="none" w:sz="0" w:space="0" w:color="auto"/>
        <w:left w:val="none" w:sz="0" w:space="0" w:color="auto"/>
        <w:bottom w:val="none" w:sz="0" w:space="0" w:color="auto"/>
        <w:right w:val="none" w:sz="0" w:space="0" w:color="auto"/>
      </w:divBdr>
    </w:div>
    <w:div w:id="1625890380">
      <w:bodyDiv w:val="1"/>
      <w:marLeft w:val="0"/>
      <w:marRight w:val="0"/>
      <w:marTop w:val="0"/>
      <w:marBottom w:val="0"/>
      <w:divBdr>
        <w:top w:val="none" w:sz="0" w:space="0" w:color="auto"/>
        <w:left w:val="none" w:sz="0" w:space="0" w:color="auto"/>
        <w:bottom w:val="none" w:sz="0" w:space="0" w:color="auto"/>
        <w:right w:val="none" w:sz="0" w:space="0" w:color="auto"/>
      </w:divBdr>
    </w:div>
    <w:div w:id="1639801825">
      <w:bodyDiv w:val="1"/>
      <w:marLeft w:val="0"/>
      <w:marRight w:val="0"/>
      <w:marTop w:val="0"/>
      <w:marBottom w:val="0"/>
      <w:divBdr>
        <w:top w:val="none" w:sz="0" w:space="0" w:color="auto"/>
        <w:left w:val="none" w:sz="0" w:space="0" w:color="auto"/>
        <w:bottom w:val="none" w:sz="0" w:space="0" w:color="auto"/>
        <w:right w:val="none" w:sz="0" w:space="0" w:color="auto"/>
      </w:divBdr>
    </w:div>
    <w:div w:id="1644506849">
      <w:bodyDiv w:val="1"/>
      <w:marLeft w:val="0"/>
      <w:marRight w:val="0"/>
      <w:marTop w:val="0"/>
      <w:marBottom w:val="0"/>
      <w:divBdr>
        <w:top w:val="none" w:sz="0" w:space="0" w:color="auto"/>
        <w:left w:val="none" w:sz="0" w:space="0" w:color="auto"/>
        <w:bottom w:val="none" w:sz="0" w:space="0" w:color="auto"/>
        <w:right w:val="none" w:sz="0" w:space="0" w:color="auto"/>
      </w:divBdr>
    </w:div>
    <w:div w:id="1677265676">
      <w:bodyDiv w:val="1"/>
      <w:marLeft w:val="0"/>
      <w:marRight w:val="0"/>
      <w:marTop w:val="0"/>
      <w:marBottom w:val="0"/>
      <w:divBdr>
        <w:top w:val="none" w:sz="0" w:space="0" w:color="auto"/>
        <w:left w:val="none" w:sz="0" w:space="0" w:color="auto"/>
        <w:bottom w:val="none" w:sz="0" w:space="0" w:color="auto"/>
        <w:right w:val="none" w:sz="0" w:space="0" w:color="auto"/>
      </w:divBdr>
      <w:divsChild>
        <w:div w:id="1579288059">
          <w:marLeft w:val="0"/>
          <w:marRight w:val="0"/>
          <w:marTop w:val="0"/>
          <w:marBottom w:val="0"/>
          <w:divBdr>
            <w:top w:val="none" w:sz="0" w:space="0" w:color="auto"/>
            <w:left w:val="none" w:sz="0" w:space="0" w:color="auto"/>
            <w:bottom w:val="none" w:sz="0" w:space="0" w:color="auto"/>
            <w:right w:val="none" w:sz="0" w:space="0" w:color="auto"/>
          </w:divBdr>
          <w:divsChild>
            <w:div w:id="1777824765">
              <w:marLeft w:val="0"/>
              <w:marRight w:val="0"/>
              <w:marTop w:val="0"/>
              <w:marBottom w:val="0"/>
              <w:divBdr>
                <w:top w:val="none" w:sz="0" w:space="0" w:color="auto"/>
                <w:left w:val="none" w:sz="0" w:space="0" w:color="auto"/>
                <w:bottom w:val="none" w:sz="0" w:space="0" w:color="auto"/>
                <w:right w:val="none" w:sz="0" w:space="0" w:color="auto"/>
              </w:divBdr>
              <w:divsChild>
                <w:div w:id="1685014496">
                  <w:marLeft w:val="0"/>
                  <w:marRight w:val="0"/>
                  <w:marTop w:val="0"/>
                  <w:marBottom w:val="0"/>
                  <w:divBdr>
                    <w:top w:val="none" w:sz="0" w:space="0" w:color="auto"/>
                    <w:left w:val="none" w:sz="0" w:space="0" w:color="auto"/>
                    <w:bottom w:val="none" w:sz="0" w:space="0" w:color="auto"/>
                    <w:right w:val="none" w:sz="0" w:space="0" w:color="auto"/>
                  </w:divBdr>
                  <w:divsChild>
                    <w:div w:id="65154888">
                      <w:marLeft w:val="0"/>
                      <w:marRight w:val="0"/>
                      <w:marTop w:val="0"/>
                      <w:marBottom w:val="0"/>
                      <w:divBdr>
                        <w:top w:val="none" w:sz="0" w:space="0" w:color="auto"/>
                        <w:left w:val="none" w:sz="0" w:space="0" w:color="auto"/>
                        <w:bottom w:val="none" w:sz="0" w:space="0" w:color="auto"/>
                        <w:right w:val="none" w:sz="0" w:space="0" w:color="auto"/>
                      </w:divBdr>
                      <w:divsChild>
                        <w:div w:id="5344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039">
      <w:bodyDiv w:val="1"/>
      <w:marLeft w:val="0"/>
      <w:marRight w:val="0"/>
      <w:marTop w:val="0"/>
      <w:marBottom w:val="0"/>
      <w:divBdr>
        <w:top w:val="none" w:sz="0" w:space="0" w:color="auto"/>
        <w:left w:val="none" w:sz="0" w:space="0" w:color="auto"/>
        <w:bottom w:val="none" w:sz="0" w:space="0" w:color="auto"/>
        <w:right w:val="none" w:sz="0" w:space="0" w:color="auto"/>
      </w:divBdr>
    </w:div>
    <w:div w:id="1694962052">
      <w:bodyDiv w:val="1"/>
      <w:marLeft w:val="0"/>
      <w:marRight w:val="0"/>
      <w:marTop w:val="0"/>
      <w:marBottom w:val="0"/>
      <w:divBdr>
        <w:top w:val="none" w:sz="0" w:space="0" w:color="auto"/>
        <w:left w:val="none" w:sz="0" w:space="0" w:color="auto"/>
        <w:bottom w:val="none" w:sz="0" w:space="0" w:color="auto"/>
        <w:right w:val="none" w:sz="0" w:space="0" w:color="auto"/>
      </w:divBdr>
    </w:div>
    <w:div w:id="1703482276">
      <w:bodyDiv w:val="1"/>
      <w:marLeft w:val="0"/>
      <w:marRight w:val="0"/>
      <w:marTop w:val="0"/>
      <w:marBottom w:val="0"/>
      <w:divBdr>
        <w:top w:val="none" w:sz="0" w:space="0" w:color="auto"/>
        <w:left w:val="none" w:sz="0" w:space="0" w:color="auto"/>
        <w:bottom w:val="none" w:sz="0" w:space="0" w:color="auto"/>
        <w:right w:val="none" w:sz="0" w:space="0" w:color="auto"/>
      </w:divBdr>
    </w:div>
    <w:div w:id="1708720195">
      <w:bodyDiv w:val="1"/>
      <w:marLeft w:val="0"/>
      <w:marRight w:val="0"/>
      <w:marTop w:val="0"/>
      <w:marBottom w:val="0"/>
      <w:divBdr>
        <w:top w:val="none" w:sz="0" w:space="0" w:color="auto"/>
        <w:left w:val="none" w:sz="0" w:space="0" w:color="auto"/>
        <w:bottom w:val="none" w:sz="0" w:space="0" w:color="auto"/>
        <w:right w:val="none" w:sz="0" w:space="0" w:color="auto"/>
      </w:divBdr>
    </w:div>
    <w:div w:id="1715806420">
      <w:bodyDiv w:val="1"/>
      <w:marLeft w:val="0"/>
      <w:marRight w:val="0"/>
      <w:marTop w:val="0"/>
      <w:marBottom w:val="0"/>
      <w:divBdr>
        <w:top w:val="none" w:sz="0" w:space="0" w:color="auto"/>
        <w:left w:val="none" w:sz="0" w:space="0" w:color="auto"/>
        <w:bottom w:val="none" w:sz="0" w:space="0" w:color="auto"/>
        <w:right w:val="none" w:sz="0" w:space="0" w:color="auto"/>
      </w:divBdr>
    </w:div>
    <w:div w:id="1721708957">
      <w:bodyDiv w:val="1"/>
      <w:marLeft w:val="0"/>
      <w:marRight w:val="0"/>
      <w:marTop w:val="0"/>
      <w:marBottom w:val="0"/>
      <w:divBdr>
        <w:top w:val="none" w:sz="0" w:space="0" w:color="auto"/>
        <w:left w:val="none" w:sz="0" w:space="0" w:color="auto"/>
        <w:bottom w:val="none" w:sz="0" w:space="0" w:color="auto"/>
        <w:right w:val="none" w:sz="0" w:space="0" w:color="auto"/>
      </w:divBdr>
    </w:div>
    <w:div w:id="1734159536">
      <w:bodyDiv w:val="1"/>
      <w:marLeft w:val="0"/>
      <w:marRight w:val="0"/>
      <w:marTop w:val="0"/>
      <w:marBottom w:val="0"/>
      <w:divBdr>
        <w:top w:val="none" w:sz="0" w:space="0" w:color="auto"/>
        <w:left w:val="none" w:sz="0" w:space="0" w:color="auto"/>
        <w:bottom w:val="none" w:sz="0" w:space="0" w:color="auto"/>
        <w:right w:val="none" w:sz="0" w:space="0" w:color="auto"/>
      </w:divBdr>
    </w:div>
    <w:div w:id="1754207597">
      <w:bodyDiv w:val="1"/>
      <w:marLeft w:val="0"/>
      <w:marRight w:val="0"/>
      <w:marTop w:val="0"/>
      <w:marBottom w:val="0"/>
      <w:divBdr>
        <w:top w:val="none" w:sz="0" w:space="0" w:color="auto"/>
        <w:left w:val="none" w:sz="0" w:space="0" w:color="auto"/>
        <w:bottom w:val="none" w:sz="0" w:space="0" w:color="auto"/>
        <w:right w:val="none" w:sz="0" w:space="0" w:color="auto"/>
      </w:divBdr>
    </w:div>
    <w:div w:id="1771195998">
      <w:bodyDiv w:val="1"/>
      <w:marLeft w:val="0"/>
      <w:marRight w:val="0"/>
      <w:marTop w:val="0"/>
      <w:marBottom w:val="0"/>
      <w:divBdr>
        <w:top w:val="none" w:sz="0" w:space="0" w:color="auto"/>
        <w:left w:val="none" w:sz="0" w:space="0" w:color="auto"/>
        <w:bottom w:val="none" w:sz="0" w:space="0" w:color="auto"/>
        <w:right w:val="none" w:sz="0" w:space="0" w:color="auto"/>
      </w:divBdr>
    </w:div>
    <w:div w:id="1787772895">
      <w:bodyDiv w:val="1"/>
      <w:marLeft w:val="0"/>
      <w:marRight w:val="0"/>
      <w:marTop w:val="0"/>
      <w:marBottom w:val="0"/>
      <w:divBdr>
        <w:top w:val="none" w:sz="0" w:space="0" w:color="auto"/>
        <w:left w:val="none" w:sz="0" w:space="0" w:color="auto"/>
        <w:bottom w:val="none" w:sz="0" w:space="0" w:color="auto"/>
        <w:right w:val="none" w:sz="0" w:space="0" w:color="auto"/>
      </w:divBdr>
    </w:div>
    <w:div w:id="1790203450">
      <w:bodyDiv w:val="1"/>
      <w:marLeft w:val="0"/>
      <w:marRight w:val="0"/>
      <w:marTop w:val="0"/>
      <w:marBottom w:val="0"/>
      <w:divBdr>
        <w:top w:val="none" w:sz="0" w:space="0" w:color="auto"/>
        <w:left w:val="none" w:sz="0" w:space="0" w:color="auto"/>
        <w:bottom w:val="none" w:sz="0" w:space="0" w:color="auto"/>
        <w:right w:val="none" w:sz="0" w:space="0" w:color="auto"/>
      </w:divBdr>
    </w:div>
    <w:div w:id="1792091192">
      <w:bodyDiv w:val="1"/>
      <w:marLeft w:val="0"/>
      <w:marRight w:val="0"/>
      <w:marTop w:val="0"/>
      <w:marBottom w:val="0"/>
      <w:divBdr>
        <w:top w:val="none" w:sz="0" w:space="0" w:color="auto"/>
        <w:left w:val="none" w:sz="0" w:space="0" w:color="auto"/>
        <w:bottom w:val="none" w:sz="0" w:space="0" w:color="auto"/>
        <w:right w:val="none" w:sz="0" w:space="0" w:color="auto"/>
      </w:divBdr>
    </w:div>
    <w:div w:id="1797796802">
      <w:bodyDiv w:val="1"/>
      <w:marLeft w:val="0"/>
      <w:marRight w:val="0"/>
      <w:marTop w:val="0"/>
      <w:marBottom w:val="0"/>
      <w:divBdr>
        <w:top w:val="none" w:sz="0" w:space="0" w:color="auto"/>
        <w:left w:val="none" w:sz="0" w:space="0" w:color="auto"/>
        <w:bottom w:val="none" w:sz="0" w:space="0" w:color="auto"/>
        <w:right w:val="none" w:sz="0" w:space="0" w:color="auto"/>
      </w:divBdr>
    </w:div>
    <w:div w:id="1800566316">
      <w:bodyDiv w:val="1"/>
      <w:marLeft w:val="0"/>
      <w:marRight w:val="0"/>
      <w:marTop w:val="0"/>
      <w:marBottom w:val="0"/>
      <w:divBdr>
        <w:top w:val="none" w:sz="0" w:space="0" w:color="auto"/>
        <w:left w:val="none" w:sz="0" w:space="0" w:color="auto"/>
        <w:bottom w:val="none" w:sz="0" w:space="0" w:color="auto"/>
        <w:right w:val="none" w:sz="0" w:space="0" w:color="auto"/>
      </w:divBdr>
    </w:div>
    <w:div w:id="1813905932">
      <w:bodyDiv w:val="1"/>
      <w:marLeft w:val="0"/>
      <w:marRight w:val="0"/>
      <w:marTop w:val="0"/>
      <w:marBottom w:val="0"/>
      <w:divBdr>
        <w:top w:val="none" w:sz="0" w:space="0" w:color="auto"/>
        <w:left w:val="none" w:sz="0" w:space="0" w:color="auto"/>
        <w:bottom w:val="none" w:sz="0" w:space="0" w:color="auto"/>
        <w:right w:val="none" w:sz="0" w:space="0" w:color="auto"/>
      </w:divBdr>
    </w:div>
    <w:div w:id="1827435007">
      <w:bodyDiv w:val="1"/>
      <w:marLeft w:val="0"/>
      <w:marRight w:val="0"/>
      <w:marTop w:val="0"/>
      <w:marBottom w:val="0"/>
      <w:divBdr>
        <w:top w:val="none" w:sz="0" w:space="0" w:color="auto"/>
        <w:left w:val="none" w:sz="0" w:space="0" w:color="auto"/>
        <w:bottom w:val="none" w:sz="0" w:space="0" w:color="auto"/>
        <w:right w:val="none" w:sz="0" w:space="0" w:color="auto"/>
      </w:divBdr>
    </w:div>
    <w:div w:id="1844280819">
      <w:bodyDiv w:val="1"/>
      <w:marLeft w:val="0"/>
      <w:marRight w:val="0"/>
      <w:marTop w:val="0"/>
      <w:marBottom w:val="0"/>
      <w:divBdr>
        <w:top w:val="none" w:sz="0" w:space="0" w:color="auto"/>
        <w:left w:val="none" w:sz="0" w:space="0" w:color="auto"/>
        <w:bottom w:val="none" w:sz="0" w:space="0" w:color="auto"/>
        <w:right w:val="none" w:sz="0" w:space="0" w:color="auto"/>
      </w:divBdr>
    </w:div>
    <w:div w:id="1864828904">
      <w:bodyDiv w:val="1"/>
      <w:marLeft w:val="0"/>
      <w:marRight w:val="0"/>
      <w:marTop w:val="0"/>
      <w:marBottom w:val="0"/>
      <w:divBdr>
        <w:top w:val="none" w:sz="0" w:space="0" w:color="auto"/>
        <w:left w:val="none" w:sz="0" w:space="0" w:color="auto"/>
        <w:bottom w:val="none" w:sz="0" w:space="0" w:color="auto"/>
        <w:right w:val="none" w:sz="0" w:space="0" w:color="auto"/>
      </w:divBdr>
    </w:div>
    <w:div w:id="1877766272">
      <w:bodyDiv w:val="1"/>
      <w:marLeft w:val="0"/>
      <w:marRight w:val="0"/>
      <w:marTop w:val="0"/>
      <w:marBottom w:val="0"/>
      <w:divBdr>
        <w:top w:val="none" w:sz="0" w:space="0" w:color="auto"/>
        <w:left w:val="none" w:sz="0" w:space="0" w:color="auto"/>
        <w:bottom w:val="none" w:sz="0" w:space="0" w:color="auto"/>
        <w:right w:val="none" w:sz="0" w:space="0" w:color="auto"/>
      </w:divBdr>
    </w:div>
    <w:div w:id="1917980368">
      <w:bodyDiv w:val="1"/>
      <w:marLeft w:val="0"/>
      <w:marRight w:val="0"/>
      <w:marTop w:val="0"/>
      <w:marBottom w:val="0"/>
      <w:divBdr>
        <w:top w:val="none" w:sz="0" w:space="0" w:color="auto"/>
        <w:left w:val="none" w:sz="0" w:space="0" w:color="auto"/>
        <w:bottom w:val="none" w:sz="0" w:space="0" w:color="auto"/>
        <w:right w:val="none" w:sz="0" w:space="0" w:color="auto"/>
      </w:divBdr>
    </w:div>
    <w:div w:id="1920674950">
      <w:bodyDiv w:val="1"/>
      <w:marLeft w:val="0"/>
      <w:marRight w:val="0"/>
      <w:marTop w:val="0"/>
      <w:marBottom w:val="0"/>
      <w:divBdr>
        <w:top w:val="none" w:sz="0" w:space="0" w:color="auto"/>
        <w:left w:val="none" w:sz="0" w:space="0" w:color="auto"/>
        <w:bottom w:val="none" w:sz="0" w:space="0" w:color="auto"/>
        <w:right w:val="none" w:sz="0" w:space="0" w:color="auto"/>
      </w:divBdr>
    </w:div>
    <w:div w:id="1926844076">
      <w:bodyDiv w:val="1"/>
      <w:marLeft w:val="0"/>
      <w:marRight w:val="0"/>
      <w:marTop w:val="0"/>
      <w:marBottom w:val="0"/>
      <w:divBdr>
        <w:top w:val="none" w:sz="0" w:space="0" w:color="auto"/>
        <w:left w:val="none" w:sz="0" w:space="0" w:color="auto"/>
        <w:bottom w:val="none" w:sz="0" w:space="0" w:color="auto"/>
        <w:right w:val="none" w:sz="0" w:space="0" w:color="auto"/>
      </w:divBdr>
    </w:div>
    <w:div w:id="1942446982">
      <w:bodyDiv w:val="1"/>
      <w:marLeft w:val="0"/>
      <w:marRight w:val="0"/>
      <w:marTop w:val="0"/>
      <w:marBottom w:val="0"/>
      <w:divBdr>
        <w:top w:val="none" w:sz="0" w:space="0" w:color="auto"/>
        <w:left w:val="none" w:sz="0" w:space="0" w:color="auto"/>
        <w:bottom w:val="none" w:sz="0" w:space="0" w:color="auto"/>
        <w:right w:val="none" w:sz="0" w:space="0" w:color="auto"/>
      </w:divBdr>
    </w:div>
    <w:div w:id="1947809700">
      <w:bodyDiv w:val="1"/>
      <w:marLeft w:val="0"/>
      <w:marRight w:val="0"/>
      <w:marTop w:val="0"/>
      <w:marBottom w:val="0"/>
      <w:divBdr>
        <w:top w:val="none" w:sz="0" w:space="0" w:color="auto"/>
        <w:left w:val="none" w:sz="0" w:space="0" w:color="auto"/>
        <w:bottom w:val="none" w:sz="0" w:space="0" w:color="auto"/>
        <w:right w:val="none" w:sz="0" w:space="0" w:color="auto"/>
      </w:divBdr>
    </w:div>
    <w:div w:id="1957901877">
      <w:bodyDiv w:val="1"/>
      <w:marLeft w:val="0"/>
      <w:marRight w:val="0"/>
      <w:marTop w:val="0"/>
      <w:marBottom w:val="0"/>
      <w:divBdr>
        <w:top w:val="none" w:sz="0" w:space="0" w:color="auto"/>
        <w:left w:val="none" w:sz="0" w:space="0" w:color="auto"/>
        <w:bottom w:val="none" w:sz="0" w:space="0" w:color="auto"/>
        <w:right w:val="none" w:sz="0" w:space="0" w:color="auto"/>
      </w:divBdr>
    </w:div>
    <w:div w:id="1982727662">
      <w:bodyDiv w:val="1"/>
      <w:marLeft w:val="0"/>
      <w:marRight w:val="0"/>
      <w:marTop w:val="0"/>
      <w:marBottom w:val="0"/>
      <w:divBdr>
        <w:top w:val="none" w:sz="0" w:space="0" w:color="auto"/>
        <w:left w:val="none" w:sz="0" w:space="0" w:color="auto"/>
        <w:bottom w:val="none" w:sz="0" w:space="0" w:color="auto"/>
        <w:right w:val="none" w:sz="0" w:space="0" w:color="auto"/>
      </w:divBdr>
    </w:div>
    <w:div w:id="1994988974">
      <w:bodyDiv w:val="1"/>
      <w:marLeft w:val="0"/>
      <w:marRight w:val="0"/>
      <w:marTop w:val="0"/>
      <w:marBottom w:val="0"/>
      <w:divBdr>
        <w:top w:val="none" w:sz="0" w:space="0" w:color="auto"/>
        <w:left w:val="none" w:sz="0" w:space="0" w:color="auto"/>
        <w:bottom w:val="none" w:sz="0" w:space="0" w:color="auto"/>
        <w:right w:val="none" w:sz="0" w:space="0" w:color="auto"/>
      </w:divBdr>
    </w:div>
    <w:div w:id="2015329582">
      <w:bodyDiv w:val="1"/>
      <w:marLeft w:val="0"/>
      <w:marRight w:val="0"/>
      <w:marTop w:val="0"/>
      <w:marBottom w:val="0"/>
      <w:divBdr>
        <w:top w:val="none" w:sz="0" w:space="0" w:color="auto"/>
        <w:left w:val="none" w:sz="0" w:space="0" w:color="auto"/>
        <w:bottom w:val="none" w:sz="0" w:space="0" w:color="auto"/>
        <w:right w:val="none" w:sz="0" w:space="0" w:color="auto"/>
      </w:divBdr>
    </w:div>
    <w:div w:id="2056392111">
      <w:bodyDiv w:val="1"/>
      <w:marLeft w:val="0"/>
      <w:marRight w:val="0"/>
      <w:marTop w:val="0"/>
      <w:marBottom w:val="0"/>
      <w:divBdr>
        <w:top w:val="none" w:sz="0" w:space="0" w:color="auto"/>
        <w:left w:val="none" w:sz="0" w:space="0" w:color="auto"/>
        <w:bottom w:val="none" w:sz="0" w:space="0" w:color="auto"/>
        <w:right w:val="none" w:sz="0" w:space="0" w:color="auto"/>
      </w:divBdr>
    </w:div>
    <w:div w:id="2056729765">
      <w:bodyDiv w:val="1"/>
      <w:marLeft w:val="0"/>
      <w:marRight w:val="0"/>
      <w:marTop w:val="0"/>
      <w:marBottom w:val="0"/>
      <w:divBdr>
        <w:top w:val="none" w:sz="0" w:space="0" w:color="auto"/>
        <w:left w:val="none" w:sz="0" w:space="0" w:color="auto"/>
        <w:bottom w:val="none" w:sz="0" w:space="0" w:color="auto"/>
        <w:right w:val="none" w:sz="0" w:space="0" w:color="auto"/>
      </w:divBdr>
    </w:div>
    <w:div w:id="2083871216">
      <w:bodyDiv w:val="1"/>
      <w:marLeft w:val="0"/>
      <w:marRight w:val="0"/>
      <w:marTop w:val="0"/>
      <w:marBottom w:val="0"/>
      <w:divBdr>
        <w:top w:val="none" w:sz="0" w:space="0" w:color="auto"/>
        <w:left w:val="none" w:sz="0" w:space="0" w:color="auto"/>
        <w:bottom w:val="none" w:sz="0" w:space="0" w:color="auto"/>
        <w:right w:val="none" w:sz="0" w:space="0" w:color="auto"/>
      </w:divBdr>
    </w:div>
    <w:div w:id="2091732261">
      <w:bodyDiv w:val="1"/>
      <w:marLeft w:val="0"/>
      <w:marRight w:val="0"/>
      <w:marTop w:val="0"/>
      <w:marBottom w:val="0"/>
      <w:divBdr>
        <w:top w:val="none" w:sz="0" w:space="0" w:color="auto"/>
        <w:left w:val="none" w:sz="0" w:space="0" w:color="auto"/>
        <w:bottom w:val="none" w:sz="0" w:space="0" w:color="auto"/>
        <w:right w:val="none" w:sz="0" w:space="0" w:color="auto"/>
      </w:divBdr>
    </w:div>
    <w:div w:id="2096510519">
      <w:bodyDiv w:val="1"/>
      <w:marLeft w:val="0"/>
      <w:marRight w:val="0"/>
      <w:marTop w:val="0"/>
      <w:marBottom w:val="0"/>
      <w:divBdr>
        <w:top w:val="none" w:sz="0" w:space="0" w:color="auto"/>
        <w:left w:val="none" w:sz="0" w:space="0" w:color="auto"/>
        <w:bottom w:val="none" w:sz="0" w:space="0" w:color="auto"/>
        <w:right w:val="none" w:sz="0" w:space="0" w:color="auto"/>
      </w:divBdr>
    </w:div>
    <w:div w:id="2099715723">
      <w:bodyDiv w:val="1"/>
      <w:marLeft w:val="0"/>
      <w:marRight w:val="0"/>
      <w:marTop w:val="0"/>
      <w:marBottom w:val="0"/>
      <w:divBdr>
        <w:top w:val="none" w:sz="0" w:space="0" w:color="auto"/>
        <w:left w:val="none" w:sz="0" w:space="0" w:color="auto"/>
        <w:bottom w:val="none" w:sz="0" w:space="0" w:color="auto"/>
        <w:right w:val="none" w:sz="0" w:space="0" w:color="auto"/>
      </w:divBdr>
    </w:div>
    <w:div w:id="2101098525">
      <w:bodyDiv w:val="1"/>
      <w:marLeft w:val="0"/>
      <w:marRight w:val="0"/>
      <w:marTop w:val="0"/>
      <w:marBottom w:val="0"/>
      <w:divBdr>
        <w:top w:val="none" w:sz="0" w:space="0" w:color="auto"/>
        <w:left w:val="none" w:sz="0" w:space="0" w:color="auto"/>
        <w:bottom w:val="none" w:sz="0" w:space="0" w:color="auto"/>
        <w:right w:val="none" w:sz="0" w:space="0" w:color="auto"/>
      </w:divBdr>
    </w:div>
    <w:div w:id="2112241676">
      <w:bodyDiv w:val="1"/>
      <w:marLeft w:val="0"/>
      <w:marRight w:val="0"/>
      <w:marTop w:val="0"/>
      <w:marBottom w:val="0"/>
      <w:divBdr>
        <w:top w:val="none" w:sz="0" w:space="0" w:color="auto"/>
        <w:left w:val="none" w:sz="0" w:space="0" w:color="auto"/>
        <w:bottom w:val="none" w:sz="0" w:space="0" w:color="auto"/>
        <w:right w:val="none" w:sz="0" w:space="0" w:color="auto"/>
      </w:divBdr>
    </w:div>
    <w:div w:id="2120564533">
      <w:bodyDiv w:val="1"/>
      <w:marLeft w:val="0"/>
      <w:marRight w:val="0"/>
      <w:marTop w:val="0"/>
      <w:marBottom w:val="0"/>
      <w:divBdr>
        <w:top w:val="none" w:sz="0" w:space="0" w:color="auto"/>
        <w:left w:val="none" w:sz="0" w:space="0" w:color="auto"/>
        <w:bottom w:val="none" w:sz="0" w:space="0" w:color="auto"/>
        <w:right w:val="none" w:sz="0" w:space="0" w:color="auto"/>
      </w:divBdr>
    </w:div>
    <w:div w:id="2134669112">
      <w:bodyDiv w:val="1"/>
      <w:marLeft w:val="0"/>
      <w:marRight w:val="0"/>
      <w:marTop w:val="0"/>
      <w:marBottom w:val="0"/>
      <w:divBdr>
        <w:top w:val="none" w:sz="0" w:space="0" w:color="auto"/>
        <w:left w:val="none" w:sz="0" w:space="0" w:color="auto"/>
        <w:bottom w:val="none" w:sz="0" w:space="0" w:color="auto"/>
        <w:right w:val="none" w:sz="0" w:space="0" w:color="auto"/>
      </w:divBdr>
    </w:div>
    <w:div w:id="21381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Sch17</b:Tag>
    <b:SourceType>InternetSite</b:SourceType>
    <b:Guid>{90C24898-D64D-446B-A817-0056A0D16A5C}</b:Guid>
    <b:Title>Battle over TWU’s proposed law school heads to SCC</b:Title>
    <b:InternetSiteTitle>The Lawyer's Daily</b:InternetSiteTitle>
    <b:Year>2017</b:Year>
    <b:Month>March</b:Month>
    <b:Day>7</b:Day>
    <b:URL>https://www.thelawyersdaily.ca/articles/2658/battle-over-twu-s-proposed-law-school-heads-to-scc</b:URL>
    <b:Author>
      <b:Author>
        <b:NameList>
          <b:Person>
            <b:Last>Schmitz</b:Last>
            <b:First>Cristin</b:First>
          </b:Person>
        </b:NameList>
      </b:Author>
    </b:Author>
    <b:RefOrder>1</b:RefOrder>
  </b:Source>
  <b:Source>
    <b:Tag>Com14</b:Tag>
    <b:SourceType>InternetSite</b:SourceType>
    <b:Guid>{F562AF89-51A6-4548-B7CB-2EF1A7890BAA}</b:Guid>
    <b:Title>Community Covenant Agreement</b:Title>
    <b:InternetSiteTitle>Trinity Western University</b:InternetSiteTitle>
    <b:Year>2014</b:Year>
    <b:URL>https://www8.twu.ca/studenthandbook/university-policies/community-covenant-agreement.html</b:URL>
    <b:RefOrder>2</b:RefOrder>
  </b:Source>
  <b:Source>
    <b:Tag>Con17</b:Tag>
    <b:SourceType>InternetSite</b:SourceType>
    <b:Guid>{C34703B3-05BC-4836-B54C-74C3AC2E13E8}</b:Guid>
    <b:Title>Constitution Act, 1982</b:Title>
    <b:Year>2017</b:Year>
    <b:InternetSiteTitle>Justice Laws Government of Canada</b:InternetSiteTitle>
    <b:Month>October</b:Month>
    <b:Day>10</b:Day>
    <b:URL>laws-lois.justice.gc.ca/eng/Const/page-15.html</b:URL>
    <b:RefOrder>3</b:RefOrder>
  </b:Source>
  <b:Source>
    <b:Tag>Fin16</b:Tag>
    <b:SourceType>InternetSite</b:SourceType>
    <b:Guid>{D27C0895-9C3F-471A-8A40-E44E2296581E}</b:Guid>
    <b:Title>Ontario Appeal Court upholds law society's stand on Trinity Western University</b:Title>
    <b:InternetSiteTitle>The Globe and Mail</b:InternetSiteTitle>
    <b:Year>2016</b:Year>
    <b:Month>June</b:Month>
    <b:Day>29</b:Day>
    <b:URL>https://beta.theglobeandmail.com/news/national/ontario-appeal-court-upholds-law-societys-stand-on-christian-school/article30674427/?ref=http://www.theglobeandmail.com&amp;</b:URL>
    <b:Author>
      <b:Author>
        <b:NameList>
          <b:Person>
            <b:Last>Fine</b:Last>
            <b:First>Sean</b:First>
          </b:Person>
        </b:NameList>
      </b:Author>
    </b:Author>
    <b:RefOrder>4</b:RefOrder>
  </b:Source>
  <b:Source>
    <b:Tag>Tri16</b:Tag>
    <b:SourceType>InternetSite</b:SourceType>
    <b:Guid>{110F7967-3593-4165-B60E-EB776F8443BD}</b:Guid>
    <b:Title>Trinity Western University v. Law Society of Upper Canada (Court of Appeal)</b:Title>
    <b:InternetSiteTitle>Goldblatt Partners</b:InternetSiteTitle>
    <b:Year>2016</b:Year>
    <b:Month>June</b:Month>
    <b:Day>29</b:Day>
    <b:URL>http://goldblattpartners.com/experience/notable-cases/post/twu-v-lsuc-court-of-appeal/</b:URL>
    <b:RefOrder>5</b:RefOrder>
  </b:Source>
  <b:Source>
    <b:Tag>Stu16</b:Tag>
    <b:SourceType>InternetSite</b:SourceType>
    <b:Guid>{42BEF4A0-90C7-4C59-A283-FDA6AB390DE4}</b:Guid>
    <b:Title>B.C. court rules in favour of Trinity Western University's law school</b:Title>
    <b:InternetSiteTitle>The Globe and Mail</b:InternetSiteTitle>
    <b:Year>2016</b:Year>
    <b:Month>November</b:Month>
    <b:Day>1</b:Day>
    <b:URL>https://beta.theglobeandmail.com/news/british-columbia/bc-court-rules-in-favour-of-trinity-western-universitys-law-school/article32613518/?ref=http://www.theglobeandmail.com&amp;</b:URL>
    <b:Author>
      <b:Author>
        <b:NameList>
          <b:Person>
            <b:Last>Stueck</b:Last>
            <b:Middle>Wendy</b:Middle>
          </b:Person>
        </b:NameList>
      </b:Author>
    </b:Author>
    <b:RefOrder>6</b:RefOrder>
  </b:Source>
  <b:Source>
    <b:Tag>Meh17</b:Tag>
    <b:SourceType>InternetSite</b:SourceType>
    <b:Guid>{11753D87-69F2-4DF5-8A2E-3AFC8DD8E283}</b:Guid>
    <b:Title>Supreme Court to hear appeals about Trinity Western University law school</b:Title>
    <b:InternetSiteTitle>The Globe and Mail</b:InternetSiteTitle>
    <b:Year>2017</b:Year>
    <b:Month>February</b:Month>
    <b:Day>23</b:Day>
    <b:URL>https://beta.theglobeandmail.com/news/british-columbia/supreme-court-to-hear-appeals-about-trinity-western-universitys-law-school/article34117243/?ref=http://www.theglobeandmail.com&amp;</b:URL>
    <b:Author>
      <b:Author>
        <b:NameList>
          <b:Person>
            <b:Last>Mehta</b:Last>
            <b:First>Diana</b:First>
          </b:Person>
        </b:NameList>
      </b:Author>
    </b:Author>
    <b:RefOrder>8</b:RefOrder>
  </b:Source>
  <b:Source>
    <b:Tag>Wal83</b:Tag>
    <b:SourceType>JournalArticle</b:SourceType>
    <b:Guid>{046E1E9E-1815-43CF-A0E8-106612B04A47}</b:Guid>
    <b:Title>The Nature and Extent of Intercircuit Conflicts: A Solution Needed for a Mountain or a Molehill</b:Title>
    <b:Year>1983</b:Year>
    <b:JournalName>California Law Review</b:JournalName>
    <b:Pages>28</b:Pages>
    <b:Author>
      <b:Author>
        <b:NameList>
          <b:Person>
            <b:Last>Wallace</b:Last>
            <b:Middle>Clifford</b:Middle>
            <b:First>John</b:First>
          </b:Person>
        </b:NameList>
      </b:Author>
    </b:Author>
    <b:RefOrder>7</b:RefOrder>
  </b:Source>
</b:Sources>
</file>

<file path=customXml/itemProps1.xml><?xml version="1.0" encoding="utf-8"?>
<ds:datastoreItem xmlns:ds="http://schemas.openxmlformats.org/officeDocument/2006/customXml" ds:itemID="{B863BA85-F536-4E6C-A05E-4393886B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4</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49</cp:revision>
  <dcterms:created xsi:type="dcterms:W3CDTF">2017-10-12T16:23:00Z</dcterms:created>
  <dcterms:modified xsi:type="dcterms:W3CDTF">2017-10-30T04:44:00Z</dcterms:modified>
</cp:coreProperties>
</file>