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48D641" w14:textId="77777777" w:rsidR="00807338" w:rsidRDefault="00000000">
      <w:pPr>
        <w:pStyle w:val="afd"/>
        <w:spacing w:before="0" w:after="0"/>
        <w:rPr>
          <w:rFonts w:hint="eastAsia"/>
          <w:bCs w:val="0"/>
          <w:i/>
          <w:iCs/>
          <w:color w:val="008000"/>
          <w:sz w:val="24"/>
        </w:rPr>
      </w:pPr>
      <w:r>
        <w:rPr>
          <w:rFonts w:hint="eastAsia"/>
          <w:bCs w:val="0"/>
          <w:i/>
          <w:iCs/>
          <w:color w:val="008000"/>
          <w:sz w:val="24"/>
        </w:rPr>
        <w:t xml:space="preserve"> </w:t>
      </w:r>
    </w:p>
    <w:p w14:paraId="6D026ACC" w14:textId="77777777" w:rsidR="00807338" w:rsidRDefault="00000000">
      <w:pPr>
        <w:jc w:val="center"/>
        <w:rPr>
          <w:b/>
          <w:bCs/>
          <w:sz w:val="52"/>
          <w:szCs w:val="52"/>
        </w:rPr>
      </w:pPr>
      <w:r>
        <w:rPr>
          <w:rFonts w:hint="eastAsia"/>
          <w:b/>
          <w:bCs/>
          <w:sz w:val="52"/>
          <w:szCs w:val="52"/>
        </w:rPr>
        <w:t>本科毕业设计（论文）开题报告</w:t>
      </w:r>
    </w:p>
    <w:p w14:paraId="10C7F78B" w14:textId="77777777" w:rsidR="00807338" w:rsidRDefault="00807338">
      <w:pPr>
        <w:rPr>
          <w:sz w:val="30"/>
        </w:rPr>
      </w:pPr>
    </w:p>
    <w:p w14:paraId="62704478" w14:textId="77777777" w:rsidR="00807338" w:rsidRDefault="00807338">
      <w:pPr>
        <w:rPr>
          <w:sz w:val="30"/>
        </w:rPr>
      </w:pPr>
    </w:p>
    <w:p w14:paraId="07FF998C" w14:textId="77777777" w:rsidR="00807338" w:rsidRDefault="00807338">
      <w:pPr>
        <w:rPr>
          <w:sz w:val="30"/>
        </w:rPr>
      </w:pPr>
    </w:p>
    <w:p w14:paraId="73B23D30" w14:textId="77777777" w:rsidR="00807338" w:rsidRDefault="00807338">
      <w:pPr>
        <w:rPr>
          <w:sz w:val="30"/>
        </w:rPr>
      </w:pPr>
    </w:p>
    <w:p w14:paraId="17E25686" w14:textId="77777777" w:rsidR="00807338" w:rsidRDefault="00807338">
      <w:pPr>
        <w:rPr>
          <w:sz w:val="30"/>
        </w:rPr>
      </w:pPr>
    </w:p>
    <w:p w14:paraId="56B40BA7" w14:textId="7B266C83" w:rsidR="00807338" w:rsidRPr="00B139B5" w:rsidRDefault="006F34F8" w:rsidP="003D5744">
      <w:pPr>
        <w:ind w:firstLineChars="100" w:firstLine="442"/>
        <w:jc w:val="center"/>
      </w:pPr>
      <w:r w:rsidRPr="006F34F8">
        <w:rPr>
          <w:rFonts w:ascii="宋体" w:hAnsi="宋体"/>
          <w:b/>
          <w:bCs/>
          <w:sz w:val="44"/>
          <w:szCs w:val="44"/>
        </w:rPr>
        <w:t>上市公司多维风险画像与预警系统设计与实现</w:t>
      </w:r>
    </w:p>
    <w:p w14:paraId="542FE5A6" w14:textId="77777777" w:rsidR="00807338" w:rsidRDefault="00807338"/>
    <w:p w14:paraId="65F9EEFA" w14:textId="77777777" w:rsidR="00807338" w:rsidRPr="003316DB" w:rsidRDefault="00807338"/>
    <w:p w14:paraId="4051D9C4" w14:textId="77777777" w:rsidR="00807338" w:rsidRDefault="00807338"/>
    <w:p w14:paraId="1F1C1217" w14:textId="77777777" w:rsidR="00807338" w:rsidRDefault="00807338"/>
    <w:p w14:paraId="12EEC6B0" w14:textId="77777777" w:rsidR="00807338" w:rsidRDefault="00807338"/>
    <w:p w14:paraId="6D49089B" w14:textId="77777777" w:rsidR="00807338" w:rsidRDefault="00807338"/>
    <w:p w14:paraId="25DC04C4" w14:textId="77777777" w:rsidR="00807338" w:rsidRDefault="00807338"/>
    <w:p w14:paraId="04AFA0C2" w14:textId="77777777" w:rsidR="00807338" w:rsidRDefault="00807338"/>
    <w:p w14:paraId="60B6E5E0" w14:textId="77777777" w:rsidR="00807338" w:rsidRDefault="00807338"/>
    <w:p w14:paraId="639DB371" w14:textId="77777777" w:rsidR="00807338" w:rsidRDefault="00807338"/>
    <w:p w14:paraId="33F9D390" w14:textId="77777777" w:rsidR="00807338" w:rsidRDefault="00807338"/>
    <w:p w14:paraId="1236092B" w14:textId="77777777" w:rsidR="00807338" w:rsidRDefault="00807338"/>
    <w:p w14:paraId="3E0A5F88" w14:textId="77777777" w:rsidR="00807338" w:rsidRDefault="00807338"/>
    <w:p w14:paraId="2EFFC4FD" w14:textId="77777777" w:rsidR="00807338" w:rsidRDefault="00807338"/>
    <w:p w14:paraId="2534FCEC" w14:textId="77777777" w:rsidR="00807338" w:rsidRDefault="00807338"/>
    <w:p w14:paraId="7CD7A97F" w14:textId="77777777" w:rsidR="00807338" w:rsidRDefault="00000000">
      <w:pPr>
        <w:spacing w:line="800" w:lineRule="exact"/>
        <w:ind w:firstLineChars="600" w:firstLine="2160"/>
        <w:rPr>
          <w:sz w:val="36"/>
          <w:u w:val="single"/>
        </w:rPr>
      </w:pPr>
      <w:bookmarkStart w:id="0" w:name="_Hlk217821492"/>
      <w:r>
        <w:rPr>
          <w:rFonts w:hint="eastAsia"/>
          <w:sz w:val="36"/>
        </w:rPr>
        <w:t>学</w:t>
      </w:r>
      <w:r>
        <w:rPr>
          <w:rFonts w:hint="eastAsia"/>
          <w:sz w:val="36"/>
        </w:rPr>
        <w:t xml:space="preserve">    </w:t>
      </w:r>
      <w:r>
        <w:rPr>
          <w:rFonts w:hint="eastAsia"/>
          <w:sz w:val="36"/>
        </w:rPr>
        <w:t>院</w:t>
      </w:r>
      <w:r>
        <w:rPr>
          <w:rFonts w:hint="eastAsia"/>
          <w:sz w:val="32"/>
          <w:u w:val="single"/>
        </w:rPr>
        <w:t xml:space="preserve">  </w:t>
      </w:r>
      <w:r>
        <w:rPr>
          <w:rFonts w:hint="eastAsia"/>
          <w:sz w:val="32"/>
          <w:u w:val="single"/>
        </w:rPr>
        <w:t>计算机工程学院</w:t>
      </w:r>
      <w:r>
        <w:rPr>
          <w:rFonts w:hint="eastAsia"/>
          <w:sz w:val="32"/>
          <w:u w:val="single"/>
        </w:rPr>
        <w:t>/</w:t>
      </w:r>
      <w:r>
        <w:rPr>
          <w:rFonts w:hint="eastAsia"/>
          <w:sz w:val="32"/>
          <w:u w:val="single"/>
        </w:rPr>
        <w:t>大数据学院</w:t>
      </w:r>
      <w:r>
        <w:rPr>
          <w:rFonts w:hint="eastAsia"/>
          <w:sz w:val="32"/>
          <w:u w:val="single"/>
        </w:rPr>
        <w:t xml:space="preserve"> </w:t>
      </w:r>
      <w:r w:rsidR="003316DB">
        <w:rPr>
          <w:rFonts w:hint="eastAsia"/>
          <w:sz w:val="32"/>
          <w:u w:val="single"/>
        </w:rPr>
        <w:t xml:space="preserve"> </w:t>
      </w:r>
    </w:p>
    <w:p w14:paraId="788E5D14" w14:textId="77777777" w:rsidR="00807338" w:rsidRDefault="00000000">
      <w:pPr>
        <w:spacing w:line="800" w:lineRule="exact"/>
        <w:ind w:firstLineChars="600" w:firstLine="2160"/>
        <w:rPr>
          <w:sz w:val="32"/>
          <w:u w:val="single"/>
        </w:rPr>
      </w:pPr>
      <w:r>
        <w:rPr>
          <w:rFonts w:hint="eastAsia"/>
          <w:sz w:val="36"/>
        </w:rPr>
        <w:t>专业班级</w:t>
      </w:r>
      <w:r>
        <w:rPr>
          <w:rFonts w:hint="eastAsia"/>
          <w:sz w:val="32"/>
          <w:u w:val="single"/>
        </w:rPr>
        <w:t xml:space="preserve">  2022</w:t>
      </w:r>
      <w:r>
        <w:rPr>
          <w:rFonts w:hint="eastAsia"/>
          <w:sz w:val="32"/>
          <w:u w:val="single"/>
        </w:rPr>
        <w:t>软件工程</w:t>
      </w:r>
      <w:r>
        <w:rPr>
          <w:rFonts w:hint="eastAsia"/>
          <w:sz w:val="32"/>
          <w:u w:val="single"/>
        </w:rPr>
        <w:t>+</w:t>
      </w:r>
      <w:r>
        <w:rPr>
          <w:rFonts w:hint="eastAsia"/>
          <w:sz w:val="32"/>
          <w:u w:val="single"/>
        </w:rPr>
        <w:t>投资学主辅修</w:t>
      </w:r>
      <w:r w:rsidR="003316DB">
        <w:rPr>
          <w:rFonts w:hint="eastAsia"/>
          <w:sz w:val="32"/>
          <w:u w:val="single"/>
        </w:rPr>
        <w:t xml:space="preserve"> </w:t>
      </w:r>
    </w:p>
    <w:p w14:paraId="0895B07F" w14:textId="77777777" w:rsidR="00807338" w:rsidRDefault="00000000">
      <w:pPr>
        <w:spacing w:line="800" w:lineRule="exact"/>
        <w:ind w:firstLineChars="1100" w:firstLine="3520"/>
        <w:rPr>
          <w:sz w:val="36"/>
        </w:rPr>
      </w:pPr>
      <w:r>
        <w:rPr>
          <w:rFonts w:hint="eastAsia"/>
          <w:sz w:val="32"/>
          <w:u w:val="single"/>
        </w:rPr>
        <w:t xml:space="preserve">   </w:t>
      </w:r>
      <w:r w:rsidR="003316DB">
        <w:rPr>
          <w:rFonts w:hint="eastAsia"/>
          <w:sz w:val="32"/>
          <w:u w:val="single"/>
        </w:rPr>
        <w:t xml:space="preserve">   </w:t>
      </w:r>
      <w:r>
        <w:rPr>
          <w:rFonts w:hint="eastAsia"/>
          <w:sz w:val="32"/>
          <w:u w:val="single"/>
        </w:rPr>
        <w:t>双学位实验班</w:t>
      </w:r>
      <w:r>
        <w:rPr>
          <w:rFonts w:hint="eastAsia"/>
          <w:sz w:val="32"/>
          <w:u w:val="single"/>
        </w:rPr>
        <w:t>1</w:t>
      </w:r>
      <w:r>
        <w:rPr>
          <w:rFonts w:hint="eastAsia"/>
          <w:sz w:val="32"/>
          <w:u w:val="single"/>
        </w:rPr>
        <w:t>班</w:t>
      </w:r>
      <w:r>
        <w:rPr>
          <w:rFonts w:hint="eastAsia"/>
          <w:sz w:val="32"/>
          <w:u w:val="single"/>
        </w:rPr>
        <w:t xml:space="preserve">      </w:t>
      </w:r>
      <w:r>
        <w:rPr>
          <w:sz w:val="32"/>
          <w:u w:val="single"/>
        </w:rPr>
        <w:t xml:space="preserve"> </w:t>
      </w:r>
    </w:p>
    <w:bookmarkEnd w:id="0"/>
    <w:p w14:paraId="6C28B52F" w14:textId="77777777" w:rsidR="00807338" w:rsidRDefault="00807338">
      <w:pPr>
        <w:jc w:val="center"/>
        <w:rPr>
          <w:sz w:val="36"/>
        </w:rPr>
      </w:pPr>
    </w:p>
    <w:p w14:paraId="29E9EA26" w14:textId="77777777" w:rsidR="005D1DC9" w:rsidRDefault="005D1DC9">
      <w:pPr>
        <w:jc w:val="center"/>
        <w:rPr>
          <w:sz w:val="36"/>
        </w:rPr>
      </w:pPr>
    </w:p>
    <w:p w14:paraId="519F869D" w14:textId="77777777" w:rsidR="005D1DC9" w:rsidRDefault="005D1DC9">
      <w:pPr>
        <w:jc w:val="center"/>
        <w:rPr>
          <w:sz w:val="36"/>
        </w:rPr>
      </w:pPr>
    </w:p>
    <w:p w14:paraId="3421158E" w14:textId="77777777" w:rsidR="005D1DC9" w:rsidRDefault="005D1DC9">
      <w:pPr>
        <w:jc w:val="center"/>
        <w:rPr>
          <w:sz w:val="36"/>
        </w:rPr>
      </w:pPr>
    </w:p>
    <w:p w14:paraId="0D67DB53" w14:textId="77777777" w:rsidR="005D1DC9" w:rsidRDefault="005D1DC9">
      <w:pPr>
        <w:jc w:val="center"/>
        <w:rPr>
          <w:sz w:val="36"/>
        </w:rPr>
      </w:pPr>
    </w:p>
    <w:p w14:paraId="46F7990E" w14:textId="77777777" w:rsidR="005D1DC9" w:rsidRDefault="005D1DC9">
      <w:pPr>
        <w:jc w:val="center"/>
        <w:rPr>
          <w:sz w:val="36"/>
        </w:rPr>
      </w:pPr>
    </w:p>
    <w:p w14:paraId="5542059C" w14:textId="77777777" w:rsidR="005D1DC9" w:rsidRDefault="005D1DC9">
      <w:pPr>
        <w:jc w:val="center"/>
        <w:rPr>
          <w:sz w:val="36"/>
        </w:rPr>
      </w:pPr>
    </w:p>
    <w:p w14:paraId="43E4D5CF" w14:textId="77777777" w:rsidR="005D1DC9" w:rsidRDefault="005D1DC9">
      <w:pPr>
        <w:jc w:val="center"/>
        <w:rPr>
          <w:sz w:val="36"/>
        </w:rPr>
      </w:pPr>
    </w:p>
    <w:p w14:paraId="2A0FB9C5" w14:textId="77777777" w:rsidR="005D1DC9" w:rsidRDefault="005D1DC9">
      <w:pPr>
        <w:jc w:val="center"/>
        <w:rPr>
          <w:sz w:val="36"/>
        </w:rPr>
      </w:pPr>
    </w:p>
    <w:p w14:paraId="073221E5" w14:textId="77777777" w:rsidR="00807338" w:rsidRDefault="00807338">
      <w:pPr>
        <w:rPr>
          <w:sz w:val="32"/>
        </w:rPr>
      </w:pPr>
    </w:p>
    <w:p w14:paraId="294B01E5" w14:textId="77777777" w:rsidR="00807338" w:rsidRDefault="00807338">
      <w:pPr>
        <w:rPr>
          <w:sz w:val="32"/>
        </w:rPr>
      </w:pPr>
    </w:p>
    <w:p w14:paraId="5CE6D165" w14:textId="77777777" w:rsidR="00807338" w:rsidRDefault="00807338">
      <w:pPr>
        <w:rPr>
          <w:sz w:val="32"/>
        </w:rPr>
      </w:pPr>
    </w:p>
    <w:p w14:paraId="1DFBFA04" w14:textId="77777777" w:rsidR="00807338" w:rsidRDefault="00807338">
      <w:pPr>
        <w:rPr>
          <w:sz w:val="32"/>
        </w:rPr>
      </w:pPr>
    </w:p>
    <w:p w14:paraId="66B33BA0" w14:textId="77777777" w:rsidR="00807338" w:rsidRDefault="00807338">
      <w:pPr>
        <w:rPr>
          <w:sz w:val="32"/>
        </w:rPr>
      </w:pPr>
    </w:p>
    <w:p w14:paraId="78D6C58A" w14:textId="3E9E1C71" w:rsidR="005D1DC9" w:rsidRPr="005D1DC9" w:rsidRDefault="00000000" w:rsidP="005D1DC9">
      <w:pPr>
        <w:rPr>
          <w:rFonts w:hint="eastAsia"/>
          <w:sz w:val="32"/>
        </w:rPr>
      </w:pPr>
      <w:r>
        <w:rPr>
          <w:sz w:val="32"/>
        </w:rPr>
        <w:br/>
      </w:r>
      <w:r w:rsidR="005D1DC9" w:rsidRPr="005D1DC9">
        <w:rPr>
          <w:rFonts w:hint="eastAsia"/>
          <w:sz w:val="32"/>
        </w:rPr>
        <w:t>姓</w:t>
      </w:r>
      <w:r w:rsidR="005D1DC9" w:rsidRPr="005D1DC9">
        <w:rPr>
          <w:rFonts w:hint="eastAsia"/>
          <w:sz w:val="32"/>
        </w:rPr>
        <w:t xml:space="preserve"> </w:t>
      </w:r>
      <w:r w:rsidR="005D1DC9" w:rsidRPr="005D1DC9">
        <w:rPr>
          <w:rFonts w:hint="eastAsia"/>
          <w:sz w:val="32"/>
        </w:rPr>
        <w:t>名</w:t>
      </w:r>
      <w:r w:rsidR="005D1DC9" w:rsidRPr="005D1DC9">
        <w:rPr>
          <w:rFonts w:hint="eastAsia"/>
          <w:sz w:val="32"/>
        </w:rPr>
        <w:tab/>
      </w:r>
      <w:r w:rsidR="005D1DC9">
        <w:rPr>
          <w:rFonts w:hint="eastAsia"/>
          <w:sz w:val="32"/>
        </w:rPr>
        <w:t>xx</w:t>
      </w:r>
      <w:r w:rsidR="005D1DC9" w:rsidRPr="005D1DC9">
        <w:rPr>
          <w:rFonts w:hint="eastAsia"/>
          <w:sz w:val="32"/>
        </w:rPr>
        <w:tab/>
      </w:r>
      <w:r w:rsidR="005D1DC9" w:rsidRPr="005D1DC9">
        <w:rPr>
          <w:rFonts w:hint="eastAsia"/>
          <w:sz w:val="32"/>
        </w:rPr>
        <w:t>指导教师</w:t>
      </w:r>
      <w:r w:rsidR="005D1DC9" w:rsidRPr="005D1DC9">
        <w:rPr>
          <w:rFonts w:hint="eastAsia"/>
          <w:sz w:val="32"/>
        </w:rPr>
        <w:tab/>
      </w:r>
      <w:r w:rsidR="005D1DC9">
        <w:rPr>
          <w:rFonts w:hint="eastAsia"/>
          <w:sz w:val="32"/>
        </w:rPr>
        <w:t>x</w:t>
      </w:r>
    </w:p>
    <w:p w14:paraId="62652F60" w14:textId="77777777" w:rsidR="005D1DC9" w:rsidRPr="005D1DC9" w:rsidRDefault="005D1DC9" w:rsidP="005D1DC9">
      <w:pPr>
        <w:rPr>
          <w:rFonts w:hint="eastAsia"/>
          <w:sz w:val="32"/>
        </w:rPr>
      </w:pPr>
      <w:r w:rsidRPr="005D1DC9">
        <w:rPr>
          <w:rFonts w:hint="eastAsia"/>
          <w:sz w:val="32"/>
        </w:rPr>
        <w:t>专业</w:t>
      </w:r>
      <w:r w:rsidRPr="005D1DC9">
        <w:rPr>
          <w:rFonts w:hint="eastAsia"/>
          <w:sz w:val="32"/>
        </w:rPr>
        <w:tab/>
      </w:r>
      <w:r w:rsidRPr="005D1DC9">
        <w:rPr>
          <w:rFonts w:hint="eastAsia"/>
          <w:sz w:val="32"/>
        </w:rPr>
        <w:t>软件工程</w:t>
      </w:r>
      <w:r w:rsidRPr="005D1DC9">
        <w:rPr>
          <w:rFonts w:hint="eastAsia"/>
          <w:sz w:val="32"/>
        </w:rPr>
        <w:t>+</w:t>
      </w:r>
      <w:r w:rsidRPr="005D1DC9">
        <w:rPr>
          <w:rFonts w:hint="eastAsia"/>
          <w:sz w:val="32"/>
        </w:rPr>
        <w:t>投资学主辅修双学位实验班</w:t>
      </w:r>
      <w:r w:rsidRPr="005D1DC9">
        <w:rPr>
          <w:rFonts w:hint="eastAsia"/>
          <w:sz w:val="32"/>
        </w:rPr>
        <w:tab/>
      </w:r>
      <w:r w:rsidRPr="005D1DC9">
        <w:rPr>
          <w:rFonts w:hint="eastAsia"/>
          <w:sz w:val="32"/>
        </w:rPr>
        <w:t>年级</w:t>
      </w:r>
      <w:r w:rsidRPr="005D1DC9">
        <w:rPr>
          <w:rFonts w:hint="eastAsia"/>
          <w:sz w:val="32"/>
        </w:rPr>
        <w:tab/>
        <w:t>2022</w:t>
      </w:r>
      <w:r w:rsidRPr="005D1DC9">
        <w:rPr>
          <w:rFonts w:hint="eastAsia"/>
          <w:sz w:val="32"/>
        </w:rPr>
        <w:tab/>
      </w:r>
      <w:r w:rsidRPr="005D1DC9">
        <w:rPr>
          <w:rFonts w:hint="eastAsia"/>
          <w:sz w:val="32"/>
        </w:rPr>
        <w:t>班级</w:t>
      </w:r>
      <w:r w:rsidRPr="005D1DC9">
        <w:rPr>
          <w:rFonts w:hint="eastAsia"/>
          <w:sz w:val="32"/>
        </w:rPr>
        <w:tab/>
        <w:t>2022</w:t>
      </w:r>
      <w:r w:rsidRPr="005D1DC9">
        <w:rPr>
          <w:rFonts w:hint="eastAsia"/>
          <w:sz w:val="32"/>
        </w:rPr>
        <w:t>软件工程</w:t>
      </w:r>
      <w:r w:rsidRPr="005D1DC9">
        <w:rPr>
          <w:rFonts w:hint="eastAsia"/>
          <w:sz w:val="32"/>
        </w:rPr>
        <w:t>+</w:t>
      </w:r>
      <w:r w:rsidRPr="005D1DC9">
        <w:rPr>
          <w:rFonts w:hint="eastAsia"/>
          <w:sz w:val="32"/>
        </w:rPr>
        <w:t>投资学主辅修双学位实验班</w:t>
      </w:r>
      <w:r w:rsidRPr="005D1DC9">
        <w:rPr>
          <w:rFonts w:hint="eastAsia"/>
          <w:sz w:val="32"/>
        </w:rPr>
        <w:t>1</w:t>
      </w:r>
      <w:r w:rsidRPr="005D1DC9">
        <w:rPr>
          <w:rFonts w:hint="eastAsia"/>
          <w:sz w:val="32"/>
        </w:rPr>
        <w:t>班</w:t>
      </w:r>
    </w:p>
    <w:p w14:paraId="5ED7539C" w14:textId="77777777" w:rsidR="005D1DC9" w:rsidRPr="005D1DC9" w:rsidRDefault="005D1DC9" w:rsidP="005D1DC9">
      <w:pPr>
        <w:rPr>
          <w:rFonts w:hint="eastAsia"/>
          <w:sz w:val="32"/>
        </w:rPr>
      </w:pPr>
      <w:r w:rsidRPr="005D1DC9">
        <w:rPr>
          <w:rFonts w:hint="eastAsia"/>
          <w:sz w:val="32"/>
        </w:rPr>
        <w:t>论文题目</w:t>
      </w:r>
      <w:r w:rsidRPr="005D1DC9">
        <w:rPr>
          <w:rFonts w:hint="eastAsia"/>
          <w:sz w:val="32"/>
        </w:rPr>
        <w:tab/>
      </w:r>
      <w:r w:rsidRPr="005D1DC9">
        <w:rPr>
          <w:rFonts w:hint="eastAsia"/>
          <w:sz w:val="32"/>
        </w:rPr>
        <w:t>中文</w:t>
      </w:r>
      <w:r w:rsidRPr="005D1DC9">
        <w:rPr>
          <w:rFonts w:hint="eastAsia"/>
          <w:sz w:val="32"/>
        </w:rPr>
        <w:tab/>
      </w:r>
      <w:r w:rsidRPr="005D1DC9">
        <w:rPr>
          <w:rFonts w:hint="eastAsia"/>
          <w:sz w:val="32"/>
        </w:rPr>
        <w:t>上市公司多维风险画像与预警系统设计与实现</w:t>
      </w:r>
    </w:p>
    <w:p w14:paraId="05AF6A6E" w14:textId="77777777" w:rsidR="005D1DC9" w:rsidRPr="005D1DC9" w:rsidRDefault="005D1DC9" w:rsidP="005D1DC9">
      <w:pPr>
        <w:rPr>
          <w:rFonts w:hint="eastAsia"/>
          <w:sz w:val="32"/>
        </w:rPr>
      </w:pPr>
      <w:r w:rsidRPr="005D1DC9">
        <w:rPr>
          <w:rFonts w:hint="eastAsia"/>
          <w:sz w:val="32"/>
        </w:rPr>
        <w:tab/>
      </w:r>
      <w:r w:rsidRPr="005D1DC9">
        <w:rPr>
          <w:rFonts w:hint="eastAsia"/>
          <w:sz w:val="32"/>
        </w:rPr>
        <w:t>外文</w:t>
      </w:r>
      <w:r w:rsidRPr="005D1DC9">
        <w:rPr>
          <w:rFonts w:hint="eastAsia"/>
          <w:sz w:val="32"/>
        </w:rPr>
        <w:tab/>
        <w:t>Design and Implementation of a Multi-dimensional Risk Profiling and Early Warning System for Listed Companies</w:t>
      </w:r>
    </w:p>
    <w:p w14:paraId="3592C0DF" w14:textId="77777777" w:rsidR="005D1DC9" w:rsidRPr="005D1DC9" w:rsidRDefault="005D1DC9" w:rsidP="005D1DC9">
      <w:pPr>
        <w:rPr>
          <w:rFonts w:hint="eastAsia"/>
          <w:sz w:val="32"/>
        </w:rPr>
      </w:pPr>
      <w:r w:rsidRPr="005D1DC9">
        <w:rPr>
          <w:rFonts w:hint="eastAsia"/>
          <w:sz w:val="32"/>
        </w:rPr>
        <w:t>1.</w:t>
      </w:r>
      <w:r w:rsidRPr="005D1DC9">
        <w:rPr>
          <w:rFonts w:hint="eastAsia"/>
          <w:sz w:val="32"/>
        </w:rPr>
        <w:t>选题的背景和意义</w:t>
      </w:r>
    </w:p>
    <w:p w14:paraId="59FE0CB8" w14:textId="77777777" w:rsidR="005D1DC9" w:rsidRPr="005D1DC9" w:rsidRDefault="005D1DC9" w:rsidP="005D1DC9">
      <w:pPr>
        <w:rPr>
          <w:rFonts w:hint="eastAsia"/>
          <w:sz w:val="32"/>
        </w:rPr>
      </w:pPr>
      <w:r w:rsidRPr="005D1DC9">
        <w:rPr>
          <w:rFonts w:hint="eastAsia"/>
          <w:sz w:val="32"/>
        </w:rPr>
        <w:t>1.1</w:t>
      </w:r>
      <w:r w:rsidRPr="005D1DC9">
        <w:rPr>
          <w:rFonts w:hint="eastAsia"/>
          <w:sz w:val="32"/>
        </w:rPr>
        <w:t>研究背景：市场结构失衡与传统评价体系的滞后</w:t>
      </w:r>
    </w:p>
    <w:p w14:paraId="023AC34B" w14:textId="77777777" w:rsidR="005D1DC9" w:rsidRPr="005D1DC9" w:rsidRDefault="005D1DC9" w:rsidP="005D1DC9">
      <w:pPr>
        <w:rPr>
          <w:rFonts w:hint="eastAsia"/>
          <w:sz w:val="32"/>
        </w:rPr>
      </w:pPr>
      <w:r w:rsidRPr="005D1DC9">
        <w:rPr>
          <w:rFonts w:hint="eastAsia"/>
          <w:sz w:val="32"/>
        </w:rPr>
        <w:t>中国资本市场经过三十余年的发展，</w:t>
      </w:r>
      <w:r w:rsidRPr="005D1DC9">
        <w:rPr>
          <w:rFonts w:hint="eastAsia"/>
          <w:sz w:val="32"/>
        </w:rPr>
        <w:t>A</w:t>
      </w:r>
      <w:r w:rsidRPr="005D1DC9">
        <w:rPr>
          <w:rFonts w:hint="eastAsia"/>
          <w:sz w:val="32"/>
        </w:rPr>
        <w:t>股上市公司数量已突破</w:t>
      </w:r>
      <w:r w:rsidRPr="005D1DC9">
        <w:rPr>
          <w:rFonts w:hint="eastAsia"/>
          <w:sz w:val="32"/>
        </w:rPr>
        <w:t>5000</w:t>
      </w:r>
      <w:r w:rsidRPr="005D1DC9">
        <w:rPr>
          <w:rFonts w:hint="eastAsia"/>
          <w:sz w:val="32"/>
        </w:rPr>
        <w:t>家。然而，与成熟市场不同，中国股市呈现出鲜明的“散户市”特征。根据清华大学五道口金融学院张晓燕教授（</w:t>
      </w:r>
      <w:r w:rsidRPr="005D1DC9">
        <w:rPr>
          <w:rFonts w:hint="eastAsia"/>
          <w:sz w:val="32"/>
        </w:rPr>
        <w:t>2024</w:t>
      </w:r>
      <w:r w:rsidRPr="005D1DC9">
        <w:rPr>
          <w:rFonts w:hint="eastAsia"/>
          <w:sz w:val="32"/>
        </w:rPr>
        <w:t>）基于</w:t>
      </w:r>
      <w:r w:rsidRPr="005D1DC9">
        <w:rPr>
          <w:rFonts w:hint="eastAsia"/>
          <w:sz w:val="32"/>
        </w:rPr>
        <w:t>5000</w:t>
      </w:r>
      <w:r w:rsidRPr="005D1DC9">
        <w:rPr>
          <w:rFonts w:hint="eastAsia"/>
          <w:sz w:val="32"/>
        </w:rPr>
        <w:t>万个账户数据的实证研究显示，虽然散户持仓市值仅占全市场的</w:t>
      </w:r>
      <w:r w:rsidRPr="005D1DC9">
        <w:rPr>
          <w:rFonts w:hint="eastAsia"/>
          <w:sz w:val="32"/>
        </w:rPr>
        <w:t>20%</w:t>
      </w:r>
      <w:r w:rsidRPr="005D1DC9">
        <w:rPr>
          <w:rFonts w:hint="eastAsia"/>
          <w:sz w:val="32"/>
        </w:rPr>
        <w:t>左右，但其贡献的交易量却占据了总成交量的</w:t>
      </w:r>
      <w:r w:rsidRPr="005D1DC9">
        <w:rPr>
          <w:rFonts w:hint="eastAsia"/>
          <w:sz w:val="32"/>
        </w:rPr>
        <w:t>80%</w:t>
      </w:r>
      <w:r w:rsidRPr="005D1DC9">
        <w:rPr>
          <w:rFonts w:hint="eastAsia"/>
          <w:sz w:val="32"/>
        </w:rPr>
        <w:t>以上。这种“持仓少、交易频”的结构导致了严重的非理性行为。张晓燕（</w:t>
      </w:r>
      <w:r w:rsidRPr="005D1DC9">
        <w:rPr>
          <w:rFonts w:hint="eastAsia"/>
          <w:sz w:val="32"/>
        </w:rPr>
        <w:t>2024</w:t>
      </w:r>
      <w:r w:rsidRPr="005D1DC9">
        <w:rPr>
          <w:rFonts w:hint="eastAsia"/>
          <w:sz w:val="32"/>
        </w:rPr>
        <w:t>）进一步揭示，持仓在</w:t>
      </w:r>
      <w:r w:rsidRPr="005D1DC9">
        <w:rPr>
          <w:rFonts w:hint="eastAsia"/>
          <w:sz w:val="32"/>
        </w:rPr>
        <w:t>1000</w:t>
      </w:r>
      <w:r w:rsidRPr="005D1DC9">
        <w:rPr>
          <w:rFonts w:hint="eastAsia"/>
          <w:sz w:val="32"/>
        </w:rPr>
        <w:t>万元以下的中小散户普遍存在显著的“追涨杀跌”行为，且表现出负向的股价预测能力——即净买入的股票次日往往下跌，而机构投资者则相反。这表明，在信息不对称和专业能力匮乏的约束下，中小投资者急需客观的量化工具来纠正行为偏差。</w:t>
      </w:r>
    </w:p>
    <w:p w14:paraId="2362BC8F" w14:textId="77777777" w:rsidR="005D1DC9" w:rsidRPr="005D1DC9" w:rsidRDefault="005D1DC9" w:rsidP="005D1DC9">
      <w:pPr>
        <w:rPr>
          <w:rFonts w:hint="eastAsia"/>
          <w:sz w:val="32"/>
        </w:rPr>
      </w:pPr>
      <w:r w:rsidRPr="005D1DC9">
        <w:rPr>
          <w:rFonts w:hint="eastAsia"/>
          <w:sz w:val="32"/>
        </w:rPr>
        <w:t>然而，现有的风险评价工具存在明显的局限性。传统的风险预警过度依赖单一的财务指标，难以适应不同行业的特征。赵腾（</w:t>
      </w:r>
      <w:r w:rsidRPr="005D1DC9">
        <w:rPr>
          <w:rFonts w:hint="eastAsia"/>
          <w:sz w:val="32"/>
        </w:rPr>
        <w:t>2019</w:t>
      </w:r>
      <w:r w:rsidRPr="005D1DC9">
        <w:rPr>
          <w:rFonts w:hint="eastAsia"/>
          <w:sz w:val="32"/>
        </w:rPr>
        <w:t>）在针对白酒行业的实证研究中指出，该行业具有“高毛利、低负债”的特征，若仅看偿债指标会误判风险，而营运能力才是关键驱动因子。此外，传统的专家打分法存在主观随意性，缺少可验证的数据依据。在理论层面，风险管理的范式也在演进。徐义明（</w:t>
      </w:r>
      <w:r w:rsidRPr="005D1DC9">
        <w:rPr>
          <w:rFonts w:hint="eastAsia"/>
          <w:sz w:val="32"/>
        </w:rPr>
        <w:t>2015</w:t>
      </w:r>
      <w:r w:rsidRPr="005D1DC9">
        <w:rPr>
          <w:rFonts w:hint="eastAsia"/>
          <w:sz w:val="32"/>
        </w:rPr>
        <w:t>）提出的“四阶段症状分析法”强调风险应在“潜伏期”即被识别，而非等到危机爆发。周泽将（</w:t>
      </w:r>
      <w:r w:rsidRPr="005D1DC9">
        <w:rPr>
          <w:rFonts w:hint="eastAsia"/>
          <w:sz w:val="32"/>
        </w:rPr>
        <w:t>2021</w:t>
      </w:r>
      <w:r w:rsidRPr="005D1DC9">
        <w:rPr>
          <w:rFonts w:hint="eastAsia"/>
          <w:sz w:val="32"/>
        </w:rPr>
        <w:t>）的研究则发现，股价崩盘风险具有“顺周期”特征，即在经济扩张期，由于管理层的信息隐藏动机，企业反而积累了更高的崩盘风险。因此，构建一个涵盖财务、市场、战略三维度，且能适应经济周期的综合预警系统，显得尤为迫切。</w:t>
      </w:r>
    </w:p>
    <w:p w14:paraId="1DE88927" w14:textId="77777777" w:rsidR="005D1DC9" w:rsidRPr="005D1DC9" w:rsidRDefault="005D1DC9" w:rsidP="005D1DC9">
      <w:pPr>
        <w:rPr>
          <w:sz w:val="32"/>
        </w:rPr>
      </w:pPr>
    </w:p>
    <w:p w14:paraId="7CE2676B" w14:textId="77777777" w:rsidR="005D1DC9" w:rsidRPr="005D1DC9" w:rsidRDefault="005D1DC9" w:rsidP="005D1DC9">
      <w:pPr>
        <w:rPr>
          <w:rFonts w:hint="eastAsia"/>
          <w:sz w:val="32"/>
        </w:rPr>
      </w:pPr>
      <w:r w:rsidRPr="005D1DC9">
        <w:rPr>
          <w:rFonts w:hint="eastAsia"/>
          <w:sz w:val="32"/>
        </w:rPr>
        <w:lastRenderedPageBreak/>
        <w:t>1.2</w:t>
      </w:r>
      <w:r w:rsidRPr="005D1DC9">
        <w:rPr>
          <w:rFonts w:hint="eastAsia"/>
          <w:sz w:val="32"/>
        </w:rPr>
        <w:t>研究意义</w:t>
      </w:r>
    </w:p>
    <w:p w14:paraId="14A6744D" w14:textId="77777777" w:rsidR="005D1DC9" w:rsidRPr="005D1DC9" w:rsidRDefault="005D1DC9" w:rsidP="005D1DC9">
      <w:pPr>
        <w:rPr>
          <w:rFonts w:hint="eastAsia"/>
          <w:sz w:val="32"/>
        </w:rPr>
      </w:pPr>
      <w:r w:rsidRPr="005D1DC9">
        <w:rPr>
          <w:rFonts w:hint="eastAsia"/>
          <w:sz w:val="32"/>
        </w:rPr>
        <w:t>本研究以</w:t>
      </w:r>
      <w:r w:rsidRPr="005D1DC9">
        <w:rPr>
          <w:rFonts w:hint="eastAsia"/>
          <w:sz w:val="32"/>
        </w:rPr>
        <w:t>A</w:t>
      </w:r>
      <w:r w:rsidRPr="005D1DC9">
        <w:rPr>
          <w:rFonts w:hint="eastAsia"/>
          <w:sz w:val="32"/>
        </w:rPr>
        <w:t>股特定行业的上市公司为对象，尝试从财务、市场以及部分公开披露信息三个角度整理风险相关指标，并据此实现一个基于熵权法与</w:t>
      </w:r>
      <w:r w:rsidRPr="005D1DC9">
        <w:rPr>
          <w:rFonts w:hint="eastAsia"/>
          <w:sz w:val="32"/>
        </w:rPr>
        <w:t>TOPSIS</w:t>
      </w:r>
      <w:r w:rsidRPr="005D1DC9">
        <w:rPr>
          <w:rFonts w:hint="eastAsia"/>
          <w:sz w:val="32"/>
        </w:rPr>
        <w:t>的风险画像与预警原型系统。整体定位是把指标、方法和系统流程闭环，在有限时间内做出可演示、可复查的结果。</w:t>
      </w:r>
    </w:p>
    <w:p w14:paraId="50C86E56" w14:textId="77777777" w:rsidR="005D1DC9" w:rsidRPr="005D1DC9" w:rsidRDefault="005D1DC9" w:rsidP="005D1DC9">
      <w:pPr>
        <w:rPr>
          <w:rFonts w:hint="eastAsia"/>
          <w:sz w:val="32"/>
        </w:rPr>
      </w:pPr>
      <w:r w:rsidRPr="005D1DC9">
        <w:rPr>
          <w:rFonts w:hint="eastAsia"/>
          <w:sz w:val="32"/>
        </w:rPr>
        <w:t>目前一些风险评价研究在指标选取、权重确定和综合评分上口径不完全一致，复现起来不方便。本研究选择熵权法与</w:t>
      </w:r>
      <w:r w:rsidRPr="005D1DC9">
        <w:rPr>
          <w:rFonts w:hint="eastAsia"/>
          <w:sz w:val="32"/>
        </w:rPr>
        <w:t>TOPSIS</w:t>
      </w:r>
      <w:r w:rsidRPr="005D1DC9">
        <w:rPr>
          <w:rFonts w:hint="eastAsia"/>
          <w:sz w:val="32"/>
        </w:rPr>
        <w:t>这类相对常用的方法，主要目的是把计算流程整理清楚，并结合</w:t>
      </w:r>
      <w:r w:rsidRPr="005D1DC9">
        <w:rPr>
          <w:rFonts w:hint="eastAsia"/>
          <w:sz w:val="32"/>
        </w:rPr>
        <w:t>A</w:t>
      </w:r>
      <w:r w:rsidRPr="005D1DC9">
        <w:rPr>
          <w:rFonts w:hint="eastAsia"/>
          <w:sz w:val="32"/>
        </w:rPr>
        <w:t>股数据做一次应用层面的尝试。论文将重点说明该方法在特定行业的不同公司、不同类型指标下的表现，并如实讨论可能的偏差和局限，而不强调理论创新。</w:t>
      </w:r>
    </w:p>
    <w:p w14:paraId="343DB435" w14:textId="77777777" w:rsidR="005D1DC9" w:rsidRPr="005D1DC9" w:rsidRDefault="005D1DC9" w:rsidP="005D1DC9">
      <w:pPr>
        <w:rPr>
          <w:rFonts w:hint="eastAsia"/>
          <w:sz w:val="32"/>
        </w:rPr>
      </w:pPr>
      <w:r w:rsidRPr="005D1DC9">
        <w:rPr>
          <w:rFonts w:hint="eastAsia"/>
          <w:sz w:val="32"/>
        </w:rPr>
        <w:t>对投资者或学习者来说，上市公司信息多、指标杂，单靠手工整理成本较高。本研究通过</w:t>
      </w:r>
      <w:r w:rsidRPr="005D1DC9">
        <w:rPr>
          <w:rFonts w:hint="eastAsia"/>
          <w:sz w:val="32"/>
        </w:rPr>
        <w:t>Web</w:t>
      </w:r>
      <w:r w:rsidRPr="005D1DC9">
        <w:rPr>
          <w:rFonts w:hint="eastAsia"/>
          <w:sz w:val="32"/>
        </w:rPr>
        <w:t>原型系统把数据处理与结果展示做成包括财务风险分析、风险雷达图、行业对比的直观的形式，用于风险的初步观察和横向对比。系统输出受公开数据质量和模型假设影响，只能作为辅助参考，不作为投资结论或监管依据。</w:t>
      </w:r>
    </w:p>
    <w:p w14:paraId="3E371C5C" w14:textId="77777777" w:rsidR="005D1DC9" w:rsidRPr="005D1DC9" w:rsidRDefault="005D1DC9" w:rsidP="005D1DC9">
      <w:pPr>
        <w:rPr>
          <w:rFonts w:hint="eastAsia"/>
          <w:sz w:val="32"/>
        </w:rPr>
      </w:pPr>
      <w:r w:rsidRPr="005D1DC9">
        <w:rPr>
          <w:rFonts w:hint="eastAsia"/>
          <w:sz w:val="32"/>
        </w:rPr>
        <w:t>2.</w:t>
      </w:r>
      <w:r w:rsidRPr="005D1DC9">
        <w:rPr>
          <w:rFonts w:hint="eastAsia"/>
          <w:sz w:val="32"/>
        </w:rPr>
        <w:t>研究目标、内容（论文提纲）及拟解决关键问题</w:t>
      </w:r>
    </w:p>
    <w:p w14:paraId="6347DDB8" w14:textId="77777777" w:rsidR="005D1DC9" w:rsidRPr="005D1DC9" w:rsidRDefault="005D1DC9" w:rsidP="005D1DC9">
      <w:pPr>
        <w:rPr>
          <w:rFonts w:hint="eastAsia"/>
          <w:sz w:val="32"/>
        </w:rPr>
      </w:pPr>
      <w:r w:rsidRPr="005D1DC9">
        <w:rPr>
          <w:rFonts w:hint="eastAsia"/>
          <w:sz w:val="32"/>
        </w:rPr>
        <w:t>2.1</w:t>
      </w:r>
      <w:r w:rsidRPr="005D1DC9">
        <w:rPr>
          <w:rFonts w:hint="eastAsia"/>
          <w:sz w:val="32"/>
        </w:rPr>
        <w:t>研究目标</w:t>
      </w:r>
    </w:p>
    <w:p w14:paraId="5711D60D" w14:textId="77777777" w:rsidR="005D1DC9" w:rsidRPr="005D1DC9" w:rsidRDefault="005D1DC9" w:rsidP="005D1DC9">
      <w:pPr>
        <w:rPr>
          <w:rFonts w:hint="eastAsia"/>
          <w:sz w:val="32"/>
        </w:rPr>
      </w:pPr>
      <w:r w:rsidRPr="005D1DC9">
        <w:rPr>
          <w:rFonts w:hint="eastAsia"/>
          <w:sz w:val="32"/>
        </w:rPr>
        <w:t>本课题想要做一套面向</w:t>
      </w:r>
      <w:r w:rsidRPr="005D1DC9">
        <w:rPr>
          <w:rFonts w:hint="eastAsia"/>
          <w:sz w:val="32"/>
        </w:rPr>
        <w:t>A</w:t>
      </w:r>
      <w:r w:rsidRPr="005D1DC9">
        <w:rPr>
          <w:rFonts w:hint="eastAsia"/>
          <w:sz w:val="32"/>
        </w:rPr>
        <w:t>股上市公司的“多维风险画像与预警”原型系统，主要目标是把常见的财务指标、市场交易指标以及少量可获得可量化的公开研发投入占比、商誉相关指标披露放到同一框架里进行整理与分别的展示。在评价方法上，本研究计划以熵权法与</w:t>
      </w:r>
      <w:r w:rsidRPr="005D1DC9">
        <w:rPr>
          <w:rFonts w:hint="eastAsia"/>
          <w:sz w:val="32"/>
        </w:rPr>
        <w:t>TOPSIS</w:t>
      </w:r>
      <w:r w:rsidRPr="005D1DC9">
        <w:rPr>
          <w:rFonts w:hint="eastAsia"/>
          <w:sz w:val="32"/>
        </w:rPr>
        <w:t>作为一个相对易复现的基线方案，完成“指标构建—数据处理—权重计算—综合评分—结果呈现”的完整流程，用于输出企业的风险画像与行业内对比结果。</w:t>
      </w:r>
    </w:p>
    <w:p w14:paraId="624D9460" w14:textId="77777777" w:rsidR="005D1DC9" w:rsidRPr="005D1DC9" w:rsidRDefault="005D1DC9" w:rsidP="005D1DC9">
      <w:pPr>
        <w:rPr>
          <w:rFonts w:hint="eastAsia"/>
          <w:sz w:val="32"/>
        </w:rPr>
      </w:pPr>
      <w:r w:rsidRPr="005D1DC9">
        <w:rPr>
          <w:rFonts w:hint="eastAsia"/>
          <w:sz w:val="32"/>
        </w:rPr>
        <w:t>考虑数据与周期条件，课题更侧重“把方法跑通、把系统做出来、把结果解释清楚”。系统完成后，将选取少量行业与典型公司做回溯性观察，看看评分与企业历史波动或公开风险事件是否存在一定对应关系，并在论文中如实总结方法在</w:t>
      </w:r>
      <w:r w:rsidRPr="005D1DC9">
        <w:rPr>
          <w:rFonts w:hint="eastAsia"/>
          <w:sz w:val="32"/>
        </w:rPr>
        <w:t>A</w:t>
      </w:r>
      <w:r w:rsidRPr="005D1DC9">
        <w:rPr>
          <w:rFonts w:hint="eastAsia"/>
          <w:sz w:val="32"/>
        </w:rPr>
        <w:t>股数据上的适用性与不足，为后续可能的更多数据源或更细的预警规则的扩展留下改进空间。</w:t>
      </w:r>
    </w:p>
    <w:p w14:paraId="5542170B" w14:textId="77777777" w:rsidR="005D1DC9" w:rsidRPr="005D1DC9" w:rsidRDefault="005D1DC9" w:rsidP="005D1DC9">
      <w:pPr>
        <w:rPr>
          <w:sz w:val="32"/>
        </w:rPr>
      </w:pPr>
    </w:p>
    <w:p w14:paraId="637AD79D" w14:textId="77777777" w:rsidR="005D1DC9" w:rsidRPr="005D1DC9" w:rsidRDefault="005D1DC9" w:rsidP="005D1DC9">
      <w:pPr>
        <w:rPr>
          <w:rFonts w:hint="eastAsia"/>
          <w:sz w:val="32"/>
        </w:rPr>
      </w:pPr>
      <w:r w:rsidRPr="005D1DC9">
        <w:rPr>
          <w:rFonts w:hint="eastAsia"/>
          <w:sz w:val="32"/>
        </w:rPr>
        <w:t>2.2</w:t>
      </w:r>
      <w:r w:rsidRPr="005D1DC9">
        <w:rPr>
          <w:rFonts w:hint="eastAsia"/>
          <w:sz w:val="32"/>
        </w:rPr>
        <w:t>研究内容</w:t>
      </w:r>
    </w:p>
    <w:p w14:paraId="7AAE7AF9" w14:textId="77777777" w:rsidR="005D1DC9" w:rsidRPr="005D1DC9" w:rsidRDefault="005D1DC9" w:rsidP="005D1DC9">
      <w:pPr>
        <w:rPr>
          <w:rFonts w:hint="eastAsia"/>
          <w:sz w:val="32"/>
        </w:rPr>
      </w:pPr>
      <w:r w:rsidRPr="005D1DC9">
        <w:rPr>
          <w:rFonts w:hint="eastAsia"/>
          <w:sz w:val="32"/>
        </w:rPr>
        <w:t>本研究内容主要围绕“指标体系—模型计算—系统实现—案例验证”</w:t>
      </w:r>
      <w:r w:rsidRPr="005D1DC9">
        <w:rPr>
          <w:rFonts w:hint="eastAsia"/>
          <w:sz w:val="32"/>
        </w:rPr>
        <w:lastRenderedPageBreak/>
        <w:t>四个部分展开，目标是在可获得的数据条件和本科毕业设计的周期内，把流程尽量做得可复现、可运行、可解释，并对效果做实事求是的说明。</w:t>
      </w:r>
    </w:p>
    <w:p w14:paraId="12B0939A" w14:textId="77777777" w:rsidR="005D1DC9" w:rsidRPr="005D1DC9" w:rsidRDefault="005D1DC9" w:rsidP="005D1DC9">
      <w:pPr>
        <w:rPr>
          <w:rFonts w:hint="eastAsia"/>
          <w:sz w:val="32"/>
        </w:rPr>
      </w:pPr>
      <w:r w:rsidRPr="005D1DC9">
        <w:rPr>
          <w:rFonts w:hint="eastAsia"/>
          <w:sz w:val="32"/>
        </w:rPr>
        <w:t>（</w:t>
      </w:r>
      <w:r w:rsidRPr="005D1DC9">
        <w:rPr>
          <w:rFonts w:hint="eastAsia"/>
          <w:sz w:val="32"/>
        </w:rPr>
        <w:t>1</w:t>
      </w:r>
      <w:r w:rsidRPr="005D1DC9">
        <w:rPr>
          <w:rFonts w:hint="eastAsia"/>
          <w:sz w:val="32"/>
        </w:rPr>
        <w:t>）在数据与指标模块，将基于</w:t>
      </w:r>
      <w:r w:rsidRPr="005D1DC9">
        <w:rPr>
          <w:rFonts w:hint="eastAsia"/>
          <w:sz w:val="32"/>
        </w:rPr>
        <w:t>Tushare</w:t>
      </w:r>
      <w:r w:rsidRPr="005D1DC9">
        <w:rPr>
          <w:rFonts w:hint="eastAsia"/>
          <w:sz w:val="32"/>
        </w:rPr>
        <w:t>等易于获得与使用的公开接口获取上市公司财务报表、日度行情与基础信息数据，完成缺失值处理、异常值处理、指标同频对齐与标准化等预处理工作。在指标体系上，将参考相关文献和行业特点，初步构建“财务（偿债</w:t>
      </w:r>
      <w:r w:rsidRPr="005D1DC9">
        <w:rPr>
          <w:rFonts w:hint="eastAsia"/>
          <w:sz w:val="32"/>
        </w:rPr>
        <w:t>/</w:t>
      </w:r>
      <w:r w:rsidRPr="005D1DC9">
        <w:rPr>
          <w:rFonts w:hint="eastAsia"/>
          <w:sz w:val="32"/>
        </w:rPr>
        <w:t>盈利</w:t>
      </w:r>
      <w:r w:rsidRPr="005D1DC9">
        <w:rPr>
          <w:rFonts w:hint="eastAsia"/>
          <w:sz w:val="32"/>
        </w:rPr>
        <w:t>/</w:t>
      </w:r>
      <w:r w:rsidRPr="005D1DC9">
        <w:rPr>
          <w:rFonts w:hint="eastAsia"/>
          <w:sz w:val="32"/>
        </w:rPr>
        <w:t>营运）—市场（波动</w:t>
      </w:r>
      <w:r w:rsidRPr="005D1DC9">
        <w:rPr>
          <w:rFonts w:hint="eastAsia"/>
          <w:sz w:val="32"/>
        </w:rPr>
        <w:t>/</w:t>
      </w:r>
      <w:r w:rsidRPr="005D1DC9">
        <w:rPr>
          <w:rFonts w:hint="eastAsia"/>
          <w:sz w:val="32"/>
        </w:rPr>
        <w:t>流动性）—战略（成长、研发、商誉等公开披露项）”的指标集合，优先选择可获得性较高的指标，保证后续计算与解释可实施。</w:t>
      </w:r>
    </w:p>
    <w:p w14:paraId="1B1B3937" w14:textId="77777777" w:rsidR="005D1DC9" w:rsidRPr="005D1DC9" w:rsidRDefault="005D1DC9" w:rsidP="005D1DC9">
      <w:pPr>
        <w:rPr>
          <w:rFonts w:hint="eastAsia"/>
          <w:sz w:val="32"/>
        </w:rPr>
      </w:pPr>
      <w:r w:rsidRPr="005D1DC9">
        <w:rPr>
          <w:rFonts w:hint="eastAsia"/>
          <w:sz w:val="32"/>
        </w:rPr>
        <w:t>（</w:t>
      </w:r>
      <w:r w:rsidRPr="005D1DC9">
        <w:rPr>
          <w:rFonts w:hint="eastAsia"/>
          <w:sz w:val="32"/>
        </w:rPr>
        <w:t>2</w:t>
      </w:r>
      <w:r w:rsidRPr="005D1DC9">
        <w:rPr>
          <w:rFonts w:hint="eastAsia"/>
          <w:sz w:val="32"/>
        </w:rPr>
        <w:t>）在模型与计算模块，将实现熵权法的权重计算流程，以数据离散程度为依据生成相对客观的权重向量；再结合</w:t>
      </w:r>
      <w:r w:rsidRPr="005D1DC9">
        <w:rPr>
          <w:rFonts w:hint="eastAsia"/>
          <w:sz w:val="32"/>
        </w:rPr>
        <w:t>TOPSIS</w:t>
      </w:r>
      <w:r w:rsidRPr="005D1DC9">
        <w:rPr>
          <w:rFonts w:hint="eastAsia"/>
          <w:sz w:val="32"/>
        </w:rPr>
        <w:t>方法完成综合评分，得到企业与“理想低风险状态”的相对贴近度，用于形成可比较的排序结果。</w:t>
      </w:r>
    </w:p>
    <w:p w14:paraId="7E6EA448" w14:textId="77777777" w:rsidR="005D1DC9" w:rsidRPr="005D1DC9" w:rsidRDefault="005D1DC9" w:rsidP="005D1DC9">
      <w:pPr>
        <w:rPr>
          <w:rFonts w:hint="eastAsia"/>
          <w:sz w:val="32"/>
        </w:rPr>
      </w:pPr>
      <w:r w:rsidRPr="005D1DC9">
        <w:rPr>
          <w:rFonts w:hint="eastAsia"/>
          <w:sz w:val="32"/>
        </w:rPr>
        <w:t>（</w:t>
      </w:r>
      <w:r w:rsidRPr="005D1DC9">
        <w:rPr>
          <w:rFonts w:hint="eastAsia"/>
          <w:sz w:val="32"/>
        </w:rPr>
        <w:t>3</w:t>
      </w:r>
      <w:r w:rsidRPr="005D1DC9">
        <w:rPr>
          <w:rFonts w:hint="eastAsia"/>
          <w:sz w:val="32"/>
        </w:rPr>
        <w:t>）在预警与对标模块，将尝试设计“行业内对标</w:t>
      </w:r>
      <w:r w:rsidRPr="005D1DC9">
        <w:rPr>
          <w:rFonts w:hint="eastAsia"/>
          <w:sz w:val="32"/>
        </w:rPr>
        <w:t xml:space="preserve"> + </w:t>
      </w:r>
      <w:r w:rsidRPr="005D1DC9">
        <w:rPr>
          <w:rFonts w:hint="eastAsia"/>
          <w:sz w:val="32"/>
        </w:rPr>
        <w:t>动态阈值”的预警思路，搭建一个可运行的</w:t>
      </w:r>
      <w:r w:rsidRPr="005D1DC9">
        <w:rPr>
          <w:rFonts w:hint="eastAsia"/>
          <w:sz w:val="32"/>
        </w:rPr>
        <w:t>Web</w:t>
      </w:r>
      <w:r w:rsidRPr="005D1DC9">
        <w:rPr>
          <w:rFonts w:hint="eastAsia"/>
          <w:sz w:val="32"/>
        </w:rPr>
        <w:t>原型：包含数据入库与更新、风险评分查询、行业对标展示、风险雷达图与趋势图展示、以及简单的阈值预警提示功能。预警模块定位为比较简单直观的“初步筛查”，以行业分布或历史分布为参考给出风险提示，不做过度承诺。</w:t>
      </w:r>
    </w:p>
    <w:p w14:paraId="75A14BEC" w14:textId="77777777" w:rsidR="005D1DC9" w:rsidRPr="005D1DC9" w:rsidRDefault="005D1DC9" w:rsidP="005D1DC9">
      <w:pPr>
        <w:rPr>
          <w:rFonts w:hint="eastAsia"/>
          <w:sz w:val="32"/>
        </w:rPr>
      </w:pPr>
      <w:r w:rsidRPr="005D1DC9">
        <w:rPr>
          <w:rFonts w:hint="eastAsia"/>
          <w:sz w:val="32"/>
        </w:rPr>
        <w:t>（</w:t>
      </w:r>
      <w:r w:rsidRPr="005D1DC9">
        <w:rPr>
          <w:rFonts w:hint="eastAsia"/>
          <w:sz w:val="32"/>
        </w:rPr>
        <w:t>4</w:t>
      </w:r>
      <w:r w:rsidRPr="005D1DC9">
        <w:rPr>
          <w:rFonts w:hint="eastAsia"/>
          <w:sz w:val="32"/>
        </w:rPr>
        <w:t>）在系统实现与验证层面，将搭建一个可运行的</w:t>
      </w:r>
      <w:r w:rsidRPr="005D1DC9">
        <w:rPr>
          <w:rFonts w:hint="eastAsia"/>
          <w:sz w:val="32"/>
        </w:rPr>
        <w:t xml:space="preserve"> Web </w:t>
      </w:r>
      <w:r w:rsidRPr="005D1DC9">
        <w:rPr>
          <w:rFonts w:hint="eastAsia"/>
          <w:sz w:val="32"/>
        </w:rPr>
        <w:t>原型系统，包含数据入库与更新、风险评分计算与查询、对标展示、图表可视化以及简单预警提示等基本功能。重点呈现“系统大致能反映哪些风险信号”，并结合数据质量、模型假设与指标系统局限给出实事求是的讨论与改进方向。</w:t>
      </w:r>
    </w:p>
    <w:p w14:paraId="47EAA0FC" w14:textId="77777777" w:rsidR="005D1DC9" w:rsidRPr="005D1DC9" w:rsidRDefault="005D1DC9" w:rsidP="005D1DC9">
      <w:pPr>
        <w:rPr>
          <w:sz w:val="32"/>
        </w:rPr>
      </w:pPr>
    </w:p>
    <w:p w14:paraId="0F2EADF4" w14:textId="77777777" w:rsidR="005D1DC9" w:rsidRPr="005D1DC9" w:rsidRDefault="005D1DC9" w:rsidP="005D1DC9">
      <w:pPr>
        <w:rPr>
          <w:rFonts w:hint="eastAsia"/>
          <w:sz w:val="32"/>
        </w:rPr>
      </w:pPr>
      <w:r w:rsidRPr="005D1DC9">
        <w:rPr>
          <w:rFonts w:hint="eastAsia"/>
          <w:sz w:val="32"/>
        </w:rPr>
        <w:t>2.3</w:t>
      </w:r>
      <w:r w:rsidRPr="005D1DC9">
        <w:rPr>
          <w:rFonts w:hint="eastAsia"/>
          <w:sz w:val="32"/>
        </w:rPr>
        <w:t>论文目录</w:t>
      </w:r>
    </w:p>
    <w:p w14:paraId="0CD42B48" w14:textId="77777777" w:rsidR="005D1DC9" w:rsidRPr="005D1DC9" w:rsidRDefault="005D1DC9" w:rsidP="005D1DC9">
      <w:pPr>
        <w:rPr>
          <w:rFonts w:hint="eastAsia"/>
          <w:sz w:val="32"/>
        </w:rPr>
      </w:pPr>
      <w:r w:rsidRPr="005D1DC9">
        <w:rPr>
          <w:rFonts w:hint="eastAsia"/>
          <w:sz w:val="32"/>
        </w:rPr>
        <w:t>第一章</w:t>
      </w:r>
      <w:r w:rsidRPr="005D1DC9">
        <w:rPr>
          <w:rFonts w:hint="eastAsia"/>
          <w:sz w:val="32"/>
        </w:rPr>
        <w:t xml:space="preserve"> </w:t>
      </w:r>
      <w:r w:rsidRPr="005D1DC9">
        <w:rPr>
          <w:rFonts w:hint="eastAsia"/>
          <w:sz w:val="32"/>
        </w:rPr>
        <w:t>绪论</w:t>
      </w:r>
    </w:p>
    <w:p w14:paraId="428D2121" w14:textId="77777777" w:rsidR="005D1DC9" w:rsidRPr="005D1DC9" w:rsidRDefault="005D1DC9" w:rsidP="005D1DC9">
      <w:pPr>
        <w:rPr>
          <w:rFonts w:hint="eastAsia"/>
          <w:sz w:val="32"/>
        </w:rPr>
      </w:pPr>
      <w:r w:rsidRPr="005D1DC9">
        <w:rPr>
          <w:rFonts w:hint="eastAsia"/>
          <w:sz w:val="32"/>
        </w:rPr>
        <w:t xml:space="preserve">1.1 </w:t>
      </w:r>
      <w:r w:rsidRPr="005D1DC9">
        <w:rPr>
          <w:rFonts w:hint="eastAsia"/>
          <w:sz w:val="32"/>
        </w:rPr>
        <w:t>研究背景</w:t>
      </w:r>
    </w:p>
    <w:p w14:paraId="3B3CBCC4" w14:textId="77777777" w:rsidR="005D1DC9" w:rsidRPr="005D1DC9" w:rsidRDefault="005D1DC9" w:rsidP="005D1DC9">
      <w:pPr>
        <w:rPr>
          <w:rFonts w:hint="eastAsia"/>
          <w:sz w:val="32"/>
        </w:rPr>
      </w:pPr>
      <w:r w:rsidRPr="005D1DC9">
        <w:rPr>
          <w:rFonts w:hint="eastAsia"/>
          <w:sz w:val="32"/>
        </w:rPr>
        <w:t xml:space="preserve">1.2 </w:t>
      </w:r>
      <w:r w:rsidRPr="005D1DC9">
        <w:rPr>
          <w:rFonts w:hint="eastAsia"/>
          <w:sz w:val="32"/>
        </w:rPr>
        <w:t>研究意义</w:t>
      </w:r>
    </w:p>
    <w:p w14:paraId="24227383" w14:textId="77777777" w:rsidR="005D1DC9" w:rsidRPr="005D1DC9" w:rsidRDefault="005D1DC9" w:rsidP="005D1DC9">
      <w:pPr>
        <w:rPr>
          <w:rFonts w:hint="eastAsia"/>
          <w:sz w:val="32"/>
        </w:rPr>
      </w:pPr>
      <w:r w:rsidRPr="005D1DC9">
        <w:rPr>
          <w:rFonts w:hint="eastAsia"/>
          <w:sz w:val="32"/>
        </w:rPr>
        <w:t xml:space="preserve">1.3 </w:t>
      </w:r>
      <w:r w:rsidRPr="005D1DC9">
        <w:rPr>
          <w:rFonts w:hint="eastAsia"/>
          <w:sz w:val="32"/>
        </w:rPr>
        <w:t>国内外研究现状</w:t>
      </w:r>
    </w:p>
    <w:p w14:paraId="58B626EE" w14:textId="77777777" w:rsidR="005D1DC9" w:rsidRPr="005D1DC9" w:rsidRDefault="005D1DC9" w:rsidP="005D1DC9">
      <w:pPr>
        <w:rPr>
          <w:rFonts w:hint="eastAsia"/>
          <w:sz w:val="32"/>
        </w:rPr>
      </w:pPr>
      <w:r w:rsidRPr="005D1DC9">
        <w:rPr>
          <w:rFonts w:hint="eastAsia"/>
          <w:sz w:val="32"/>
        </w:rPr>
        <w:t xml:space="preserve">1.4 </w:t>
      </w:r>
      <w:r w:rsidRPr="005D1DC9">
        <w:rPr>
          <w:rFonts w:hint="eastAsia"/>
          <w:sz w:val="32"/>
        </w:rPr>
        <w:t>研究内容与技术路线</w:t>
      </w:r>
    </w:p>
    <w:p w14:paraId="5F005718" w14:textId="77777777" w:rsidR="005D1DC9" w:rsidRPr="005D1DC9" w:rsidRDefault="005D1DC9" w:rsidP="005D1DC9">
      <w:pPr>
        <w:rPr>
          <w:rFonts w:hint="eastAsia"/>
          <w:sz w:val="32"/>
        </w:rPr>
      </w:pPr>
      <w:r w:rsidRPr="005D1DC9">
        <w:rPr>
          <w:rFonts w:hint="eastAsia"/>
          <w:sz w:val="32"/>
        </w:rPr>
        <w:t xml:space="preserve">1.5 </w:t>
      </w:r>
      <w:r w:rsidRPr="005D1DC9">
        <w:rPr>
          <w:rFonts w:hint="eastAsia"/>
          <w:sz w:val="32"/>
        </w:rPr>
        <w:t>论文结构安排</w:t>
      </w:r>
    </w:p>
    <w:p w14:paraId="2B1A1D5F" w14:textId="77777777" w:rsidR="005D1DC9" w:rsidRPr="005D1DC9" w:rsidRDefault="005D1DC9" w:rsidP="005D1DC9">
      <w:pPr>
        <w:rPr>
          <w:rFonts w:hint="eastAsia"/>
          <w:sz w:val="32"/>
        </w:rPr>
      </w:pPr>
      <w:r w:rsidRPr="005D1DC9">
        <w:rPr>
          <w:rFonts w:hint="eastAsia"/>
          <w:sz w:val="32"/>
        </w:rPr>
        <w:t>第二章</w:t>
      </w:r>
      <w:r w:rsidRPr="005D1DC9">
        <w:rPr>
          <w:rFonts w:hint="eastAsia"/>
          <w:sz w:val="32"/>
        </w:rPr>
        <w:t xml:space="preserve"> </w:t>
      </w:r>
      <w:r w:rsidRPr="005D1DC9">
        <w:rPr>
          <w:rFonts w:hint="eastAsia"/>
          <w:sz w:val="32"/>
        </w:rPr>
        <w:t>相关理论与技术基础</w:t>
      </w:r>
    </w:p>
    <w:p w14:paraId="23E57D56" w14:textId="77777777" w:rsidR="005D1DC9" w:rsidRPr="005D1DC9" w:rsidRDefault="005D1DC9" w:rsidP="005D1DC9">
      <w:pPr>
        <w:rPr>
          <w:rFonts w:hint="eastAsia"/>
          <w:sz w:val="32"/>
        </w:rPr>
      </w:pPr>
      <w:r w:rsidRPr="005D1DC9">
        <w:rPr>
          <w:rFonts w:hint="eastAsia"/>
          <w:sz w:val="32"/>
        </w:rPr>
        <w:lastRenderedPageBreak/>
        <w:t xml:space="preserve">2.1 </w:t>
      </w:r>
      <w:r w:rsidRPr="005D1DC9">
        <w:rPr>
          <w:rFonts w:hint="eastAsia"/>
          <w:sz w:val="32"/>
        </w:rPr>
        <w:t>企业风险管理理论</w:t>
      </w:r>
    </w:p>
    <w:p w14:paraId="36060C15" w14:textId="77777777" w:rsidR="005D1DC9" w:rsidRPr="005D1DC9" w:rsidRDefault="005D1DC9" w:rsidP="005D1DC9">
      <w:pPr>
        <w:rPr>
          <w:rFonts w:hint="eastAsia"/>
          <w:sz w:val="32"/>
        </w:rPr>
      </w:pPr>
      <w:r w:rsidRPr="005D1DC9">
        <w:rPr>
          <w:rFonts w:hint="eastAsia"/>
          <w:sz w:val="32"/>
        </w:rPr>
        <w:t xml:space="preserve">2.2 </w:t>
      </w:r>
      <w:r w:rsidRPr="005D1DC9">
        <w:rPr>
          <w:rFonts w:hint="eastAsia"/>
          <w:sz w:val="32"/>
        </w:rPr>
        <w:t>综合评价算法原理</w:t>
      </w:r>
    </w:p>
    <w:p w14:paraId="210A522E" w14:textId="77777777" w:rsidR="005D1DC9" w:rsidRPr="005D1DC9" w:rsidRDefault="005D1DC9" w:rsidP="005D1DC9">
      <w:pPr>
        <w:rPr>
          <w:rFonts w:hint="eastAsia"/>
          <w:sz w:val="32"/>
        </w:rPr>
      </w:pPr>
      <w:r w:rsidRPr="005D1DC9">
        <w:rPr>
          <w:rFonts w:hint="eastAsia"/>
          <w:sz w:val="32"/>
        </w:rPr>
        <w:t xml:space="preserve">2.3 </w:t>
      </w:r>
      <w:r w:rsidRPr="005D1DC9">
        <w:rPr>
          <w:rFonts w:hint="eastAsia"/>
          <w:sz w:val="32"/>
        </w:rPr>
        <w:t>关键技术栈</w:t>
      </w:r>
    </w:p>
    <w:p w14:paraId="23FF6C4E" w14:textId="77777777" w:rsidR="005D1DC9" w:rsidRPr="005D1DC9" w:rsidRDefault="005D1DC9" w:rsidP="005D1DC9">
      <w:pPr>
        <w:rPr>
          <w:rFonts w:hint="eastAsia"/>
          <w:sz w:val="32"/>
        </w:rPr>
      </w:pPr>
      <w:r w:rsidRPr="005D1DC9">
        <w:rPr>
          <w:rFonts w:hint="eastAsia"/>
          <w:sz w:val="32"/>
        </w:rPr>
        <w:t>第三章</w:t>
      </w:r>
      <w:r w:rsidRPr="005D1DC9">
        <w:rPr>
          <w:rFonts w:hint="eastAsia"/>
          <w:sz w:val="32"/>
        </w:rPr>
        <w:t xml:space="preserve"> </w:t>
      </w:r>
      <w:r w:rsidRPr="005D1DC9">
        <w:rPr>
          <w:rFonts w:hint="eastAsia"/>
          <w:sz w:val="32"/>
        </w:rPr>
        <w:t>上市公司多维风险评价指标体系构建</w:t>
      </w:r>
    </w:p>
    <w:p w14:paraId="18EAABA7" w14:textId="77777777" w:rsidR="005D1DC9" w:rsidRPr="005D1DC9" w:rsidRDefault="005D1DC9" w:rsidP="005D1DC9">
      <w:pPr>
        <w:rPr>
          <w:rFonts w:hint="eastAsia"/>
          <w:sz w:val="32"/>
        </w:rPr>
      </w:pPr>
      <w:r w:rsidRPr="005D1DC9">
        <w:rPr>
          <w:rFonts w:hint="eastAsia"/>
          <w:sz w:val="32"/>
        </w:rPr>
        <w:t xml:space="preserve">3.1 </w:t>
      </w:r>
      <w:r w:rsidRPr="005D1DC9">
        <w:rPr>
          <w:rFonts w:hint="eastAsia"/>
          <w:sz w:val="32"/>
        </w:rPr>
        <w:t>指标选取原则</w:t>
      </w:r>
    </w:p>
    <w:p w14:paraId="7DC7EBCC" w14:textId="77777777" w:rsidR="005D1DC9" w:rsidRPr="005D1DC9" w:rsidRDefault="005D1DC9" w:rsidP="005D1DC9">
      <w:pPr>
        <w:rPr>
          <w:rFonts w:hint="eastAsia"/>
          <w:sz w:val="32"/>
        </w:rPr>
      </w:pPr>
      <w:r w:rsidRPr="005D1DC9">
        <w:rPr>
          <w:rFonts w:hint="eastAsia"/>
          <w:sz w:val="32"/>
        </w:rPr>
        <w:t>全面性、科学性、可获取性、动态性</w:t>
      </w:r>
    </w:p>
    <w:p w14:paraId="79ADF1E8" w14:textId="77777777" w:rsidR="005D1DC9" w:rsidRPr="005D1DC9" w:rsidRDefault="005D1DC9" w:rsidP="005D1DC9">
      <w:pPr>
        <w:rPr>
          <w:rFonts w:hint="eastAsia"/>
          <w:sz w:val="32"/>
        </w:rPr>
      </w:pPr>
      <w:r w:rsidRPr="005D1DC9">
        <w:rPr>
          <w:rFonts w:hint="eastAsia"/>
          <w:sz w:val="32"/>
        </w:rPr>
        <w:t xml:space="preserve">3.2 </w:t>
      </w:r>
      <w:r w:rsidRPr="005D1DC9">
        <w:rPr>
          <w:rFonts w:hint="eastAsia"/>
          <w:sz w:val="32"/>
        </w:rPr>
        <w:t>财务风险维度指标设计</w:t>
      </w:r>
    </w:p>
    <w:p w14:paraId="21265AC7" w14:textId="77777777" w:rsidR="005D1DC9" w:rsidRPr="005D1DC9" w:rsidRDefault="005D1DC9" w:rsidP="005D1DC9">
      <w:pPr>
        <w:rPr>
          <w:rFonts w:hint="eastAsia"/>
          <w:sz w:val="32"/>
        </w:rPr>
      </w:pPr>
      <w:r w:rsidRPr="005D1DC9">
        <w:rPr>
          <w:rFonts w:hint="eastAsia"/>
          <w:sz w:val="32"/>
        </w:rPr>
        <w:t>偿债能力：流动比率、速动比率、资产负债率</w:t>
      </w:r>
    </w:p>
    <w:p w14:paraId="577543C2" w14:textId="77777777" w:rsidR="005D1DC9" w:rsidRPr="005D1DC9" w:rsidRDefault="005D1DC9" w:rsidP="005D1DC9">
      <w:pPr>
        <w:rPr>
          <w:rFonts w:hint="eastAsia"/>
          <w:sz w:val="32"/>
        </w:rPr>
      </w:pPr>
      <w:r w:rsidRPr="005D1DC9">
        <w:rPr>
          <w:rFonts w:hint="eastAsia"/>
          <w:sz w:val="32"/>
        </w:rPr>
        <w:t>盈利能力：净资产收益率（</w:t>
      </w:r>
      <w:r w:rsidRPr="005D1DC9">
        <w:rPr>
          <w:rFonts w:hint="eastAsia"/>
          <w:sz w:val="32"/>
        </w:rPr>
        <w:t>ROE</w:t>
      </w:r>
      <w:r w:rsidRPr="005D1DC9">
        <w:rPr>
          <w:rFonts w:hint="eastAsia"/>
          <w:sz w:val="32"/>
        </w:rPr>
        <w:t>）、销售毛利率</w:t>
      </w:r>
    </w:p>
    <w:p w14:paraId="48B53D8C" w14:textId="77777777" w:rsidR="005D1DC9" w:rsidRPr="005D1DC9" w:rsidRDefault="005D1DC9" w:rsidP="005D1DC9">
      <w:pPr>
        <w:rPr>
          <w:rFonts w:hint="eastAsia"/>
          <w:sz w:val="32"/>
        </w:rPr>
      </w:pPr>
      <w:r w:rsidRPr="005D1DC9">
        <w:rPr>
          <w:rFonts w:hint="eastAsia"/>
          <w:sz w:val="32"/>
        </w:rPr>
        <w:t>营运能力：存货周转率、应收账款周转率</w:t>
      </w:r>
    </w:p>
    <w:p w14:paraId="6C06F60E" w14:textId="77777777" w:rsidR="005D1DC9" w:rsidRPr="005D1DC9" w:rsidRDefault="005D1DC9" w:rsidP="005D1DC9">
      <w:pPr>
        <w:rPr>
          <w:rFonts w:hint="eastAsia"/>
          <w:sz w:val="32"/>
        </w:rPr>
      </w:pPr>
      <w:r w:rsidRPr="005D1DC9">
        <w:rPr>
          <w:rFonts w:hint="eastAsia"/>
          <w:sz w:val="32"/>
        </w:rPr>
        <w:t xml:space="preserve">3.3 </w:t>
      </w:r>
      <w:r w:rsidRPr="005D1DC9">
        <w:rPr>
          <w:rFonts w:hint="eastAsia"/>
          <w:sz w:val="32"/>
        </w:rPr>
        <w:t>市场风险维度指标设计</w:t>
      </w:r>
    </w:p>
    <w:p w14:paraId="621A5AE3" w14:textId="77777777" w:rsidR="005D1DC9" w:rsidRPr="005D1DC9" w:rsidRDefault="005D1DC9" w:rsidP="005D1DC9">
      <w:pPr>
        <w:rPr>
          <w:rFonts w:hint="eastAsia"/>
          <w:sz w:val="32"/>
        </w:rPr>
      </w:pPr>
      <w:r w:rsidRPr="005D1DC9">
        <w:rPr>
          <w:rFonts w:hint="eastAsia"/>
          <w:sz w:val="32"/>
        </w:rPr>
        <w:t>价格波动性：</w:t>
      </w:r>
      <w:r w:rsidRPr="005D1DC9">
        <w:rPr>
          <w:rFonts w:hint="eastAsia"/>
          <w:sz w:val="32"/>
        </w:rPr>
        <w:t>Beta</w:t>
      </w:r>
      <w:r w:rsidRPr="005D1DC9">
        <w:rPr>
          <w:rFonts w:hint="eastAsia"/>
          <w:sz w:val="32"/>
        </w:rPr>
        <w:t>系数、年化波动率</w:t>
      </w:r>
    </w:p>
    <w:p w14:paraId="281DB492" w14:textId="77777777" w:rsidR="005D1DC9" w:rsidRPr="005D1DC9" w:rsidRDefault="005D1DC9" w:rsidP="005D1DC9">
      <w:pPr>
        <w:rPr>
          <w:rFonts w:hint="eastAsia"/>
          <w:sz w:val="32"/>
        </w:rPr>
      </w:pPr>
      <w:r w:rsidRPr="005D1DC9">
        <w:rPr>
          <w:rFonts w:hint="eastAsia"/>
          <w:sz w:val="32"/>
        </w:rPr>
        <w:t>流动性风险：换手率、量比</w:t>
      </w:r>
    </w:p>
    <w:p w14:paraId="16A5136B" w14:textId="77777777" w:rsidR="005D1DC9" w:rsidRPr="005D1DC9" w:rsidRDefault="005D1DC9" w:rsidP="005D1DC9">
      <w:pPr>
        <w:rPr>
          <w:rFonts w:hint="eastAsia"/>
          <w:sz w:val="32"/>
        </w:rPr>
      </w:pPr>
      <w:r w:rsidRPr="005D1DC9">
        <w:rPr>
          <w:rFonts w:hint="eastAsia"/>
          <w:sz w:val="32"/>
        </w:rPr>
        <w:t xml:space="preserve">3.4 </w:t>
      </w:r>
      <w:r w:rsidRPr="005D1DC9">
        <w:rPr>
          <w:rFonts w:hint="eastAsia"/>
          <w:sz w:val="32"/>
        </w:rPr>
        <w:t>战略风险维度指标设计</w:t>
      </w:r>
    </w:p>
    <w:p w14:paraId="55E6A332" w14:textId="77777777" w:rsidR="005D1DC9" w:rsidRPr="005D1DC9" w:rsidRDefault="005D1DC9" w:rsidP="005D1DC9">
      <w:pPr>
        <w:rPr>
          <w:rFonts w:hint="eastAsia"/>
          <w:sz w:val="32"/>
        </w:rPr>
      </w:pPr>
      <w:r w:rsidRPr="005D1DC9">
        <w:rPr>
          <w:rFonts w:hint="eastAsia"/>
          <w:sz w:val="32"/>
        </w:rPr>
        <w:t>成长能力：营业收入增长率、净利润增长率</w:t>
      </w:r>
    </w:p>
    <w:p w14:paraId="0C0F9F44" w14:textId="77777777" w:rsidR="005D1DC9" w:rsidRPr="005D1DC9" w:rsidRDefault="005D1DC9" w:rsidP="005D1DC9">
      <w:pPr>
        <w:rPr>
          <w:rFonts w:hint="eastAsia"/>
          <w:sz w:val="32"/>
        </w:rPr>
      </w:pPr>
      <w:r w:rsidRPr="005D1DC9">
        <w:rPr>
          <w:rFonts w:hint="eastAsia"/>
          <w:sz w:val="32"/>
        </w:rPr>
        <w:t>创新驱动：研发投入占比</w:t>
      </w:r>
    </w:p>
    <w:p w14:paraId="4E5DAEF9" w14:textId="77777777" w:rsidR="005D1DC9" w:rsidRPr="005D1DC9" w:rsidRDefault="005D1DC9" w:rsidP="005D1DC9">
      <w:pPr>
        <w:rPr>
          <w:rFonts w:hint="eastAsia"/>
          <w:sz w:val="32"/>
        </w:rPr>
      </w:pPr>
      <w:r w:rsidRPr="005D1DC9">
        <w:rPr>
          <w:rFonts w:hint="eastAsia"/>
          <w:sz w:val="32"/>
        </w:rPr>
        <w:t>资产质量风险：商誉占净资产比重</w:t>
      </w:r>
    </w:p>
    <w:p w14:paraId="7B0E53EE" w14:textId="77777777" w:rsidR="005D1DC9" w:rsidRPr="005D1DC9" w:rsidRDefault="005D1DC9" w:rsidP="005D1DC9">
      <w:pPr>
        <w:rPr>
          <w:rFonts w:hint="eastAsia"/>
          <w:sz w:val="32"/>
        </w:rPr>
      </w:pPr>
      <w:r w:rsidRPr="005D1DC9">
        <w:rPr>
          <w:rFonts w:hint="eastAsia"/>
          <w:sz w:val="32"/>
        </w:rPr>
        <w:t>第四章</w:t>
      </w:r>
      <w:r w:rsidRPr="005D1DC9">
        <w:rPr>
          <w:rFonts w:hint="eastAsia"/>
          <w:sz w:val="32"/>
        </w:rPr>
        <w:t xml:space="preserve"> </w:t>
      </w:r>
      <w:r w:rsidRPr="005D1DC9">
        <w:rPr>
          <w:rFonts w:hint="eastAsia"/>
          <w:sz w:val="32"/>
        </w:rPr>
        <w:t>基于熵权</w:t>
      </w:r>
      <w:r w:rsidRPr="005D1DC9">
        <w:rPr>
          <w:rFonts w:hint="eastAsia"/>
          <w:sz w:val="32"/>
        </w:rPr>
        <w:t>TOPSIS</w:t>
      </w:r>
      <w:r w:rsidRPr="005D1DC9">
        <w:rPr>
          <w:rFonts w:hint="eastAsia"/>
          <w:sz w:val="32"/>
        </w:rPr>
        <w:t>的风险评价模型设计与实现</w:t>
      </w:r>
    </w:p>
    <w:p w14:paraId="6FB6CA9E" w14:textId="77777777" w:rsidR="005D1DC9" w:rsidRPr="005D1DC9" w:rsidRDefault="005D1DC9" w:rsidP="005D1DC9">
      <w:pPr>
        <w:rPr>
          <w:rFonts w:hint="eastAsia"/>
          <w:sz w:val="32"/>
        </w:rPr>
      </w:pPr>
      <w:r w:rsidRPr="005D1DC9">
        <w:rPr>
          <w:rFonts w:hint="eastAsia"/>
          <w:sz w:val="32"/>
        </w:rPr>
        <w:t xml:space="preserve">4.1 </w:t>
      </w:r>
      <w:r w:rsidRPr="005D1DC9">
        <w:rPr>
          <w:rFonts w:hint="eastAsia"/>
          <w:sz w:val="32"/>
        </w:rPr>
        <w:t>数据预处理</w:t>
      </w:r>
    </w:p>
    <w:p w14:paraId="528804A9" w14:textId="77777777" w:rsidR="005D1DC9" w:rsidRPr="005D1DC9" w:rsidRDefault="005D1DC9" w:rsidP="005D1DC9">
      <w:pPr>
        <w:rPr>
          <w:rFonts w:hint="eastAsia"/>
          <w:sz w:val="32"/>
        </w:rPr>
      </w:pPr>
      <w:r w:rsidRPr="005D1DC9">
        <w:rPr>
          <w:rFonts w:hint="eastAsia"/>
          <w:sz w:val="32"/>
        </w:rPr>
        <w:t>缺失值填补、异常值处理</w:t>
      </w:r>
    </w:p>
    <w:p w14:paraId="4727AB93" w14:textId="77777777" w:rsidR="005D1DC9" w:rsidRPr="005D1DC9" w:rsidRDefault="005D1DC9" w:rsidP="005D1DC9">
      <w:pPr>
        <w:rPr>
          <w:rFonts w:hint="eastAsia"/>
          <w:sz w:val="32"/>
        </w:rPr>
      </w:pPr>
      <w:r w:rsidRPr="005D1DC9">
        <w:rPr>
          <w:rFonts w:hint="eastAsia"/>
          <w:sz w:val="32"/>
        </w:rPr>
        <w:t>正负向指标标准化</w:t>
      </w:r>
    </w:p>
    <w:p w14:paraId="57EDFA9F" w14:textId="77777777" w:rsidR="005D1DC9" w:rsidRPr="005D1DC9" w:rsidRDefault="005D1DC9" w:rsidP="005D1DC9">
      <w:pPr>
        <w:rPr>
          <w:rFonts w:hint="eastAsia"/>
          <w:sz w:val="32"/>
        </w:rPr>
      </w:pPr>
      <w:r w:rsidRPr="005D1DC9">
        <w:rPr>
          <w:rFonts w:hint="eastAsia"/>
          <w:sz w:val="32"/>
        </w:rPr>
        <w:t xml:space="preserve">4.2 </w:t>
      </w:r>
      <w:r w:rsidRPr="005D1DC9">
        <w:rPr>
          <w:rFonts w:hint="eastAsia"/>
          <w:sz w:val="32"/>
        </w:rPr>
        <w:t>熵权法确定指标权重</w:t>
      </w:r>
    </w:p>
    <w:p w14:paraId="5FB485E5" w14:textId="77777777" w:rsidR="005D1DC9" w:rsidRPr="005D1DC9" w:rsidRDefault="005D1DC9" w:rsidP="005D1DC9">
      <w:pPr>
        <w:rPr>
          <w:rFonts w:hint="eastAsia"/>
          <w:sz w:val="32"/>
        </w:rPr>
      </w:pPr>
      <w:r w:rsidRPr="005D1DC9">
        <w:rPr>
          <w:rFonts w:hint="eastAsia"/>
          <w:sz w:val="32"/>
        </w:rPr>
        <w:t>计算各指标的信息熵及差异系数，确定客观权重向量</w:t>
      </w:r>
    </w:p>
    <w:p w14:paraId="2B817DC1" w14:textId="77777777" w:rsidR="005D1DC9" w:rsidRPr="005D1DC9" w:rsidRDefault="005D1DC9" w:rsidP="005D1DC9">
      <w:pPr>
        <w:rPr>
          <w:rFonts w:hint="eastAsia"/>
          <w:sz w:val="32"/>
        </w:rPr>
      </w:pPr>
      <w:r w:rsidRPr="005D1DC9">
        <w:rPr>
          <w:rFonts w:hint="eastAsia"/>
          <w:sz w:val="32"/>
        </w:rPr>
        <w:t>4.3 TOPSIS</w:t>
      </w:r>
      <w:r w:rsidRPr="005D1DC9">
        <w:rPr>
          <w:rFonts w:hint="eastAsia"/>
          <w:sz w:val="32"/>
        </w:rPr>
        <w:t>法计算相对贴近度</w:t>
      </w:r>
    </w:p>
    <w:p w14:paraId="21C22D9B" w14:textId="77777777" w:rsidR="005D1DC9" w:rsidRPr="005D1DC9" w:rsidRDefault="005D1DC9" w:rsidP="005D1DC9">
      <w:pPr>
        <w:rPr>
          <w:rFonts w:hint="eastAsia"/>
          <w:sz w:val="32"/>
        </w:rPr>
      </w:pPr>
      <w:r w:rsidRPr="005D1DC9">
        <w:rPr>
          <w:rFonts w:hint="eastAsia"/>
          <w:sz w:val="32"/>
        </w:rPr>
        <w:t>构建加权规范化矩阵</w:t>
      </w:r>
    </w:p>
    <w:p w14:paraId="315C5AA4" w14:textId="77777777" w:rsidR="005D1DC9" w:rsidRPr="005D1DC9" w:rsidRDefault="005D1DC9" w:rsidP="005D1DC9">
      <w:pPr>
        <w:rPr>
          <w:rFonts w:hint="eastAsia"/>
          <w:sz w:val="32"/>
        </w:rPr>
      </w:pPr>
      <w:r w:rsidRPr="005D1DC9">
        <w:rPr>
          <w:rFonts w:hint="eastAsia"/>
          <w:sz w:val="32"/>
        </w:rPr>
        <w:t>确定正理想解与负理想解</w:t>
      </w:r>
    </w:p>
    <w:p w14:paraId="3F0E1C6C" w14:textId="77777777" w:rsidR="005D1DC9" w:rsidRPr="005D1DC9" w:rsidRDefault="005D1DC9" w:rsidP="005D1DC9">
      <w:pPr>
        <w:rPr>
          <w:rFonts w:hint="eastAsia"/>
          <w:sz w:val="32"/>
        </w:rPr>
      </w:pPr>
      <w:r w:rsidRPr="005D1DC9">
        <w:rPr>
          <w:rFonts w:hint="eastAsia"/>
          <w:sz w:val="32"/>
        </w:rPr>
        <w:t>计算欧氏距离与相对贴近度</w:t>
      </w:r>
    </w:p>
    <w:p w14:paraId="1B6522B8" w14:textId="77777777" w:rsidR="005D1DC9" w:rsidRPr="005D1DC9" w:rsidRDefault="005D1DC9" w:rsidP="005D1DC9">
      <w:pPr>
        <w:rPr>
          <w:rFonts w:hint="eastAsia"/>
          <w:sz w:val="32"/>
        </w:rPr>
      </w:pPr>
      <w:r w:rsidRPr="005D1DC9">
        <w:rPr>
          <w:rFonts w:hint="eastAsia"/>
          <w:sz w:val="32"/>
        </w:rPr>
        <w:t xml:space="preserve">4.4 </w:t>
      </w:r>
      <w:r w:rsidRPr="005D1DC9">
        <w:rPr>
          <w:rFonts w:hint="eastAsia"/>
          <w:sz w:val="32"/>
        </w:rPr>
        <w:t>行业对标与动态预警机制</w:t>
      </w:r>
    </w:p>
    <w:p w14:paraId="11F1AB43" w14:textId="77777777" w:rsidR="005D1DC9" w:rsidRPr="005D1DC9" w:rsidRDefault="005D1DC9" w:rsidP="005D1DC9">
      <w:pPr>
        <w:rPr>
          <w:rFonts w:hint="eastAsia"/>
          <w:sz w:val="32"/>
        </w:rPr>
      </w:pPr>
      <w:r w:rsidRPr="005D1DC9">
        <w:rPr>
          <w:rFonts w:hint="eastAsia"/>
          <w:sz w:val="32"/>
        </w:rPr>
        <w:t>基于行业分类的动态阈值设定</w:t>
      </w:r>
    </w:p>
    <w:p w14:paraId="7F43E893" w14:textId="77777777" w:rsidR="005D1DC9" w:rsidRPr="005D1DC9" w:rsidRDefault="005D1DC9" w:rsidP="005D1DC9">
      <w:pPr>
        <w:rPr>
          <w:rFonts w:hint="eastAsia"/>
          <w:sz w:val="32"/>
        </w:rPr>
      </w:pPr>
      <w:r w:rsidRPr="005D1DC9">
        <w:rPr>
          <w:rFonts w:hint="eastAsia"/>
          <w:sz w:val="32"/>
        </w:rPr>
        <w:t>第五章</w:t>
      </w:r>
      <w:r w:rsidRPr="005D1DC9">
        <w:rPr>
          <w:rFonts w:hint="eastAsia"/>
          <w:sz w:val="32"/>
        </w:rPr>
        <w:t xml:space="preserve"> </w:t>
      </w:r>
      <w:r w:rsidRPr="005D1DC9">
        <w:rPr>
          <w:rFonts w:hint="eastAsia"/>
          <w:sz w:val="32"/>
        </w:rPr>
        <w:t>系统需求分析与设计</w:t>
      </w:r>
    </w:p>
    <w:p w14:paraId="6B3E5B4B" w14:textId="77777777" w:rsidR="005D1DC9" w:rsidRPr="005D1DC9" w:rsidRDefault="005D1DC9" w:rsidP="005D1DC9">
      <w:pPr>
        <w:rPr>
          <w:rFonts w:hint="eastAsia"/>
          <w:sz w:val="32"/>
        </w:rPr>
      </w:pPr>
      <w:r w:rsidRPr="005D1DC9">
        <w:rPr>
          <w:rFonts w:hint="eastAsia"/>
          <w:sz w:val="32"/>
        </w:rPr>
        <w:t xml:space="preserve">5.1 </w:t>
      </w:r>
      <w:r w:rsidRPr="005D1DC9">
        <w:rPr>
          <w:rFonts w:hint="eastAsia"/>
          <w:sz w:val="32"/>
        </w:rPr>
        <w:t>系统功能需求</w:t>
      </w:r>
    </w:p>
    <w:p w14:paraId="52412AE1" w14:textId="77777777" w:rsidR="005D1DC9" w:rsidRPr="005D1DC9" w:rsidRDefault="005D1DC9" w:rsidP="005D1DC9">
      <w:pPr>
        <w:rPr>
          <w:rFonts w:hint="eastAsia"/>
          <w:sz w:val="32"/>
        </w:rPr>
      </w:pPr>
      <w:r w:rsidRPr="005D1DC9">
        <w:rPr>
          <w:rFonts w:hint="eastAsia"/>
          <w:sz w:val="32"/>
        </w:rPr>
        <w:t>数据采集模块、风险计算引擎、可视化展示模块、用户自选股管理</w:t>
      </w:r>
    </w:p>
    <w:p w14:paraId="2916E377" w14:textId="77777777" w:rsidR="005D1DC9" w:rsidRPr="005D1DC9" w:rsidRDefault="005D1DC9" w:rsidP="005D1DC9">
      <w:pPr>
        <w:rPr>
          <w:rFonts w:hint="eastAsia"/>
          <w:sz w:val="32"/>
        </w:rPr>
      </w:pPr>
      <w:r w:rsidRPr="005D1DC9">
        <w:rPr>
          <w:rFonts w:hint="eastAsia"/>
          <w:sz w:val="32"/>
        </w:rPr>
        <w:t xml:space="preserve">5.2 </w:t>
      </w:r>
      <w:r w:rsidRPr="005D1DC9">
        <w:rPr>
          <w:rFonts w:hint="eastAsia"/>
          <w:sz w:val="32"/>
        </w:rPr>
        <w:t>系统架构设计</w:t>
      </w:r>
    </w:p>
    <w:p w14:paraId="6E210B05" w14:textId="77777777" w:rsidR="005D1DC9" w:rsidRPr="005D1DC9" w:rsidRDefault="005D1DC9" w:rsidP="005D1DC9">
      <w:pPr>
        <w:rPr>
          <w:rFonts w:hint="eastAsia"/>
          <w:sz w:val="32"/>
        </w:rPr>
      </w:pPr>
      <w:r w:rsidRPr="005D1DC9">
        <w:rPr>
          <w:rFonts w:hint="eastAsia"/>
          <w:sz w:val="32"/>
        </w:rPr>
        <w:lastRenderedPageBreak/>
        <w:t>基于</w:t>
      </w:r>
      <w:r w:rsidRPr="005D1DC9">
        <w:rPr>
          <w:rFonts w:hint="eastAsia"/>
          <w:sz w:val="32"/>
        </w:rPr>
        <w:t>J2EE</w:t>
      </w:r>
      <w:r w:rsidRPr="005D1DC9">
        <w:rPr>
          <w:rFonts w:hint="eastAsia"/>
          <w:sz w:val="32"/>
        </w:rPr>
        <w:t>标准的数据输入层、处理层、展示层三层架构</w:t>
      </w:r>
    </w:p>
    <w:p w14:paraId="04B0A0E7" w14:textId="77777777" w:rsidR="005D1DC9" w:rsidRPr="005D1DC9" w:rsidRDefault="005D1DC9" w:rsidP="005D1DC9">
      <w:pPr>
        <w:rPr>
          <w:rFonts w:hint="eastAsia"/>
          <w:sz w:val="32"/>
        </w:rPr>
      </w:pPr>
      <w:r w:rsidRPr="005D1DC9">
        <w:rPr>
          <w:rFonts w:hint="eastAsia"/>
          <w:sz w:val="32"/>
        </w:rPr>
        <w:t xml:space="preserve">5.3 </w:t>
      </w:r>
      <w:r w:rsidRPr="005D1DC9">
        <w:rPr>
          <w:rFonts w:hint="eastAsia"/>
          <w:sz w:val="32"/>
        </w:rPr>
        <w:t>数据库设计</w:t>
      </w:r>
    </w:p>
    <w:p w14:paraId="0719688E" w14:textId="77777777" w:rsidR="005D1DC9" w:rsidRPr="005D1DC9" w:rsidRDefault="005D1DC9" w:rsidP="005D1DC9">
      <w:pPr>
        <w:rPr>
          <w:rFonts w:hint="eastAsia"/>
          <w:sz w:val="32"/>
        </w:rPr>
      </w:pPr>
      <w:r w:rsidRPr="005D1DC9">
        <w:rPr>
          <w:rFonts w:hint="eastAsia"/>
          <w:sz w:val="32"/>
        </w:rPr>
        <w:t>E-R</w:t>
      </w:r>
      <w:r w:rsidRPr="005D1DC9">
        <w:rPr>
          <w:rFonts w:hint="eastAsia"/>
          <w:sz w:val="32"/>
        </w:rPr>
        <w:t>图设计，包括公司</w:t>
      </w:r>
      <w:r w:rsidRPr="005D1DC9">
        <w:rPr>
          <w:rFonts w:hint="eastAsia"/>
          <w:sz w:val="32"/>
        </w:rPr>
        <w:t>company_info</w:t>
      </w:r>
      <w:r w:rsidRPr="005D1DC9">
        <w:rPr>
          <w:rFonts w:hint="eastAsia"/>
          <w:sz w:val="32"/>
        </w:rPr>
        <w:t>等基础信息表、</w:t>
      </w:r>
      <w:r w:rsidRPr="005D1DC9">
        <w:rPr>
          <w:rFonts w:hint="eastAsia"/>
          <w:sz w:val="32"/>
        </w:rPr>
        <w:t>financial_indicators</w:t>
      </w:r>
      <w:r w:rsidRPr="005D1DC9">
        <w:rPr>
          <w:rFonts w:hint="eastAsia"/>
          <w:sz w:val="32"/>
        </w:rPr>
        <w:t>财务指标表、</w:t>
      </w:r>
      <w:r w:rsidRPr="005D1DC9">
        <w:rPr>
          <w:rFonts w:hint="eastAsia"/>
          <w:sz w:val="32"/>
        </w:rPr>
        <w:t>risk_scores</w:t>
      </w:r>
      <w:r w:rsidRPr="005D1DC9">
        <w:rPr>
          <w:rFonts w:hint="eastAsia"/>
          <w:sz w:val="32"/>
        </w:rPr>
        <w:t>风险评分表等</w:t>
      </w:r>
    </w:p>
    <w:p w14:paraId="74CCD09F" w14:textId="77777777" w:rsidR="005D1DC9" w:rsidRPr="005D1DC9" w:rsidRDefault="005D1DC9" w:rsidP="005D1DC9">
      <w:pPr>
        <w:rPr>
          <w:rFonts w:hint="eastAsia"/>
          <w:sz w:val="32"/>
        </w:rPr>
      </w:pPr>
      <w:r w:rsidRPr="005D1DC9">
        <w:rPr>
          <w:rFonts w:hint="eastAsia"/>
          <w:sz w:val="32"/>
        </w:rPr>
        <w:t>第六章</w:t>
      </w:r>
      <w:r w:rsidRPr="005D1DC9">
        <w:rPr>
          <w:rFonts w:hint="eastAsia"/>
          <w:sz w:val="32"/>
        </w:rPr>
        <w:t xml:space="preserve"> </w:t>
      </w:r>
      <w:r w:rsidRPr="005D1DC9">
        <w:rPr>
          <w:rFonts w:hint="eastAsia"/>
          <w:sz w:val="32"/>
        </w:rPr>
        <w:t>系统实现与案例分析</w:t>
      </w:r>
    </w:p>
    <w:p w14:paraId="706C5713" w14:textId="77777777" w:rsidR="005D1DC9" w:rsidRPr="005D1DC9" w:rsidRDefault="005D1DC9" w:rsidP="005D1DC9">
      <w:pPr>
        <w:rPr>
          <w:rFonts w:hint="eastAsia"/>
          <w:sz w:val="32"/>
        </w:rPr>
      </w:pPr>
      <w:r w:rsidRPr="005D1DC9">
        <w:rPr>
          <w:rFonts w:hint="eastAsia"/>
          <w:sz w:val="32"/>
        </w:rPr>
        <w:t xml:space="preserve">6.1 </w:t>
      </w:r>
      <w:r w:rsidRPr="005D1DC9">
        <w:rPr>
          <w:rFonts w:hint="eastAsia"/>
          <w:sz w:val="32"/>
        </w:rPr>
        <w:t>核心功能模块实现</w:t>
      </w:r>
    </w:p>
    <w:p w14:paraId="075562BA" w14:textId="77777777" w:rsidR="005D1DC9" w:rsidRPr="005D1DC9" w:rsidRDefault="005D1DC9" w:rsidP="005D1DC9">
      <w:pPr>
        <w:rPr>
          <w:rFonts w:hint="eastAsia"/>
          <w:sz w:val="32"/>
        </w:rPr>
      </w:pPr>
      <w:r w:rsidRPr="005D1DC9">
        <w:rPr>
          <w:rFonts w:hint="eastAsia"/>
          <w:sz w:val="32"/>
        </w:rPr>
        <w:t>Java Controller</w:t>
      </w:r>
      <w:r w:rsidRPr="005D1DC9">
        <w:rPr>
          <w:rFonts w:hint="eastAsia"/>
          <w:sz w:val="32"/>
        </w:rPr>
        <w:t>层与</w:t>
      </w:r>
      <w:r w:rsidRPr="005D1DC9">
        <w:rPr>
          <w:rFonts w:hint="eastAsia"/>
          <w:sz w:val="32"/>
        </w:rPr>
        <w:t>Python</w:t>
      </w:r>
      <w:r w:rsidRPr="005D1DC9">
        <w:rPr>
          <w:rFonts w:hint="eastAsia"/>
          <w:sz w:val="32"/>
        </w:rPr>
        <w:t>数据分析脚本的交互实现</w:t>
      </w:r>
    </w:p>
    <w:p w14:paraId="71B91F8E" w14:textId="77777777" w:rsidR="005D1DC9" w:rsidRPr="005D1DC9" w:rsidRDefault="005D1DC9" w:rsidP="005D1DC9">
      <w:pPr>
        <w:rPr>
          <w:rFonts w:hint="eastAsia"/>
          <w:sz w:val="32"/>
        </w:rPr>
      </w:pPr>
      <w:r w:rsidRPr="005D1DC9">
        <w:rPr>
          <w:rFonts w:hint="eastAsia"/>
          <w:sz w:val="32"/>
        </w:rPr>
        <w:t xml:space="preserve">6.2 </w:t>
      </w:r>
      <w:r w:rsidRPr="005D1DC9">
        <w:rPr>
          <w:rFonts w:hint="eastAsia"/>
          <w:sz w:val="32"/>
        </w:rPr>
        <w:t>典型案例分析</w:t>
      </w:r>
    </w:p>
    <w:p w14:paraId="65FC8E4F" w14:textId="77777777" w:rsidR="005D1DC9" w:rsidRPr="005D1DC9" w:rsidRDefault="005D1DC9" w:rsidP="005D1DC9">
      <w:pPr>
        <w:rPr>
          <w:rFonts w:hint="eastAsia"/>
          <w:sz w:val="32"/>
        </w:rPr>
      </w:pPr>
      <w:r w:rsidRPr="005D1DC9">
        <w:rPr>
          <w:rFonts w:hint="eastAsia"/>
          <w:sz w:val="32"/>
        </w:rPr>
        <w:t xml:space="preserve">6.3 </w:t>
      </w:r>
      <w:r w:rsidRPr="005D1DC9">
        <w:rPr>
          <w:rFonts w:hint="eastAsia"/>
          <w:sz w:val="32"/>
        </w:rPr>
        <w:t>系统测试</w:t>
      </w:r>
    </w:p>
    <w:p w14:paraId="24EC5321" w14:textId="77777777" w:rsidR="005D1DC9" w:rsidRPr="005D1DC9" w:rsidRDefault="005D1DC9" w:rsidP="005D1DC9">
      <w:pPr>
        <w:rPr>
          <w:rFonts w:hint="eastAsia"/>
          <w:sz w:val="32"/>
        </w:rPr>
      </w:pPr>
      <w:r w:rsidRPr="005D1DC9">
        <w:rPr>
          <w:rFonts w:hint="eastAsia"/>
          <w:sz w:val="32"/>
        </w:rPr>
        <w:t>功能测试、性能测试与用户界面测试</w:t>
      </w:r>
    </w:p>
    <w:p w14:paraId="193DD815" w14:textId="77777777" w:rsidR="005D1DC9" w:rsidRPr="005D1DC9" w:rsidRDefault="005D1DC9" w:rsidP="005D1DC9">
      <w:pPr>
        <w:rPr>
          <w:rFonts w:hint="eastAsia"/>
          <w:sz w:val="32"/>
        </w:rPr>
      </w:pPr>
      <w:r w:rsidRPr="005D1DC9">
        <w:rPr>
          <w:rFonts w:hint="eastAsia"/>
          <w:sz w:val="32"/>
        </w:rPr>
        <w:t>第七章</w:t>
      </w:r>
      <w:r w:rsidRPr="005D1DC9">
        <w:rPr>
          <w:rFonts w:hint="eastAsia"/>
          <w:sz w:val="32"/>
        </w:rPr>
        <w:t xml:space="preserve"> </w:t>
      </w:r>
      <w:r w:rsidRPr="005D1DC9">
        <w:rPr>
          <w:rFonts w:hint="eastAsia"/>
          <w:sz w:val="32"/>
        </w:rPr>
        <w:t>结论与展望</w:t>
      </w:r>
    </w:p>
    <w:p w14:paraId="74974EDB" w14:textId="77777777" w:rsidR="005D1DC9" w:rsidRPr="005D1DC9" w:rsidRDefault="005D1DC9" w:rsidP="005D1DC9">
      <w:pPr>
        <w:rPr>
          <w:rFonts w:hint="eastAsia"/>
          <w:sz w:val="32"/>
        </w:rPr>
      </w:pPr>
      <w:r w:rsidRPr="005D1DC9">
        <w:rPr>
          <w:rFonts w:hint="eastAsia"/>
          <w:sz w:val="32"/>
        </w:rPr>
        <w:t xml:space="preserve">7.1 </w:t>
      </w:r>
      <w:r w:rsidRPr="005D1DC9">
        <w:rPr>
          <w:rFonts w:hint="eastAsia"/>
          <w:sz w:val="32"/>
        </w:rPr>
        <w:t>研究结论</w:t>
      </w:r>
    </w:p>
    <w:p w14:paraId="6BB90E5C" w14:textId="77777777" w:rsidR="005D1DC9" w:rsidRPr="005D1DC9" w:rsidRDefault="005D1DC9" w:rsidP="005D1DC9">
      <w:pPr>
        <w:rPr>
          <w:rFonts w:hint="eastAsia"/>
          <w:sz w:val="32"/>
        </w:rPr>
      </w:pPr>
      <w:r w:rsidRPr="005D1DC9">
        <w:rPr>
          <w:rFonts w:hint="eastAsia"/>
          <w:sz w:val="32"/>
        </w:rPr>
        <w:t>总结系统的有效性及熵权</w:t>
      </w:r>
      <w:r w:rsidRPr="005D1DC9">
        <w:rPr>
          <w:rFonts w:hint="eastAsia"/>
          <w:sz w:val="32"/>
        </w:rPr>
        <w:t>TOPSIS</w:t>
      </w:r>
      <w:r w:rsidRPr="005D1DC9">
        <w:rPr>
          <w:rFonts w:hint="eastAsia"/>
          <w:sz w:val="32"/>
        </w:rPr>
        <w:t>法在</w:t>
      </w:r>
      <w:r w:rsidRPr="005D1DC9">
        <w:rPr>
          <w:rFonts w:hint="eastAsia"/>
          <w:sz w:val="32"/>
        </w:rPr>
        <w:t>A</w:t>
      </w:r>
      <w:r w:rsidRPr="005D1DC9">
        <w:rPr>
          <w:rFonts w:hint="eastAsia"/>
          <w:sz w:val="32"/>
        </w:rPr>
        <w:t>股市场的适用性</w:t>
      </w:r>
    </w:p>
    <w:p w14:paraId="3568C15B" w14:textId="77777777" w:rsidR="005D1DC9" w:rsidRPr="005D1DC9" w:rsidRDefault="005D1DC9" w:rsidP="005D1DC9">
      <w:pPr>
        <w:rPr>
          <w:rFonts w:hint="eastAsia"/>
          <w:sz w:val="32"/>
        </w:rPr>
      </w:pPr>
      <w:r w:rsidRPr="005D1DC9">
        <w:rPr>
          <w:rFonts w:hint="eastAsia"/>
          <w:sz w:val="32"/>
        </w:rPr>
        <w:t xml:space="preserve">7.2 </w:t>
      </w:r>
      <w:r w:rsidRPr="005D1DC9">
        <w:rPr>
          <w:rFonts w:hint="eastAsia"/>
          <w:sz w:val="32"/>
        </w:rPr>
        <w:t>研究不足</w:t>
      </w:r>
    </w:p>
    <w:p w14:paraId="0ECE831F" w14:textId="77777777" w:rsidR="005D1DC9" w:rsidRPr="005D1DC9" w:rsidRDefault="005D1DC9" w:rsidP="005D1DC9">
      <w:pPr>
        <w:rPr>
          <w:rFonts w:hint="eastAsia"/>
          <w:sz w:val="32"/>
        </w:rPr>
      </w:pPr>
      <w:r w:rsidRPr="005D1DC9">
        <w:rPr>
          <w:rFonts w:hint="eastAsia"/>
          <w:sz w:val="32"/>
        </w:rPr>
        <w:t>数据维度的局限、模型对极端行情的适应性</w:t>
      </w:r>
    </w:p>
    <w:p w14:paraId="2389058B" w14:textId="77777777" w:rsidR="005D1DC9" w:rsidRPr="005D1DC9" w:rsidRDefault="005D1DC9" w:rsidP="005D1DC9">
      <w:pPr>
        <w:rPr>
          <w:rFonts w:hint="eastAsia"/>
          <w:sz w:val="32"/>
        </w:rPr>
      </w:pPr>
      <w:r w:rsidRPr="005D1DC9">
        <w:rPr>
          <w:rFonts w:hint="eastAsia"/>
          <w:sz w:val="32"/>
        </w:rPr>
        <w:t xml:space="preserve">7.3 </w:t>
      </w:r>
      <w:r w:rsidRPr="005D1DC9">
        <w:rPr>
          <w:rFonts w:hint="eastAsia"/>
          <w:sz w:val="32"/>
        </w:rPr>
        <w:t>未来展望</w:t>
      </w:r>
    </w:p>
    <w:p w14:paraId="5AA671B2" w14:textId="77777777" w:rsidR="005D1DC9" w:rsidRPr="005D1DC9" w:rsidRDefault="005D1DC9" w:rsidP="005D1DC9">
      <w:pPr>
        <w:rPr>
          <w:rFonts w:hint="eastAsia"/>
          <w:sz w:val="32"/>
        </w:rPr>
      </w:pPr>
      <w:r w:rsidRPr="005D1DC9">
        <w:rPr>
          <w:rFonts w:hint="eastAsia"/>
          <w:sz w:val="32"/>
        </w:rPr>
        <w:t>引入深度学习</w:t>
      </w:r>
      <w:r w:rsidRPr="005D1DC9">
        <w:rPr>
          <w:rFonts w:hint="eastAsia"/>
          <w:sz w:val="32"/>
        </w:rPr>
        <w:t>NLP</w:t>
      </w:r>
      <w:r w:rsidRPr="005D1DC9">
        <w:rPr>
          <w:rFonts w:hint="eastAsia"/>
          <w:sz w:val="32"/>
        </w:rPr>
        <w:t>分析年报文本、实时流计算方向</w:t>
      </w:r>
    </w:p>
    <w:p w14:paraId="3E64AF74" w14:textId="77777777" w:rsidR="005D1DC9" w:rsidRPr="005D1DC9" w:rsidRDefault="005D1DC9" w:rsidP="005D1DC9">
      <w:pPr>
        <w:rPr>
          <w:sz w:val="32"/>
        </w:rPr>
      </w:pPr>
    </w:p>
    <w:p w14:paraId="37ABBD4C" w14:textId="77777777" w:rsidR="005D1DC9" w:rsidRPr="005D1DC9" w:rsidRDefault="005D1DC9" w:rsidP="005D1DC9">
      <w:pPr>
        <w:rPr>
          <w:rFonts w:hint="eastAsia"/>
          <w:sz w:val="32"/>
        </w:rPr>
      </w:pPr>
      <w:r w:rsidRPr="005D1DC9">
        <w:rPr>
          <w:rFonts w:hint="eastAsia"/>
          <w:sz w:val="32"/>
        </w:rPr>
        <w:t>2.4</w:t>
      </w:r>
      <w:r w:rsidRPr="005D1DC9">
        <w:rPr>
          <w:rFonts w:hint="eastAsia"/>
          <w:sz w:val="32"/>
        </w:rPr>
        <w:t>拟解决的关键问题</w:t>
      </w:r>
    </w:p>
    <w:p w14:paraId="5289E360" w14:textId="77777777" w:rsidR="005D1DC9" w:rsidRPr="005D1DC9" w:rsidRDefault="005D1DC9" w:rsidP="005D1DC9">
      <w:pPr>
        <w:rPr>
          <w:rFonts w:hint="eastAsia"/>
          <w:sz w:val="32"/>
        </w:rPr>
      </w:pPr>
      <w:r w:rsidRPr="005D1DC9">
        <w:rPr>
          <w:rFonts w:hint="eastAsia"/>
          <w:sz w:val="32"/>
        </w:rPr>
        <w:t xml:space="preserve">    </w:t>
      </w:r>
      <w:r w:rsidRPr="005D1DC9">
        <w:rPr>
          <w:rFonts w:hint="eastAsia"/>
          <w:sz w:val="32"/>
        </w:rPr>
        <w:t>（</w:t>
      </w:r>
      <w:r w:rsidRPr="005D1DC9">
        <w:rPr>
          <w:rFonts w:hint="eastAsia"/>
          <w:sz w:val="32"/>
        </w:rPr>
        <w:t>1</w:t>
      </w:r>
      <w:r w:rsidRPr="005D1DC9">
        <w:rPr>
          <w:rFonts w:hint="eastAsia"/>
          <w:sz w:val="32"/>
        </w:rPr>
        <w:t>）多源异构数据融合问题。解决财报季</w:t>
      </w:r>
      <w:r w:rsidRPr="005D1DC9">
        <w:rPr>
          <w:rFonts w:hint="eastAsia"/>
          <w:sz w:val="32"/>
        </w:rPr>
        <w:t>/</w:t>
      </w:r>
      <w:r w:rsidRPr="005D1DC9">
        <w:rPr>
          <w:rFonts w:hint="eastAsia"/>
          <w:sz w:val="32"/>
        </w:rPr>
        <w:t>年数据与市场日行情的频率对齐与清洗问题。</w:t>
      </w:r>
    </w:p>
    <w:p w14:paraId="0EE4C0C1" w14:textId="77777777" w:rsidR="005D1DC9" w:rsidRPr="005D1DC9" w:rsidRDefault="005D1DC9" w:rsidP="005D1DC9">
      <w:pPr>
        <w:rPr>
          <w:rFonts w:hint="eastAsia"/>
          <w:sz w:val="32"/>
        </w:rPr>
      </w:pPr>
      <w:r w:rsidRPr="005D1DC9">
        <w:rPr>
          <w:rFonts w:hint="eastAsia"/>
          <w:sz w:val="32"/>
        </w:rPr>
        <w:t xml:space="preserve">    </w:t>
      </w:r>
      <w:r w:rsidRPr="005D1DC9">
        <w:rPr>
          <w:rFonts w:hint="eastAsia"/>
          <w:sz w:val="32"/>
        </w:rPr>
        <w:t>（</w:t>
      </w:r>
      <w:r w:rsidRPr="005D1DC9">
        <w:rPr>
          <w:rFonts w:hint="eastAsia"/>
          <w:sz w:val="32"/>
        </w:rPr>
        <w:t>2</w:t>
      </w:r>
      <w:r w:rsidRPr="005D1DC9">
        <w:rPr>
          <w:rFonts w:hint="eastAsia"/>
          <w:sz w:val="32"/>
        </w:rPr>
        <w:t>）权重的行业差异性问题。利用熵权法针对不同行业子集动态计算权重，避免“一把尺子量所有”，准确反映如白酒行业对存货周转率的高敏感性。</w:t>
      </w:r>
    </w:p>
    <w:p w14:paraId="78C36EA5" w14:textId="77777777" w:rsidR="005D1DC9" w:rsidRPr="005D1DC9" w:rsidRDefault="005D1DC9" w:rsidP="005D1DC9">
      <w:pPr>
        <w:rPr>
          <w:rFonts w:hint="eastAsia"/>
          <w:sz w:val="32"/>
        </w:rPr>
      </w:pPr>
      <w:r w:rsidRPr="005D1DC9">
        <w:rPr>
          <w:rFonts w:hint="eastAsia"/>
          <w:sz w:val="32"/>
        </w:rPr>
        <w:t>（</w:t>
      </w:r>
      <w:r w:rsidRPr="005D1DC9">
        <w:rPr>
          <w:rFonts w:hint="eastAsia"/>
          <w:sz w:val="32"/>
        </w:rPr>
        <w:t>3</w:t>
      </w:r>
      <w:r w:rsidRPr="005D1DC9">
        <w:rPr>
          <w:rFonts w:hint="eastAsia"/>
          <w:sz w:val="32"/>
        </w:rPr>
        <w:t>）跨语言交互效率问题。解决</w:t>
      </w:r>
      <w:r w:rsidRPr="005D1DC9">
        <w:rPr>
          <w:rFonts w:hint="eastAsia"/>
          <w:sz w:val="32"/>
        </w:rPr>
        <w:t>Java Web</w:t>
      </w:r>
      <w:r w:rsidRPr="005D1DC9">
        <w:rPr>
          <w:rFonts w:hint="eastAsia"/>
          <w:sz w:val="32"/>
        </w:rPr>
        <w:t>后端与</w:t>
      </w:r>
      <w:r w:rsidRPr="005D1DC9">
        <w:rPr>
          <w:rFonts w:hint="eastAsia"/>
          <w:sz w:val="32"/>
        </w:rPr>
        <w:t>Python</w:t>
      </w:r>
      <w:r w:rsidRPr="005D1DC9">
        <w:rPr>
          <w:rFonts w:hint="eastAsia"/>
          <w:sz w:val="32"/>
        </w:rPr>
        <w:t>数据分析模块的高效接口调用与数据传输。</w:t>
      </w:r>
    </w:p>
    <w:p w14:paraId="7C78BB88" w14:textId="77777777" w:rsidR="005D1DC9" w:rsidRPr="005D1DC9" w:rsidRDefault="005D1DC9" w:rsidP="005D1DC9">
      <w:pPr>
        <w:rPr>
          <w:rFonts w:hint="eastAsia"/>
          <w:sz w:val="32"/>
        </w:rPr>
      </w:pPr>
      <w:r w:rsidRPr="005D1DC9">
        <w:rPr>
          <w:rFonts w:hint="eastAsia"/>
          <w:sz w:val="32"/>
        </w:rPr>
        <w:t>（</w:t>
      </w:r>
      <w:r w:rsidRPr="005D1DC9">
        <w:rPr>
          <w:rFonts w:hint="eastAsia"/>
          <w:sz w:val="32"/>
        </w:rPr>
        <w:t>4</w:t>
      </w:r>
      <w:r w:rsidRPr="005D1DC9">
        <w:rPr>
          <w:rFonts w:hint="eastAsia"/>
          <w:sz w:val="32"/>
        </w:rPr>
        <w:t>）战略风险量化问题。通过研发、商誉公开数据及简单的年报文本关键词提取来表征定性的战略风险。</w:t>
      </w:r>
    </w:p>
    <w:p w14:paraId="3EBF3988" w14:textId="77777777" w:rsidR="005D1DC9" w:rsidRPr="005D1DC9" w:rsidRDefault="005D1DC9" w:rsidP="005D1DC9">
      <w:pPr>
        <w:rPr>
          <w:sz w:val="32"/>
        </w:rPr>
      </w:pPr>
    </w:p>
    <w:p w14:paraId="490EEA40" w14:textId="77777777" w:rsidR="005D1DC9" w:rsidRPr="005D1DC9" w:rsidRDefault="005D1DC9" w:rsidP="005D1DC9">
      <w:pPr>
        <w:rPr>
          <w:rFonts w:hint="eastAsia"/>
          <w:sz w:val="32"/>
        </w:rPr>
      </w:pPr>
      <w:r w:rsidRPr="005D1DC9">
        <w:rPr>
          <w:rFonts w:hint="eastAsia"/>
          <w:sz w:val="32"/>
        </w:rPr>
        <w:t>3.</w:t>
      </w:r>
      <w:r w:rsidRPr="005D1DC9">
        <w:rPr>
          <w:rFonts w:hint="eastAsia"/>
          <w:sz w:val="32"/>
        </w:rPr>
        <w:t>研究方法及技术路线</w:t>
      </w:r>
    </w:p>
    <w:p w14:paraId="5C3D7CE7" w14:textId="77777777" w:rsidR="005D1DC9" w:rsidRPr="005D1DC9" w:rsidRDefault="005D1DC9" w:rsidP="005D1DC9">
      <w:pPr>
        <w:rPr>
          <w:rFonts w:hint="eastAsia"/>
          <w:sz w:val="32"/>
        </w:rPr>
      </w:pPr>
      <w:r w:rsidRPr="005D1DC9">
        <w:rPr>
          <w:rFonts w:hint="eastAsia"/>
          <w:sz w:val="32"/>
        </w:rPr>
        <w:t>3.1</w:t>
      </w:r>
      <w:r w:rsidRPr="005D1DC9">
        <w:rPr>
          <w:rFonts w:hint="eastAsia"/>
          <w:sz w:val="32"/>
        </w:rPr>
        <w:t>研究方法</w:t>
      </w:r>
    </w:p>
    <w:p w14:paraId="3DED9A16" w14:textId="77777777" w:rsidR="005D1DC9" w:rsidRPr="005D1DC9" w:rsidRDefault="005D1DC9" w:rsidP="005D1DC9">
      <w:pPr>
        <w:rPr>
          <w:rFonts w:hint="eastAsia"/>
          <w:sz w:val="32"/>
        </w:rPr>
      </w:pPr>
      <w:r w:rsidRPr="005D1DC9">
        <w:rPr>
          <w:rFonts w:hint="eastAsia"/>
          <w:sz w:val="32"/>
        </w:rPr>
        <w:t>（</w:t>
      </w:r>
      <w:r w:rsidRPr="005D1DC9">
        <w:rPr>
          <w:rFonts w:hint="eastAsia"/>
          <w:sz w:val="32"/>
        </w:rPr>
        <w:t>1</w:t>
      </w:r>
      <w:r w:rsidRPr="005D1DC9">
        <w:rPr>
          <w:rFonts w:hint="eastAsia"/>
          <w:sz w:val="32"/>
        </w:rPr>
        <w:t>）文献研究法：基于赵腾（</w:t>
      </w:r>
      <w:r w:rsidRPr="005D1DC9">
        <w:rPr>
          <w:rFonts w:hint="eastAsia"/>
          <w:sz w:val="32"/>
        </w:rPr>
        <w:t>2019</w:t>
      </w:r>
      <w:r w:rsidRPr="005D1DC9">
        <w:rPr>
          <w:rFonts w:hint="eastAsia"/>
          <w:sz w:val="32"/>
        </w:rPr>
        <w:t>）和张晓燕（</w:t>
      </w:r>
      <w:r w:rsidRPr="005D1DC9">
        <w:rPr>
          <w:rFonts w:hint="eastAsia"/>
          <w:sz w:val="32"/>
        </w:rPr>
        <w:t>2024</w:t>
      </w:r>
      <w:r w:rsidRPr="005D1DC9">
        <w:rPr>
          <w:rFonts w:hint="eastAsia"/>
          <w:sz w:val="32"/>
        </w:rPr>
        <w:t>）等核心文献构建理论框架。</w:t>
      </w:r>
    </w:p>
    <w:p w14:paraId="5F3D149C" w14:textId="77777777" w:rsidR="005D1DC9" w:rsidRPr="005D1DC9" w:rsidRDefault="005D1DC9" w:rsidP="005D1DC9">
      <w:pPr>
        <w:rPr>
          <w:rFonts w:hint="eastAsia"/>
          <w:sz w:val="32"/>
        </w:rPr>
      </w:pPr>
      <w:r w:rsidRPr="005D1DC9">
        <w:rPr>
          <w:rFonts w:hint="eastAsia"/>
          <w:sz w:val="32"/>
        </w:rPr>
        <w:lastRenderedPageBreak/>
        <w:t>（</w:t>
      </w:r>
      <w:r w:rsidRPr="005D1DC9">
        <w:rPr>
          <w:rFonts w:hint="eastAsia"/>
          <w:sz w:val="32"/>
        </w:rPr>
        <w:t>2</w:t>
      </w:r>
      <w:r w:rsidRPr="005D1DC9">
        <w:rPr>
          <w:rFonts w:hint="eastAsia"/>
          <w:sz w:val="32"/>
        </w:rPr>
        <w:t>）定量分析法：核心采用熵权法确定客观权重，结合</w:t>
      </w:r>
      <w:r w:rsidRPr="005D1DC9">
        <w:rPr>
          <w:rFonts w:hint="eastAsia"/>
          <w:sz w:val="32"/>
        </w:rPr>
        <w:t>TOPSIS</w:t>
      </w:r>
      <w:r w:rsidRPr="005D1DC9">
        <w:rPr>
          <w:rFonts w:hint="eastAsia"/>
          <w:sz w:val="32"/>
        </w:rPr>
        <w:t>法计算综合风险评分。</w:t>
      </w:r>
    </w:p>
    <w:p w14:paraId="454C7D9D" w14:textId="77777777" w:rsidR="005D1DC9" w:rsidRPr="005D1DC9" w:rsidRDefault="005D1DC9" w:rsidP="005D1DC9">
      <w:pPr>
        <w:rPr>
          <w:rFonts w:hint="eastAsia"/>
          <w:sz w:val="32"/>
        </w:rPr>
      </w:pPr>
      <w:r w:rsidRPr="005D1DC9">
        <w:rPr>
          <w:rFonts w:hint="eastAsia"/>
          <w:sz w:val="32"/>
        </w:rPr>
        <w:t>（</w:t>
      </w:r>
      <w:r w:rsidRPr="005D1DC9">
        <w:rPr>
          <w:rFonts w:hint="eastAsia"/>
          <w:sz w:val="32"/>
        </w:rPr>
        <w:t>3</w:t>
      </w:r>
      <w:r w:rsidRPr="005D1DC9">
        <w:rPr>
          <w:rFonts w:hint="eastAsia"/>
          <w:sz w:val="32"/>
        </w:rPr>
        <w:t>）案例分析法：选取典型企业验证模型识别营运风险和困境预警的能力。</w:t>
      </w:r>
    </w:p>
    <w:p w14:paraId="227BBAD1" w14:textId="77777777" w:rsidR="005D1DC9" w:rsidRPr="005D1DC9" w:rsidRDefault="005D1DC9" w:rsidP="005D1DC9">
      <w:pPr>
        <w:rPr>
          <w:rFonts w:hint="eastAsia"/>
          <w:sz w:val="32"/>
        </w:rPr>
      </w:pPr>
      <w:r w:rsidRPr="005D1DC9">
        <w:rPr>
          <w:rFonts w:hint="eastAsia"/>
          <w:sz w:val="32"/>
        </w:rPr>
        <w:t>（</w:t>
      </w:r>
      <w:r w:rsidRPr="005D1DC9">
        <w:rPr>
          <w:rFonts w:hint="eastAsia"/>
          <w:sz w:val="32"/>
        </w:rPr>
        <w:t>4</w:t>
      </w:r>
      <w:r w:rsidRPr="005D1DC9">
        <w:rPr>
          <w:rFonts w:hint="eastAsia"/>
          <w:sz w:val="32"/>
        </w:rPr>
        <w:t>）系统工程法：采用</w:t>
      </w:r>
      <w:r w:rsidRPr="005D1DC9">
        <w:rPr>
          <w:rFonts w:hint="eastAsia"/>
          <w:sz w:val="32"/>
        </w:rPr>
        <w:t>MVC</w:t>
      </w:r>
      <w:r w:rsidRPr="005D1DC9">
        <w:rPr>
          <w:rFonts w:hint="eastAsia"/>
          <w:sz w:val="32"/>
        </w:rPr>
        <w:t>模式和前后端分离架构进行全生命周期开发。</w:t>
      </w:r>
    </w:p>
    <w:p w14:paraId="7FBAA20A" w14:textId="77777777" w:rsidR="005D1DC9" w:rsidRPr="005D1DC9" w:rsidRDefault="005D1DC9" w:rsidP="005D1DC9">
      <w:pPr>
        <w:rPr>
          <w:sz w:val="32"/>
        </w:rPr>
      </w:pPr>
    </w:p>
    <w:p w14:paraId="35E749BA" w14:textId="77777777" w:rsidR="005D1DC9" w:rsidRPr="005D1DC9" w:rsidRDefault="005D1DC9" w:rsidP="005D1DC9">
      <w:pPr>
        <w:rPr>
          <w:rFonts w:hint="eastAsia"/>
          <w:sz w:val="32"/>
        </w:rPr>
      </w:pPr>
      <w:r w:rsidRPr="005D1DC9">
        <w:rPr>
          <w:rFonts w:hint="eastAsia"/>
          <w:sz w:val="32"/>
        </w:rPr>
        <w:t>3.2</w:t>
      </w:r>
      <w:r w:rsidRPr="005D1DC9">
        <w:rPr>
          <w:rFonts w:hint="eastAsia"/>
          <w:sz w:val="32"/>
        </w:rPr>
        <w:t>技术路线</w:t>
      </w:r>
    </w:p>
    <w:p w14:paraId="05043439" w14:textId="77777777" w:rsidR="005D1DC9" w:rsidRPr="005D1DC9" w:rsidRDefault="005D1DC9" w:rsidP="005D1DC9">
      <w:pPr>
        <w:rPr>
          <w:rFonts w:hint="eastAsia"/>
          <w:sz w:val="32"/>
        </w:rPr>
      </w:pPr>
      <w:r w:rsidRPr="005D1DC9">
        <w:rPr>
          <w:rFonts w:hint="eastAsia"/>
          <w:sz w:val="32"/>
        </w:rPr>
        <w:t>本系统采用分层架构设计，参考陈志奕（</w:t>
      </w:r>
      <w:r w:rsidRPr="005D1DC9">
        <w:rPr>
          <w:rFonts w:hint="eastAsia"/>
          <w:sz w:val="32"/>
        </w:rPr>
        <w:t>2021</w:t>
      </w:r>
      <w:r w:rsidRPr="005D1DC9">
        <w:rPr>
          <w:rFonts w:hint="eastAsia"/>
          <w:sz w:val="32"/>
        </w:rPr>
        <w:t>）提出的财务分析系统架构，将系统划分为数据层、业务逻辑层和表现层。核心技术路线遵循“</w:t>
      </w:r>
      <w:r w:rsidRPr="005D1DC9">
        <w:rPr>
          <w:rFonts w:hint="eastAsia"/>
          <w:sz w:val="32"/>
        </w:rPr>
        <w:t>Python</w:t>
      </w:r>
      <w:r w:rsidRPr="005D1DC9">
        <w:rPr>
          <w:rFonts w:hint="eastAsia"/>
          <w:sz w:val="32"/>
        </w:rPr>
        <w:t>处理—</w:t>
      </w:r>
      <w:r w:rsidRPr="005D1DC9">
        <w:rPr>
          <w:rFonts w:hint="eastAsia"/>
          <w:sz w:val="32"/>
        </w:rPr>
        <w:t>MySQL</w:t>
      </w:r>
      <w:r w:rsidRPr="005D1DC9">
        <w:rPr>
          <w:rFonts w:hint="eastAsia"/>
          <w:sz w:val="32"/>
        </w:rPr>
        <w:t>存储—</w:t>
      </w:r>
      <w:r w:rsidRPr="005D1DC9">
        <w:rPr>
          <w:rFonts w:hint="eastAsia"/>
          <w:sz w:val="32"/>
        </w:rPr>
        <w:t xml:space="preserve"> Java</w:t>
      </w:r>
      <w:r w:rsidRPr="005D1DC9">
        <w:rPr>
          <w:rFonts w:hint="eastAsia"/>
          <w:sz w:val="32"/>
        </w:rPr>
        <w:t>业务—前端展示”的分层架构：</w:t>
      </w:r>
    </w:p>
    <w:p w14:paraId="0D542568" w14:textId="77777777" w:rsidR="005D1DC9" w:rsidRPr="005D1DC9" w:rsidRDefault="005D1DC9" w:rsidP="005D1DC9">
      <w:pPr>
        <w:rPr>
          <w:rFonts w:hint="eastAsia"/>
          <w:sz w:val="32"/>
        </w:rPr>
      </w:pPr>
      <w:r w:rsidRPr="005D1DC9">
        <w:rPr>
          <w:rFonts w:hint="eastAsia"/>
          <w:sz w:val="32"/>
        </w:rPr>
        <w:t>（</w:t>
      </w:r>
      <w:r w:rsidRPr="005D1DC9">
        <w:rPr>
          <w:rFonts w:hint="eastAsia"/>
          <w:sz w:val="32"/>
        </w:rPr>
        <w:t>1</w:t>
      </w:r>
      <w:r w:rsidRPr="005D1DC9">
        <w:rPr>
          <w:rFonts w:hint="eastAsia"/>
          <w:sz w:val="32"/>
        </w:rPr>
        <w:t>）数据层（</w:t>
      </w:r>
      <w:r w:rsidRPr="005D1DC9">
        <w:rPr>
          <w:rFonts w:hint="eastAsia"/>
          <w:sz w:val="32"/>
        </w:rPr>
        <w:t>Python+MySQL</w:t>
      </w:r>
      <w:r w:rsidRPr="005D1DC9">
        <w:rPr>
          <w:rFonts w:hint="eastAsia"/>
          <w:sz w:val="32"/>
        </w:rPr>
        <w:t>）：利用</w:t>
      </w:r>
      <w:r w:rsidRPr="005D1DC9">
        <w:rPr>
          <w:rFonts w:hint="eastAsia"/>
          <w:sz w:val="32"/>
        </w:rPr>
        <w:t>Tushare</w:t>
      </w:r>
      <w:r w:rsidRPr="005D1DC9">
        <w:rPr>
          <w:rFonts w:hint="eastAsia"/>
          <w:sz w:val="32"/>
        </w:rPr>
        <w:t>获取数据，</w:t>
      </w:r>
      <w:r w:rsidRPr="005D1DC9">
        <w:rPr>
          <w:rFonts w:hint="eastAsia"/>
          <w:sz w:val="32"/>
        </w:rPr>
        <w:t>Pandas/NumPy</w:t>
      </w:r>
      <w:r w:rsidRPr="005D1DC9">
        <w:rPr>
          <w:rFonts w:hint="eastAsia"/>
          <w:sz w:val="32"/>
        </w:rPr>
        <w:t>进行清洗和熵权</w:t>
      </w:r>
      <w:r w:rsidRPr="005D1DC9">
        <w:rPr>
          <w:rFonts w:hint="eastAsia"/>
          <w:sz w:val="32"/>
        </w:rPr>
        <w:t>TOPSIS</w:t>
      </w:r>
      <w:r w:rsidRPr="005D1DC9">
        <w:rPr>
          <w:rFonts w:hint="eastAsia"/>
          <w:sz w:val="32"/>
        </w:rPr>
        <w:t>计算，结果存入符合第三范式的</w:t>
      </w:r>
      <w:r w:rsidRPr="005D1DC9">
        <w:rPr>
          <w:rFonts w:hint="eastAsia"/>
          <w:sz w:val="32"/>
        </w:rPr>
        <w:t>MySQL</w:t>
      </w:r>
      <w:r w:rsidRPr="005D1DC9">
        <w:rPr>
          <w:rFonts w:hint="eastAsia"/>
          <w:sz w:val="32"/>
        </w:rPr>
        <w:t>数据库。</w:t>
      </w:r>
    </w:p>
    <w:p w14:paraId="702BD12F" w14:textId="77777777" w:rsidR="005D1DC9" w:rsidRPr="005D1DC9" w:rsidRDefault="005D1DC9" w:rsidP="005D1DC9">
      <w:pPr>
        <w:rPr>
          <w:rFonts w:hint="eastAsia"/>
          <w:sz w:val="32"/>
        </w:rPr>
      </w:pPr>
      <w:r w:rsidRPr="005D1DC9">
        <w:rPr>
          <w:rFonts w:hint="eastAsia"/>
          <w:sz w:val="32"/>
        </w:rPr>
        <w:t>（</w:t>
      </w:r>
      <w:r w:rsidRPr="005D1DC9">
        <w:rPr>
          <w:rFonts w:hint="eastAsia"/>
          <w:sz w:val="32"/>
        </w:rPr>
        <w:t>2</w:t>
      </w:r>
      <w:r w:rsidRPr="005D1DC9">
        <w:rPr>
          <w:rFonts w:hint="eastAsia"/>
          <w:sz w:val="32"/>
        </w:rPr>
        <w:t>）层（</w:t>
      </w:r>
      <w:r w:rsidRPr="005D1DC9">
        <w:rPr>
          <w:rFonts w:hint="eastAsia"/>
          <w:sz w:val="32"/>
        </w:rPr>
        <w:t>Java Spring Boot</w:t>
      </w:r>
      <w:r w:rsidRPr="005D1DC9">
        <w:rPr>
          <w:rFonts w:hint="eastAsia"/>
          <w:sz w:val="32"/>
        </w:rPr>
        <w:t>）：通过</w:t>
      </w:r>
      <w:r w:rsidRPr="005D1DC9">
        <w:rPr>
          <w:rFonts w:hint="eastAsia"/>
          <w:sz w:val="32"/>
        </w:rPr>
        <w:t>MyBatis</w:t>
      </w:r>
      <w:r w:rsidRPr="005D1DC9">
        <w:rPr>
          <w:rFonts w:hint="eastAsia"/>
          <w:sz w:val="32"/>
        </w:rPr>
        <w:t>访问数据，实现用户管理与预警规则引擎，必要时通过</w:t>
      </w:r>
      <w:r w:rsidRPr="005D1DC9">
        <w:rPr>
          <w:rFonts w:hint="eastAsia"/>
          <w:sz w:val="32"/>
        </w:rPr>
        <w:t>ProcessBuilder</w:t>
      </w:r>
      <w:r w:rsidRPr="005D1DC9">
        <w:rPr>
          <w:rFonts w:hint="eastAsia"/>
          <w:sz w:val="32"/>
        </w:rPr>
        <w:t>调用</w:t>
      </w:r>
      <w:r w:rsidRPr="005D1DC9">
        <w:rPr>
          <w:rFonts w:hint="eastAsia"/>
          <w:sz w:val="32"/>
        </w:rPr>
        <w:t>Python</w:t>
      </w:r>
      <w:r w:rsidRPr="005D1DC9">
        <w:rPr>
          <w:rFonts w:hint="eastAsia"/>
          <w:sz w:val="32"/>
        </w:rPr>
        <w:t>脚本。业务逻辑层采用</w:t>
      </w:r>
      <w:r w:rsidRPr="005D1DC9">
        <w:rPr>
          <w:rFonts w:hint="eastAsia"/>
          <w:sz w:val="32"/>
        </w:rPr>
        <w:t>Java Spring Boot</w:t>
      </w:r>
      <w:r w:rsidRPr="005D1DC9">
        <w:rPr>
          <w:rFonts w:hint="eastAsia"/>
          <w:sz w:val="32"/>
        </w:rPr>
        <w:t>框架，负责系统的核心功能实现。通过</w:t>
      </w:r>
      <w:r w:rsidRPr="005D1DC9">
        <w:rPr>
          <w:rFonts w:hint="eastAsia"/>
          <w:sz w:val="32"/>
        </w:rPr>
        <w:t>MyBatis</w:t>
      </w:r>
      <w:r w:rsidRPr="005D1DC9">
        <w:rPr>
          <w:rFonts w:hint="eastAsia"/>
          <w:sz w:val="32"/>
        </w:rPr>
        <w:t>或</w:t>
      </w:r>
      <w:r w:rsidRPr="005D1DC9">
        <w:rPr>
          <w:rFonts w:hint="eastAsia"/>
          <w:sz w:val="32"/>
        </w:rPr>
        <w:t>Spring Data JPA</w:t>
      </w:r>
      <w:r w:rsidRPr="005D1DC9">
        <w:rPr>
          <w:rFonts w:hint="eastAsia"/>
          <w:sz w:val="32"/>
        </w:rPr>
        <w:t>访问</w:t>
      </w:r>
      <w:r w:rsidRPr="005D1DC9">
        <w:rPr>
          <w:rFonts w:hint="eastAsia"/>
          <w:sz w:val="32"/>
        </w:rPr>
        <w:t>MySQL</w:t>
      </w:r>
      <w:r w:rsidRPr="005D1DC9">
        <w:rPr>
          <w:rFonts w:hint="eastAsia"/>
          <w:sz w:val="32"/>
        </w:rPr>
        <w:t>数据库，处理用户请求并返回相应的数据。该层包括用户管理模块、风险预警逻辑模块和跨语言调用机制。风险预警模块通过设定阈值规则生成预警信息，并通过</w:t>
      </w:r>
      <w:r w:rsidRPr="005D1DC9">
        <w:rPr>
          <w:rFonts w:hint="eastAsia"/>
          <w:sz w:val="32"/>
        </w:rPr>
        <w:t>Java</w:t>
      </w:r>
      <w:r w:rsidRPr="005D1DC9">
        <w:rPr>
          <w:rFonts w:hint="eastAsia"/>
          <w:sz w:val="32"/>
        </w:rPr>
        <w:t>后端调用</w:t>
      </w:r>
      <w:r w:rsidRPr="005D1DC9">
        <w:rPr>
          <w:rFonts w:hint="eastAsia"/>
          <w:sz w:val="32"/>
        </w:rPr>
        <w:t>Python</w:t>
      </w:r>
      <w:r w:rsidRPr="005D1DC9">
        <w:rPr>
          <w:rFonts w:hint="eastAsia"/>
          <w:sz w:val="32"/>
        </w:rPr>
        <w:t>脚本或微服务实现实时计算和交互。</w:t>
      </w:r>
    </w:p>
    <w:p w14:paraId="5C04E013" w14:textId="77777777" w:rsidR="005D1DC9" w:rsidRPr="005D1DC9" w:rsidRDefault="005D1DC9" w:rsidP="005D1DC9">
      <w:pPr>
        <w:rPr>
          <w:rFonts w:hint="eastAsia"/>
          <w:sz w:val="32"/>
        </w:rPr>
      </w:pPr>
      <w:r w:rsidRPr="005D1DC9">
        <w:rPr>
          <w:rFonts w:hint="eastAsia"/>
          <w:sz w:val="32"/>
        </w:rPr>
        <w:t>（</w:t>
      </w:r>
      <w:r w:rsidRPr="005D1DC9">
        <w:rPr>
          <w:rFonts w:hint="eastAsia"/>
          <w:sz w:val="32"/>
        </w:rPr>
        <w:t>3</w:t>
      </w:r>
      <w:r w:rsidRPr="005D1DC9">
        <w:rPr>
          <w:rFonts w:hint="eastAsia"/>
          <w:sz w:val="32"/>
        </w:rPr>
        <w:t>）现层（</w:t>
      </w:r>
      <w:r w:rsidRPr="005D1DC9">
        <w:rPr>
          <w:rFonts w:hint="eastAsia"/>
          <w:sz w:val="32"/>
        </w:rPr>
        <w:t>Web</w:t>
      </w:r>
      <w:r w:rsidRPr="005D1DC9">
        <w:rPr>
          <w:rFonts w:hint="eastAsia"/>
          <w:sz w:val="32"/>
        </w:rPr>
        <w:t>前端）：使用</w:t>
      </w:r>
      <w:r w:rsidRPr="005D1DC9">
        <w:rPr>
          <w:rFonts w:hint="eastAsia"/>
          <w:sz w:val="32"/>
        </w:rPr>
        <w:t>Vue.js</w:t>
      </w:r>
      <w:r w:rsidRPr="005D1DC9">
        <w:rPr>
          <w:rFonts w:hint="eastAsia"/>
          <w:sz w:val="32"/>
        </w:rPr>
        <w:t>和</w:t>
      </w:r>
      <w:r w:rsidRPr="005D1DC9">
        <w:rPr>
          <w:rFonts w:hint="eastAsia"/>
          <w:sz w:val="32"/>
        </w:rPr>
        <w:t>ECharts</w:t>
      </w:r>
      <w:r w:rsidRPr="005D1DC9">
        <w:rPr>
          <w:rFonts w:hint="eastAsia"/>
          <w:sz w:val="32"/>
        </w:rPr>
        <w:t>实现风险雷达图、</w:t>
      </w:r>
      <w:r w:rsidRPr="005D1DC9">
        <w:rPr>
          <w:rFonts w:hint="eastAsia"/>
          <w:sz w:val="32"/>
        </w:rPr>
        <w:t>K</w:t>
      </w:r>
      <w:r w:rsidRPr="005D1DC9">
        <w:rPr>
          <w:rFonts w:hint="eastAsia"/>
          <w:sz w:val="32"/>
        </w:rPr>
        <w:t>线叠加风险趋势图等可视化组件。</w:t>
      </w:r>
    </w:p>
    <w:p w14:paraId="4215173D" w14:textId="77777777" w:rsidR="005D1DC9" w:rsidRPr="005D1DC9" w:rsidRDefault="005D1DC9" w:rsidP="005D1DC9">
      <w:pPr>
        <w:rPr>
          <w:sz w:val="32"/>
        </w:rPr>
      </w:pPr>
    </w:p>
    <w:p w14:paraId="3E294CF0" w14:textId="77777777" w:rsidR="005D1DC9" w:rsidRPr="005D1DC9" w:rsidRDefault="005D1DC9" w:rsidP="005D1DC9">
      <w:pPr>
        <w:rPr>
          <w:rFonts w:hint="eastAsia"/>
          <w:sz w:val="32"/>
        </w:rPr>
      </w:pPr>
      <w:r w:rsidRPr="005D1DC9">
        <w:rPr>
          <w:rFonts w:hint="eastAsia"/>
          <w:sz w:val="32"/>
        </w:rPr>
        <w:t>4.</w:t>
      </w:r>
      <w:r w:rsidRPr="005D1DC9">
        <w:rPr>
          <w:rFonts w:hint="eastAsia"/>
          <w:sz w:val="32"/>
        </w:rPr>
        <w:t>研究工作基础</w:t>
      </w:r>
    </w:p>
    <w:p w14:paraId="51795B7E" w14:textId="77777777" w:rsidR="005D1DC9" w:rsidRPr="005D1DC9" w:rsidRDefault="005D1DC9" w:rsidP="005D1DC9">
      <w:pPr>
        <w:rPr>
          <w:rFonts w:hint="eastAsia"/>
          <w:sz w:val="32"/>
        </w:rPr>
      </w:pPr>
      <w:r w:rsidRPr="005D1DC9">
        <w:rPr>
          <w:rFonts w:hint="eastAsia"/>
          <w:sz w:val="32"/>
        </w:rPr>
        <w:t>主修软件工程，辅修投资学，能够为本课题提供一些基础支撑。课程学习方面，已接触过《证券投资学》《微观经济学》等内容，对常见金融概念和财务指标有基本理解，能够阅读简单的资产负债表、利润表和现金流量表，并能结合指标做一些初步分析。针对本课题使用的熵权法和</w:t>
      </w:r>
      <w:r w:rsidRPr="005D1DC9">
        <w:rPr>
          <w:rFonts w:hint="eastAsia"/>
          <w:sz w:val="32"/>
        </w:rPr>
        <w:t>TOPSIS</w:t>
      </w:r>
      <w:r w:rsidRPr="005D1DC9">
        <w:rPr>
          <w:rFonts w:hint="eastAsia"/>
          <w:sz w:val="32"/>
        </w:rPr>
        <w:t>，也做了初步的前期查阅与学习，了解其计算思路与大致流程，后续会在具体实现和案例分析中继续补充完善。</w:t>
      </w:r>
    </w:p>
    <w:p w14:paraId="37B7D57A" w14:textId="77777777" w:rsidR="005D1DC9" w:rsidRPr="005D1DC9" w:rsidRDefault="005D1DC9" w:rsidP="005D1DC9">
      <w:pPr>
        <w:rPr>
          <w:rFonts w:hint="eastAsia"/>
          <w:sz w:val="32"/>
        </w:rPr>
      </w:pPr>
      <w:r w:rsidRPr="005D1DC9">
        <w:rPr>
          <w:rFonts w:hint="eastAsia"/>
          <w:sz w:val="32"/>
        </w:rPr>
        <w:t>在实现条件方面，具备完成系统原型的基础的开发能力。可以使用</w:t>
      </w:r>
      <w:r w:rsidRPr="005D1DC9">
        <w:rPr>
          <w:rFonts w:hint="eastAsia"/>
          <w:sz w:val="32"/>
        </w:rPr>
        <w:lastRenderedPageBreak/>
        <w:t>Python</w:t>
      </w:r>
      <w:r w:rsidRPr="005D1DC9">
        <w:rPr>
          <w:rFonts w:hint="eastAsia"/>
          <w:sz w:val="32"/>
        </w:rPr>
        <w:t>进行比较简单的数据获取、清洗与计算；也能使用</w:t>
      </w:r>
      <w:r w:rsidRPr="005D1DC9">
        <w:rPr>
          <w:rFonts w:hint="eastAsia"/>
          <w:sz w:val="32"/>
        </w:rPr>
        <w:t>Spring Boot</w:t>
      </w:r>
      <w:r w:rsidRPr="005D1DC9">
        <w:rPr>
          <w:rFonts w:hint="eastAsia"/>
          <w:sz w:val="32"/>
        </w:rPr>
        <w:t>、</w:t>
      </w:r>
      <w:r w:rsidRPr="005D1DC9">
        <w:rPr>
          <w:rFonts w:hint="eastAsia"/>
          <w:sz w:val="32"/>
        </w:rPr>
        <w:t>MyBatis</w:t>
      </w:r>
      <w:r w:rsidRPr="005D1DC9">
        <w:rPr>
          <w:rFonts w:hint="eastAsia"/>
          <w:sz w:val="32"/>
        </w:rPr>
        <w:t>、</w:t>
      </w:r>
      <w:r w:rsidRPr="005D1DC9">
        <w:rPr>
          <w:rFonts w:hint="eastAsia"/>
          <w:sz w:val="32"/>
        </w:rPr>
        <w:t>MySQL</w:t>
      </w:r>
      <w:r w:rsidRPr="005D1DC9">
        <w:rPr>
          <w:rFonts w:hint="eastAsia"/>
          <w:sz w:val="32"/>
        </w:rPr>
        <w:t>和</w:t>
      </w:r>
      <w:r w:rsidRPr="005D1DC9">
        <w:rPr>
          <w:rFonts w:hint="eastAsia"/>
          <w:sz w:val="32"/>
        </w:rPr>
        <w:t>Vue</w:t>
      </w:r>
      <w:r w:rsidRPr="005D1DC9">
        <w:rPr>
          <w:rFonts w:hint="eastAsia"/>
          <w:sz w:val="32"/>
        </w:rPr>
        <w:t>搭建一个简单的</w:t>
      </w:r>
      <w:r w:rsidRPr="005D1DC9">
        <w:rPr>
          <w:rFonts w:hint="eastAsia"/>
          <w:sz w:val="32"/>
        </w:rPr>
        <w:t>Web</w:t>
      </w:r>
      <w:r w:rsidRPr="005D1DC9">
        <w:rPr>
          <w:rFonts w:hint="eastAsia"/>
          <w:sz w:val="32"/>
        </w:rPr>
        <w:t>系统，把计算结果存入数据库并在页面上展示出来。使用过数据方面的开源接口，能够获取一些</w:t>
      </w:r>
      <w:r w:rsidRPr="005D1DC9">
        <w:rPr>
          <w:rFonts w:hint="eastAsia"/>
          <w:sz w:val="32"/>
        </w:rPr>
        <w:t>A</w:t>
      </w:r>
      <w:r w:rsidRPr="005D1DC9">
        <w:rPr>
          <w:rFonts w:hint="eastAsia"/>
          <w:sz w:val="32"/>
        </w:rPr>
        <w:t>股财务报表和日线行情数据；本地开发环境也已初步开始搭建，后续将按进度逐步完善数据处理与系统功能，确保课题能在毕业设计周期内落地并完成验证。</w:t>
      </w:r>
    </w:p>
    <w:p w14:paraId="228587F5" w14:textId="77777777" w:rsidR="005D1DC9" w:rsidRPr="005D1DC9" w:rsidRDefault="005D1DC9" w:rsidP="005D1DC9">
      <w:pPr>
        <w:rPr>
          <w:sz w:val="32"/>
        </w:rPr>
      </w:pPr>
    </w:p>
    <w:p w14:paraId="77BD8549" w14:textId="77777777" w:rsidR="005D1DC9" w:rsidRPr="005D1DC9" w:rsidRDefault="005D1DC9" w:rsidP="005D1DC9">
      <w:pPr>
        <w:rPr>
          <w:rFonts w:hint="eastAsia"/>
          <w:sz w:val="32"/>
        </w:rPr>
      </w:pPr>
      <w:r w:rsidRPr="005D1DC9">
        <w:rPr>
          <w:rFonts w:hint="eastAsia"/>
          <w:sz w:val="32"/>
        </w:rPr>
        <w:t>5.</w:t>
      </w:r>
      <w:r w:rsidRPr="005D1DC9">
        <w:rPr>
          <w:rFonts w:hint="eastAsia"/>
          <w:sz w:val="32"/>
        </w:rPr>
        <w:t>主要参考文献</w:t>
      </w:r>
    </w:p>
    <w:p w14:paraId="3CAF4611" w14:textId="77777777" w:rsidR="005D1DC9" w:rsidRPr="005D1DC9" w:rsidRDefault="005D1DC9" w:rsidP="005D1DC9">
      <w:pPr>
        <w:rPr>
          <w:rFonts w:hint="eastAsia"/>
          <w:sz w:val="32"/>
        </w:rPr>
      </w:pPr>
      <w:r w:rsidRPr="005D1DC9">
        <w:rPr>
          <w:rFonts w:hint="eastAsia"/>
          <w:sz w:val="32"/>
        </w:rPr>
        <w:t>[1]</w:t>
      </w:r>
      <w:r w:rsidRPr="005D1DC9">
        <w:rPr>
          <w:rFonts w:hint="eastAsia"/>
          <w:sz w:val="32"/>
        </w:rPr>
        <w:t>张晓燕</w:t>
      </w:r>
      <w:r w:rsidRPr="005D1DC9">
        <w:rPr>
          <w:rFonts w:hint="eastAsia"/>
          <w:sz w:val="32"/>
        </w:rPr>
        <w:t>,</w:t>
      </w:r>
      <w:r w:rsidRPr="005D1DC9">
        <w:rPr>
          <w:rFonts w:hint="eastAsia"/>
          <w:sz w:val="32"/>
        </w:rPr>
        <w:t>张欣然</w:t>
      </w:r>
      <w:r w:rsidRPr="005D1DC9">
        <w:rPr>
          <w:rFonts w:hint="eastAsia"/>
          <w:sz w:val="32"/>
        </w:rPr>
        <w:t>.</w:t>
      </w:r>
      <w:r w:rsidRPr="005D1DC9">
        <w:rPr>
          <w:rFonts w:hint="eastAsia"/>
          <w:sz w:val="32"/>
        </w:rPr>
        <w:t>中国散户交易与收益率预测</w:t>
      </w:r>
      <w:r w:rsidRPr="005D1DC9">
        <w:rPr>
          <w:rFonts w:hint="eastAsia"/>
          <w:sz w:val="32"/>
        </w:rPr>
        <w:t>[J].</w:t>
      </w:r>
      <w:r w:rsidRPr="005D1DC9">
        <w:rPr>
          <w:rFonts w:hint="eastAsia"/>
          <w:sz w:val="32"/>
        </w:rPr>
        <w:t>清华金融评论</w:t>
      </w:r>
      <w:r w:rsidRPr="005D1DC9">
        <w:rPr>
          <w:rFonts w:hint="eastAsia"/>
          <w:sz w:val="32"/>
        </w:rPr>
        <w:t>,2024(09):96-98.</w:t>
      </w:r>
    </w:p>
    <w:p w14:paraId="2B1FE074" w14:textId="77777777" w:rsidR="005D1DC9" w:rsidRPr="005D1DC9" w:rsidRDefault="005D1DC9" w:rsidP="005D1DC9">
      <w:pPr>
        <w:rPr>
          <w:rFonts w:hint="eastAsia"/>
          <w:sz w:val="32"/>
        </w:rPr>
      </w:pPr>
      <w:r w:rsidRPr="005D1DC9">
        <w:rPr>
          <w:rFonts w:hint="eastAsia"/>
          <w:sz w:val="32"/>
        </w:rPr>
        <w:t>[2]</w:t>
      </w:r>
      <w:r w:rsidRPr="005D1DC9">
        <w:rPr>
          <w:rFonts w:hint="eastAsia"/>
          <w:sz w:val="32"/>
        </w:rPr>
        <w:t>陈志奕</w:t>
      </w:r>
      <w:r w:rsidRPr="005D1DC9">
        <w:rPr>
          <w:rFonts w:hint="eastAsia"/>
          <w:sz w:val="32"/>
        </w:rPr>
        <w:t>.</w:t>
      </w:r>
      <w:r w:rsidRPr="005D1DC9">
        <w:rPr>
          <w:rFonts w:hint="eastAsia"/>
          <w:sz w:val="32"/>
        </w:rPr>
        <w:t>基于数据挖掘技术的财务分析与预警系统构建及应用</w:t>
      </w:r>
      <w:r w:rsidRPr="005D1DC9">
        <w:rPr>
          <w:rFonts w:hint="eastAsia"/>
          <w:sz w:val="32"/>
        </w:rPr>
        <w:t>.</w:t>
      </w:r>
      <w:r w:rsidRPr="005D1DC9">
        <w:rPr>
          <w:rFonts w:hint="eastAsia"/>
          <w:sz w:val="32"/>
        </w:rPr>
        <w:t>北京邮电大学</w:t>
      </w:r>
      <w:r w:rsidRPr="005D1DC9">
        <w:rPr>
          <w:rFonts w:hint="eastAsia"/>
          <w:sz w:val="32"/>
        </w:rPr>
        <w:t>,2021.</w:t>
      </w:r>
    </w:p>
    <w:p w14:paraId="00F299A9" w14:textId="77777777" w:rsidR="005D1DC9" w:rsidRPr="005D1DC9" w:rsidRDefault="005D1DC9" w:rsidP="005D1DC9">
      <w:pPr>
        <w:rPr>
          <w:rFonts w:hint="eastAsia"/>
          <w:sz w:val="32"/>
        </w:rPr>
      </w:pPr>
      <w:r w:rsidRPr="005D1DC9">
        <w:rPr>
          <w:rFonts w:hint="eastAsia"/>
          <w:sz w:val="32"/>
        </w:rPr>
        <w:t>[3]</w:t>
      </w:r>
      <w:r w:rsidRPr="005D1DC9">
        <w:rPr>
          <w:rFonts w:hint="eastAsia"/>
          <w:sz w:val="32"/>
        </w:rPr>
        <w:t>赵腾</w:t>
      </w:r>
      <w:r w:rsidRPr="005D1DC9">
        <w:rPr>
          <w:rFonts w:hint="eastAsia"/>
          <w:sz w:val="32"/>
        </w:rPr>
        <w:t>,</w:t>
      </w:r>
      <w:r w:rsidRPr="005D1DC9">
        <w:rPr>
          <w:rFonts w:hint="eastAsia"/>
          <w:sz w:val="32"/>
        </w:rPr>
        <w:t>杨世忠</w:t>
      </w:r>
      <w:r w:rsidRPr="005D1DC9">
        <w:rPr>
          <w:rFonts w:hint="eastAsia"/>
          <w:sz w:val="32"/>
        </w:rPr>
        <w:t>.</w:t>
      </w:r>
      <w:r w:rsidRPr="005D1DC9">
        <w:rPr>
          <w:rFonts w:hint="eastAsia"/>
          <w:sz w:val="32"/>
        </w:rPr>
        <w:t>熵权</w:t>
      </w:r>
      <w:r w:rsidRPr="005D1DC9">
        <w:rPr>
          <w:rFonts w:hint="eastAsia"/>
          <w:sz w:val="32"/>
        </w:rPr>
        <w:t>TOPSIS</w:t>
      </w:r>
      <w:r w:rsidRPr="005D1DC9">
        <w:rPr>
          <w:rFonts w:hint="eastAsia"/>
          <w:sz w:val="32"/>
        </w:rPr>
        <w:t>法在企业财务风险评价中的应用——以酒鬼酒公司为例</w:t>
      </w:r>
      <w:r w:rsidRPr="005D1DC9">
        <w:rPr>
          <w:rFonts w:hint="eastAsia"/>
          <w:sz w:val="32"/>
        </w:rPr>
        <w:t>[J].</w:t>
      </w:r>
      <w:r w:rsidRPr="005D1DC9">
        <w:rPr>
          <w:rFonts w:hint="eastAsia"/>
          <w:sz w:val="32"/>
        </w:rPr>
        <w:t>财会月刊</w:t>
      </w:r>
      <w:r w:rsidRPr="005D1DC9">
        <w:rPr>
          <w:rFonts w:hint="eastAsia"/>
          <w:sz w:val="32"/>
        </w:rPr>
        <w:t>,2019(03):9-16.</w:t>
      </w:r>
    </w:p>
    <w:p w14:paraId="75FDA1DD" w14:textId="77777777" w:rsidR="005D1DC9" w:rsidRPr="005D1DC9" w:rsidRDefault="005D1DC9" w:rsidP="005D1DC9">
      <w:pPr>
        <w:rPr>
          <w:rFonts w:hint="eastAsia"/>
          <w:sz w:val="32"/>
        </w:rPr>
      </w:pPr>
      <w:r w:rsidRPr="005D1DC9">
        <w:rPr>
          <w:rFonts w:hint="eastAsia"/>
          <w:sz w:val="32"/>
        </w:rPr>
        <w:t>[4]</w:t>
      </w:r>
      <w:r w:rsidRPr="005D1DC9">
        <w:rPr>
          <w:rFonts w:hint="eastAsia"/>
          <w:sz w:val="32"/>
        </w:rPr>
        <w:t>徐义明</w:t>
      </w:r>
      <w:r w:rsidRPr="005D1DC9">
        <w:rPr>
          <w:rFonts w:hint="eastAsia"/>
          <w:sz w:val="32"/>
        </w:rPr>
        <w:t>.</w:t>
      </w:r>
      <w:r w:rsidRPr="005D1DC9">
        <w:rPr>
          <w:rFonts w:hint="eastAsia"/>
          <w:sz w:val="32"/>
        </w:rPr>
        <w:t>企业财务风险识别研究</w:t>
      </w:r>
      <w:r w:rsidRPr="005D1DC9">
        <w:rPr>
          <w:rFonts w:hint="eastAsia"/>
          <w:sz w:val="32"/>
        </w:rPr>
        <w:t>[J].</w:t>
      </w:r>
      <w:r w:rsidRPr="005D1DC9">
        <w:rPr>
          <w:rFonts w:hint="eastAsia"/>
          <w:sz w:val="32"/>
        </w:rPr>
        <w:t>财会通讯</w:t>
      </w:r>
      <w:r w:rsidRPr="005D1DC9">
        <w:rPr>
          <w:rFonts w:hint="eastAsia"/>
          <w:sz w:val="32"/>
        </w:rPr>
        <w:t>,2015(17):96-98.</w:t>
      </w:r>
    </w:p>
    <w:p w14:paraId="1E378157" w14:textId="77777777" w:rsidR="005D1DC9" w:rsidRPr="005D1DC9" w:rsidRDefault="005D1DC9" w:rsidP="005D1DC9">
      <w:pPr>
        <w:rPr>
          <w:rFonts w:hint="eastAsia"/>
          <w:sz w:val="32"/>
        </w:rPr>
      </w:pPr>
      <w:r w:rsidRPr="005D1DC9">
        <w:rPr>
          <w:rFonts w:hint="eastAsia"/>
          <w:sz w:val="32"/>
        </w:rPr>
        <w:t>[5]</w:t>
      </w:r>
      <w:r w:rsidRPr="005D1DC9">
        <w:rPr>
          <w:rFonts w:hint="eastAsia"/>
          <w:sz w:val="32"/>
        </w:rPr>
        <w:t>周泽将</w:t>
      </w:r>
      <w:r w:rsidRPr="005D1DC9">
        <w:rPr>
          <w:rFonts w:hint="eastAsia"/>
          <w:sz w:val="32"/>
        </w:rPr>
        <w:t>,</w:t>
      </w:r>
      <w:r w:rsidRPr="005D1DC9">
        <w:rPr>
          <w:rFonts w:hint="eastAsia"/>
          <w:sz w:val="32"/>
        </w:rPr>
        <w:t>汪帅</w:t>
      </w:r>
      <w:r w:rsidRPr="005D1DC9">
        <w:rPr>
          <w:rFonts w:hint="eastAsia"/>
          <w:sz w:val="32"/>
        </w:rPr>
        <w:t>,</w:t>
      </w:r>
      <w:r w:rsidRPr="005D1DC9">
        <w:rPr>
          <w:rFonts w:hint="eastAsia"/>
          <w:sz w:val="32"/>
        </w:rPr>
        <w:t>王彪华</w:t>
      </w:r>
      <w:r w:rsidRPr="005D1DC9">
        <w:rPr>
          <w:rFonts w:hint="eastAsia"/>
          <w:sz w:val="32"/>
        </w:rPr>
        <w:t>.</w:t>
      </w:r>
      <w:r w:rsidRPr="005D1DC9">
        <w:rPr>
          <w:rFonts w:hint="eastAsia"/>
          <w:sz w:val="32"/>
        </w:rPr>
        <w:t>经济周期与金融风险防范——基于股价崩盘视角的分析</w:t>
      </w:r>
      <w:r w:rsidRPr="005D1DC9">
        <w:rPr>
          <w:rFonts w:hint="eastAsia"/>
          <w:sz w:val="32"/>
        </w:rPr>
        <w:t>[C]//</w:t>
      </w:r>
      <w:r w:rsidRPr="005D1DC9">
        <w:rPr>
          <w:rFonts w:hint="eastAsia"/>
          <w:sz w:val="32"/>
        </w:rPr>
        <w:t>安徽省社会科学界联合会</w:t>
      </w:r>
      <w:r w:rsidRPr="005D1DC9">
        <w:rPr>
          <w:rFonts w:hint="eastAsia"/>
          <w:sz w:val="32"/>
        </w:rPr>
        <w:t>.2021</w:t>
      </w:r>
      <w:r w:rsidRPr="005D1DC9">
        <w:rPr>
          <w:rFonts w:hint="eastAsia"/>
          <w:sz w:val="32"/>
        </w:rPr>
        <w:t>年安徽省社会科学界第十六届学术年会论文集</w:t>
      </w:r>
      <w:r w:rsidRPr="005D1DC9">
        <w:rPr>
          <w:rFonts w:hint="eastAsia"/>
          <w:sz w:val="32"/>
        </w:rPr>
        <w:t>.2021:120-130.</w:t>
      </w:r>
    </w:p>
    <w:p w14:paraId="5269B4C1" w14:textId="77777777" w:rsidR="005D1DC9" w:rsidRPr="005D1DC9" w:rsidRDefault="005D1DC9" w:rsidP="005D1DC9">
      <w:pPr>
        <w:rPr>
          <w:rFonts w:hint="eastAsia"/>
          <w:sz w:val="32"/>
        </w:rPr>
      </w:pPr>
      <w:r w:rsidRPr="005D1DC9">
        <w:rPr>
          <w:rFonts w:hint="eastAsia"/>
          <w:sz w:val="32"/>
        </w:rPr>
        <w:t>[6]</w:t>
      </w:r>
      <w:r w:rsidRPr="005D1DC9">
        <w:rPr>
          <w:rFonts w:hint="eastAsia"/>
          <w:sz w:val="32"/>
        </w:rPr>
        <w:t>毕美月</w:t>
      </w:r>
      <w:r w:rsidRPr="005D1DC9">
        <w:rPr>
          <w:rFonts w:hint="eastAsia"/>
          <w:sz w:val="32"/>
        </w:rPr>
        <w:t>.</w:t>
      </w:r>
      <w:r w:rsidRPr="005D1DC9">
        <w:rPr>
          <w:rFonts w:hint="eastAsia"/>
          <w:sz w:val="32"/>
        </w:rPr>
        <w:t>基于熵权</w:t>
      </w:r>
      <w:r w:rsidRPr="005D1DC9">
        <w:rPr>
          <w:rFonts w:hint="eastAsia"/>
          <w:sz w:val="32"/>
        </w:rPr>
        <w:t>TOPSIS</w:t>
      </w:r>
      <w:r w:rsidRPr="005D1DC9">
        <w:rPr>
          <w:rFonts w:hint="eastAsia"/>
          <w:sz w:val="32"/>
        </w:rPr>
        <w:t>法的比亚迪集团财务风险评价与控制研究</w:t>
      </w:r>
      <w:r w:rsidRPr="005D1DC9">
        <w:rPr>
          <w:rFonts w:hint="eastAsia"/>
          <w:sz w:val="32"/>
        </w:rPr>
        <w:t>.</w:t>
      </w:r>
      <w:r w:rsidRPr="005D1DC9">
        <w:rPr>
          <w:rFonts w:hint="eastAsia"/>
          <w:sz w:val="32"/>
        </w:rPr>
        <w:t>河北地质大学</w:t>
      </w:r>
      <w:r w:rsidRPr="005D1DC9">
        <w:rPr>
          <w:rFonts w:hint="eastAsia"/>
          <w:sz w:val="32"/>
        </w:rPr>
        <w:t>,2022.</w:t>
      </w:r>
    </w:p>
    <w:p w14:paraId="3C483B43" w14:textId="77777777" w:rsidR="005D1DC9" w:rsidRPr="005D1DC9" w:rsidRDefault="005D1DC9" w:rsidP="005D1DC9">
      <w:pPr>
        <w:rPr>
          <w:rFonts w:hint="eastAsia"/>
          <w:sz w:val="32"/>
        </w:rPr>
      </w:pPr>
      <w:r w:rsidRPr="005D1DC9">
        <w:rPr>
          <w:rFonts w:hint="eastAsia"/>
          <w:sz w:val="32"/>
        </w:rPr>
        <w:t>[7]</w:t>
      </w:r>
      <w:r w:rsidRPr="005D1DC9">
        <w:rPr>
          <w:rFonts w:hint="eastAsia"/>
          <w:sz w:val="32"/>
        </w:rPr>
        <w:t>杨丹丹</w:t>
      </w:r>
      <w:r w:rsidRPr="005D1DC9">
        <w:rPr>
          <w:rFonts w:hint="eastAsia"/>
          <w:sz w:val="32"/>
        </w:rPr>
        <w:t>.</w:t>
      </w:r>
      <w:r w:rsidRPr="005D1DC9">
        <w:rPr>
          <w:rFonts w:hint="eastAsia"/>
          <w:sz w:val="32"/>
        </w:rPr>
        <w:t>基于熵权—</w:t>
      </w:r>
      <w:r w:rsidRPr="005D1DC9">
        <w:rPr>
          <w:rFonts w:hint="eastAsia"/>
          <w:sz w:val="32"/>
        </w:rPr>
        <w:t>Topsis</w:t>
      </w:r>
      <w:r w:rsidRPr="005D1DC9">
        <w:rPr>
          <w:rFonts w:hint="eastAsia"/>
          <w:sz w:val="32"/>
        </w:rPr>
        <w:t>法的我国矿业上市公司财务风险评价研究</w:t>
      </w:r>
      <w:r w:rsidRPr="005D1DC9">
        <w:rPr>
          <w:rFonts w:hint="eastAsia"/>
          <w:sz w:val="32"/>
        </w:rPr>
        <w:t>.</w:t>
      </w:r>
      <w:r w:rsidRPr="005D1DC9">
        <w:rPr>
          <w:rFonts w:hint="eastAsia"/>
          <w:sz w:val="32"/>
        </w:rPr>
        <w:t>中国地质大学</w:t>
      </w:r>
      <w:r w:rsidRPr="005D1DC9">
        <w:rPr>
          <w:rFonts w:hint="eastAsia"/>
          <w:sz w:val="32"/>
        </w:rPr>
        <w:t>(</w:t>
      </w:r>
      <w:r w:rsidRPr="005D1DC9">
        <w:rPr>
          <w:rFonts w:hint="eastAsia"/>
          <w:sz w:val="32"/>
        </w:rPr>
        <w:t>北京</w:t>
      </w:r>
      <w:r w:rsidRPr="005D1DC9">
        <w:rPr>
          <w:rFonts w:hint="eastAsia"/>
          <w:sz w:val="32"/>
        </w:rPr>
        <w:t>),2018.</w:t>
      </w:r>
    </w:p>
    <w:p w14:paraId="3A164970" w14:textId="77777777" w:rsidR="005D1DC9" w:rsidRPr="005D1DC9" w:rsidRDefault="005D1DC9" w:rsidP="005D1DC9">
      <w:pPr>
        <w:rPr>
          <w:rFonts w:hint="eastAsia"/>
          <w:sz w:val="32"/>
        </w:rPr>
      </w:pPr>
      <w:r w:rsidRPr="005D1DC9">
        <w:rPr>
          <w:rFonts w:hint="eastAsia"/>
          <w:sz w:val="32"/>
        </w:rPr>
        <w:t>[8]</w:t>
      </w:r>
      <w:r w:rsidRPr="005D1DC9">
        <w:rPr>
          <w:rFonts w:hint="eastAsia"/>
          <w:sz w:val="32"/>
        </w:rPr>
        <w:t>滕熙玉</w:t>
      </w:r>
      <w:r w:rsidRPr="005D1DC9">
        <w:rPr>
          <w:rFonts w:hint="eastAsia"/>
          <w:sz w:val="32"/>
        </w:rPr>
        <w:t>,</w:t>
      </w:r>
      <w:r w:rsidRPr="005D1DC9">
        <w:rPr>
          <w:rFonts w:hint="eastAsia"/>
          <w:sz w:val="32"/>
        </w:rPr>
        <w:t>李石新</w:t>
      </w:r>
      <w:r w:rsidRPr="005D1DC9">
        <w:rPr>
          <w:rFonts w:hint="eastAsia"/>
          <w:sz w:val="32"/>
        </w:rPr>
        <w:t>.</w:t>
      </w:r>
      <w:r w:rsidRPr="005D1DC9">
        <w:rPr>
          <w:rFonts w:hint="eastAsia"/>
          <w:sz w:val="32"/>
        </w:rPr>
        <w:t>基于熵权</w:t>
      </w:r>
      <w:r w:rsidRPr="005D1DC9">
        <w:rPr>
          <w:rFonts w:hint="eastAsia"/>
          <w:sz w:val="32"/>
        </w:rPr>
        <w:t>TOPSIS</w:t>
      </w:r>
      <w:r w:rsidRPr="005D1DC9">
        <w:rPr>
          <w:rFonts w:hint="eastAsia"/>
          <w:sz w:val="32"/>
        </w:rPr>
        <w:t>法的</w:t>
      </w:r>
      <w:r w:rsidRPr="005D1DC9">
        <w:rPr>
          <w:rFonts w:hint="eastAsia"/>
          <w:sz w:val="32"/>
        </w:rPr>
        <w:t>JK</w:t>
      </w:r>
      <w:r w:rsidRPr="005D1DC9">
        <w:rPr>
          <w:rFonts w:hint="eastAsia"/>
          <w:sz w:val="32"/>
        </w:rPr>
        <w:t>文化财务风险评价</w:t>
      </w:r>
      <w:r w:rsidRPr="005D1DC9">
        <w:rPr>
          <w:rFonts w:hint="eastAsia"/>
          <w:sz w:val="32"/>
        </w:rPr>
        <w:t>[J].</w:t>
      </w:r>
      <w:r w:rsidRPr="005D1DC9">
        <w:rPr>
          <w:rFonts w:hint="eastAsia"/>
          <w:sz w:val="32"/>
        </w:rPr>
        <w:t>湖南科技大学学报</w:t>
      </w:r>
      <w:r w:rsidRPr="005D1DC9">
        <w:rPr>
          <w:rFonts w:hint="eastAsia"/>
          <w:sz w:val="32"/>
        </w:rPr>
        <w:t>(</w:t>
      </w:r>
      <w:r w:rsidRPr="005D1DC9">
        <w:rPr>
          <w:rFonts w:hint="eastAsia"/>
          <w:sz w:val="32"/>
        </w:rPr>
        <w:t>自然科学版</w:t>
      </w:r>
      <w:r w:rsidRPr="005D1DC9">
        <w:rPr>
          <w:rFonts w:hint="eastAsia"/>
          <w:sz w:val="32"/>
        </w:rPr>
        <w:t>),2022,37(03):104-112.</w:t>
      </w:r>
    </w:p>
    <w:p w14:paraId="040C2E33" w14:textId="77777777" w:rsidR="005D1DC9" w:rsidRPr="005D1DC9" w:rsidRDefault="005D1DC9" w:rsidP="005D1DC9">
      <w:pPr>
        <w:rPr>
          <w:sz w:val="32"/>
        </w:rPr>
      </w:pPr>
      <w:r w:rsidRPr="005D1DC9">
        <w:rPr>
          <w:sz w:val="32"/>
        </w:rPr>
        <w:t>[9]COSO.Enterprise Risk Management—Integrating with Strategy and Performance. Committee of Sponsoring Organizations of the Treadway Commission,2017.</w:t>
      </w:r>
    </w:p>
    <w:p w14:paraId="62550C34" w14:textId="77777777" w:rsidR="005D1DC9" w:rsidRPr="005D1DC9" w:rsidRDefault="005D1DC9" w:rsidP="005D1DC9">
      <w:pPr>
        <w:rPr>
          <w:rFonts w:hint="eastAsia"/>
          <w:sz w:val="32"/>
        </w:rPr>
      </w:pPr>
      <w:r w:rsidRPr="005D1DC9">
        <w:rPr>
          <w:rFonts w:hint="eastAsia"/>
          <w:sz w:val="32"/>
        </w:rPr>
        <w:t>[10]</w:t>
      </w:r>
      <w:r w:rsidRPr="005D1DC9">
        <w:rPr>
          <w:rFonts w:hint="eastAsia"/>
          <w:sz w:val="32"/>
        </w:rPr>
        <w:t>陈关亭</w:t>
      </w:r>
      <w:r w:rsidRPr="005D1DC9">
        <w:rPr>
          <w:rFonts w:hint="eastAsia"/>
          <w:sz w:val="32"/>
        </w:rPr>
        <w:t>,</w:t>
      </w:r>
      <w:r w:rsidRPr="005D1DC9">
        <w:rPr>
          <w:rFonts w:hint="eastAsia"/>
          <w:sz w:val="32"/>
        </w:rPr>
        <w:t>陈瑞嘉</w:t>
      </w:r>
      <w:r w:rsidRPr="005D1DC9">
        <w:rPr>
          <w:rFonts w:hint="eastAsia"/>
          <w:sz w:val="32"/>
        </w:rPr>
        <w:t>,</w:t>
      </w:r>
      <w:r w:rsidRPr="005D1DC9">
        <w:rPr>
          <w:rFonts w:hint="eastAsia"/>
          <w:sz w:val="32"/>
        </w:rPr>
        <w:t>刘伟明</w:t>
      </w:r>
      <w:r w:rsidRPr="005D1DC9">
        <w:rPr>
          <w:rFonts w:hint="eastAsia"/>
          <w:sz w:val="32"/>
        </w:rPr>
        <w:t>.</w:t>
      </w:r>
      <w:r w:rsidRPr="005D1DC9">
        <w:rPr>
          <w:rFonts w:hint="eastAsia"/>
          <w:sz w:val="32"/>
        </w:rPr>
        <w:t>基于</w:t>
      </w:r>
      <w:r w:rsidRPr="005D1DC9">
        <w:rPr>
          <w:rFonts w:hint="eastAsia"/>
          <w:sz w:val="32"/>
        </w:rPr>
        <w:t>ERM</w:t>
      </w:r>
      <w:r w:rsidRPr="005D1DC9">
        <w:rPr>
          <w:rFonts w:hint="eastAsia"/>
          <w:sz w:val="32"/>
        </w:rPr>
        <w:t>新框架的企业风险管理评价及应用</w:t>
      </w:r>
      <w:r w:rsidRPr="005D1DC9">
        <w:rPr>
          <w:rFonts w:hint="eastAsia"/>
          <w:sz w:val="32"/>
        </w:rPr>
        <w:t>[J].</w:t>
      </w:r>
      <w:r w:rsidRPr="005D1DC9">
        <w:rPr>
          <w:rFonts w:hint="eastAsia"/>
          <w:sz w:val="32"/>
        </w:rPr>
        <w:t>财会月刊</w:t>
      </w:r>
      <w:r w:rsidRPr="005D1DC9">
        <w:rPr>
          <w:rFonts w:hint="eastAsia"/>
          <w:sz w:val="32"/>
        </w:rPr>
        <w:t>, 2023(17):16-21.</w:t>
      </w:r>
    </w:p>
    <w:p w14:paraId="73C21123" w14:textId="77777777" w:rsidR="005D1DC9" w:rsidRPr="005D1DC9" w:rsidRDefault="005D1DC9" w:rsidP="005D1DC9">
      <w:pPr>
        <w:rPr>
          <w:sz w:val="32"/>
        </w:rPr>
      </w:pPr>
    </w:p>
    <w:p w14:paraId="77185B48" w14:textId="77777777" w:rsidR="005D1DC9" w:rsidRPr="005D1DC9" w:rsidRDefault="005D1DC9" w:rsidP="005D1DC9">
      <w:pPr>
        <w:rPr>
          <w:rFonts w:hint="eastAsia"/>
          <w:sz w:val="32"/>
        </w:rPr>
      </w:pPr>
      <w:r w:rsidRPr="005D1DC9">
        <w:rPr>
          <w:rFonts w:hint="eastAsia"/>
          <w:sz w:val="32"/>
        </w:rPr>
        <w:t>6.</w:t>
      </w:r>
      <w:r w:rsidRPr="005D1DC9">
        <w:rPr>
          <w:rFonts w:hint="eastAsia"/>
          <w:sz w:val="32"/>
        </w:rPr>
        <w:t>实施计划</w:t>
      </w:r>
    </w:p>
    <w:p w14:paraId="7C72C4D3" w14:textId="77777777" w:rsidR="005D1DC9" w:rsidRPr="005D1DC9" w:rsidRDefault="005D1DC9" w:rsidP="005D1DC9">
      <w:pPr>
        <w:rPr>
          <w:rFonts w:hint="eastAsia"/>
          <w:sz w:val="32"/>
        </w:rPr>
      </w:pPr>
      <w:r w:rsidRPr="005D1DC9">
        <w:rPr>
          <w:rFonts w:hint="eastAsia"/>
          <w:sz w:val="32"/>
        </w:rPr>
        <w:t>2025</w:t>
      </w:r>
      <w:r w:rsidRPr="005D1DC9">
        <w:rPr>
          <w:rFonts w:hint="eastAsia"/>
          <w:sz w:val="32"/>
        </w:rPr>
        <w:t>年</w:t>
      </w:r>
      <w:r w:rsidRPr="005D1DC9">
        <w:rPr>
          <w:rFonts w:hint="eastAsia"/>
          <w:sz w:val="32"/>
        </w:rPr>
        <w:t>11</w:t>
      </w:r>
      <w:r w:rsidRPr="005D1DC9">
        <w:rPr>
          <w:rFonts w:hint="eastAsia"/>
          <w:sz w:val="32"/>
        </w:rPr>
        <w:t>月</w:t>
      </w:r>
      <w:r w:rsidRPr="005D1DC9">
        <w:rPr>
          <w:rFonts w:hint="eastAsia"/>
          <w:sz w:val="32"/>
        </w:rPr>
        <w:t>30</w:t>
      </w:r>
      <w:r w:rsidRPr="005D1DC9">
        <w:rPr>
          <w:rFonts w:hint="eastAsia"/>
          <w:sz w:val="32"/>
        </w:rPr>
        <w:t>日前：</w:t>
      </w:r>
    </w:p>
    <w:p w14:paraId="59F5D39A" w14:textId="77777777" w:rsidR="005D1DC9" w:rsidRPr="005D1DC9" w:rsidRDefault="005D1DC9" w:rsidP="005D1DC9">
      <w:pPr>
        <w:rPr>
          <w:rFonts w:hint="eastAsia"/>
          <w:sz w:val="32"/>
        </w:rPr>
      </w:pPr>
      <w:r w:rsidRPr="005D1DC9">
        <w:rPr>
          <w:rFonts w:hint="eastAsia"/>
          <w:sz w:val="32"/>
        </w:rPr>
        <w:t>初步调研与文献查阅，进行上市公司多维风险画像与预警系统的相关调研，查阅与风险评估、熵权</w:t>
      </w:r>
      <w:r w:rsidRPr="005D1DC9">
        <w:rPr>
          <w:rFonts w:hint="eastAsia"/>
          <w:sz w:val="32"/>
        </w:rPr>
        <w:t>TOPSIS</w:t>
      </w:r>
      <w:r w:rsidRPr="005D1DC9">
        <w:rPr>
          <w:rFonts w:hint="eastAsia"/>
          <w:sz w:val="32"/>
        </w:rPr>
        <w:t>模型、财务分析、市场情绪</w:t>
      </w:r>
      <w:r w:rsidRPr="005D1DC9">
        <w:rPr>
          <w:rFonts w:hint="eastAsia"/>
          <w:sz w:val="32"/>
        </w:rPr>
        <w:lastRenderedPageBreak/>
        <w:t>分析等相关的国内外文献，为系统设计提供理论依据。</w:t>
      </w:r>
    </w:p>
    <w:p w14:paraId="46C3AC03" w14:textId="77777777" w:rsidR="005D1DC9" w:rsidRPr="005D1DC9" w:rsidRDefault="005D1DC9" w:rsidP="005D1DC9">
      <w:pPr>
        <w:rPr>
          <w:rFonts w:hint="eastAsia"/>
          <w:sz w:val="32"/>
        </w:rPr>
      </w:pPr>
      <w:r w:rsidRPr="005D1DC9">
        <w:rPr>
          <w:rFonts w:hint="eastAsia"/>
          <w:sz w:val="32"/>
        </w:rPr>
        <w:t>选题讨论与题目确认，与指导教师进行选题讨论，确定毕业设计题目为“上市公司多维风险画像与预警系统设计与实现”。</w:t>
      </w:r>
    </w:p>
    <w:p w14:paraId="5BAACC99" w14:textId="77777777" w:rsidR="005D1DC9" w:rsidRPr="005D1DC9" w:rsidRDefault="005D1DC9" w:rsidP="005D1DC9">
      <w:pPr>
        <w:rPr>
          <w:rFonts w:hint="eastAsia"/>
          <w:sz w:val="32"/>
        </w:rPr>
      </w:pPr>
      <w:r w:rsidRPr="005D1DC9">
        <w:rPr>
          <w:rFonts w:hint="eastAsia"/>
          <w:sz w:val="32"/>
        </w:rPr>
        <w:t>现有系统分析与技术框架调研：调研现有的风险评估工具与多维风险评价模型，重点关注熵权</w:t>
      </w:r>
      <w:r w:rsidRPr="005D1DC9">
        <w:rPr>
          <w:rFonts w:hint="eastAsia"/>
          <w:sz w:val="32"/>
        </w:rPr>
        <w:t>TOPSIS</w:t>
      </w:r>
      <w:r w:rsidRPr="005D1DC9">
        <w:rPr>
          <w:rFonts w:hint="eastAsia"/>
          <w:sz w:val="32"/>
        </w:rPr>
        <w:t>法在行业中的应用，了解其优缺点，为后续系统设计打下基础。</w:t>
      </w:r>
    </w:p>
    <w:p w14:paraId="4277FDCC" w14:textId="77777777" w:rsidR="005D1DC9" w:rsidRPr="005D1DC9" w:rsidRDefault="005D1DC9" w:rsidP="005D1DC9">
      <w:pPr>
        <w:rPr>
          <w:sz w:val="32"/>
        </w:rPr>
      </w:pPr>
    </w:p>
    <w:p w14:paraId="10504A63" w14:textId="77777777" w:rsidR="005D1DC9" w:rsidRPr="005D1DC9" w:rsidRDefault="005D1DC9" w:rsidP="005D1DC9">
      <w:pPr>
        <w:rPr>
          <w:rFonts w:hint="eastAsia"/>
          <w:sz w:val="32"/>
        </w:rPr>
      </w:pPr>
      <w:r w:rsidRPr="005D1DC9">
        <w:rPr>
          <w:rFonts w:hint="eastAsia"/>
          <w:sz w:val="32"/>
        </w:rPr>
        <w:t>2025</w:t>
      </w:r>
      <w:r w:rsidRPr="005D1DC9">
        <w:rPr>
          <w:rFonts w:hint="eastAsia"/>
          <w:sz w:val="32"/>
        </w:rPr>
        <w:t>年</w:t>
      </w:r>
      <w:r w:rsidRPr="005D1DC9">
        <w:rPr>
          <w:rFonts w:hint="eastAsia"/>
          <w:sz w:val="32"/>
        </w:rPr>
        <w:t>12</w:t>
      </w:r>
      <w:r w:rsidRPr="005D1DC9">
        <w:rPr>
          <w:rFonts w:hint="eastAsia"/>
          <w:sz w:val="32"/>
        </w:rPr>
        <w:t>月</w:t>
      </w:r>
      <w:r w:rsidRPr="005D1DC9">
        <w:rPr>
          <w:rFonts w:hint="eastAsia"/>
          <w:sz w:val="32"/>
        </w:rPr>
        <w:t>31</w:t>
      </w:r>
      <w:r w:rsidRPr="005D1DC9">
        <w:rPr>
          <w:rFonts w:hint="eastAsia"/>
          <w:sz w:val="32"/>
        </w:rPr>
        <w:t>日前：</w:t>
      </w:r>
    </w:p>
    <w:p w14:paraId="7342722E" w14:textId="77777777" w:rsidR="005D1DC9" w:rsidRPr="005D1DC9" w:rsidRDefault="005D1DC9" w:rsidP="005D1DC9">
      <w:pPr>
        <w:rPr>
          <w:rFonts w:hint="eastAsia"/>
          <w:sz w:val="32"/>
        </w:rPr>
      </w:pPr>
      <w:r w:rsidRPr="005D1DC9">
        <w:rPr>
          <w:rFonts w:hint="eastAsia"/>
          <w:sz w:val="32"/>
        </w:rPr>
        <w:t>开题报告撰写与修改，完成毕业设计开题报告的撰写与修改工作，明确研究目标、研究方法与技术路线。</w:t>
      </w:r>
    </w:p>
    <w:p w14:paraId="57235415" w14:textId="77777777" w:rsidR="005D1DC9" w:rsidRPr="005D1DC9" w:rsidRDefault="005D1DC9" w:rsidP="005D1DC9">
      <w:pPr>
        <w:rPr>
          <w:rFonts w:hint="eastAsia"/>
          <w:sz w:val="32"/>
        </w:rPr>
      </w:pPr>
      <w:r w:rsidRPr="005D1DC9">
        <w:rPr>
          <w:rFonts w:hint="eastAsia"/>
          <w:sz w:val="32"/>
        </w:rPr>
        <w:t>文献翻译与理论支持，完成相关外文文献的翻译工作，重点翻译熵权</w:t>
      </w:r>
      <w:r w:rsidRPr="005D1DC9">
        <w:rPr>
          <w:rFonts w:hint="eastAsia"/>
          <w:sz w:val="32"/>
        </w:rPr>
        <w:t>TOPSIS</w:t>
      </w:r>
      <w:r w:rsidRPr="005D1DC9">
        <w:rPr>
          <w:rFonts w:hint="eastAsia"/>
          <w:sz w:val="32"/>
        </w:rPr>
        <w:t>法、企业风险管理、行为金融学等领域的重要文献，为后续系统设计与实现提供理论支持。</w:t>
      </w:r>
    </w:p>
    <w:p w14:paraId="015D8FC3" w14:textId="77777777" w:rsidR="005D1DC9" w:rsidRPr="005D1DC9" w:rsidRDefault="005D1DC9" w:rsidP="005D1DC9">
      <w:pPr>
        <w:rPr>
          <w:rFonts w:hint="eastAsia"/>
          <w:sz w:val="32"/>
        </w:rPr>
      </w:pPr>
      <w:r w:rsidRPr="005D1DC9">
        <w:rPr>
          <w:rFonts w:hint="eastAsia"/>
          <w:sz w:val="32"/>
        </w:rPr>
        <w:t>初步确定系统功能与模块，根据文献调研和选题讨论，初步确定风险画像与预警系统的功能模块，并与指导教师确认研究方向与系统设计框架。</w:t>
      </w:r>
    </w:p>
    <w:p w14:paraId="7D60CF0D" w14:textId="77777777" w:rsidR="005D1DC9" w:rsidRPr="005D1DC9" w:rsidRDefault="005D1DC9" w:rsidP="005D1DC9">
      <w:pPr>
        <w:rPr>
          <w:sz w:val="32"/>
        </w:rPr>
      </w:pPr>
    </w:p>
    <w:p w14:paraId="05F4342B" w14:textId="77777777" w:rsidR="005D1DC9" w:rsidRPr="005D1DC9" w:rsidRDefault="005D1DC9" w:rsidP="005D1DC9">
      <w:pPr>
        <w:rPr>
          <w:rFonts w:hint="eastAsia"/>
          <w:sz w:val="32"/>
        </w:rPr>
      </w:pPr>
      <w:r w:rsidRPr="005D1DC9">
        <w:rPr>
          <w:rFonts w:hint="eastAsia"/>
          <w:sz w:val="32"/>
        </w:rPr>
        <w:t>2026</w:t>
      </w:r>
      <w:r w:rsidRPr="005D1DC9">
        <w:rPr>
          <w:rFonts w:hint="eastAsia"/>
          <w:sz w:val="32"/>
        </w:rPr>
        <w:t>年</w:t>
      </w:r>
      <w:r w:rsidRPr="005D1DC9">
        <w:rPr>
          <w:rFonts w:hint="eastAsia"/>
          <w:sz w:val="32"/>
        </w:rPr>
        <w:t>2</w:t>
      </w:r>
      <w:r w:rsidRPr="005D1DC9">
        <w:rPr>
          <w:rFonts w:hint="eastAsia"/>
          <w:sz w:val="32"/>
        </w:rPr>
        <w:t>月</w:t>
      </w:r>
      <w:r w:rsidRPr="005D1DC9">
        <w:rPr>
          <w:rFonts w:hint="eastAsia"/>
          <w:sz w:val="32"/>
        </w:rPr>
        <w:t>28</w:t>
      </w:r>
      <w:r w:rsidRPr="005D1DC9">
        <w:rPr>
          <w:rFonts w:hint="eastAsia"/>
          <w:sz w:val="32"/>
        </w:rPr>
        <w:t>日前：</w:t>
      </w:r>
    </w:p>
    <w:p w14:paraId="0481F9D1" w14:textId="77777777" w:rsidR="005D1DC9" w:rsidRPr="005D1DC9" w:rsidRDefault="005D1DC9" w:rsidP="005D1DC9">
      <w:pPr>
        <w:rPr>
          <w:rFonts w:hint="eastAsia"/>
          <w:sz w:val="32"/>
        </w:rPr>
      </w:pPr>
      <w:r w:rsidRPr="005D1DC9">
        <w:rPr>
          <w:rFonts w:hint="eastAsia"/>
          <w:sz w:val="32"/>
        </w:rPr>
        <w:t>开题报告完善，根据指导教师的修改意见，进一步完善开题报告。</w:t>
      </w:r>
    </w:p>
    <w:p w14:paraId="09597024" w14:textId="77777777" w:rsidR="005D1DC9" w:rsidRPr="005D1DC9" w:rsidRDefault="005D1DC9" w:rsidP="005D1DC9">
      <w:pPr>
        <w:rPr>
          <w:rFonts w:hint="eastAsia"/>
          <w:sz w:val="32"/>
        </w:rPr>
      </w:pPr>
      <w:r w:rsidRPr="005D1DC9">
        <w:rPr>
          <w:rFonts w:hint="eastAsia"/>
          <w:sz w:val="32"/>
        </w:rPr>
        <w:t>开发环境搭建与框架选择：搭建系统开发环境，选择</w:t>
      </w:r>
      <w:r w:rsidRPr="005D1DC9">
        <w:rPr>
          <w:rFonts w:hint="eastAsia"/>
          <w:sz w:val="32"/>
        </w:rPr>
        <w:t>Python</w:t>
      </w:r>
      <w:r w:rsidRPr="005D1DC9">
        <w:rPr>
          <w:rFonts w:hint="eastAsia"/>
          <w:sz w:val="32"/>
        </w:rPr>
        <w:t>、</w:t>
      </w:r>
      <w:r w:rsidRPr="005D1DC9">
        <w:rPr>
          <w:rFonts w:hint="eastAsia"/>
          <w:sz w:val="32"/>
        </w:rPr>
        <w:t>MySQL</w:t>
      </w:r>
      <w:r w:rsidRPr="005D1DC9">
        <w:rPr>
          <w:rFonts w:hint="eastAsia"/>
          <w:sz w:val="32"/>
        </w:rPr>
        <w:t>、</w:t>
      </w:r>
      <w:r w:rsidRPr="005D1DC9">
        <w:rPr>
          <w:rFonts w:hint="eastAsia"/>
          <w:sz w:val="32"/>
        </w:rPr>
        <w:t>Spring Boot</w:t>
      </w:r>
      <w:r w:rsidRPr="005D1DC9">
        <w:rPr>
          <w:rFonts w:hint="eastAsia"/>
          <w:sz w:val="32"/>
        </w:rPr>
        <w:t>、</w:t>
      </w:r>
      <w:r w:rsidRPr="005D1DC9">
        <w:rPr>
          <w:rFonts w:hint="eastAsia"/>
          <w:sz w:val="32"/>
        </w:rPr>
        <w:t>Vue.js</w:t>
      </w:r>
      <w:r w:rsidRPr="005D1DC9">
        <w:rPr>
          <w:rFonts w:hint="eastAsia"/>
          <w:sz w:val="32"/>
        </w:rPr>
        <w:t>等合适的技术框架。</w:t>
      </w:r>
    </w:p>
    <w:p w14:paraId="472FC4CF" w14:textId="77777777" w:rsidR="005D1DC9" w:rsidRPr="005D1DC9" w:rsidRDefault="005D1DC9" w:rsidP="005D1DC9">
      <w:pPr>
        <w:rPr>
          <w:rFonts w:hint="eastAsia"/>
          <w:sz w:val="32"/>
        </w:rPr>
      </w:pPr>
      <w:r w:rsidRPr="005D1DC9">
        <w:rPr>
          <w:rFonts w:hint="eastAsia"/>
          <w:sz w:val="32"/>
        </w:rPr>
        <w:t>系统需求分析与初步设计，开始进行系统需求分析与总体设计，完成风险评估模块、数据采集与处理模块的初步设计。</w:t>
      </w:r>
    </w:p>
    <w:p w14:paraId="0E9E07BA" w14:textId="77777777" w:rsidR="005D1DC9" w:rsidRPr="005D1DC9" w:rsidRDefault="005D1DC9" w:rsidP="005D1DC9">
      <w:pPr>
        <w:rPr>
          <w:rFonts w:hint="eastAsia"/>
          <w:sz w:val="32"/>
        </w:rPr>
      </w:pPr>
      <w:r w:rsidRPr="005D1DC9">
        <w:rPr>
          <w:rFonts w:hint="eastAsia"/>
          <w:sz w:val="32"/>
        </w:rPr>
        <w:t>继续文献查阅与技术补充，围绕系统实现过程中涉及的风险评估、数据处理与分析、资产配置算法技术模块继续查阅文献，并补充相关研究。</w:t>
      </w:r>
    </w:p>
    <w:p w14:paraId="5F9B2BD5" w14:textId="77777777" w:rsidR="005D1DC9" w:rsidRPr="005D1DC9" w:rsidRDefault="005D1DC9" w:rsidP="005D1DC9">
      <w:pPr>
        <w:rPr>
          <w:sz w:val="32"/>
        </w:rPr>
      </w:pPr>
    </w:p>
    <w:p w14:paraId="5EED6C3C" w14:textId="77777777" w:rsidR="005D1DC9" w:rsidRPr="005D1DC9" w:rsidRDefault="005D1DC9" w:rsidP="005D1DC9">
      <w:pPr>
        <w:rPr>
          <w:rFonts w:hint="eastAsia"/>
          <w:sz w:val="32"/>
        </w:rPr>
      </w:pPr>
      <w:r w:rsidRPr="005D1DC9">
        <w:rPr>
          <w:rFonts w:hint="eastAsia"/>
          <w:sz w:val="32"/>
        </w:rPr>
        <w:t>2026</w:t>
      </w:r>
      <w:r w:rsidRPr="005D1DC9">
        <w:rPr>
          <w:rFonts w:hint="eastAsia"/>
          <w:sz w:val="32"/>
        </w:rPr>
        <w:t>年</w:t>
      </w:r>
      <w:r w:rsidRPr="005D1DC9">
        <w:rPr>
          <w:rFonts w:hint="eastAsia"/>
          <w:sz w:val="32"/>
        </w:rPr>
        <w:t>3</w:t>
      </w:r>
      <w:r w:rsidRPr="005D1DC9">
        <w:rPr>
          <w:rFonts w:hint="eastAsia"/>
          <w:sz w:val="32"/>
        </w:rPr>
        <w:t>月</w:t>
      </w:r>
      <w:r w:rsidRPr="005D1DC9">
        <w:rPr>
          <w:rFonts w:hint="eastAsia"/>
          <w:sz w:val="32"/>
        </w:rPr>
        <w:t>15</w:t>
      </w:r>
      <w:r w:rsidRPr="005D1DC9">
        <w:rPr>
          <w:rFonts w:hint="eastAsia"/>
          <w:sz w:val="32"/>
        </w:rPr>
        <w:t>日前：</w:t>
      </w:r>
    </w:p>
    <w:p w14:paraId="555E1C2D" w14:textId="77777777" w:rsidR="005D1DC9" w:rsidRPr="005D1DC9" w:rsidRDefault="005D1DC9" w:rsidP="005D1DC9">
      <w:pPr>
        <w:rPr>
          <w:rFonts w:hint="eastAsia"/>
          <w:sz w:val="32"/>
        </w:rPr>
      </w:pPr>
      <w:r w:rsidRPr="005D1DC9">
        <w:rPr>
          <w:rFonts w:hint="eastAsia"/>
          <w:sz w:val="32"/>
        </w:rPr>
        <w:t>中期检查，向指导教师汇报系统开发进展，进行中期检查，确保项目进度符合计划要求。</w:t>
      </w:r>
    </w:p>
    <w:p w14:paraId="166BD725" w14:textId="77777777" w:rsidR="005D1DC9" w:rsidRPr="005D1DC9" w:rsidRDefault="005D1DC9" w:rsidP="005D1DC9">
      <w:pPr>
        <w:rPr>
          <w:rFonts w:hint="eastAsia"/>
          <w:sz w:val="32"/>
        </w:rPr>
      </w:pPr>
      <w:r w:rsidRPr="005D1DC9">
        <w:rPr>
          <w:rFonts w:hint="eastAsia"/>
          <w:sz w:val="32"/>
        </w:rPr>
        <w:t>系统功能实现进展，初步完成用户登录模块、数据采集模块以及风险评估模型的初步实现。</w:t>
      </w:r>
    </w:p>
    <w:p w14:paraId="42297664" w14:textId="77777777" w:rsidR="005D1DC9" w:rsidRPr="005D1DC9" w:rsidRDefault="005D1DC9" w:rsidP="005D1DC9">
      <w:pPr>
        <w:rPr>
          <w:sz w:val="32"/>
        </w:rPr>
      </w:pPr>
    </w:p>
    <w:p w14:paraId="4BAFACE6" w14:textId="77777777" w:rsidR="005D1DC9" w:rsidRPr="005D1DC9" w:rsidRDefault="005D1DC9" w:rsidP="005D1DC9">
      <w:pPr>
        <w:rPr>
          <w:rFonts w:hint="eastAsia"/>
          <w:sz w:val="32"/>
        </w:rPr>
      </w:pPr>
      <w:r w:rsidRPr="005D1DC9">
        <w:rPr>
          <w:rFonts w:hint="eastAsia"/>
          <w:sz w:val="32"/>
        </w:rPr>
        <w:t>2026</w:t>
      </w:r>
      <w:r w:rsidRPr="005D1DC9">
        <w:rPr>
          <w:rFonts w:hint="eastAsia"/>
          <w:sz w:val="32"/>
        </w:rPr>
        <w:t>年</w:t>
      </w:r>
      <w:r w:rsidRPr="005D1DC9">
        <w:rPr>
          <w:rFonts w:hint="eastAsia"/>
          <w:sz w:val="32"/>
        </w:rPr>
        <w:t>4</w:t>
      </w:r>
      <w:r w:rsidRPr="005D1DC9">
        <w:rPr>
          <w:rFonts w:hint="eastAsia"/>
          <w:sz w:val="32"/>
        </w:rPr>
        <w:t>月</w:t>
      </w:r>
      <w:r w:rsidRPr="005D1DC9">
        <w:rPr>
          <w:rFonts w:hint="eastAsia"/>
          <w:sz w:val="32"/>
        </w:rPr>
        <w:t>5</w:t>
      </w:r>
      <w:r w:rsidRPr="005D1DC9">
        <w:rPr>
          <w:rFonts w:hint="eastAsia"/>
          <w:sz w:val="32"/>
        </w:rPr>
        <w:t>日前：</w:t>
      </w:r>
    </w:p>
    <w:p w14:paraId="2D88D3D7" w14:textId="77777777" w:rsidR="005D1DC9" w:rsidRPr="005D1DC9" w:rsidRDefault="005D1DC9" w:rsidP="005D1DC9">
      <w:pPr>
        <w:rPr>
          <w:rFonts w:hint="eastAsia"/>
          <w:sz w:val="32"/>
        </w:rPr>
      </w:pPr>
      <w:r w:rsidRPr="005D1DC9">
        <w:rPr>
          <w:rFonts w:hint="eastAsia"/>
          <w:sz w:val="32"/>
        </w:rPr>
        <w:lastRenderedPageBreak/>
        <w:t>继续完善系统功能，进一步实现核心功能模块，包括风险评分、风险雷达图、行业对标等关键功能。</w:t>
      </w:r>
    </w:p>
    <w:p w14:paraId="7533A23D" w14:textId="77777777" w:rsidR="005D1DC9" w:rsidRPr="005D1DC9" w:rsidRDefault="005D1DC9" w:rsidP="005D1DC9">
      <w:pPr>
        <w:rPr>
          <w:rFonts w:hint="eastAsia"/>
          <w:sz w:val="32"/>
        </w:rPr>
      </w:pPr>
      <w:r w:rsidRPr="005D1DC9">
        <w:rPr>
          <w:rFonts w:hint="eastAsia"/>
          <w:sz w:val="32"/>
        </w:rPr>
        <w:t>毕业论文初稿撰写，同步撰写毕业论文的初稿，并根据指导教师的反馈进行修改。</w:t>
      </w:r>
    </w:p>
    <w:p w14:paraId="58E3F4C5" w14:textId="77777777" w:rsidR="005D1DC9" w:rsidRPr="005D1DC9" w:rsidRDefault="005D1DC9" w:rsidP="005D1DC9">
      <w:pPr>
        <w:rPr>
          <w:rFonts w:hint="eastAsia"/>
          <w:sz w:val="32"/>
        </w:rPr>
      </w:pPr>
      <w:r w:rsidRPr="005D1DC9">
        <w:rPr>
          <w:rFonts w:hint="eastAsia"/>
          <w:sz w:val="32"/>
        </w:rPr>
        <w:t>性能与稳定性测试，开始进行系统的性能测试与稳定性测试，确保系统能够支持所有功能的正常运行。</w:t>
      </w:r>
    </w:p>
    <w:p w14:paraId="3C321816" w14:textId="77777777" w:rsidR="005D1DC9" w:rsidRPr="005D1DC9" w:rsidRDefault="005D1DC9" w:rsidP="005D1DC9">
      <w:pPr>
        <w:rPr>
          <w:sz w:val="32"/>
        </w:rPr>
      </w:pPr>
    </w:p>
    <w:p w14:paraId="68D2DAC2" w14:textId="77777777" w:rsidR="005D1DC9" w:rsidRPr="005D1DC9" w:rsidRDefault="005D1DC9" w:rsidP="005D1DC9">
      <w:pPr>
        <w:rPr>
          <w:rFonts w:hint="eastAsia"/>
          <w:sz w:val="32"/>
        </w:rPr>
      </w:pPr>
      <w:r w:rsidRPr="005D1DC9">
        <w:rPr>
          <w:rFonts w:hint="eastAsia"/>
          <w:sz w:val="32"/>
        </w:rPr>
        <w:t>2026</w:t>
      </w:r>
      <w:r w:rsidRPr="005D1DC9">
        <w:rPr>
          <w:rFonts w:hint="eastAsia"/>
          <w:sz w:val="32"/>
        </w:rPr>
        <w:t>年</w:t>
      </w:r>
      <w:r w:rsidRPr="005D1DC9">
        <w:rPr>
          <w:rFonts w:hint="eastAsia"/>
          <w:sz w:val="32"/>
        </w:rPr>
        <w:t>4</w:t>
      </w:r>
      <w:r w:rsidRPr="005D1DC9">
        <w:rPr>
          <w:rFonts w:hint="eastAsia"/>
          <w:sz w:val="32"/>
        </w:rPr>
        <w:t>月</w:t>
      </w:r>
      <w:r w:rsidRPr="005D1DC9">
        <w:rPr>
          <w:rFonts w:hint="eastAsia"/>
          <w:sz w:val="32"/>
        </w:rPr>
        <w:t>19</w:t>
      </w:r>
      <w:r w:rsidRPr="005D1DC9">
        <w:rPr>
          <w:rFonts w:hint="eastAsia"/>
          <w:sz w:val="32"/>
        </w:rPr>
        <w:t>日前：</w:t>
      </w:r>
    </w:p>
    <w:p w14:paraId="7C1F2B5A" w14:textId="77777777" w:rsidR="005D1DC9" w:rsidRPr="005D1DC9" w:rsidRDefault="005D1DC9" w:rsidP="005D1DC9">
      <w:pPr>
        <w:rPr>
          <w:rFonts w:hint="eastAsia"/>
          <w:sz w:val="32"/>
        </w:rPr>
      </w:pPr>
      <w:r w:rsidRPr="005D1DC9">
        <w:rPr>
          <w:rFonts w:hint="eastAsia"/>
          <w:sz w:val="32"/>
        </w:rPr>
        <w:t>预答辩与系统验证，进行毕业设计预答辩，确保系统的功能完整，运行稳定，论文内容与研究成果达到预期目标。</w:t>
      </w:r>
    </w:p>
    <w:p w14:paraId="52CF0498" w14:textId="77777777" w:rsidR="005D1DC9" w:rsidRPr="005D1DC9" w:rsidRDefault="005D1DC9" w:rsidP="005D1DC9">
      <w:pPr>
        <w:rPr>
          <w:rFonts w:hint="eastAsia"/>
          <w:sz w:val="32"/>
        </w:rPr>
      </w:pPr>
      <w:r w:rsidRPr="005D1DC9">
        <w:rPr>
          <w:rFonts w:hint="eastAsia"/>
          <w:sz w:val="32"/>
        </w:rPr>
        <w:t>系统初步版本提交，提交系统初步版本进行验证，确保系统能够展示风险评估结果并进行基本操作。</w:t>
      </w:r>
    </w:p>
    <w:p w14:paraId="6AF02072" w14:textId="77777777" w:rsidR="005D1DC9" w:rsidRPr="005D1DC9" w:rsidRDefault="005D1DC9" w:rsidP="005D1DC9">
      <w:pPr>
        <w:rPr>
          <w:sz w:val="32"/>
        </w:rPr>
      </w:pPr>
    </w:p>
    <w:p w14:paraId="19199E77" w14:textId="77777777" w:rsidR="005D1DC9" w:rsidRPr="005D1DC9" w:rsidRDefault="005D1DC9" w:rsidP="005D1DC9">
      <w:pPr>
        <w:rPr>
          <w:rFonts w:hint="eastAsia"/>
          <w:sz w:val="32"/>
        </w:rPr>
      </w:pPr>
      <w:r w:rsidRPr="005D1DC9">
        <w:rPr>
          <w:rFonts w:hint="eastAsia"/>
          <w:sz w:val="32"/>
        </w:rPr>
        <w:t>2026</w:t>
      </w:r>
      <w:r w:rsidRPr="005D1DC9">
        <w:rPr>
          <w:rFonts w:hint="eastAsia"/>
          <w:sz w:val="32"/>
        </w:rPr>
        <w:t>年</w:t>
      </w:r>
      <w:r w:rsidRPr="005D1DC9">
        <w:rPr>
          <w:rFonts w:hint="eastAsia"/>
          <w:sz w:val="32"/>
        </w:rPr>
        <w:t>5</w:t>
      </w:r>
      <w:r w:rsidRPr="005D1DC9">
        <w:rPr>
          <w:rFonts w:hint="eastAsia"/>
          <w:sz w:val="32"/>
        </w:rPr>
        <w:t>月</w:t>
      </w:r>
      <w:r w:rsidRPr="005D1DC9">
        <w:rPr>
          <w:rFonts w:hint="eastAsia"/>
          <w:sz w:val="32"/>
        </w:rPr>
        <w:t>10</w:t>
      </w:r>
      <w:r w:rsidRPr="005D1DC9">
        <w:rPr>
          <w:rFonts w:hint="eastAsia"/>
          <w:sz w:val="32"/>
        </w:rPr>
        <w:t>日前：</w:t>
      </w:r>
    </w:p>
    <w:p w14:paraId="06E10830" w14:textId="77777777" w:rsidR="005D1DC9" w:rsidRPr="005D1DC9" w:rsidRDefault="005D1DC9" w:rsidP="005D1DC9">
      <w:pPr>
        <w:rPr>
          <w:rFonts w:hint="eastAsia"/>
          <w:sz w:val="32"/>
        </w:rPr>
      </w:pPr>
      <w:r w:rsidRPr="005D1DC9">
        <w:rPr>
          <w:rFonts w:hint="eastAsia"/>
          <w:sz w:val="32"/>
        </w:rPr>
        <w:t>论文修改与提交，根据指导教师和评阅教师的反馈，对毕业论文进行修改和完善，确保论文内容准确、详实。</w:t>
      </w:r>
    </w:p>
    <w:p w14:paraId="0203BB76" w14:textId="77777777" w:rsidR="005D1DC9" w:rsidRPr="005D1DC9" w:rsidRDefault="005D1DC9" w:rsidP="005D1DC9">
      <w:pPr>
        <w:rPr>
          <w:rFonts w:hint="eastAsia"/>
          <w:sz w:val="32"/>
        </w:rPr>
      </w:pPr>
      <w:r w:rsidRPr="005D1DC9">
        <w:rPr>
          <w:rFonts w:hint="eastAsia"/>
          <w:sz w:val="32"/>
        </w:rPr>
        <w:t>系统优化与改进，根据反馈进一步优化系统，提升用户体验和系统稳定性，确保系统的最终版本能够顺利运行。</w:t>
      </w:r>
    </w:p>
    <w:p w14:paraId="643B3CD0" w14:textId="77777777" w:rsidR="005D1DC9" w:rsidRPr="005D1DC9" w:rsidRDefault="005D1DC9" w:rsidP="005D1DC9">
      <w:pPr>
        <w:rPr>
          <w:sz w:val="32"/>
        </w:rPr>
      </w:pPr>
    </w:p>
    <w:p w14:paraId="4F98D214" w14:textId="77777777" w:rsidR="005D1DC9" w:rsidRPr="005D1DC9" w:rsidRDefault="005D1DC9" w:rsidP="005D1DC9">
      <w:pPr>
        <w:rPr>
          <w:rFonts w:hint="eastAsia"/>
          <w:sz w:val="32"/>
        </w:rPr>
      </w:pPr>
      <w:r w:rsidRPr="005D1DC9">
        <w:rPr>
          <w:rFonts w:hint="eastAsia"/>
          <w:sz w:val="32"/>
        </w:rPr>
        <w:t>2026</w:t>
      </w:r>
      <w:r w:rsidRPr="005D1DC9">
        <w:rPr>
          <w:rFonts w:hint="eastAsia"/>
          <w:sz w:val="32"/>
        </w:rPr>
        <w:t>年</w:t>
      </w:r>
      <w:r w:rsidRPr="005D1DC9">
        <w:rPr>
          <w:rFonts w:hint="eastAsia"/>
          <w:sz w:val="32"/>
        </w:rPr>
        <w:t>5</w:t>
      </w:r>
      <w:r w:rsidRPr="005D1DC9">
        <w:rPr>
          <w:rFonts w:hint="eastAsia"/>
          <w:sz w:val="32"/>
        </w:rPr>
        <w:t>月</w:t>
      </w:r>
      <w:r w:rsidRPr="005D1DC9">
        <w:rPr>
          <w:rFonts w:hint="eastAsia"/>
          <w:sz w:val="32"/>
        </w:rPr>
        <w:t>17</w:t>
      </w:r>
      <w:r w:rsidRPr="005D1DC9">
        <w:rPr>
          <w:rFonts w:hint="eastAsia"/>
          <w:sz w:val="32"/>
        </w:rPr>
        <w:t>日前：</w:t>
      </w:r>
    </w:p>
    <w:p w14:paraId="34C023EE" w14:textId="77777777" w:rsidR="005D1DC9" w:rsidRPr="005D1DC9" w:rsidRDefault="005D1DC9" w:rsidP="005D1DC9">
      <w:pPr>
        <w:rPr>
          <w:rFonts w:hint="eastAsia"/>
          <w:sz w:val="32"/>
        </w:rPr>
      </w:pPr>
      <w:r w:rsidRPr="005D1DC9">
        <w:rPr>
          <w:rFonts w:hint="eastAsia"/>
          <w:sz w:val="32"/>
        </w:rPr>
        <w:t>正式答辩准备，准备毕业设计答辩材料，确保系统的功能完善、性能稳定，并准备相关展示材料和演讲稿。</w:t>
      </w:r>
    </w:p>
    <w:p w14:paraId="4A2F330F" w14:textId="77777777" w:rsidR="005D1DC9" w:rsidRPr="005D1DC9" w:rsidRDefault="005D1DC9" w:rsidP="005D1DC9">
      <w:pPr>
        <w:rPr>
          <w:rFonts w:hint="eastAsia"/>
          <w:sz w:val="32"/>
        </w:rPr>
      </w:pPr>
      <w:r w:rsidRPr="005D1DC9">
        <w:rPr>
          <w:rFonts w:hint="eastAsia"/>
          <w:sz w:val="32"/>
        </w:rPr>
        <w:t>最终测试与评审，进行系统的最终测试，确保所有功能模块能够正常运行，并准备好答辩所需的所有资料。</w:t>
      </w:r>
    </w:p>
    <w:p w14:paraId="0FC698E0" w14:textId="77777777" w:rsidR="005D1DC9" w:rsidRPr="005D1DC9" w:rsidRDefault="005D1DC9" w:rsidP="005D1DC9">
      <w:pPr>
        <w:rPr>
          <w:sz w:val="32"/>
        </w:rPr>
      </w:pPr>
    </w:p>
    <w:p w14:paraId="50E3755B" w14:textId="77777777" w:rsidR="005D1DC9" w:rsidRPr="005D1DC9" w:rsidRDefault="005D1DC9" w:rsidP="005D1DC9">
      <w:pPr>
        <w:rPr>
          <w:rFonts w:hint="eastAsia"/>
          <w:sz w:val="32"/>
        </w:rPr>
      </w:pPr>
      <w:r w:rsidRPr="005D1DC9">
        <w:rPr>
          <w:rFonts w:hint="eastAsia"/>
          <w:sz w:val="32"/>
        </w:rPr>
        <w:t>2026</w:t>
      </w:r>
      <w:r w:rsidRPr="005D1DC9">
        <w:rPr>
          <w:rFonts w:hint="eastAsia"/>
          <w:sz w:val="32"/>
        </w:rPr>
        <w:t>年</w:t>
      </w:r>
      <w:r w:rsidRPr="005D1DC9">
        <w:rPr>
          <w:rFonts w:hint="eastAsia"/>
          <w:sz w:val="32"/>
        </w:rPr>
        <w:t>5</w:t>
      </w:r>
      <w:r w:rsidRPr="005D1DC9">
        <w:rPr>
          <w:rFonts w:hint="eastAsia"/>
          <w:sz w:val="32"/>
        </w:rPr>
        <w:t>月</w:t>
      </w:r>
      <w:r w:rsidRPr="005D1DC9">
        <w:rPr>
          <w:rFonts w:hint="eastAsia"/>
          <w:sz w:val="32"/>
        </w:rPr>
        <w:t>31</w:t>
      </w:r>
      <w:r w:rsidRPr="005D1DC9">
        <w:rPr>
          <w:rFonts w:hint="eastAsia"/>
          <w:sz w:val="32"/>
        </w:rPr>
        <w:t>日前：</w:t>
      </w:r>
    </w:p>
    <w:p w14:paraId="411A15CD" w14:textId="77777777" w:rsidR="005D1DC9" w:rsidRPr="005D1DC9" w:rsidRDefault="005D1DC9" w:rsidP="005D1DC9">
      <w:pPr>
        <w:rPr>
          <w:rFonts w:hint="eastAsia"/>
          <w:sz w:val="32"/>
        </w:rPr>
      </w:pPr>
      <w:r w:rsidRPr="005D1DC9">
        <w:rPr>
          <w:rFonts w:hint="eastAsia"/>
          <w:sz w:val="32"/>
        </w:rPr>
        <w:t>论文修改与定稿，根据答辩专家的意见，对论文进行最终修改并定稿。</w:t>
      </w:r>
    </w:p>
    <w:p w14:paraId="20C328F9" w14:textId="77777777" w:rsidR="005D1DC9" w:rsidRPr="005D1DC9" w:rsidRDefault="005D1DC9" w:rsidP="005D1DC9">
      <w:pPr>
        <w:rPr>
          <w:rFonts w:hint="eastAsia"/>
          <w:sz w:val="32"/>
        </w:rPr>
      </w:pPr>
      <w:r w:rsidRPr="005D1DC9">
        <w:rPr>
          <w:rFonts w:hint="eastAsia"/>
          <w:sz w:val="32"/>
        </w:rPr>
        <w:t>系统优化与整理，对风险画像与预警系统进行最终整理与优化，确保系统稳定运行，答辩演示视频或演讲稿准备完毕。</w:t>
      </w:r>
    </w:p>
    <w:p w14:paraId="7A07A794" w14:textId="77777777" w:rsidR="005D1DC9" w:rsidRPr="005D1DC9" w:rsidRDefault="005D1DC9" w:rsidP="005D1DC9">
      <w:pPr>
        <w:rPr>
          <w:sz w:val="32"/>
        </w:rPr>
      </w:pPr>
    </w:p>
    <w:p w14:paraId="12B4D1C7" w14:textId="77777777" w:rsidR="005D1DC9" w:rsidRPr="005D1DC9" w:rsidRDefault="005D1DC9" w:rsidP="005D1DC9">
      <w:pPr>
        <w:rPr>
          <w:rFonts w:hint="eastAsia"/>
          <w:sz w:val="32"/>
        </w:rPr>
      </w:pPr>
      <w:r w:rsidRPr="005D1DC9">
        <w:rPr>
          <w:rFonts w:hint="eastAsia"/>
          <w:sz w:val="32"/>
        </w:rPr>
        <w:t>2026</w:t>
      </w:r>
      <w:r w:rsidRPr="005D1DC9">
        <w:rPr>
          <w:rFonts w:hint="eastAsia"/>
          <w:sz w:val="32"/>
        </w:rPr>
        <w:t>年</w:t>
      </w:r>
      <w:r w:rsidRPr="005D1DC9">
        <w:rPr>
          <w:rFonts w:hint="eastAsia"/>
          <w:sz w:val="32"/>
        </w:rPr>
        <w:t>6</w:t>
      </w:r>
      <w:r w:rsidRPr="005D1DC9">
        <w:rPr>
          <w:rFonts w:hint="eastAsia"/>
          <w:sz w:val="32"/>
        </w:rPr>
        <w:t>月</w:t>
      </w:r>
      <w:r w:rsidRPr="005D1DC9">
        <w:rPr>
          <w:rFonts w:hint="eastAsia"/>
          <w:sz w:val="32"/>
        </w:rPr>
        <w:t>10</w:t>
      </w:r>
      <w:r w:rsidRPr="005D1DC9">
        <w:rPr>
          <w:rFonts w:hint="eastAsia"/>
          <w:sz w:val="32"/>
        </w:rPr>
        <w:t>日前：</w:t>
      </w:r>
    </w:p>
    <w:p w14:paraId="3DE08042" w14:textId="77777777" w:rsidR="005D1DC9" w:rsidRPr="005D1DC9" w:rsidRDefault="005D1DC9" w:rsidP="005D1DC9">
      <w:pPr>
        <w:rPr>
          <w:rFonts w:hint="eastAsia"/>
          <w:sz w:val="32"/>
        </w:rPr>
      </w:pPr>
      <w:r w:rsidRPr="005D1DC9">
        <w:rPr>
          <w:rFonts w:hint="eastAsia"/>
          <w:sz w:val="32"/>
        </w:rPr>
        <w:t>提交最终版论文与系统，根据学院要求，向图书馆提交毕业设计论文的电子版和纸质版材料，并完成毕业设计的最终提交，参加毕业论文的评审和答辩。</w:t>
      </w:r>
    </w:p>
    <w:p w14:paraId="08B3A2EC" w14:textId="68A529F5" w:rsidR="00BC68BD" w:rsidRPr="005D1DC9" w:rsidRDefault="00BC68BD" w:rsidP="005D1DC9">
      <w:pPr>
        <w:rPr>
          <w:rFonts w:hint="eastAsia"/>
          <w:sz w:val="32"/>
        </w:rPr>
      </w:pPr>
    </w:p>
    <w:sectPr w:rsidR="00BC68BD" w:rsidRPr="005D1DC9">
      <w:pgSz w:w="11906" w:h="16838"/>
      <w:pgMar w:top="1440" w:right="1247" w:bottom="1440" w:left="1247" w:header="851" w:footer="992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A7168C" w14:textId="77777777" w:rsidR="00C50FD9" w:rsidRDefault="00C50FD9" w:rsidP="004A1A01">
      <w:r>
        <w:separator/>
      </w:r>
    </w:p>
  </w:endnote>
  <w:endnote w:type="continuationSeparator" w:id="0">
    <w:p w14:paraId="23F8E775" w14:textId="77777777" w:rsidR="00C50FD9" w:rsidRDefault="00C50FD9" w:rsidP="004A1A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_GB2312">
    <w:altName w:val="仿宋"/>
    <w:charset w:val="86"/>
    <w:family w:val="modern"/>
    <w:pitch w:val="default"/>
    <w:sig w:usb0="00000000" w:usb1="00000000" w:usb2="00000010" w:usb3="00000000" w:csb0="00040000" w:csb1="00000000"/>
  </w:font>
  <w:font w:name="????">
    <w:altName w:val="Times New Roman"/>
    <w:charset w:val="00"/>
    <w:family w:val="roman"/>
    <w:pitch w:val="default"/>
    <w:sig w:usb0="00000000" w:usb1="00000000" w:usb2="00000000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98F941" w14:textId="77777777" w:rsidR="00C50FD9" w:rsidRDefault="00C50FD9" w:rsidP="004A1A01">
      <w:r>
        <w:separator/>
      </w:r>
    </w:p>
  </w:footnote>
  <w:footnote w:type="continuationSeparator" w:id="0">
    <w:p w14:paraId="4CF33AC0" w14:textId="77777777" w:rsidR="00C50FD9" w:rsidRDefault="00C50FD9" w:rsidP="004A1A0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6C31A52"/>
    <w:multiLevelType w:val="singleLevel"/>
    <w:tmpl w:val="C6C31A52"/>
    <w:lvl w:ilvl="0">
      <w:start w:val="5"/>
      <w:numFmt w:val="decimal"/>
      <w:lvlText w:val="%1."/>
      <w:lvlJc w:val="left"/>
      <w:pPr>
        <w:tabs>
          <w:tab w:val="num" w:pos="2155"/>
        </w:tabs>
      </w:pPr>
    </w:lvl>
  </w:abstractNum>
  <w:abstractNum w:abstractNumId="1" w15:restartNumberingAfterBreak="0">
    <w:nsid w:val="F050A6A7"/>
    <w:multiLevelType w:val="singleLevel"/>
    <w:tmpl w:val="D6647308"/>
    <w:lvl w:ilvl="0">
      <w:start w:val="1"/>
      <w:numFmt w:val="decimal"/>
      <w:lvlText w:val="(%1)"/>
      <w:lvlJc w:val="left"/>
      <w:pPr>
        <w:tabs>
          <w:tab w:val="num" w:pos="312"/>
        </w:tabs>
        <w:ind w:left="0" w:firstLine="0"/>
      </w:pPr>
      <w:rPr>
        <w:rFonts w:hint="eastAsia"/>
      </w:rPr>
    </w:lvl>
  </w:abstractNum>
  <w:abstractNum w:abstractNumId="2" w15:restartNumberingAfterBreak="0">
    <w:nsid w:val="0000000A"/>
    <w:multiLevelType w:val="singleLevel"/>
    <w:tmpl w:val="0000000A"/>
    <w:lvl w:ilvl="0">
      <w:start w:val="1"/>
      <w:numFmt w:val="decimal"/>
      <w:lvlText w:val="%1、"/>
      <w:lvlJc w:val="left"/>
      <w:pPr>
        <w:tabs>
          <w:tab w:val="num" w:pos="315"/>
        </w:tabs>
        <w:ind w:left="315" w:hanging="315"/>
      </w:pPr>
      <w:rPr>
        <w:rFonts w:hint="eastAsia"/>
      </w:rPr>
    </w:lvl>
  </w:abstractNum>
  <w:abstractNum w:abstractNumId="3" w15:restartNumberingAfterBreak="0">
    <w:nsid w:val="04A02439"/>
    <w:multiLevelType w:val="multilevel"/>
    <w:tmpl w:val="D182F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D25A82"/>
    <w:multiLevelType w:val="multilevel"/>
    <w:tmpl w:val="E05E30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7E34AA8"/>
    <w:multiLevelType w:val="multilevel"/>
    <w:tmpl w:val="BCAC8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8245BD"/>
    <w:multiLevelType w:val="multilevel"/>
    <w:tmpl w:val="2B0A9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B569FA"/>
    <w:multiLevelType w:val="multilevel"/>
    <w:tmpl w:val="C73A7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3F5A08"/>
    <w:multiLevelType w:val="multilevel"/>
    <w:tmpl w:val="48DC7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904521C"/>
    <w:multiLevelType w:val="multilevel"/>
    <w:tmpl w:val="A5985330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" w15:restartNumberingAfterBreak="0">
    <w:nsid w:val="19B31C80"/>
    <w:multiLevelType w:val="hybridMultilevel"/>
    <w:tmpl w:val="3E2EC496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1A9C18D4"/>
    <w:multiLevelType w:val="hybridMultilevel"/>
    <w:tmpl w:val="4DD6643C"/>
    <w:lvl w:ilvl="0" w:tplc="424CB9FA">
      <w:start w:val="1"/>
      <w:numFmt w:val="decimal"/>
      <w:lvlText w:val="[%1]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1E46AB6F"/>
    <w:multiLevelType w:val="singleLevel"/>
    <w:tmpl w:val="1E46AB6F"/>
    <w:lvl w:ilvl="0">
      <w:start w:val="3"/>
      <w:numFmt w:val="decimal"/>
      <w:lvlText w:val="(%1)"/>
      <w:lvlJc w:val="left"/>
      <w:pPr>
        <w:tabs>
          <w:tab w:val="num" w:pos="312"/>
        </w:tabs>
      </w:pPr>
    </w:lvl>
  </w:abstractNum>
  <w:abstractNum w:abstractNumId="13" w15:restartNumberingAfterBreak="0">
    <w:nsid w:val="29637013"/>
    <w:multiLevelType w:val="hybridMultilevel"/>
    <w:tmpl w:val="42146604"/>
    <w:lvl w:ilvl="0" w:tplc="9AD6A3CA">
      <w:start w:val="1"/>
      <w:numFmt w:val="decimal"/>
      <w:lvlText w:val="[%1]"/>
      <w:lvlJc w:val="left"/>
      <w:pPr>
        <w:ind w:left="724" w:hanging="440"/>
      </w:pPr>
      <w:rPr>
        <w:rFonts w:ascii="Times New Roman" w:hAnsi="Times New Roman" w:cs="Times New Roman" w:hint="default"/>
      </w:rPr>
    </w:lvl>
    <w:lvl w:ilvl="1" w:tplc="FF0AD382">
      <w:start w:val="6"/>
      <w:numFmt w:val="japaneseCounting"/>
      <w:lvlText w:val="%2．"/>
      <w:lvlJc w:val="left"/>
      <w:pPr>
        <w:ind w:left="1340" w:hanging="48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4" w15:restartNumberingAfterBreak="0">
    <w:nsid w:val="2B61736E"/>
    <w:multiLevelType w:val="hybridMultilevel"/>
    <w:tmpl w:val="A1EA2256"/>
    <w:lvl w:ilvl="0" w:tplc="3446DF64">
      <w:start w:val="1"/>
      <w:numFmt w:val="decimal"/>
      <w:lvlText w:val="%1."/>
      <w:lvlJc w:val="left"/>
      <w:pPr>
        <w:ind w:left="581" w:hanging="440"/>
      </w:pPr>
      <w:rPr>
        <w:rFonts w:hint="eastAsia"/>
        <w:sz w:val="28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5" w15:restartNumberingAfterBreak="0">
    <w:nsid w:val="2BDE1913"/>
    <w:multiLevelType w:val="multilevel"/>
    <w:tmpl w:val="2CF662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2BA54C0"/>
    <w:multiLevelType w:val="multilevel"/>
    <w:tmpl w:val="12B63E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88210E9"/>
    <w:multiLevelType w:val="multilevel"/>
    <w:tmpl w:val="F6A2441C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8" w15:restartNumberingAfterBreak="0">
    <w:nsid w:val="451B5EFF"/>
    <w:multiLevelType w:val="hybridMultilevel"/>
    <w:tmpl w:val="60E6EDC8"/>
    <w:lvl w:ilvl="0" w:tplc="AEC8BCE4">
      <w:start w:val="1"/>
      <w:numFmt w:val="decimal"/>
      <w:lvlText w:val="(%1)"/>
      <w:lvlJc w:val="left"/>
      <w:pPr>
        <w:ind w:left="582" w:hanging="440"/>
      </w:pPr>
      <w:rPr>
        <w:rFonts w:hint="eastAsia"/>
        <w:b w:val="0"/>
        <w:bCs w:val="0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9" w15:restartNumberingAfterBreak="0">
    <w:nsid w:val="497E192D"/>
    <w:multiLevelType w:val="multilevel"/>
    <w:tmpl w:val="FF0C3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0CB43FE"/>
    <w:multiLevelType w:val="hybridMultilevel"/>
    <w:tmpl w:val="3B4651F4"/>
    <w:lvl w:ilvl="0" w:tplc="D6647308">
      <w:start w:val="1"/>
      <w:numFmt w:val="decimal"/>
      <w:lvlText w:val="(%1)"/>
      <w:lvlJc w:val="left"/>
      <w:pPr>
        <w:ind w:left="581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1" w15:restartNumberingAfterBreak="0">
    <w:nsid w:val="50CE299A"/>
    <w:multiLevelType w:val="hybridMultilevel"/>
    <w:tmpl w:val="C2B4EA34"/>
    <w:lvl w:ilvl="0" w:tplc="D6647308">
      <w:start w:val="1"/>
      <w:numFmt w:val="decimal"/>
      <w:lvlText w:val="(%1)"/>
      <w:lvlJc w:val="left"/>
      <w:pPr>
        <w:ind w:left="581" w:hanging="440"/>
      </w:pPr>
      <w:rPr>
        <w:rFonts w:hint="eastAsia"/>
      </w:rPr>
    </w:lvl>
    <w:lvl w:ilvl="1" w:tplc="8A5086FE">
      <w:start w:val="1"/>
      <w:numFmt w:val="decimal"/>
      <w:lvlText w:val="（%2）"/>
      <w:lvlJc w:val="left"/>
      <w:pPr>
        <w:ind w:left="1642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802" w:hanging="440"/>
      </w:pPr>
    </w:lvl>
    <w:lvl w:ilvl="3" w:tplc="0409000F" w:tentative="1">
      <w:start w:val="1"/>
      <w:numFmt w:val="decimal"/>
      <w:lvlText w:val="%4."/>
      <w:lvlJc w:val="left"/>
      <w:pPr>
        <w:ind w:left="2242" w:hanging="440"/>
      </w:pPr>
    </w:lvl>
    <w:lvl w:ilvl="4" w:tplc="04090019" w:tentative="1">
      <w:start w:val="1"/>
      <w:numFmt w:val="lowerLetter"/>
      <w:lvlText w:val="%5)"/>
      <w:lvlJc w:val="left"/>
      <w:pPr>
        <w:ind w:left="2682" w:hanging="440"/>
      </w:pPr>
    </w:lvl>
    <w:lvl w:ilvl="5" w:tplc="0409001B" w:tentative="1">
      <w:start w:val="1"/>
      <w:numFmt w:val="lowerRoman"/>
      <w:lvlText w:val="%6."/>
      <w:lvlJc w:val="right"/>
      <w:pPr>
        <w:ind w:left="3122" w:hanging="440"/>
      </w:pPr>
    </w:lvl>
    <w:lvl w:ilvl="6" w:tplc="0409000F" w:tentative="1">
      <w:start w:val="1"/>
      <w:numFmt w:val="decimal"/>
      <w:lvlText w:val="%7."/>
      <w:lvlJc w:val="left"/>
      <w:pPr>
        <w:ind w:left="3562" w:hanging="440"/>
      </w:pPr>
    </w:lvl>
    <w:lvl w:ilvl="7" w:tplc="04090019" w:tentative="1">
      <w:start w:val="1"/>
      <w:numFmt w:val="lowerLetter"/>
      <w:lvlText w:val="%8)"/>
      <w:lvlJc w:val="left"/>
      <w:pPr>
        <w:ind w:left="4002" w:hanging="440"/>
      </w:pPr>
    </w:lvl>
    <w:lvl w:ilvl="8" w:tplc="0409001B" w:tentative="1">
      <w:start w:val="1"/>
      <w:numFmt w:val="lowerRoman"/>
      <w:lvlText w:val="%9."/>
      <w:lvlJc w:val="right"/>
      <w:pPr>
        <w:ind w:left="4442" w:hanging="440"/>
      </w:pPr>
    </w:lvl>
  </w:abstractNum>
  <w:abstractNum w:abstractNumId="22" w15:restartNumberingAfterBreak="0">
    <w:nsid w:val="531B6D82"/>
    <w:multiLevelType w:val="hybridMultilevel"/>
    <w:tmpl w:val="BD04C342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3" w15:restartNumberingAfterBreak="0">
    <w:nsid w:val="573253A5"/>
    <w:multiLevelType w:val="singleLevel"/>
    <w:tmpl w:val="573253A5"/>
    <w:lvl w:ilvl="0">
      <w:start w:val="1"/>
      <w:numFmt w:val="decimal"/>
      <w:lvlText w:val="(%1)"/>
      <w:lvlJc w:val="left"/>
      <w:pPr>
        <w:tabs>
          <w:tab w:val="num" w:pos="312"/>
        </w:tabs>
      </w:pPr>
    </w:lvl>
  </w:abstractNum>
  <w:abstractNum w:abstractNumId="24" w15:restartNumberingAfterBreak="0">
    <w:nsid w:val="59A0108C"/>
    <w:multiLevelType w:val="multilevel"/>
    <w:tmpl w:val="05F26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B795D38"/>
    <w:multiLevelType w:val="multilevel"/>
    <w:tmpl w:val="0C547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E520C38"/>
    <w:multiLevelType w:val="hybridMultilevel"/>
    <w:tmpl w:val="E4AC4582"/>
    <w:lvl w:ilvl="0" w:tplc="3446DF64">
      <w:start w:val="1"/>
      <w:numFmt w:val="decimal"/>
      <w:lvlText w:val="%1."/>
      <w:lvlJc w:val="left"/>
      <w:pPr>
        <w:ind w:left="440" w:hanging="440"/>
      </w:pPr>
      <w:rPr>
        <w:rFonts w:hint="eastAsia"/>
        <w:sz w:val="28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7" w15:restartNumberingAfterBreak="0">
    <w:nsid w:val="71854092"/>
    <w:multiLevelType w:val="multilevel"/>
    <w:tmpl w:val="E3F49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29482258">
    <w:abstractNumId w:val="23"/>
  </w:num>
  <w:num w:numId="2" w16cid:durableId="175657431">
    <w:abstractNumId w:val="12"/>
  </w:num>
  <w:num w:numId="3" w16cid:durableId="1690905745">
    <w:abstractNumId w:val="0"/>
  </w:num>
  <w:num w:numId="4" w16cid:durableId="1826513049">
    <w:abstractNumId w:val="1"/>
  </w:num>
  <w:num w:numId="5" w16cid:durableId="362557259">
    <w:abstractNumId w:val="2"/>
  </w:num>
  <w:num w:numId="6" w16cid:durableId="258609475">
    <w:abstractNumId w:val="5"/>
  </w:num>
  <w:num w:numId="7" w16cid:durableId="590088565">
    <w:abstractNumId w:val="7"/>
  </w:num>
  <w:num w:numId="8" w16cid:durableId="1524855122">
    <w:abstractNumId w:val="25"/>
  </w:num>
  <w:num w:numId="9" w16cid:durableId="700515354">
    <w:abstractNumId w:val="11"/>
  </w:num>
  <w:num w:numId="10" w16cid:durableId="2081780891">
    <w:abstractNumId w:val="13"/>
  </w:num>
  <w:num w:numId="11" w16cid:durableId="1832064079">
    <w:abstractNumId w:val="21"/>
  </w:num>
  <w:num w:numId="12" w16cid:durableId="456023501">
    <w:abstractNumId w:val="22"/>
  </w:num>
  <w:num w:numId="13" w16cid:durableId="980420571">
    <w:abstractNumId w:val="10"/>
  </w:num>
  <w:num w:numId="14" w16cid:durableId="1460031344">
    <w:abstractNumId w:val="20"/>
  </w:num>
  <w:num w:numId="15" w16cid:durableId="27141634">
    <w:abstractNumId w:val="14"/>
  </w:num>
  <w:num w:numId="16" w16cid:durableId="875123643">
    <w:abstractNumId w:val="26"/>
  </w:num>
  <w:num w:numId="17" w16cid:durableId="130097025">
    <w:abstractNumId w:val="18"/>
  </w:num>
  <w:num w:numId="18" w16cid:durableId="960115363">
    <w:abstractNumId w:val="19"/>
  </w:num>
  <w:num w:numId="19" w16cid:durableId="1823278951">
    <w:abstractNumId w:val="24"/>
  </w:num>
  <w:num w:numId="20" w16cid:durableId="1452019669">
    <w:abstractNumId w:val="27"/>
  </w:num>
  <w:num w:numId="21" w16cid:durableId="322969461">
    <w:abstractNumId w:val="8"/>
  </w:num>
  <w:num w:numId="22" w16cid:durableId="1309633867">
    <w:abstractNumId w:val="4"/>
  </w:num>
  <w:num w:numId="23" w16cid:durableId="1210802581">
    <w:abstractNumId w:val="15"/>
  </w:num>
  <w:num w:numId="24" w16cid:durableId="118652302">
    <w:abstractNumId w:val="6"/>
  </w:num>
  <w:num w:numId="25" w16cid:durableId="342826413">
    <w:abstractNumId w:val="3"/>
  </w:num>
  <w:num w:numId="26" w16cid:durableId="184635459">
    <w:abstractNumId w:val="16"/>
  </w:num>
  <w:num w:numId="27" w16cid:durableId="683557121">
    <w:abstractNumId w:val="9"/>
  </w:num>
  <w:num w:numId="28" w16cid:durableId="26084409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OGUxYzJkY2Y1MTljZjEzYTYwYjljMTQ2YTVmNjIxMjEifQ=="/>
  </w:docVars>
  <w:rsids>
    <w:rsidRoot w:val="0007699E"/>
    <w:rsid w:val="00002977"/>
    <w:rsid w:val="000036CA"/>
    <w:rsid w:val="00003CF8"/>
    <w:rsid w:val="00006BEC"/>
    <w:rsid w:val="000076C2"/>
    <w:rsid w:val="00010CFB"/>
    <w:rsid w:val="00011099"/>
    <w:rsid w:val="00013C05"/>
    <w:rsid w:val="00015E28"/>
    <w:rsid w:val="000221ED"/>
    <w:rsid w:val="000244C3"/>
    <w:rsid w:val="0002679B"/>
    <w:rsid w:val="000328DE"/>
    <w:rsid w:val="000335F0"/>
    <w:rsid w:val="00034B36"/>
    <w:rsid w:val="00034F74"/>
    <w:rsid w:val="00036F29"/>
    <w:rsid w:val="00037266"/>
    <w:rsid w:val="00037568"/>
    <w:rsid w:val="00037715"/>
    <w:rsid w:val="00037DA8"/>
    <w:rsid w:val="00040037"/>
    <w:rsid w:val="000438C5"/>
    <w:rsid w:val="00045993"/>
    <w:rsid w:val="00047018"/>
    <w:rsid w:val="000471D2"/>
    <w:rsid w:val="00047C3E"/>
    <w:rsid w:val="00050F6D"/>
    <w:rsid w:val="00052170"/>
    <w:rsid w:val="0005289B"/>
    <w:rsid w:val="00052985"/>
    <w:rsid w:val="00054970"/>
    <w:rsid w:val="000616F3"/>
    <w:rsid w:val="00062661"/>
    <w:rsid w:val="00063E11"/>
    <w:rsid w:val="000672B6"/>
    <w:rsid w:val="00067826"/>
    <w:rsid w:val="00067A2E"/>
    <w:rsid w:val="00072A57"/>
    <w:rsid w:val="00073DA6"/>
    <w:rsid w:val="0007699E"/>
    <w:rsid w:val="00081802"/>
    <w:rsid w:val="00083194"/>
    <w:rsid w:val="00083892"/>
    <w:rsid w:val="00083914"/>
    <w:rsid w:val="0008702A"/>
    <w:rsid w:val="00091654"/>
    <w:rsid w:val="00095292"/>
    <w:rsid w:val="000A1009"/>
    <w:rsid w:val="000A2F66"/>
    <w:rsid w:val="000A464D"/>
    <w:rsid w:val="000A76E6"/>
    <w:rsid w:val="000B2383"/>
    <w:rsid w:val="000B38FB"/>
    <w:rsid w:val="000B5AC1"/>
    <w:rsid w:val="000C0395"/>
    <w:rsid w:val="000C10C0"/>
    <w:rsid w:val="000C192A"/>
    <w:rsid w:val="000C28F8"/>
    <w:rsid w:val="000C3796"/>
    <w:rsid w:val="000D034C"/>
    <w:rsid w:val="000D1D57"/>
    <w:rsid w:val="000D3EB0"/>
    <w:rsid w:val="000D4178"/>
    <w:rsid w:val="000D52D1"/>
    <w:rsid w:val="000D5B33"/>
    <w:rsid w:val="000D79DF"/>
    <w:rsid w:val="000D7CC6"/>
    <w:rsid w:val="000E0E8D"/>
    <w:rsid w:val="000E33F9"/>
    <w:rsid w:val="000E7779"/>
    <w:rsid w:val="000E7FEE"/>
    <w:rsid w:val="000F0791"/>
    <w:rsid w:val="000F7616"/>
    <w:rsid w:val="000F7741"/>
    <w:rsid w:val="00100867"/>
    <w:rsid w:val="0010241D"/>
    <w:rsid w:val="001027CC"/>
    <w:rsid w:val="00102DE0"/>
    <w:rsid w:val="00103215"/>
    <w:rsid w:val="00103581"/>
    <w:rsid w:val="00103FC6"/>
    <w:rsid w:val="00104453"/>
    <w:rsid w:val="00110527"/>
    <w:rsid w:val="00111516"/>
    <w:rsid w:val="00111BFA"/>
    <w:rsid w:val="00112B75"/>
    <w:rsid w:val="001134BB"/>
    <w:rsid w:val="00116DA2"/>
    <w:rsid w:val="001212B2"/>
    <w:rsid w:val="0012223C"/>
    <w:rsid w:val="00122EE1"/>
    <w:rsid w:val="00123370"/>
    <w:rsid w:val="00124A6E"/>
    <w:rsid w:val="00126629"/>
    <w:rsid w:val="00126E6B"/>
    <w:rsid w:val="001319C0"/>
    <w:rsid w:val="00136D6B"/>
    <w:rsid w:val="00141162"/>
    <w:rsid w:val="001416DF"/>
    <w:rsid w:val="00143BA8"/>
    <w:rsid w:val="00144E26"/>
    <w:rsid w:val="001466D3"/>
    <w:rsid w:val="00154C57"/>
    <w:rsid w:val="00155A96"/>
    <w:rsid w:val="001567CC"/>
    <w:rsid w:val="00156D4F"/>
    <w:rsid w:val="00160876"/>
    <w:rsid w:val="001655A2"/>
    <w:rsid w:val="00166AE0"/>
    <w:rsid w:val="00167361"/>
    <w:rsid w:val="00172ED2"/>
    <w:rsid w:val="00174D83"/>
    <w:rsid w:val="001818E4"/>
    <w:rsid w:val="00183D28"/>
    <w:rsid w:val="0018691F"/>
    <w:rsid w:val="00186B09"/>
    <w:rsid w:val="00191FCD"/>
    <w:rsid w:val="0019249B"/>
    <w:rsid w:val="00196627"/>
    <w:rsid w:val="00196BDD"/>
    <w:rsid w:val="001A0616"/>
    <w:rsid w:val="001A0D44"/>
    <w:rsid w:val="001A2346"/>
    <w:rsid w:val="001A38C2"/>
    <w:rsid w:val="001A6758"/>
    <w:rsid w:val="001A766E"/>
    <w:rsid w:val="001B0D81"/>
    <w:rsid w:val="001B0F50"/>
    <w:rsid w:val="001B10FC"/>
    <w:rsid w:val="001B2A32"/>
    <w:rsid w:val="001B2B37"/>
    <w:rsid w:val="001B4D8F"/>
    <w:rsid w:val="001C077A"/>
    <w:rsid w:val="001C2E05"/>
    <w:rsid w:val="001C4D95"/>
    <w:rsid w:val="001C75E8"/>
    <w:rsid w:val="001C78E3"/>
    <w:rsid w:val="001D05AA"/>
    <w:rsid w:val="001D07FF"/>
    <w:rsid w:val="001D2453"/>
    <w:rsid w:val="001D3506"/>
    <w:rsid w:val="001D4FAF"/>
    <w:rsid w:val="001D6550"/>
    <w:rsid w:val="001D6EB6"/>
    <w:rsid w:val="001E179F"/>
    <w:rsid w:val="001E28D4"/>
    <w:rsid w:val="001E3EB8"/>
    <w:rsid w:val="001E7C83"/>
    <w:rsid w:val="001E7CDD"/>
    <w:rsid w:val="001F176F"/>
    <w:rsid w:val="001F1A76"/>
    <w:rsid w:val="001F2019"/>
    <w:rsid w:val="00201033"/>
    <w:rsid w:val="002024BE"/>
    <w:rsid w:val="002039E0"/>
    <w:rsid w:val="002106D5"/>
    <w:rsid w:val="00210FA9"/>
    <w:rsid w:val="0021232D"/>
    <w:rsid w:val="00216DDB"/>
    <w:rsid w:val="00220C37"/>
    <w:rsid w:val="002214EB"/>
    <w:rsid w:val="00224F7F"/>
    <w:rsid w:val="002255A7"/>
    <w:rsid w:val="00226134"/>
    <w:rsid w:val="0022716F"/>
    <w:rsid w:val="002277A0"/>
    <w:rsid w:val="00227ADF"/>
    <w:rsid w:val="00227AEA"/>
    <w:rsid w:val="0023574F"/>
    <w:rsid w:val="002363E0"/>
    <w:rsid w:val="00236E09"/>
    <w:rsid w:val="00242DBF"/>
    <w:rsid w:val="00247C38"/>
    <w:rsid w:val="00250C5A"/>
    <w:rsid w:val="00250CA4"/>
    <w:rsid w:val="002517C9"/>
    <w:rsid w:val="00251BA0"/>
    <w:rsid w:val="002531DC"/>
    <w:rsid w:val="00253673"/>
    <w:rsid w:val="00253C2E"/>
    <w:rsid w:val="00253E02"/>
    <w:rsid w:val="00262219"/>
    <w:rsid w:val="002626B0"/>
    <w:rsid w:val="00262B7B"/>
    <w:rsid w:val="00262D1A"/>
    <w:rsid w:val="0026314E"/>
    <w:rsid w:val="00263E5D"/>
    <w:rsid w:val="00265108"/>
    <w:rsid w:val="00267677"/>
    <w:rsid w:val="00267D2B"/>
    <w:rsid w:val="00267D34"/>
    <w:rsid w:val="002701F5"/>
    <w:rsid w:val="0027419D"/>
    <w:rsid w:val="00277313"/>
    <w:rsid w:val="00280FA1"/>
    <w:rsid w:val="00281DF8"/>
    <w:rsid w:val="00282542"/>
    <w:rsid w:val="00283031"/>
    <w:rsid w:val="00285120"/>
    <w:rsid w:val="0028695F"/>
    <w:rsid w:val="00287F13"/>
    <w:rsid w:val="002900C1"/>
    <w:rsid w:val="00292FBA"/>
    <w:rsid w:val="002965D9"/>
    <w:rsid w:val="00297CFE"/>
    <w:rsid w:val="002A149D"/>
    <w:rsid w:val="002A2BA4"/>
    <w:rsid w:val="002B026B"/>
    <w:rsid w:val="002B3949"/>
    <w:rsid w:val="002B394E"/>
    <w:rsid w:val="002C16D1"/>
    <w:rsid w:val="002C16D2"/>
    <w:rsid w:val="002C190A"/>
    <w:rsid w:val="002C211E"/>
    <w:rsid w:val="002C4196"/>
    <w:rsid w:val="002C51C4"/>
    <w:rsid w:val="002C753F"/>
    <w:rsid w:val="002C7DD4"/>
    <w:rsid w:val="002D2016"/>
    <w:rsid w:val="002D3D53"/>
    <w:rsid w:val="002D4CB4"/>
    <w:rsid w:val="002D5098"/>
    <w:rsid w:val="002D619D"/>
    <w:rsid w:val="002D6447"/>
    <w:rsid w:val="002D6A52"/>
    <w:rsid w:val="002D70EF"/>
    <w:rsid w:val="002D70F4"/>
    <w:rsid w:val="002E60A0"/>
    <w:rsid w:val="002E645F"/>
    <w:rsid w:val="002F0A0F"/>
    <w:rsid w:val="002F283B"/>
    <w:rsid w:val="002F3228"/>
    <w:rsid w:val="002F5188"/>
    <w:rsid w:val="002F6494"/>
    <w:rsid w:val="002F7C05"/>
    <w:rsid w:val="003009F7"/>
    <w:rsid w:val="00301EA4"/>
    <w:rsid w:val="00302954"/>
    <w:rsid w:val="00303813"/>
    <w:rsid w:val="003060F4"/>
    <w:rsid w:val="0030763B"/>
    <w:rsid w:val="00311F10"/>
    <w:rsid w:val="003145F2"/>
    <w:rsid w:val="003158FA"/>
    <w:rsid w:val="003165E5"/>
    <w:rsid w:val="0031783A"/>
    <w:rsid w:val="00317B4E"/>
    <w:rsid w:val="00321870"/>
    <w:rsid w:val="00324D80"/>
    <w:rsid w:val="0032711A"/>
    <w:rsid w:val="00327810"/>
    <w:rsid w:val="00327899"/>
    <w:rsid w:val="00331266"/>
    <w:rsid w:val="003316DB"/>
    <w:rsid w:val="0033422E"/>
    <w:rsid w:val="00334C28"/>
    <w:rsid w:val="00334C81"/>
    <w:rsid w:val="00334DEE"/>
    <w:rsid w:val="00334E32"/>
    <w:rsid w:val="00335988"/>
    <w:rsid w:val="00335E57"/>
    <w:rsid w:val="00335E77"/>
    <w:rsid w:val="00335F00"/>
    <w:rsid w:val="00335F1A"/>
    <w:rsid w:val="00337316"/>
    <w:rsid w:val="003375FA"/>
    <w:rsid w:val="00337B33"/>
    <w:rsid w:val="003400FE"/>
    <w:rsid w:val="003413AE"/>
    <w:rsid w:val="0034155E"/>
    <w:rsid w:val="00341A41"/>
    <w:rsid w:val="00347328"/>
    <w:rsid w:val="00350001"/>
    <w:rsid w:val="00352D18"/>
    <w:rsid w:val="00354EEA"/>
    <w:rsid w:val="00354FEF"/>
    <w:rsid w:val="00357E2F"/>
    <w:rsid w:val="00360303"/>
    <w:rsid w:val="00361414"/>
    <w:rsid w:val="00370008"/>
    <w:rsid w:val="0037126A"/>
    <w:rsid w:val="00371F35"/>
    <w:rsid w:val="00372133"/>
    <w:rsid w:val="003732C7"/>
    <w:rsid w:val="003756A9"/>
    <w:rsid w:val="0037590A"/>
    <w:rsid w:val="00375CD7"/>
    <w:rsid w:val="003805F6"/>
    <w:rsid w:val="0038428C"/>
    <w:rsid w:val="00384F82"/>
    <w:rsid w:val="0038691B"/>
    <w:rsid w:val="00391E78"/>
    <w:rsid w:val="00392F2B"/>
    <w:rsid w:val="00394B13"/>
    <w:rsid w:val="00396C41"/>
    <w:rsid w:val="003977B3"/>
    <w:rsid w:val="003A04B3"/>
    <w:rsid w:val="003A448D"/>
    <w:rsid w:val="003B027C"/>
    <w:rsid w:val="003B0F9B"/>
    <w:rsid w:val="003B120B"/>
    <w:rsid w:val="003B132E"/>
    <w:rsid w:val="003C7BB7"/>
    <w:rsid w:val="003D099E"/>
    <w:rsid w:val="003D12FB"/>
    <w:rsid w:val="003D2C13"/>
    <w:rsid w:val="003D471F"/>
    <w:rsid w:val="003D5744"/>
    <w:rsid w:val="003D61D7"/>
    <w:rsid w:val="003E106E"/>
    <w:rsid w:val="003E18CD"/>
    <w:rsid w:val="003E229B"/>
    <w:rsid w:val="003E29D8"/>
    <w:rsid w:val="003E2DF0"/>
    <w:rsid w:val="003F05D8"/>
    <w:rsid w:val="003F07EE"/>
    <w:rsid w:val="003F1B7E"/>
    <w:rsid w:val="003F3672"/>
    <w:rsid w:val="003F458E"/>
    <w:rsid w:val="003F4FC1"/>
    <w:rsid w:val="004076FF"/>
    <w:rsid w:val="004135B3"/>
    <w:rsid w:val="004146CA"/>
    <w:rsid w:val="004200A1"/>
    <w:rsid w:val="0042670D"/>
    <w:rsid w:val="00427766"/>
    <w:rsid w:val="00435A18"/>
    <w:rsid w:val="00435CD7"/>
    <w:rsid w:val="00436A1D"/>
    <w:rsid w:val="00442F0D"/>
    <w:rsid w:val="00447648"/>
    <w:rsid w:val="00450139"/>
    <w:rsid w:val="004513C7"/>
    <w:rsid w:val="00453A22"/>
    <w:rsid w:val="004549E9"/>
    <w:rsid w:val="00456223"/>
    <w:rsid w:val="00457996"/>
    <w:rsid w:val="00463CA7"/>
    <w:rsid w:val="00464395"/>
    <w:rsid w:val="004676E6"/>
    <w:rsid w:val="00467D95"/>
    <w:rsid w:val="00470FFF"/>
    <w:rsid w:val="00471C97"/>
    <w:rsid w:val="00471CEC"/>
    <w:rsid w:val="00472969"/>
    <w:rsid w:val="00472C89"/>
    <w:rsid w:val="00472EA4"/>
    <w:rsid w:val="004744C6"/>
    <w:rsid w:val="00476D47"/>
    <w:rsid w:val="00484C2C"/>
    <w:rsid w:val="00484C7C"/>
    <w:rsid w:val="004851B1"/>
    <w:rsid w:val="00487892"/>
    <w:rsid w:val="004A0B55"/>
    <w:rsid w:val="004A1812"/>
    <w:rsid w:val="004A19FD"/>
    <w:rsid w:val="004A1A01"/>
    <w:rsid w:val="004A1F22"/>
    <w:rsid w:val="004A2609"/>
    <w:rsid w:val="004A2E19"/>
    <w:rsid w:val="004A2EBA"/>
    <w:rsid w:val="004A36A9"/>
    <w:rsid w:val="004A49FF"/>
    <w:rsid w:val="004A54DF"/>
    <w:rsid w:val="004A609B"/>
    <w:rsid w:val="004B1D6A"/>
    <w:rsid w:val="004B30AE"/>
    <w:rsid w:val="004B3DDA"/>
    <w:rsid w:val="004B49C9"/>
    <w:rsid w:val="004B601E"/>
    <w:rsid w:val="004B7E31"/>
    <w:rsid w:val="004C34D3"/>
    <w:rsid w:val="004C532B"/>
    <w:rsid w:val="004D20C7"/>
    <w:rsid w:val="004D2E10"/>
    <w:rsid w:val="004D6EBD"/>
    <w:rsid w:val="004E17BA"/>
    <w:rsid w:val="004E39D8"/>
    <w:rsid w:val="004F07B9"/>
    <w:rsid w:val="004F1C70"/>
    <w:rsid w:val="004F3CEA"/>
    <w:rsid w:val="004F758F"/>
    <w:rsid w:val="005016A9"/>
    <w:rsid w:val="0050178A"/>
    <w:rsid w:val="00510957"/>
    <w:rsid w:val="005111F4"/>
    <w:rsid w:val="00513BE0"/>
    <w:rsid w:val="0051405C"/>
    <w:rsid w:val="00514F57"/>
    <w:rsid w:val="005218E1"/>
    <w:rsid w:val="00522200"/>
    <w:rsid w:val="00523258"/>
    <w:rsid w:val="00524C0E"/>
    <w:rsid w:val="0052682A"/>
    <w:rsid w:val="0053143E"/>
    <w:rsid w:val="00534EAB"/>
    <w:rsid w:val="00534F83"/>
    <w:rsid w:val="00535980"/>
    <w:rsid w:val="00536833"/>
    <w:rsid w:val="00537D60"/>
    <w:rsid w:val="00540D99"/>
    <w:rsid w:val="005423D5"/>
    <w:rsid w:val="005426D7"/>
    <w:rsid w:val="00542A55"/>
    <w:rsid w:val="00543C20"/>
    <w:rsid w:val="00543C8D"/>
    <w:rsid w:val="00543E53"/>
    <w:rsid w:val="00544CBA"/>
    <w:rsid w:val="00546380"/>
    <w:rsid w:val="00546E22"/>
    <w:rsid w:val="00546E6A"/>
    <w:rsid w:val="005500AB"/>
    <w:rsid w:val="00552F58"/>
    <w:rsid w:val="00557795"/>
    <w:rsid w:val="00561608"/>
    <w:rsid w:val="005624DD"/>
    <w:rsid w:val="005649EC"/>
    <w:rsid w:val="005675AF"/>
    <w:rsid w:val="00585D00"/>
    <w:rsid w:val="0058600C"/>
    <w:rsid w:val="0058783B"/>
    <w:rsid w:val="00590E8F"/>
    <w:rsid w:val="0059226C"/>
    <w:rsid w:val="00592953"/>
    <w:rsid w:val="00593FD8"/>
    <w:rsid w:val="00595CE6"/>
    <w:rsid w:val="005A0099"/>
    <w:rsid w:val="005A3D4D"/>
    <w:rsid w:val="005A715D"/>
    <w:rsid w:val="005B0FBE"/>
    <w:rsid w:val="005B27A6"/>
    <w:rsid w:val="005B556F"/>
    <w:rsid w:val="005B63A7"/>
    <w:rsid w:val="005C1279"/>
    <w:rsid w:val="005C49A4"/>
    <w:rsid w:val="005C674F"/>
    <w:rsid w:val="005C68D2"/>
    <w:rsid w:val="005C7870"/>
    <w:rsid w:val="005C7DF8"/>
    <w:rsid w:val="005D04FD"/>
    <w:rsid w:val="005D178D"/>
    <w:rsid w:val="005D1DC9"/>
    <w:rsid w:val="005D75E5"/>
    <w:rsid w:val="005E34D9"/>
    <w:rsid w:val="005E7F06"/>
    <w:rsid w:val="005F245A"/>
    <w:rsid w:val="005F2528"/>
    <w:rsid w:val="005F433C"/>
    <w:rsid w:val="005F471A"/>
    <w:rsid w:val="005F72C1"/>
    <w:rsid w:val="005F73FA"/>
    <w:rsid w:val="006013A8"/>
    <w:rsid w:val="00601AA6"/>
    <w:rsid w:val="006024A1"/>
    <w:rsid w:val="00605AF6"/>
    <w:rsid w:val="0060627A"/>
    <w:rsid w:val="006075EB"/>
    <w:rsid w:val="006119AB"/>
    <w:rsid w:val="006143FE"/>
    <w:rsid w:val="006169AA"/>
    <w:rsid w:val="00621F26"/>
    <w:rsid w:val="00621FE6"/>
    <w:rsid w:val="00625ACE"/>
    <w:rsid w:val="00631D63"/>
    <w:rsid w:val="00631F26"/>
    <w:rsid w:val="00632C36"/>
    <w:rsid w:val="00636C60"/>
    <w:rsid w:val="0064227A"/>
    <w:rsid w:val="00646F0F"/>
    <w:rsid w:val="00647E90"/>
    <w:rsid w:val="00650AD0"/>
    <w:rsid w:val="006539F2"/>
    <w:rsid w:val="006551E9"/>
    <w:rsid w:val="00656BF0"/>
    <w:rsid w:val="00662B98"/>
    <w:rsid w:val="00666D59"/>
    <w:rsid w:val="0067254E"/>
    <w:rsid w:val="00674C65"/>
    <w:rsid w:val="00681061"/>
    <w:rsid w:val="006829B6"/>
    <w:rsid w:val="00685B3E"/>
    <w:rsid w:val="00692087"/>
    <w:rsid w:val="006954B2"/>
    <w:rsid w:val="006A0E0C"/>
    <w:rsid w:val="006A45E1"/>
    <w:rsid w:val="006A4686"/>
    <w:rsid w:val="006A4B4B"/>
    <w:rsid w:val="006A5120"/>
    <w:rsid w:val="006B0C5F"/>
    <w:rsid w:val="006B1C9C"/>
    <w:rsid w:val="006B3BC0"/>
    <w:rsid w:val="006B56D2"/>
    <w:rsid w:val="006B5A48"/>
    <w:rsid w:val="006B76A6"/>
    <w:rsid w:val="006B785F"/>
    <w:rsid w:val="006B7B4E"/>
    <w:rsid w:val="006C0A5C"/>
    <w:rsid w:val="006C3125"/>
    <w:rsid w:val="006C5DF5"/>
    <w:rsid w:val="006D04DA"/>
    <w:rsid w:val="006D4044"/>
    <w:rsid w:val="006D4154"/>
    <w:rsid w:val="006D4E74"/>
    <w:rsid w:val="006D50A8"/>
    <w:rsid w:val="006D5589"/>
    <w:rsid w:val="006D6C59"/>
    <w:rsid w:val="006D740A"/>
    <w:rsid w:val="006E0679"/>
    <w:rsid w:val="006E0BCF"/>
    <w:rsid w:val="006E0D4A"/>
    <w:rsid w:val="006E252C"/>
    <w:rsid w:val="006E532E"/>
    <w:rsid w:val="006E6386"/>
    <w:rsid w:val="006F0ED5"/>
    <w:rsid w:val="006F34F8"/>
    <w:rsid w:val="006F3D04"/>
    <w:rsid w:val="006F664F"/>
    <w:rsid w:val="006F73F6"/>
    <w:rsid w:val="006F78CD"/>
    <w:rsid w:val="00703589"/>
    <w:rsid w:val="0070450E"/>
    <w:rsid w:val="00704880"/>
    <w:rsid w:val="007052FA"/>
    <w:rsid w:val="0070769D"/>
    <w:rsid w:val="00707B8C"/>
    <w:rsid w:val="007100E5"/>
    <w:rsid w:val="007111E9"/>
    <w:rsid w:val="007126B9"/>
    <w:rsid w:val="0071624A"/>
    <w:rsid w:val="0072116D"/>
    <w:rsid w:val="0072140A"/>
    <w:rsid w:val="007232FF"/>
    <w:rsid w:val="007266E9"/>
    <w:rsid w:val="007306DF"/>
    <w:rsid w:val="007320CC"/>
    <w:rsid w:val="00733A88"/>
    <w:rsid w:val="007340B2"/>
    <w:rsid w:val="007362E5"/>
    <w:rsid w:val="00736FD1"/>
    <w:rsid w:val="00740CE1"/>
    <w:rsid w:val="00740CE7"/>
    <w:rsid w:val="007414F9"/>
    <w:rsid w:val="00741CD6"/>
    <w:rsid w:val="007426C3"/>
    <w:rsid w:val="00742BC8"/>
    <w:rsid w:val="00743A4D"/>
    <w:rsid w:val="00743ACB"/>
    <w:rsid w:val="00743CD7"/>
    <w:rsid w:val="0074689C"/>
    <w:rsid w:val="00746CCC"/>
    <w:rsid w:val="0075005C"/>
    <w:rsid w:val="0075012D"/>
    <w:rsid w:val="00750946"/>
    <w:rsid w:val="00751195"/>
    <w:rsid w:val="00753DE0"/>
    <w:rsid w:val="0075414D"/>
    <w:rsid w:val="00754CAA"/>
    <w:rsid w:val="00755428"/>
    <w:rsid w:val="007622B0"/>
    <w:rsid w:val="007639FC"/>
    <w:rsid w:val="00764EA0"/>
    <w:rsid w:val="007655AC"/>
    <w:rsid w:val="00767E4C"/>
    <w:rsid w:val="00771AE7"/>
    <w:rsid w:val="007739C7"/>
    <w:rsid w:val="00773DF5"/>
    <w:rsid w:val="00775653"/>
    <w:rsid w:val="00776F0A"/>
    <w:rsid w:val="00777934"/>
    <w:rsid w:val="00777EFE"/>
    <w:rsid w:val="00780E05"/>
    <w:rsid w:val="007821B8"/>
    <w:rsid w:val="00784546"/>
    <w:rsid w:val="0078464C"/>
    <w:rsid w:val="007869B6"/>
    <w:rsid w:val="00793581"/>
    <w:rsid w:val="00793EFC"/>
    <w:rsid w:val="00794C4D"/>
    <w:rsid w:val="007A23D1"/>
    <w:rsid w:val="007A2ECE"/>
    <w:rsid w:val="007A38B7"/>
    <w:rsid w:val="007A397D"/>
    <w:rsid w:val="007A5F5F"/>
    <w:rsid w:val="007B13EF"/>
    <w:rsid w:val="007B1CB9"/>
    <w:rsid w:val="007B2446"/>
    <w:rsid w:val="007B7028"/>
    <w:rsid w:val="007C10BE"/>
    <w:rsid w:val="007C3430"/>
    <w:rsid w:val="007C3FA1"/>
    <w:rsid w:val="007C6179"/>
    <w:rsid w:val="007C69D5"/>
    <w:rsid w:val="007C7092"/>
    <w:rsid w:val="007D0E03"/>
    <w:rsid w:val="007D1153"/>
    <w:rsid w:val="007D13FC"/>
    <w:rsid w:val="007D385D"/>
    <w:rsid w:val="007D4BFB"/>
    <w:rsid w:val="007D57DA"/>
    <w:rsid w:val="007D7130"/>
    <w:rsid w:val="007E15D3"/>
    <w:rsid w:val="007E1D4E"/>
    <w:rsid w:val="007E4F05"/>
    <w:rsid w:val="007E4F84"/>
    <w:rsid w:val="007E5A95"/>
    <w:rsid w:val="007E77CF"/>
    <w:rsid w:val="007E77E3"/>
    <w:rsid w:val="007F08FE"/>
    <w:rsid w:val="007F6D0D"/>
    <w:rsid w:val="007F6F47"/>
    <w:rsid w:val="00801C93"/>
    <w:rsid w:val="00805117"/>
    <w:rsid w:val="008059FF"/>
    <w:rsid w:val="00806623"/>
    <w:rsid w:val="0080679F"/>
    <w:rsid w:val="00807252"/>
    <w:rsid w:val="00807338"/>
    <w:rsid w:val="00807A85"/>
    <w:rsid w:val="00813058"/>
    <w:rsid w:val="00815389"/>
    <w:rsid w:val="00815EEB"/>
    <w:rsid w:val="00817F91"/>
    <w:rsid w:val="00822433"/>
    <w:rsid w:val="00822950"/>
    <w:rsid w:val="00823A10"/>
    <w:rsid w:val="00824FAA"/>
    <w:rsid w:val="00825E16"/>
    <w:rsid w:val="00825EB1"/>
    <w:rsid w:val="008310F7"/>
    <w:rsid w:val="00832A7D"/>
    <w:rsid w:val="0083417D"/>
    <w:rsid w:val="00834690"/>
    <w:rsid w:val="0083683B"/>
    <w:rsid w:val="008415D2"/>
    <w:rsid w:val="008441BC"/>
    <w:rsid w:val="00844BAC"/>
    <w:rsid w:val="00846978"/>
    <w:rsid w:val="008529CA"/>
    <w:rsid w:val="008530FF"/>
    <w:rsid w:val="0085696D"/>
    <w:rsid w:val="00861A6F"/>
    <w:rsid w:val="00862375"/>
    <w:rsid w:val="00862FFA"/>
    <w:rsid w:val="0086346F"/>
    <w:rsid w:val="00864843"/>
    <w:rsid w:val="00865A8D"/>
    <w:rsid w:val="0086600A"/>
    <w:rsid w:val="00866DA9"/>
    <w:rsid w:val="00870E3F"/>
    <w:rsid w:val="00873CB7"/>
    <w:rsid w:val="008765A4"/>
    <w:rsid w:val="008774DE"/>
    <w:rsid w:val="00880F4D"/>
    <w:rsid w:val="0088287B"/>
    <w:rsid w:val="00883BEF"/>
    <w:rsid w:val="00884719"/>
    <w:rsid w:val="00890E44"/>
    <w:rsid w:val="00896368"/>
    <w:rsid w:val="008A046F"/>
    <w:rsid w:val="008A07FE"/>
    <w:rsid w:val="008A2C8A"/>
    <w:rsid w:val="008A3C69"/>
    <w:rsid w:val="008A7DDE"/>
    <w:rsid w:val="008B0889"/>
    <w:rsid w:val="008B3E2F"/>
    <w:rsid w:val="008B6D41"/>
    <w:rsid w:val="008C09B8"/>
    <w:rsid w:val="008C0A10"/>
    <w:rsid w:val="008C0E84"/>
    <w:rsid w:val="008C0F1B"/>
    <w:rsid w:val="008C2492"/>
    <w:rsid w:val="008C268B"/>
    <w:rsid w:val="008C3BDE"/>
    <w:rsid w:val="008C4C90"/>
    <w:rsid w:val="008C6883"/>
    <w:rsid w:val="008C7671"/>
    <w:rsid w:val="008D04A1"/>
    <w:rsid w:val="008D06EA"/>
    <w:rsid w:val="008D07A0"/>
    <w:rsid w:val="008D48DD"/>
    <w:rsid w:val="008D5051"/>
    <w:rsid w:val="008D7044"/>
    <w:rsid w:val="008E0473"/>
    <w:rsid w:val="008E05B9"/>
    <w:rsid w:val="008E08DB"/>
    <w:rsid w:val="008E2F80"/>
    <w:rsid w:val="008E38CD"/>
    <w:rsid w:val="008E7803"/>
    <w:rsid w:val="008F0102"/>
    <w:rsid w:val="008F0272"/>
    <w:rsid w:val="008F2CA0"/>
    <w:rsid w:val="008F4751"/>
    <w:rsid w:val="008F50A6"/>
    <w:rsid w:val="008F5D8B"/>
    <w:rsid w:val="008F7A41"/>
    <w:rsid w:val="0090012A"/>
    <w:rsid w:val="00903669"/>
    <w:rsid w:val="0090374A"/>
    <w:rsid w:val="00904CDC"/>
    <w:rsid w:val="00907CBE"/>
    <w:rsid w:val="009100C8"/>
    <w:rsid w:val="00913E56"/>
    <w:rsid w:val="00917A23"/>
    <w:rsid w:val="00922A97"/>
    <w:rsid w:val="00923C28"/>
    <w:rsid w:val="00925680"/>
    <w:rsid w:val="0093146B"/>
    <w:rsid w:val="00931CAC"/>
    <w:rsid w:val="009321DB"/>
    <w:rsid w:val="00933AB9"/>
    <w:rsid w:val="00933D91"/>
    <w:rsid w:val="00936035"/>
    <w:rsid w:val="009368E5"/>
    <w:rsid w:val="00936AEE"/>
    <w:rsid w:val="00936E09"/>
    <w:rsid w:val="00937DC4"/>
    <w:rsid w:val="00937F9F"/>
    <w:rsid w:val="00940E6B"/>
    <w:rsid w:val="009423D3"/>
    <w:rsid w:val="009424F0"/>
    <w:rsid w:val="00944AFB"/>
    <w:rsid w:val="00947A21"/>
    <w:rsid w:val="00950A48"/>
    <w:rsid w:val="009513A9"/>
    <w:rsid w:val="00952A13"/>
    <w:rsid w:val="0095340F"/>
    <w:rsid w:val="00953693"/>
    <w:rsid w:val="00955B5D"/>
    <w:rsid w:val="00961AF3"/>
    <w:rsid w:val="00961B37"/>
    <w:rsid w:val="00967C09"/>
    <w:rsid w:val="009706B4"/>
    <w:rsid w:val="00973066"/>
    <w:rsid w:val="009754E0"/>
    <w:rsid w:val="00977331"/>
    <w:rsid w:val="00980D5D"/>
    <w:rsid w:val="00982E44"/>
    <w:rsid w:val="009855F8"/>
    <w:rsid w:val="00986DDB"/>
    <w:rsid w:val="00991CC8"/>
    <w:rsid w:val="00992079"/>
    <w:rsid w:val="00993A60"/>
    <w:rsid w:val="00996937"/>
    <w:rsid w:val="009969C2"/>
    <w:rsid w:val="00996EBA"/>
    <w:rsid w:val="009A0E5D"/>
    <w:rsid w:val="009A2F43"/>
    <w:rsid w:val="009A42C3"/>
    <w:rsid w:val="009B16C8"/>
    <w:rsid w:val="009B3F5B"/>
    <w:rsid w:val="009B7321"/>
    <w:rsid w:val="009B73E6"/>
    <w:rsid w:val="009C0A1B"/>
    <w:rsid w:val="009C1C58"/>
    <w:rsid w:val="009C1EE3"/>
    <w:rsid w:val="009C79AA"/>
    <w:rsid w:val="009D2A67"/>
    <w:rsid w:val="009D2EC4"/>
    <w:rsid w:val="009D4455"/>
    <w:rsid w:val="009D461D"/>
    <w:rsid w:val="009D50A9"/>
    <w:rsid w:val="009D70B0"/>
    <w:rsid w:val="009D743E"/>
    <w:rsid w:val="009E00CF"/>
    <w:rsid w:val="009E1D6E"/>
    <w:rsid w:val="009E515C"/>
    <w:rsid w:val="009E6640"/>
    <w:rsid w:val="009E716C"/>
    <w:rsid w:val="009F15CB"/>
    <w:rsid w:val="009F1D8E"/>
    <w:rsid w:val="009F3E72"/>
    <w:rsid w:val="009F5156"/>
    <w:rsid w:val="009F560E"/>
    <w:rsid w:val="009F7934"/>
    <w:rsid w:val="00A01D10"/>
    <w:rsid w:val="00A04AF7"/>
    <w:rsid w:val="00A12717"/>
    <w:rsid w:val="00A14C8A"/>
    <w:rsid w:val="00A153E0"/>
    <w:rsid w:val="00A16D5C"/>
    <w:rsid w:val="00A20D31"/>
    <w:rsid w:val="00A25D9D"/>
    <w:rsid w:val="00A316CB"/>
    <w:rsid w:val="00A327C9"/>
    <w:rsid w:val="00A35A15"/>
    <w:rsid w:val="00A35B48"/>
    <w:rsid w:val="00A40004"/>
    <w:rsid w:val="00A41EF3"/>
    <w:rsid w:val="00A44589"/>
    <w:rsid w:val="00A45D35"/>
    <w:rsid w:val="00A47662"/>
    <w:rsid w:val="00A47782"/>
    <w:rsid w:val="00A47889"/>
    <w:rsid w:val="00A53032"/>
    <w:rsid w:val="00A5365C"/>
    <w:rsid w:val="00A552F6"/>
    <w:rsid w:val="00A55359"/>
    <w:rsid w:val="00A6019A"/>
    <w:rsid w:val="00A619CE"/>
    <w:rsid w:val="00A61A50"/>
    <w:rsid w:val="00A61DBF"/>
    <w:rsid w:val="00A62CB6"/>
    <w:rsid w:val="00A6357A"/>
    <w:rsid w:val="00A63870"/>
    <w:rsid w:val="00A65518"/>
    <w:rsid w:val="00A6642D"/>
    <w:rsid w:val="00A66F4B"/>
    <w:rsid w:val="00A70820"/>
    <w:rsid w:val="00A72142"/>
    <w:rsid w:val="00A7383B"/>
    <w:rsid w:val="00A74141"/>
    <w:rsid w:val="00A76559"/>
    <w:rsid w:val="00A805CE"/>
    <w:rsid w:val="00A83C91"/>
    <w:rsid w:val="00A8628D"/>
    <w:rsid w:val="00A865B2"/>
    <w:rsid w:val="00A86FAD"/>
    <w:rsid w:val="00A877C9"/>
    <w:rsid w:val="00A91A11"/>
    <w:rsid w:val="00A91FAA"/>
    <w:rsid w:val="00A927C6"/>
    <w:rsid w:val="00A944A0"/>
    <w:rsid w:val="00A96AAB"/>
    <w:rsid w:val="00AA0748"/>
    <w:rsid w:val="00AA297F"/>
    <w:rsid w:val="00AA2F35"/>
    <w:rsid w:val="00AA3950"/>
    <w:rsid w:val="00AA3CD6"/>
    <w:rsid w:val="00AA483F"/>
    <w:rsid w:val="00AB0AE4"/>
    <w:rsid w:val="00AB222D"/>
    <w:rsid w:val="00AB6978"/>
    <w:rsid w:val="00AB7C3B"/>
    <w:rsid w:val="00AC02AC"/>
    <w:rsid w:val="00AC1AB4"/>
    <w:rsid w:val="00AC243F"/>
    <w:rsid w:val="00AC589D"/>
    <w:rsid w:val="00AC7F47"/>
    <w:rsid w:val="00AD00C3"/>
    <w:rsid w:val="00AD0188"/>
    <w:rsid w:val="00AD05AC"/>
    <w:rsid w:val="00AD1D16"/>
    <w:rsid w:val="00AD4B45"/>
    <w:rsid w:val="00AD5EA3"/>
    <w:rsid w:val="00AD7E42"/>
    <w:rsid w:val="00AF04FF"/>
    <w:rsid w:val="00AF1245"/>
    <w:rsid w:val="00AF3F19"/>
    <w:rsid w:val="00AF6795"/>
    <w:rsid w:val="00AF7711"/>
    <w:rsid w:val="00B01C2B"/>
    <w:rsid w:val="00B04E03"/>
    <w:rsid w:val="00B060D3"/>
    <w:rsid w:val="00B07BCF"/>
    <w:rsid w:val="00B11851"/>
    <w:rsid w:val="00B11A70"/>
    <w:rsid w:val="00B11CE3"/>
    <w:rsid w:val="00B139B5"/>
    <w:rsid w:val="00B22F0B"/>
    <w:rsid w:val="00B24104"/>
    <w:rsid w:val="00B2435F"/>
    <w:rsid w:val="00B247E6"/>
    <w:rsid w:val="00B26429"/>
    <w:rsid w:val="00B27597"/>
    <w:rsid w:val="00B27B1C"/>
    <w:rsid w:val="00B33054"/>
    <w:rsid w:val="00B33320"/>
    <w:rsid w:val="00B34E22"/>
    <w:rsid w:val="00B368D9"/>
    <w:rsid w:val="00B36B9C"/>
    <w:rsid w:val="00B4256B"/>
    <w:rsid w:val="00B42A14"/>
    <w:rsid w:val="00B43800"/>
    <w:rsid w:val="00B45D33"/>
    <w:rsid w:val="00B46274"/>
    <w:rsid w:val="00B468E3"/>
    <w:rsid w:val="00B54ACC"/>
    <w:rsid w:val="00B600A3"/>
    <w:rsid w:val="00B6057D"/>
    <w:rsid w:val="00B60894"/>
    <w:rsid w:val="00B64A5F"/>
    <w:rsid w:val="00B64C8C"/>
    <w:rsid w:val="00B653AF"/>
    <w:rsid w:val="00B669DB"/>
    <w:rsid w:val="00B67B14"/>
    <w:rsid w:val="00B7153B"/>
    <w:rsid w:val="00B71653"/>
    <w:rsid w:val="00B77245"/>
    <w:rsid w:val="00B7777A"/>
    <w:rsid w:val="00B81472"/>
    <w:rsid w:val="00B82A52"/>
    <w:rsid w:val="00B8359A"/>
    <w:rsid w:val="00B85AFB"/>
    <w:rsid w:val="00B85F6D"/>
    <w:rsid w:val="00B90713"/>
    <w:rsid w:val="00B923EF"/>
    <w:rsid w:val="00B92C47"/>
    <w:rsid w:val="00B9667F"/>
    <w:rsid w:val="00BA03B6"/>
    <w:rsid w:val="00BA0E4D"/>
    <w:rsid w:val="00BA2CBD"/>
    <w:rsid w:val="00BA377C"/>
    <w:rsid w:val="00BA45FD"/>
    <w:rsid w:val="00BB159D"/>
    <w:rsid w:val="00BB740A"/>
    <w:rsid w:val="00BC1228"/>
    <w:rsid w:val="00BC1B94"/>
    <w:rsid w:val="00BC595A"/>
    <w:rsid w:val="00BC68BD"/>
    <w:rsid w:val="00BC79AC"/>
    <w:rsid w:val="00BD5163"/>
    <w:rsid w:val="00BE1288"/>
    <w:rsid w:val="00BE5389"/>
    <w:rsid w:val="00BF6D51"/>
    <w:rsid w:val="00BF6DF5"/>
    <w:rsid w:val="00BF78AE"/>
    <w:rsid w:val="00C0034F"/>
    <w:rsid w:val="00C056C1"/>
    <w:rsid w:val="00C06CDA"/>
    <w:rsid w:val="00C075B4"/>
    <w:rsid w:val="00C12957"/>
    <w:rsid w:val="00C133A2"/>
    <w:rsid w:val="00C13A45"/>
    <w:rsid w:val="00C13EEF"/>
    <w:rsid w:val="00C147AC"/>
    <w:rsid w:val="00C14ACF"/>
    <w:rsid w:val="00C14F94"/>
    <w:rsid w:val="00C15B92"/>
    <w:rsid w:val="00C169C5"/>
    <w:rsid w:val="00C17B20"/>
    <w:rsid w:val="00C23A73"/>
    <w:rsid w:val="00C23B3E"/>
    <w:rsid w:val="00C25091"/>
    <w:rsid w:val="00C253C6"/>
    <w:rsid w:val="00C2569C"/>
    <w:rsid w:val="00C2709F"/>
    <w:rsid w:val="00C30CD8"/>
    <w:rsid w:val="00C33021"/>
    <w:rsid w:val="00C34186"/>
    <w:rsid w:val="00C345BC"/>
    <w:rsid w:val="00C347CB"/>
    <w:rsid w:val="00C34928"/>
    <w:rsid w:val="00C372AC"/>
    <w:rsid w:val="00C40856"/>
    <w:rsid w:val="00C42E60"/>
    <w:rsid w:val="00C444C8"/>
    <w:rsid w:val="00C446D9"/>
    <w:rsid w:val="00C46AED"/>
    <w:rsid w:val="00C47A7B"/>
    <w:rsid w:val="00C47BDF"/>
    <w:rsid w:val="00C50FD9"/>
    <w:rsid w:val="00C52E18"/>
    <w:rsid w:val="00C56D60"/>
    <w:rsid w:val="00C658AF"/>
    <w:rsid w:val="00C671CB"/>
    <w:rsid w:val="00C67D75"/>
    <w:rsid w:val="00C71A87"/>
    <w:rsid w:val="00C71B62"/>
    <w:rsid w:val="00C73E3B"/>
    <w:rsid w:val="00C829B2"/>
    <w:rsid w:val="00C82E9E"/>
    <w:rsid w:val="00C841A4"/>
    <w:rsid w:val="00C859C4"/>
    <w:rsid w:val="00C87DBC"/>
    <w:rsid w:val="00CA3BA1"/>
    <w:rsid w:val="00CA52EE"/>
    <w:rsid w:val="00CA58E5"/>
    <w:rsid w:val="00CA6719"/>
    <w:rsid w:val="00CA676E"/>
    <w:rsid w:val="00CA6D22"/>
    <w:rsid w:val="00CB0AD0"/>
    <w:rsid w:val="00CB7B85"/>
    <w:rsid w:val="00CC04FC"/>
    <w:rsid w:val="00CC0B45"/>
    <w:rsid w:val="00CC0E03"/>
    <w:rsid w:val="00CC2A99"/>
    <w:rsid w:val="00CC5405"/>
    <w:rsid w:val="00CC5958"/>
    <w:rsid w:val="00CC675B"/>
    <w:rsid w:val="00CD20F6"/>
    <w:rsid w:val="00CD3B84"/>
    <w:rsid w:val="00CD406E"/>
    <w:rsid w:val="00CD49EC"/>
    <w:rsid w:val="00CD7412"/>
    <w:rsid w:val="00CE23FC"/>
    <w:rsid w:val="00CE5C50"/>
    <w:rsid w:val="00CE5E13"/>
    <w:rsid w:val="00CE618D"/>
    <w:rsid w:val="00CF0F34"/>
    <w:rsid w:val="00CF31B5"/>
    <w:rsid w:val="00CF35BD"/>
    <w:rsid w:val="00CF3DEF"/>
    <w:rsid w:val="00D0583B"/>
    <w:rsid w:val="00D06D2C"/>
    <w:rsid w:val="00D06D33"/>
    <w:rsid w:val="00D07FD3"/>
    <w:rsid w:val="00D10CA7"/>
    <w:rsid w:val="00D14AE4"/>
    <w:rsid w:val="00D1536B"/>
    <w:rsid w:val="00D15ADA"/>
    <w:rsid w:val="00D169DA"/>
    <w:rsid w:val="00D17063"/>
    <w:rsid w:val="00D21CAA"/>
    <w:rsid w:val="00D2223E"/>
    <w:rsid w:val="00D227BE"/>
    <w:rsid w:val="00D26A30"/>
    <w:rsid w:val="00D276FC"/>
    <w:rsid w:val="00D30F8F"/>
    <w:rsid w:val="00D3164C"/>
    <w:rsid w:val="00D32898"/>
    <w:rsid w:val="00D3606B"/>
    <w:rsid w:val="00D44BEF"/>
    <w:rsid w:val="00D50CAA"/>
    <w:rsid w:val="00D50EEA"/>
    <w:rsid w:val="00D51E98"/>
    <w:rsid w:val="00D51F6C"/>
    <w:rsid w:val="00D52F31"/>
    <w:rsid w:val="00D53187"/>
    <w:rsid w:val="00D53305"/>
    <w:rsid w:val="00D55033"/>
    <w:rsid w:val="00D5532E"/>
    <w:rsid w:val="00D6070D"/>
    <w:rsid w:val="00D60AAD"/>
    <w:rsid w:val="00D61691"/>
    <w:rsid w:val="00D636BA"/>
    <w:rsid w:val="00D66562"/>
    <w:rsid w:val="00D67B83"/>
    <w:rsid w:val="00D72F9F"/>
    <w:rsid w:val="00D75C2C"/>
    <w:rsid w:val="00D8636D"/>
    <w:rsid w:val="00D90F54"/>
    <w:rsid w:val="00D93D04"/>
    <w:rsid w:val="00D9452A"/>
    <w:rsid w:val="00D94AA6"/>
    <w:rsid w:val="00D95F08"/>
    <w:rsid w:val="00D96427"/>
    <w:rsid w:val="00DA0D41"/>
    <w:rsid w:val="00DA26C6"/>
    <w:rsid w:val="00DA7799"/>
    <w:rsid w:val="00DA7AD0"/>
    <w:rsid w:val="00DB1969"/>
    <w:rsid w:val="00DB36D5"/>
    <w:rsid w:val="00DB3820"/>
    <w:rsid w:val="00DB693D"/>
    <w:rsid w:val="00DC34D9"/>
    <w:rsid w:val="00DC370B"/>
    <w:rsid w:val="00DC6319"/>
    <w:rsid w:val="00DD37C4"/>
    <w:rsid w:val="00DD4EAE"/>
    <w:rsid w:val="00DD54F3"/>
    <w:rsid w:val="00DE09ED"/>
    <w:rsid w:val="00DE2417"/>
    <w:rsid w:val="00DE4012"/>
    <w:rsid w:val="00DE40D7"/>
    <w:rsid w:val="00DE6D40"/>
    <w:rsid w:val="00DE7784"/>
    <w:rsid w:val="00DF672A"/>
    <w:rsid w:val="00DF6CE0"/>
    <w:rsid w:val="00E0206C"/>
    <w:rsid w:val="00E03080"/>
    <w:rsid w:val="00E036B8"/>
    <w:rsid w:val="00E053F7"/>
    <w:rsid w:val="00E05464"/>
    <w:rsid w:val="00E05D02"/>
    <w:rsid w:val="00E0678E"/>
    <w:rsid w:val="00E06DB0"/>
    <w:rsid w:val="00E12506"/>
    <w:rsid w:val="00E14848"/>
    <w:rsid w:val="00E167BE"/>
    <w:rsid w:val="00E16938"/>
    <w:rsid w:val="00E21FF0"/>
    <w:rsid w:val="00E22ADA"/>
    <w:rsid w:val="00E2369A"/>
    <w:rsid w:val="00E24AB0"/>
    <w:rsid w:val="00E24DC2"/>
    <w:rsid w:val="00E267B7"/>
    <w:rsid w:val="00E26906"/>
    <w:rsid w:val="00E300FF"/>
    <w:rsid w:val="00E302CA"/>
    <w:rsid w:val="00E33242"/>
    <w:rsid w:val="00E348D1"/>
    <w:rsid w:val="00E37B9C"/>
    <w:rsid w:val="00E41DDD"/>
    <w:rsid w:val="00E44B84"/>
    <w:rsid w:val="00E45764"/>
    <w:rsid w:val="00E45EA4"/>
    <w:rsid w:val="00E46F34"/>
    <w:rsid w:val="00E50F1E"/>
    <w:rsid w:val="00E521EA"/>
    <w:rsid w:val="00E71F0D"/>
    <w:rsid w:val="00E72F37"/>
    <w:rsid w:val="00E74620"/>
    <w:rsid w:val="00E76A38"/>
    <w:rsid w:val="00E82A63"/>
    <w:rsid w:val="00E83C97"/>
    <w:rsid w:val="00E846CD"/>
    <w:rsid w:val="00E85E42"/>
    <w:rsid w:val="00E9035A"/>
    <w:rsid w:val="00E92DA4"/>
    <w:rsid w:val="00E94939"/>
    <w:rsid w:val="00E96ED6"/>
    <w:rsid w:val="00EA334A"/>
    <w:rsid w:val="00EA3E45"/>
    <w:rsid w:val="00EA4C27"/>
    <w:rsid w:val="00EA4D0D"/>
    <w:rsid w:val="00EA4F69"/>
    <w:rsid w:val="00EA5F9E"/>
    <w:rsid w:val="00EA6950"/>
    <w:rsid w:val="00EA79A1"/>
    <w:rsid w:val="00EB0197"/>
    <w:rsid w:val="00EB07BA"/>
    <w:rsid w:val="00EB0992"/>
    <w:rsid w:val="00EB14EF"/>
    <w:rsid w:val="00EB311E"/>
    <w:rsid w:val="00EB4C7A"/>
    <w:rsid w:val="00EB53F7"/>
    <w:rsid w:val="00EB6A4F"/>
    <w:rsid w:val="00EB6C72"/>
    <w:rsid w:val="00EC0844"/>
    <w:rsid w:val="00EC0B18"/>
    <w:rsid w:val="00ED3D15"/>
    <w:rsid w:val="00ED3F92"/>
    <w:rsid w:val="00ED4057"/>
    <w:rsid w:val="00ED419C"/>
    <w:rsid w:val="00ED440F"/>
    <w:rsid w:val="00ED4B71"/>
    <w:rsid w:val="00ED51C0"/>
    <w:rsid w:val="00ED5A69"/>
    <w:rsid w:val="00ED6DA5"/>
    <w:rsid w:val="00EE1D9D"/>
    <w:rsid w:val="00EE2590"/>
    <w:rsid w:val="00EE6A32"/>
    <w:rsid w:val="00EE76E4"/>
    <w:rsid w:val="00EF0945"/>
    <w:rsid w:val="00EF2FBE"/>
    <w:rsid w:val="00EF3DC7"/>
    <w:rsid w:val="00EF7A3C"/>
    <w:rsid w:val="00F006FB"/>
    <w:rsid w:val="00F02E68"/>
    <w:rsid w:val="00F05BCF"/>
    <w:rsid w:val="00F0770F"/>
    <w:rsid w:val="00F103DB"/>
    <w:rsid w:val="00F10D2F"/>
    <w:rsid w:val="00F13655"/>
    <w:rsid w:val="00F14F33"/>
    <w:rsid w:val="00F1567A"/>
    <w:rsid w:val="00F15B5F"/>
    <w:rsid w:val="00F210E7"/>
    <w:rsid w:val="00F2112F"/>
    <w:rsid w:val="00F23A4D"/>
    <w:rsid w:val="00F24B2D"/>
    <w:rsid w:val="00F26278"/>
    <w:rsid w:val="00F26EA7"/>
    <w:rsid w:val="00F32C27"/>
    <w:rsid w:val="00F32E68"/>
    <w:rsid w:val="00F34279"/>
    <w:rsid w:val="00F349C8"/>
    <w:rsid w:val="00F359EF"/>
    <w:rsid w:val="00F366B1"/>
    <w:rsid w:val="00F368D9"/>
    <w:rsid w:val="00F4026F"/>
    <w:rsid w:val="00F40647"/>
    <w:rsid w:val="00F41372"/>
    <w:rsid w:val="00F44420"/>
    <w:rsid w:val="00F45CEA"/>
    <w:rsid w:val="00F45CF5"/>
    <w:rsid w:val="00F45F45"/>
    <w:rsid w:val="00F46A50"/>
    <w:rsid w:val="00F46AF2"/>
    <w:rsid w:val="00F47BC2"/>
    <w:rsid w:val="00F53A37"/>
    <w:rsid w:val="00F56AA5"/>
    <w:rsid w:val="00F57147"/>
    <w:rsid w:val="00F63A37"/>
    <w:rsid w:val="00F63C26"/>
    <w:rsid w:val="00F714B3"/>
    <w:rsid w:val="00F74CE5"/>
    <w:rsid w:val="00F77943"/>
    <w:rsid w:val="00F80D26"/>
    <w:rsid w:val="00F86C21"/>
    <w:rsid w:val="00F87EC3"/>
    <w:rsid w:val="00F95790"/>
    <w:rsid w:val="00FA18D8"/>
    <w:rsid w:val="00FA1F2F"/>
    <w:rsid w:val="00FA59D0"/>
    <w:rsid w:val="00FB1502"/>
    <w:rsid w:val="00FB208E"/>
    <w:rsid w:val="00FB472C"/>
    <w:rsid w:val="00FB4896"/>
    <w:rsid w:val="00FB489A"/>
    <w:rsid w:val="00FB6E03"/>
    <w:rsid w:val="00FB7235"/>
    <w:rsid w:val="00FC15DD"/>
    <w:rsid w:val="00FC1C3A"/>
    <w:rsid w:val="00FD35BC"/>
    <w:rsid w:val="00FD3BEE"/>
    <w:rsid w:val="00FD3C7E"/>
    <w:rsid w:val="00FD4731"/>
    <w:rsid w:val="00FD5F7B"/>
    <w:rsid w:val="00FD6E08"/>
    <w:rsid w:val="00FD6FA6"/>
    <w:rsid w:val="00FE1ABA"/>
    <w:rsid w:val="00FE37B9"/>
    <w:rsid w:val="00FE7A07"/>
    <w:rsid w:val="00FF2FC8"/>
    <w:rsid w:val="00FF55F2"/>
    <w:rsid w:val="00FF6079"/>
    <w:rsid w:val="00FF681A"/>
    <w:rsid w:val="00FF6ADF"/>
    <w:rsid w:val="00FF7645"/>
    <w:rsid w:val="02660A60"/>
    <w:rsid w:val="0DA05E60"/>
    <w:rsid w:val="0F0C33BB"/>
    <w:rsid w:val="10D33362"/>
    <w:rsid w:val="14480BD2"/>
    <w:rsid w:val="14D42C8D"/>
    <w:rsid w:val="1AFA6C60"/>
    <w:rsid w:val="210C547E"/>
    <w:rsid w:val="219E6B6A"/>
    <w:rsid w:val="223C2DAE"/>
    <w:rsid w:val="22BE0631"/>
    <w:rsid w:val="237A2C18"/>
    <w:rsid w:val="32A61CB5"/>
    <w:rsid w:val="32F81437"/>
    <w:rsid w:val="3EFC1376"/>
    <w:rsid w:val="43E826F5"/>
    <w:rsid w:val="46BB3BD3"/>
    <w:rsid w:val="48D46C8F"/>
    <w:rsid w:val="552D7F39"/>
    <w:rsid w:val="569F706E"/>
    <w:rsid w:val="5D67337E"/>
    <w:rsid w:val="5DCC5F93"/>
    <w:rsid w:val="610D059B"/>
    <w:rsid w:val="6F5D491B"/>
    <w:rsid w:val="71614E61"/>
    <w:rsid w:val="73B2330F"/>
    <w:rsid w:val="76B61928"/>
    <w:rsid w:val="78B611AB"/>
    <w:rsid w:val="7A2B3777"/>
    <w:rsid w:val="7D5176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29D6455"/>
  <w15:chartTrackingRefBased/>
  <w15:docId w15:val="{99E523A0-418B-4E93-84E0-D19E37F5DB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semiHidden="1"/>
    <w:lsdException w:name="toc 2" w:semiHidden="1"/>
    <w:lsdException w:name="toc 3" w:semiHidden="1"/>
    <w:lsdException w:name="toc 4" w:semiHidden="1"/>
    <w:lsdException w:name="toc 5" w:semiHidden="1"/>
    <w:lsdException w:name="toc 6" w:semiHidden="1"/>
    <w:lsdException w:name="toc 7" w:semiHidden="1"/>
    <w:lsdException w:name="toc 8" w:semiHidden="1"/>
    <w:lsdException w:name="toc 9" w:semiHidden="1"/>
    <w:lsdException w:name="annotation text" w:semiHidden="1"/>
    <w:lsdException w:name="caption" w:semiHidden="1" w:unhideWhenUsed="1" w:qFormat="1"/>
    <w:lsdException w:name="annotation reference" w:semiHidden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Document Map" w:semiHidden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annotation subject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qFormat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paragraph" w:styleId="3">
    <w:name w:val="heading 3"/>
    <w:basedOn w:val="a"/>
    <w:next w:val="a"/>
    <w:link w:val="30"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semiHidden/>
    <w:unhideWhenUsed/>
    <w:qFormat/>
    <w:rsid w:val="004A1812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link w:val="2"/>
    <w:rPr>
      <w:rFonts w:ascii="Arial" w:eastAsia="黑体" w:hAnsi="Arial"/>
      <w:b/>
      <w:bCs/>
      <w:kern w:val="2"/>
      <w:sz w:val="32"/>
      <w:szCs w:val="32"/>
      <w:lang w:val="en-US" w:eastAsia="zh-CN" w:bidi="ar-SA"/>
    </w:rPr>
  </w:style>
  <w:style w:type="character" w:customStyle="1" w:styleId="30">
    <w:name w:val="标题 3 字符"/>
    <w:link w:val="3"/>
    <w:rPr>
      <w:rFonts w:eastAsia="宋体"/>
      <w:b/>
      <w:bCs/>
      <w:kern w:val="2"/>
      <w:sz w:val="32"/>
      <w:szCs w:val="32"/>
      <w:lang w:val="en-US" w:eastAsia="zh-CN" w:bidi="ar-SA"/>
    </w:rPr>
  </w:style>
  <w:style w:type="paragraph" w:styleId="TOC7">
    <w:name w:val="toc 7"/>
    <w:basedOn w:val="a"/>
    <w:next w:val="a"/>
    <w:semiHidden/>
    <w:pPr>
      <w:ind w:left="1260"/>
      <w:jc w:val="left"/>
    </w:pPr>
    <w:rPr>
      <w:sz w:val="18"/>
      <w:szCs w:val="18"/>
    </w:rPr>
  </w:style>
  <w:style w:type="paragraph" w:styleId="a3">
    <w:name w:val="Normal Indent"/>
    <w:basedOn w:val="a"/>
    <w:pPr>
      <w:spacing w:line="300" w:lineRule="auto"/>
      <w:ind w:firstLine="420"/>
    </w:pPr>
    <w:rPr>
      <w:sz w:val="24"/>
      <w:szCs w:val="20"/>
    </w:rPr>
  </w:style>
  <w:style w:type="paragraph" w:styleId="a4">
    <w:name w:val="Document Map"/>
    <w:basedOn w:val="a"/>
    <w:semiHidden/>
    <w:pPr>
      <w:shd w:val="clear" w:color="auto" w:fill="000080"/>
    </w:pPr>
  </w:style>
  <w:style w:type="paragraph" w:styleId="a5">
    <w:name w:val="annotation text"/>
    <w:basedOn w:val="a"/>
    <w:semiHidden/>
    <w:pPr>
      <w:jc w:val="left"/>
    </w:pPr>
  </w:style>
  <w:style w:type="paragraph" w:styleId="a6">
    <w:name w:val="Body Text"/>
    <w:basedOn w:val="a"/>
    <w:pPr>
      <w:spacing w:after="120"/>
    </w:pPr>
  </w:style>
  <w:style w:type="paragraph" w:styleId="a7">
    <w:name w:val="Body Text Indent"/>
    <w:basedOn w:val="a"/>
    <w:pPr>
      <w:spacing w:after="120"/>
      <w:ind w:leftChars="200" w:left="420"/>
    </w:pPr>
  </w:style>
  <w:style w:type="paragraph" w:styleId="21">
    <w:name w:val="List 2"/>
    <w:basedOn w:val="a"/>
    <w:pPr>
      <w:ind w:leftChars="200" w:left="100" w:hangingChars="200" w:hanging="200"/>
    </w:pPr>
  </w:style>
  <w:style w:type="paragraph" w:styleId="TOC5">
    <w:name w:val="toc 5"/>
    <w:basedOn w:val="a"/>
    <w:next w:val="a"/>
    <w:semiHidden/>
    <w:pPr>
      <w:ind w:left="840"/>
      <w:jc w:val="left"/>
    </w:pPr>
    <w:rPr>
      <w:sz w:val="18"/>
      <w:szCs w:val="18"/>
    </w:rPr>
  </w:style>
  <w:style w:type="paragraph" w:styleId="TOC3">
    <w:name w:val="toc 3"/>
    <w:basedOn w:val="a"/>
    <w:next w:val="a"/>
    <w:semiHidden/>
    <w:pPr>
      <w:ind w:left="420"/>
      <w:jc w:val="left"/>
    </w:pPr>
    <w:rPr>
      <w:i/>
      <w:iCs/>
      <w:sz w:val="20"/>
      <w:szCs w:val="20"/>
    </w:rPr>
  </w:style>
  <w:style w:type="paragraph" w:styleId="TOC8">
    <w:name w:val="toc 8"/>
    <w:basedOn w:val="a"/>
    <w:next w:val="a"/>
    <w:semiHidden/>
    <w:pPr>
      <w:ind w:left="1470"/>
      <w:jc w:val="left"/>
    </w:pPr>
    <w:rPr>
      <w:sz w:val="18"/>
      <w:szCs w:val="18"/>
    </w:rPr>
  </w:style>
  <w:style w:type="paragraph" w:styleId="a8">
    <w:name w:val="Date"/>
    <w:basedOn w:val="a"/>
    <w:next w:val="a"/>
    <w:pPr>
      <w:ind w:leftChars="2500" w:left="100"/>
    </w:pPr>
    <w:rPr>
      <w:sz w:val="36"/>
      <w:szCs w:val="20"/>
    </w:rPr>
  </w:style>
  <w:style w:type="paragraph" w:styleId="22">
    <w:name w:val="Body Text Indent 2"/>
    <w:basedOn w:val="a"/>
    <w:pPr>
      <w:spacing w:after="120" w:line="480" w:lineRule="auto"/>
      <w:ind w:leftChars="200" w:left="420"/>
    </w:pPr>
  </w:style>
  <w:style w:type="paragraph" w:styleId="a9">
    <w:name w:val="Balloon Text"/>
    <w:basedOn w:val="a"/>
    <w:semiHidden/>
    <w:rPr>
      <w:sz w:val="18"/>
      <w:szCs w:val="18"/>
    </w:rPr>
  </w:style>
  <w:style w:type="paragraph" w:styleId="aa">
    <w:name w:val="footer"/>
    <w:basedOn w:val="a"/>
    <w:link w:val="a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b">
    <w:name w:val="页脚 字符"/>
    <w:link w:val="aa"/>
    <w:locked/>
    <w:rPr>
      <w:rFonts w:eastAsia="宋体"/>
      <w:kern w:val="2"/>
      <w:sz w:val="18"/>
      <w:szCs w:val="18"/>
      <w:lang w:val="en-US" w:eastAsia="zh-CN" w:bidi="ar-SA"/>
    </w:rPr>
  </w:style>
  <w:style w:type="paragraph" w:styleId="ac">
    <w:name w:val="header"/>
    <w:basedOn w:val="a"/>
    <w:link w:val="a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d">
    <w:name w:val="页眉 字符"/>
    <w:link w:val="ac"/>
    <w:locked/>
    <w:rPr>
      <w:rFonts w:eastAsia="宋体"/>
      <w:kern w:val="2"/>
      <w:sz w:val="18"/>
      <w:szCs w:val="18"/>
      <w:lang w:val="en-US" w:eastAsia="zh-CN" w:bidi="ar-SA"/>
    </w:rPr>
  </w:style>
  <w:style w:type="paragraph" w:styleId="TOC1">
    <w:name w:val="toc 1"/>
    <w:basedOn w:val="a"/>
    <w:next w:val="a"/>
    <w:semiHidden/>
    <w:pPr>
      <w:spacing w:before="120" w:after="120"/>
      <w:jc w:val="left"/>
    </w:pPr>
    <w:rPr>
      <w:b/>
      <w:bCs/>
      <w:caps/>
      <w:sz w:val="20"/>
      <w:szCs w:val="20"/>
    </w:rPr>
  </w:style>
  <w:style w:type="paragraph" w:styleId="TOC4">
    <w:name w:val="toc 4"/>
    <w:basedOn w:val="a"/>
    <w:next w:val="a"/>
    <w:semiHidden/>
    <w:pPr>
      <w:ind w:left="630"/>
      <w:jc w:val="left"/>
    </w:pPr>
    <w:rPr>
      <w:sz w:val="18"/>
      <w:szCs w:val="18"/>
    </w:rPr>
  </w:style>
  <w:style w:type="paragraph" w:styleId="TOC6">
    <w:name w:val="toc 6"/>
    <w:basedOn w:val="a"/>
    <w:next w:val="a"/>
    <w:semiHidden/>
    <w:pPr>
      <w:ind w:left="1050"/>
      <w:jc w:val="left"/>
    </w:pPr>
    <w:rPr>
      <w:sz w:val="18"/>
      <w:szCs w:val="18"/>
    </w:rPr>
  </w:style>
  <w:style w:type="paragraph" w:styleId="TOC2">
    <w:name w:val="toc 2"/>
    <w:basedOn w:val="a"/>
    <w:next w:val="a"/>
    <w:semiHidden/>
    <w:pPr>
      <w:ind w:left="210"/>
      <w:jc w:val="left"/>
    </w:pPr>
    <w:rPr>
      <w:smallCaps/>
      <w:sz w:val="20"/>
      <w:szCs w:val="20"/>
    </w:rPr>
  </w:style>
  <w:style w:type="paragraph" w:styleId="TOC9">
    <w:name w:val="toc 9"/>
    <w:basedOn w:val="a"/>
    <w:next w:val="a"/>
    <w:semiHidden/>
    <w:pPr>
      <w:ind w:left="1680"/>
      <w:jc w:val="left"/>
    </w:pPr>
    <w:rPr>
      <w:sz w:val="18"/>
      <w:szCs w:val="18"/>
    </w:rPr>
  </w:style>
  <w:style w:type="paragraph" w:styleId="ae">
    <w:name w:val="Normal (Web)"/>
    <w:basedOn w:val="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af">
    <w:name w:val="Title"/>
    <w:basedOn w:val="a"/>
    <w:link w:val="af0"/>
    <w:qFormat/>
    <w:pPr>
      <w:jc w:val="center"/>
    </w:pPr>
    <w:rPr>
      <w:b/>
      <w:bCs/>
      <w:sz w:val="32"/>
      <w:szCs w:val="32"/>
    </w:rPr>
  </w:style>
  <w:style w:type="character" w:customStyle="1" w:styleId="af0">
    <w:name w:val="标题 字符"/>
    <w:link w:val="af"/>
    <w:locked/>
    <w:rPr>
      <w:rFonts w:eastAsia="宋体"/>
      <w:b/>
      <w:bCs/>
      <w:kern w:val="2"/>
      <w:sz w:val="32"/>
      <w:szCs w:val="32"/>
      <w:lang w:val="en-US" w:eastAsia="zh-CN" w:bidi="ar-SA"/>
    </w:rPr>
  </w:style>
  <w:style w:type="paragraph" w:styleId="af1">
    <w:name w:val="annotation subject"/>
    <w:basedOn w:val="a5"/>
    <w:next w:val="a5"/>
    <w:semiHidden/>
    <w:rPr>
      <w:b/>
      <w:bCs/>
    </w:rPr>
  </w:style>
  <w:style w:type="paragraph" w:styleId="af2">
    <w:name w:val="Body Text First Indent"/>
    <w:basedOn w:val="a6"/>
    <w:pPr>
      <w:ind w:firstLineChars="100" w:firstLine="420"/>
    </w:pPr>
  </w:style>
  <w:style w:type="table" w:styleId="af3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4">
    <w:name w:val="Strong"/>
    <w:qFormat/>
    <w:rPr>
      <w:b/>
      <w:bCs/>
    </w:rPr>
  </w:style>
  <w:style w:type="character" w:styleId="af5">
    <w:name w:val="page number"/>
  </w:style>
  <w:style w:type="character" w:styleId="af6">
    <w:name w:val="Hyperlink"/>
    <w:rPr>
      <w:color w:val="0000FF"/>
      <w:u w:val="single"/>
    </w:rPr>
  </w:style>
  <w:style w:type="character" w:styleId="af7">
    <w:name w:val="annotation reference"/>
    <w:semiHidden/>
    <w:rPr>
      <w:sz w:val="21"/>
      <w:szCs w:val="21"/>
    </w:rPr>
  </w:style>
  <w:style w:type="paragraph" w:customStyle="1" w:styleId="af8">
    <w:name w:val="章标题"/>
    <w:basedOn w:val="1"/>
    <w:pPr>
      <w:spacing w:beforeLines="100" w:before="100" w:afterLines="100" w:after="100" w:line="240" w:lineRule="auto"/>
      <w:jc w:val="center"/>
    </w:pPr>
    <w:rPr>
      <w:sz w:val="32"/>
    </w:rPr>
  </w:style>
  <w:style w:type="paragraph" w:customStyle="1" w:styleId="af9">
    <w:name w:val="各节一级标题"/>
    <w:basedOn w:val="2"/>
    <w:link w:val="Char"/>
    <w:pPr>
      <w:spacing w:beforeLines="100" w:before="100" w:afterLines="100" w:after="100" w:line="240" w:lineRule="auto"/>
      <w:jc w:val="left"/>
    </w:pPr>
    <w:rPr>
      <w:rFonts w:eastAsia="宋体"/>
      <w:sz w:val="30"/>
    </w:rPr>
  </w:style>
  <w:style w:type="character" w:customStyle="1" w:styleId="Char">
    <w:name w:val="各节一级标题 Char"/>
    <w:link w:val="af9"/>
    <w:rPr>
      <w:rFonts w:eastAsia="宋体"/>
      <w:sz w:val="30"/>
      <w:lang w:val="en-US" w:eastAsia="zh-CN" w:bidi="ar-SA"/>
    </w:rPr>
  </w:style>
  <w:style w:type="paragraph" w:customStyle="1" w:styleId="afa">
    <w:name w:val="正文主体部分"/>
    <w:basedOn w:val="a"/>
    <w:link w:val="Char0"/>
    <w:rPr>
      <w:sz w:val="24"/>
    </w:rPr>
  </w:style>
  <w:style w:type="character" w:customStyle="1" w:styleId="Char0">
    <w:name w:val="正文主体部分 Char"/>
    <w:link w:val="afa"/>
    <w:rPr>
      <w:rFonts w:eastAsia="宋体"/>
      <w:kern w:val="2"/>
      <w:sz w:val="24"/>
      <w:szCs w:val="24"/>
      <w:lang w:val="en-US" w:eastAsia="zh-CN" w:bidi="ar-SA"/>
    </w:rPr>
  </w:style>
  <w:style w:type="paragraph" w:customStyle="1" w:styleId="32">
    <w:name w:val="样式 样式3 + 首行缩进:  2 字符"/>
    <w:basedOn w:val="a"/>
    <w:pPr>
      <w:spacing w:line="300" w:lineRule="auto"/>
      <w:ind w:firstLineChars="200" w:firstLine="480"/>
    </w:pPr>
    <w:rPr>
      <w:rFonts w:eastAsia="仿宋_GB2312" w:cs="宋体"/>
      <w:kern w:val="0"/>
      <w:sz w:val="24"/>
    </w:rPr>
  </w:style>
  <w:style w:type="paragraph" w:customStyle="1" w:styleId="afb">
    <w:name w:val="各节二级标题"/>
    <w:basedOn w:val="3"/>
    <w:link w:val="Char1"/>
    <w:pPr>
      <w:jc w:val="left"/>
    </w:pPr>
    <w:rPr>
      <w:sz w:val="28"/>
    </w:rPr>
  </w:style>
  <w:style w:type="character" w:customStyle="1" w:styleId="Char1">
    <w:name w:val="各节二级标题 Char"/>
    <w:link w:val="afb"/>
    <w:rPr>
      <w:sz w:val="28"/>
      <w:lang w:val="en-US" w:eastAsia="zh-CN" w:bidi="ar-SA"/>
    </w:rPr>
  </w:style>
  <w:style w:type="paragraph" w:customStyle="1" w:styleId="15">
    <w:name w:val="样式 正文主体部分 + 宋体 加粗 行距: 1.5 倍行距"/>
    <w:basedOn w:val="afa"/>
    <w:pPr>
      <w:spacing w:line="400" w:lineRule="exact"/>
      <w:ind w:firstLineChars="200" w:firstLine="200"/>
    </w:pPr>
    <w:rPr>
      <w:rFonts w:ascii="宋体" w:hAnsi="宋体" w:cs="宋体"/>
      <w:b/>
      <w:bCs/>
      <w:szCs w:val="20"/>
    </w:rPr>
  </w:style>
  <w:style w:type="paragraph" w:customStyle="1" w:styleId="150">
    <w:name w:val="样式 正文主体部分 + 宋体 行距: 1.5 倍行距"/>
    <w:basedOn w:val="afa"/>
    <w:link w:val="15Char"/>
    <w:pPr>
      <w:spacing w:line="400" w:lineRule="exact"/>
      <w:ind w:firstLineChars="200" w:firstLine="200"/>
    </w:pPr>
    <w:rPr>
      <w:rFonts w:ascii="宋体" w:hAnsi="宋体" w:cs="宋体"/>
      <w:szCs w:val="20"/>
    </w:rPr>
  </w:style>
  <w:style w:type="character" w:customStyle="1" w:styleId="15Char">
    <w:name w:val="样式 正文主体部分 + 宋体 行距: 1.5 倍行距 Char"/>
    <w:link w:val="150"/>
    <w:rPr>
      <w:rFonts w:ascii="宋体" w:hAnsi="宋体" w:cs="宋体"/>
      <w:lang w:val="en-US" w:eastAsia="zh-CN" w:bidi="ar-SA"/>
    </w:rPr>
  </w:style>
  <w:style w:type="paragraph" w:customStyle="1" w:styleId="afc">
    <w:name w:val="各节三级标题"/>
    <w:basedOn w:val="3"/>
    <w:pPr>
      <w:spacing w:before="0" w:after="0" w:line="240" w:lineRule="auto"/>
      <w:jc w:val="left"/>
    </w:pPr>
    <w:rPr>
      <w:sz w:val="28"/>
    </w:rPr>
  </w:style>
  <w:style w:type="paragraph" w:customStyle="1" w:styleId="151">
    <w:name w:val="样式 正文主体部分 + 行距: 1.5 倍行距"/>
    <w:basedOn w:val="afa"/>
    <w:pPr>
      <w:spacing w:line="400" w:lineRule="exact"/>
      <w:ind w:firstLineChars="200" w:firstLine="200"/>
    </w:pPr>
    <w:rPr>
      <w:rFonts w:cs="宋体"/>
      <w:szCs w:val="20"/>
    </w:rPr>
  </w:style>
  <w:style w:type="character" w:customStyle="1" w:styleId="lan-da1">
    <w:name w:val="lan-da1"/>
    <w:rPr>
      <w:rFonts w:ascii="????" w:hAnsi="????" w:hint="default"/>
      <w:b/>
      <w:bCs/>
      <w:strike w:val="0"/>
      <w:dstrike w:val="0"/>
      <w:color w:val="2483DB"/>
      <w:sz w:val="21"/>
      <w:szCs w:val="21"/>
      <w:u w:val="none"/>
    </w:rPr>
  </w:style>
  <w:style w:type="paragraph" w:customStyle="1" w:styleId="afd">
    <w:name w:val="附表二级标题"/>
    <w:basedOn w:val="2"/>
    <w:link w:val="Char2"/>
    <w:pPr>
      <w:spacing w:line="440" w:lineRule="exact"/>
    </w:pPr>
    <w:rPr>
      <w:rFonts w:ascii="宋体" w:eastAsia="宋体" w:hAnsi="宋体" w:cs="宋体"/>
      <w:b w:val="0"/>
      <w:sz w:val="21"/>
    </w:rPr>
  </w:style>
  <w:style w:type="character" w:customStyle="1" w:styleId="Char2">
    <w:name w:val="附表二级标题 Char"/>
    <w:link w:val="afd"/>
    <w:rPr>
      <w:rFonts w:ascii="宋体" w:eastAsia="宋体" w:hAnsi="宋体" w:cs="宋体"/>
      <w:sz w:val="21"/>
      <w:lang w:val="en-US" w:eastAsia="zh-CN" w:bidi="ar-SA"/>
    </w:rPr>
  </w:style>
  <w:style w:type="character" w:styleId="afe">
    <w:name w:val="Unresolved Mention"/>
    <w:uiPriority w:val="99"/>
    <w:semiHidden/>
    <w:unhideWhenUsed/>
    <w:rsid w:val="007E15D3"/>
    <w:rPr>
      <w:color w:val="605E5C"/>
      <w:shd w:val="clear" w:color="auto" w:fill="E1DFDD"/>
    </w:rPr>
  </w:style>
  <w:style w:type="paragraph" w:styleId="aff">
    <w:name w:val="List Paragraph"/>
    <w:basedOn w:val="a"/>
    <w:uiPriority w:val="99"/>
    <w:qFormat/>
    <w:rsid w:val="00656BF0"/>
    <w:pPr>
      <w:ind w:firstLineChars="200" w:firstLine="420"/>
    </w:pPr>
  </w:style>
  <w:style w:type="character" w:customStyle="1" w:styleId="40">
    <w:name w:val="标题 4 字符"/>
    <w:basedOn w:val="a0"/>
    <w:link w:val="4"/>
    <w:semiHidden/>
    <w:rsid w:val="004A1812"/>
    <w:rPr>
      <w:rFonts w:asciiTheme="majorHAnsi" w:eastAsiaTheme="majorEastAsia" w:hAnsiTheme="majorHAnsi" w:cstheme="majorBidi"/>
      <w:b/>
      <w:bCs/>
      <w:kern w:val="2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11</Pages>
  <Words>1020</Words>
  <Characters>5820</Characters>
  <Application>Microsoft Office Word</Application>
  <DocSecurity>0</DocSecurity>
  <Lines>48</Lines>
  <Paragraphs>13</Paragraphs>
  <ScaleCrop>false</ScaleCrop>
  <Company>gzauto</Company>
  <LinksUpToDate>false</LinksUpToDate>
  <CharactersWithSpaces>6827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admin</dc:creator>
  <cp:keywords/>
  <dc:description/>
  <cp:lastModifiedBy>Pz</cp:lastModifiedBy>
  <cp:revision>44</cp:revision>
  <cp:lastPrinted>2013-09-26T03:29:00Z</cp:lastPrinted>
  <dcterms:created xsi:type="dcterms:W3CDTF">2026-01-02T14:28:00Z</dcterms:created>
  <dcterms:modified xsi:type="dcterms:W3CDTF">2026-02-25T01:06:00Z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D4053CDA1B2E48DD86B6BFAF04868778</vt:lpwstr>
  </property>
  <property fmtid="{D5CDD505-2E9C-101B-9397-08002B2CF9AE}" pid="4" name="KSOTemplateDocerSaveRecord">
    <vt:lpwstr>eyJoZGlkIjoiZDRiODI1OWM4OGQ1ZTA3MDI0OTBhMjdlMTgyMjE2ZDciLCJ1c2VySWQiOiI0ODI1NTQ1MTgifQ==</vt:lpwstr>
  </property>
</Properties>
</file>