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AE9DF" w14:textId="750142C6" w:rsidR="00D36F3E" w:rsidRDefault="00D36F3E" w:rsidP="0071312C">
      <w:r>
        <w:rPr>
          <w:rFonts w:hint="eastAsia"/>
        </w:rPr>
        <w:t>以下内容作为背景按需参考</w:t>
      </w:r>
    </w:p>
    <w:p w14:paraId="34637816" w14:textId="6A00D43C" w:rsidR="00F71F0C" w:rsidRDefault="0071312C" w:rsidP="0071312C">
      <w:r>
        <w:rPr>
          <w:rFonts w:hint="eastAsia"/>
        </w:rPr>
        <w:t>我想要让你继续与我</w:t>
      </w:r>
      <w:r w:rsidR="00AB4AD4">
        <w:rPr>
          <w:rFonts w:hint="eastAsia"/>
        </w:rPr>
        <w:t>基于</w:t>
      </w:r>
      <w:r w:rsidR="008135C7">
        <w:rPr>
          <w:rFonts w:hint="eastAsia"/>
        </w:rPr>
        <w:t>以下的内容</w:t>
      </w:r>
      <w:r>
        <w:rPr>
          <w:rFonts w:hint="eastAsia"/>
        </w:rPr>
        <w:t>的背景下进行继续对话，</w:t>
      </w:r>
      <w:r w:rsidR="008135C7">
        <w:rPr>
          <w:rFonts w:hint="eastAsia"/>
        </w:rPr>
        <w:t>根据后续对话</w:t>
      </w:r>
      <w:r w:rsidR="001E005A">
        <w:rPr>
          <w:rFonts w:hint="eastAsia"/>
        </w:rPr>
        <w:t>的</w:t>
      </w:r>
      <w:r w:rsidR="008135C7">
        <w:rPr>
          <w:rFonts w:hint="eastAsia"/>
        </w:rPr>
        <w:t>需要进行</w:t>
      </w:r>
      <w:r w:rsidR="001E005A">
        <w:rPr>
          <w:rFonts w:hint="eastAsia"/>
        </w:rPr>
        <w:t>参考</w:t>
      </w:r>
      <w:r>
        <w:rPr>
          <w:rFonts w:hint="eastAsia"/>
        </w:rPr>
        <w:t>。</w:t>
      </w:r>
    </w:p>
    <w:p w14:paraId="017BB3A1" w14:textId="5417F0A7" w:rsidR="007B0CD6" w:rsidRDefault="00400F4A" w:rsidP="0071312C">
      <w:r w:rsidRPr="00400F4A">
        <w:t>一、选题条件</w:t>
      </w:r>
      <w:r w:rsidR="009D58E3">
        <w:rPr>
          <w:rFonts w:hint="eastAsia"/>
        </w:rPr>
        <w:t>,</w:t>
      </w:r>
      <w:r w:rsidRPr="00400F4A">
        <w:t>二、毕业设计题目</w:t>
      </w:r>
      <w:r w:rsidR="009D58E3">
        <w:rPr>
          <w:rFonts w:hint="eastAsia"/>
        </w:rPr>
        <w:t>,</w:t>
      </w:r>
      <w:r w:rsidRPr="00400F4A">
        <w:t>《毕业设计（论文）任务书》</w:t>
      </w:r>
      <w:r w:rsidR="001D33C8">
        <w:rPr>
          <w:rFonts w:hint="eastAsia"/>
        </w:rPr>
        <w:t>的内容</w:t>
      </w:r>
    </w:p>
    <w:p w14:paraId="0FFE0582" w14:textId="77777777" w:rsidR="008135C7" w:rsidRPr="00400F4A" w:rsidRDefault="008135C7" w:rsidP="0071312C"/>
    <w:p w14:paraId="790E48B2" w14:textId="79335BB6" w:rsidR="007B0CD6" w:rsidRPr="005E3E54" w:rsidRDefault="007B0CD6" w:rsidP="0071312C"/>
    <w:p w14:paraId="3846BD45" w14:textId="4588041B" w:rsidR="00703FB0" w:rsidRPr="00703FB0" w:rsidRDefault="00703FB0" w:rsidP="000D633F">
      <w:pPr>
        <w:pStyle w:val="1"/>
        <w:spacing w:after="156"/>
      </w:pPr>
      <w:r w:rsidRPr="00703FB0">
        <w:rPr>
          <w:rFonts w:hint="eastAsia"/>
        </w:rPr>
        <w:t>一、</w:t>
      </w:r>
      <w:r w:rsidR="00E5440D">
        <w:rPr>
          <w:rFonts w:hint="eastAsia"/>
        </w:rPr>
        <w:t>我的</w:t>
      </w:r>
      <w:r w:rsidRPr="00703FB0">
        <w:rPr>
          <w:rFonts w:hint="eastAsia"/>
        </w:rPr>
        <w:t>选题条件</w:t>
      </w:r>
    </w:p>
    <w:p w14:paraId="5000CAF0" w14:textId="77777777" w:rsidR="00994E25" w:rsidRDefault="00994E25" w:rsidP="00994E25"/>
    <w:p w14:paraId="49762B9C" w14:textId="12D1B24D" w:rsidR="00994E25" w:rsidRDefault="00994E25" w:rsidP="00994E25">
      <w:r>
        <w:rPr>
          <w:rFonts w:hint="eastAsia"/>
        </w:rPr>
        <w:t>一、</w:t>
      </w:r>
      <w:r w:rsidR="00B806EA">
        <w:rPr>
          <w:rFonts w:hint="eastAsia"/>
        </w:rPr>
        <w:t>个人</w:t>
      </w:r>
      <w:r>
        <w:rPr>
          <w:rFonts w:hint="eastAsia"/>
        </w:rPr>
        <w:t>背景与能力约束</w:t>
      </w:r>
    </w:p>
    <w:p w14:paraId="5573D204" w14:textId="77777777" w:rsidR="00994E25" w:rsidRDefault="00994E25" w:rsidP="00994E25">
      <w:r>
        <w:rPr>
          <w:rFonts w:hint="eastAsia"/>
        </w:rPr>
        <w:t xml:space="preserve">1. </w:t>
      </w:r>
      <w:r>
        <w:rPr>
          <w:rFonts w:hint="eastAsia"/>
        </w:rPr>
        <w:t>专业与知识结构</w:t>
      </w:r>
    </w:p>
    <w:p w14:paraId="574CD531" w14:textId="77777777" w:rsidR="00994E25" w:rsidRDefault="00994E25" w:rsidP="00994E25">
      <w:r>
        <w:rPr>
          <w:rFonts w:hint="eastAsia"/>
        </w:rPr>
        <w:t xml:space="preserve">   - </w:t>
      </w:r>
      <w:r>
        <w:rPr>
          <w:rFonts w:hint="eastAsia"/>
        </w:rPr>
        <w:t>主修：软件工程（</w:t>
      </w:r>
      <w:r>
        <w:rPr>
          <w:rFonts w:hint="eastAsia"/>
        </w:rPr>
        <w:t>Java</w:t>
      </w:r>
      <w:r>
        <w:rPr>
          <w:rFonts w:hint="eastAsia"/>
        </w:rPr>
        <w:t>方向）</w:t>
      </w:r>
    </w:p>
    <w:p w14:paraId="399BAEAA" w14:textId="77777777" w:rsidR="00994E25" w:rsidRDefault="00994E25" w:rsidP="00994E25">
      <w:r>
        <w:rPr>
          <w:rFonts w:hint="eastAsia"/>
        </w:rPr>
        <w:t xml:space="preserve">   - </w:t>
      </w:r>
      <w:r>
        <w:rPr>
          <w:rFonts w:hint="eastAsia"/>
        </w:rPr>
        <w:t>辅修：投资学</w:t>
      </w:r>
      <w:r>
        <w:rPr>
          <w:rFonts w:hint="eastAsia"/>
        </w:rPr>
        <w:t xml:space="preserve"> / </w:t>
      </w:r>
      <w:r>
        <w:rPr>
          <w:rFonts w:hint="eastAsia"/>
        </w:rPr>
        <w:t>证券投资学</w:t>
      </w:r>
    </w:p>
    <w:p w14:paraId="24887EE2" w14:textId="77777777" w:rsidR="00994E25" w:rsidRDefault="00994E25" w:rsidP="00994E25">
      <w:r>
        <w:rPr>
          <w:rFonts w:hint="eastAsia"/>
        </w:rPr>
        <w:t xml:space="preserve">   - </w:t>
      </w:r>
      <w:r>
        <w:rPr>
          <w:rFonts w:hint="eastAsia"/>
        </w:rPr>
        <w:t>熟悉基础证券投资理论，了解投资组合理论</w:t>
      </w:r>
    </w:p>
    <w:p w14:paraId="237876C0" w14:textId="77777777" w:rsidR="00994E25" w:rsidRDefault="00994E25" w:rsidP="00994E25">
      <w:r>
        <w:rPr>
          <w:rFonts w:hint="eastAsia"/>
        </w:rPr>
        <w:t xml:space="preserve">   - </w:t>
      </w:r>
      <w:r>
        <w:rPr>
          <w:rFonts w:hint="eastAsia"/>
        </w:rPr>
        <w:t>要求：选题需要涉及投资学</w:t>
      </w:r>
      <w:r>
        <w:rPr>
          <w:rFonts w:hint="eastAsia"/>
        </w:rPr>
        <w:t>/</w:t>
      </w:r>
      <w:r>
        <w:rPr>
          <w:rFonts w:hint="eastAsia"/>
        </w:rPr>
        <w:t>证券学的概念，而非纯粹的信息管理系统。</w:t>
      </w:r>
    </w:p>
    <w:p w14:paraId="5F7064A3" w14:textId="77777777" w:rsidR="00994E25" w:rsidRDefault="00994E25" w:rsidP="00994E25"/>
    <w:p w14:paraId="75D1A697" w14:textId="77777777" w:rsidR="00994E25" w:rsidRDefault="00994E25" w:rsidP="00994E25">
      <w:r>
        <w:rPr>
          <w:rFonts w:hint="eastAsia"/>
        </w:rPr>
        <w:t xml:space="preserve">2. </w:t>
      </w:r>
      <w:r>
        <w:rPr>
          <w:rFonts w:hint="eastAsia"/>
        </w:rPr>
        <w:t>编程能力定位</w:t>
      </w:r>
    </w:p>
    <w:p w14:paraId="06F0E5D8" w14:textId="77777777" w:rsidR="00994E25" w:rsidRDefault="00994E25" w:rsidP="00994E25">
      <w:r>
        <w:rPr>
          <w:rFonts w:hint="eastAsia"/>
        </w:rPr>
        <w:t xml:space="preserve">   - Java</w:t>
      </w:r>
      <w:r>
        <w:rPr>
          <w:rFonts w:hint="eastAsia"/>
        </w:rPr>
        <w:t>能力：班级中等水平，能够编写业务系统。</w:t>
      </w:r>
    </w:p>
    <w:p w14:paraId="62AE5407" w14:textId="76AFC688" w:rsidR="00994E25" w:rsidRDefault="00994E25" w:rsidP="00994E25">
      <w:r>
        <w:rPr>
          <w:rFonts w:hint="eastAsia"/>
        </w:rPr>
        <w:t xml:space="preserve">   - </w:t>
      </w:r>
      <w:r>
        <w:rPr>
          <w:rFonts w:hint="eastAsia"/>
        </w:rPr>
        <w:t>要求：代码复杂度应适中，既不能过于简单，也不能过于复杂</w:t>
      </w:r>
      <w:r w:rsidR="00B10FFA">
        <w:rPr>
          <w:rFonts w:hint="eastAsia"/>
        </w:rPr>
        <w:t>，</w:t>
      </w:r>
      <w:r w:rsidR="004928CB">
        <w:rPr>
          <w:rFonts w:hint="eastAsia"/>
        </w:rPr>
        <w:t>关键是</w:t>
      </w:r>
      <w:r w:rsidR="00B10FFA">
        <w:rPr>
          <w:rFonts w:hint="eastAsia"/>
        </w:rPr>
        <w:t>能毕业就行</w:t>
      </w:r>
      <w:r>
        <w:rPr>
          <w:rFonts w:hint="eastAsia"/>
        </w:rPr>
        <w:t>。</w:t>
      </w:r>
    </w:p>
    <w:p w14:paraId="54DA7219" w14:textId="77777777" w:rsidR="00994E25" w:rsidRDefault="00994E25" w:rsidP="00994E25"/>
    <w:p w14:paraId="5B5815F4" w14:textId="77777777" w:rsidR="00994E25" w:rsidRDefault="00994E25" w:rsidP="00994E25">
      <w:r>
        <w:t>---</w:t>
      </w:r>
    </w:p>
    <w:p w14:paraId="5D4F088E" w14:textId="77777777" w:rsidR="00994E25" w:rsidRDefault="00994E25" w:rsidP="00994E25"/>
    <w:p w14:paraId="3C082466" w14:textId="77777777" w:rsidR="00994E25" w:rsidRDefault="00994E25" w:rsidP="00994E25">
      <w:r>
        <w:rPr>
          <w:rFonts w:hint="eastAsia"/>
        </w:rPr>
        <w:t>二、技术路线与系统形态约束</w:t>
      </w:r>
    </w:p>
    <w:p w14:paraId="1F693DB7" w14:textId="77777777" w:rsidR="00994E25" w:rsidRDefault="00994E25" w:rsidP="00994E25">
      <w:r>
        <w:rPr>
          <w:rFonts w:hint="eastAsia"/>
        </w:rPr>
        <w:t xml:space="preserve">3. </w:t>
      </w:r>
      <w:r>
        <w:rPr>
          <w:rFonts w:hint="eastAsia"/>
        </w:rPr>
        <w:t>系统形态偏好</w:t>
      </w:r>
    </w:p>
    <w:p w14:paraId="23715519" w14:textId="77777777" w:rsidR="00994E25" w:rsidRDefault="00994E25" w:rsidP="00994E25">
      <w:r>
        <w:rPr>
          <w:rFonts w:hint="eastAsia"/>
        </w:rPr>
        <w:t xml:space="preserve">   - </w:t>
      </w:r>
      <w:r>
        <w:rPr>
          <w:rFonts w:hint="eastAsia"/>
        </w:rPr>
        <w:t>偏好：</w:t>
      </w:r>
      <w:r>
        <w:rPr>
          <w:rFonts w:hint="eastAsia"/>
        </w:rPr>
        <w:t xml:space="preserve">Java Web </w:t>
      </w:r>
      <w:r>
        <w:rPr>
          <w:rFonts w:hint="eastAsia"/>
        </w:rPr>
        <w:t>业务系统（后端使用</w:t>
      </w:r>
      <w:r>
        <w:rPr>
          <w:rFonts w:hint="eastAsia"/>
        </w:rPr>
        <w:t>Spring/Spring Boot</w:t>
      </w:r>
      <w:r>
        <w:rPr>
          <w:rFonts w:hint="eastAsia"/>
        </w:rPr>
        <w:t>，前端使用常见前端技术，重点可视化）</w:t>
      </w:r>
    </w:p>
    <w:p w14:paraId="4DDA5BB9" w14:textId="77777777" w:rsidR="00994E25" w:rsidRDefault="00994E25" w:rsidP="00994E25">
      <w:r>
        <w:rPr>
          <w:rFonts w:hint="eastAsia"/>
        </w:rPr>
        <w:t xml:space="preserve">   - </w:t>
      </w:r>
      <w:r>
        <w:rPr>
          <w:rFonts w:hint="eastAsia"/>
        </w:rPr>
        <w:t>不偏好：纯算法</w:t>
      </w:r>
      <w:r>
        <w:rPr>
          <w:rFonts w:hint="eastAsia"/>
        </w:rPr>
        <w:t>/</w:t>
      </w:r>
      <w:r>
        <w:rPr>
          <w:rFonts w:hint="eastAsia"/>
        </w:rPr>
        <w:t>模型类毕业设计（如回测平台）或简单的桌面工具。</w:t>
      </w:r>
    </w:p>
    <w:p w14:paraId="4CFDB886" w14:textId="77777777" w:rsidR="00994E25" w:rsidRDefault="00994E25" w:rsidP="00994E25"/>
    <w:p w14:paraId="3C9CD13C" w14:textId="77777777" w:rsidR="00994E25" w:rsidRDefault="00994E25" w:rsidP="00994E25">
      <w:r>
        <w:rPr>
          <w:rFonts w:hint="eastAsia"/>
        </w:rPr>
        <w:t xml:space="preserve">4. </w:t>
      </w:r>
      <w:r>
        <w:rPr>
          <w:rFonts w:hint="eastAsia"/>
        </w:rPr>
        <w:t>工程复杂度要求</w:t>
      </w:r>
    </w:p>
    <w:p w14:paraId="6713BB7E" w14:textId="77777777" w:rsidR="00994E25" w:rsidRDefault="00994E25" w:rsidP="00994E25">
      <w:r>
        <w:rPr>
          <w:rFonts w:hint="eastAsia"/>
        </w:rPr>
        <w:t xml:space="preserve">   - </w:t>
      </w:r>
      <w:r>
        <w:rPr>
          <w:rFonts w:hint="eastAsia"/>
        </w:rPr>
        <w:t>至少包含：</w:t>
      </w:r>
    </w:p>
    <w:p w14:paraId="7B0CC2A9" w14:textId="77777777" w:rsidR="00994E25" w:rsidRDefault="00994E25" w:rsidP="00994E25">
      <w:r>
        <w:rPr>
          <w:rFonts w:hint="eastAsia"/>
        </w:rPr>
        <w:t xml:space="preserve">     - </w:t>
      </w:r>
      <w:r>
        <w:rPr>
          <w:rFonts w:hint="eastAsia"/>
        </w:rPr>
        <w:t>数据采集或导入</w:t>
      </w:r>
    </w:p>
    <w:p w14:paraId="3394D132" w14:textId="77777777" w:rsidR="00994E25" w:rsidRDefault="00994E25" w:rsidP="00994E25">
      <w:r>
        <w:rPr>
          <w:rFonts w:hint="eastAsia"/>
        </w:rPr>
        <w:t xml:space="preserve">     - </w:t>
      </w:r>
      <w:r>
        <w:rPr>
          <w:rFonts w:hint="eastAsia"/>
        </w:rPr>
        <w:t>数据存储与管理（数据库设计）</w:t>
      </w:r>
    </w:p>
    <w:p w14:paraId="6F2A321E" w14:textId="77777777" w:rsidR="00994E25" w:rsidRDefault="00994E25" w:rsidP="00994E25">
      <w:r>
        <w:rPr>
          <w:rFonts w:hint="eastAsia"/>
        </w:rPr>
        <w:t xml:space="preserve">     - </w:t>
      </w:r>
      <w:r>
        <w:rPr>
          <w:rFonts w:hint="eastAsia"/>
        </w:rPr>
        <w:t>业务逻辑</w:t>
      </w:r>
      <w:r>
        <w:rPr>
          <w:rFonts w:hint="eastAsia"/>
        </w:rPr>
        <w:t xml:space="preserve"> / </w:t>
      </w:r>
      <w:r>
        <w:rPr>
          <w:rFonts w:hint="eastAsia"/>
        </w:rPr>
        <w:t>风控逻辑</w:t>
      </w:r>
      <w:r>
        <w:rPr>
          <w:rFonts w:hint="eastAsia"/>
        </w:rPr>
        <w:t xml:space="preserve"> / </w:t>
      </w:r>
      <w:r>
        <w:rPr>
          <w:rFonts w:hint="eastAsia"/>
        </w:rPr>
        <w:t>因子逻辑</w:t>
      </w:r>
    </w:p>
    <w:p w14:paraId="40D1A9A0" w14:textId="77777777" w:rsidR="00994E25" w:rsidRDefault="00994E25" w:rsidP="00994E25">
      <w:r>
        <w:rPr>
          <w:rFonts w:hint="eastAsia"/>
        </w:rPr>
        <w:t xml:space="preserve">     - </w:t>
      </w:r>
      <w:r>
        <w:rPr>
          <w:rFonts w:hint="eastAsia"/>
        </w:rPr>
        <w:t>可视化界面（图表、报表、筛选条件等）</w:t>
      </w:r>
    </w:p>
    <w:p w14:paraId="46653B5D" w14:textId="77777777" w:rsidR="00994E25" w:rsidRDefault="00994E25" w:rsidP="00994E25">
      <w:r>
        <w:rPr>
          <w:rFonts w:hint="eastAsia"/>
        </w:rPr>
        <w:lastRenderedPageBreak/>
        <w:t xml:space="preserve">   - </w:t>
      </w:r>
      <w:r>
        <w:rPr>
          <w:rFonts w:hint="eastAsia"/>
        </w:rPr>
        <w:t>最好体现模块划分清晰、接口设计合理，以及一些非功能需求，如用户管理、权限控制等。</w:t>
      </w:r>
    </w:p>
    <w:p w14:paraId="34A32944" w14:textId="77777777" w:rsidR="00994E25" w:rsidRDefault="00994E25" w:rsidP="00994E25"/>
    <w:p w14:paraId="7272DE4E" w14:textId="77777777" w:rsidR="00994E25" w:rsidRDefault="00994E25" w:rsidP="00994E25">
      <w:r>
        <w:t>---</w:t>
      </w:r>
    </w:p>
    <w:p w14:paraId="3BC756EA" w14:textId="77777777" w:rsidR="00994E25" w:rsidRDefault="00994E25" w:rsidP="00994E25"/>
    <w:p w14:paraId="695E1D28" w14:textId="77777777" w:rsidR="00994E25" w:rsidRDefault="00994E25" w:rsidP="00994E25">
      <w:r>
        <w:rPr>
          <w:rFonts w:hint="eastAsia"/>
        </w:rPr>
        <w:t>三、数据与资源约束</w:t>
      </w:r>
    </w:p>
    <w:p w14:paraId="5A9172AD" w14:textId="45D82F83" w:rsidR="00994E25" w:rsidRPr="003C05E7" w:rsidRDefault="00994E25" w:rsidP="00994E25">
      <w:pPr>
        <w:rPr>
          <w:b/>
          <w:bCs/>
        </w:rPr>
      </w:pPr>
      <w:r>
        <w:rPr>
          <w:rFonts w:hint="eastAsia"/>
        </w:rPr>
        <w:t xml:space="preserve">5. </w:t>
      </w:r>
      <w:r>
        <w:rPr>
          <w:rFonts w:hint="eastAsia"/>
        </w:rPr>
        <w:t>数据获取现实情况</w:t>
      </w:r>
      <w:r w:rsidR="003C05E7">
        <w:rPr>
          <w:rFonts w:hint="eastAsia"/>
        </w:rPr>
        <w:t>，</w:t>
      </w:r>
      <w:r w:rsidR="003C05E7" w:rsidRPr="003C05E7">
        <w:rPr>
          <w:b/>
          <w:bCs/>
        </w:rPr>
        <w:t>基于</w:t>
      </w:r>
      <w:r w:rsidR="003C05E7" w:rsidRPr="003C05E7">
        <w:rPr>
          <w:b/>
          <w:bCs/>
        </w:rPr>
        <w:t>Tushare</w:t>
      </w:r>
      <w:r w:rsidR="003C05E7" w:rsidRPr="003C05E7">
        <w:rPr>
          <w:b/>
          <w:bCs/>
        </w:rPr>
        <w:t>接口</w:t>
      </w:r>
    </w:p>
    <w:p w14:paraId="18E94D50" w14:textId="77777777" w:rsidR="00994E25" w:rsidRDefault="00994E25" w:rsidP="00994E25">
      <w:r>
        <w:rPr>
          <w:rFonts w:hint="eastAsia"/>
        </w:rPr>
        <w:t xml:space="preserve">   - </w:t>
      </w:r>
      <w:r>
        <w:rPr>
          <w:rFonts w:hint="eastAsia"/>
        </w:rPr>
        <w:t>身份：本科生，无法获取昂贵</w:t>
      </w:r>
      <w:r>
        <w:rPr>
          <w:rFonts w:hint="eastAsia"/>
        </w:rPr>
        <w:t>/</w:t>
      </w:r>
      <w:r>
        <w:rPr>
          <w:rFonts w:hint="eastAsia"/>
        </w:rPr>
        <w:t>闭源的实时行情数据。</w:t>
      </w:r>
    </w:p>
    <w:p w14:paraId="4947B035" w14:textId="77777777" w:rsidR="00994E25" w:rsidRDefault="00994E25" w:rsidP="00994E25">
      <w:r>
        <w:rPr>
          <w:rFonts w:hint="eastAsia"/>
        </w:rPr>
        <w:t xml:space="preserve">   - </w:t>
      </w:r>
      <w:r>
        <w:rPr>
          <w:rFonts w:hint="eastAsia"/>
        </w:rPr>
        <w:t>要求：选题要使用公开、易获取的数据源，如交易所</w:t>
      </w:r>
      <w:r>
        <w:rPr>
          <w:rFonts w:hint="eastAsia"/>
        </w:rPr>
        <w:t>/</w:t>
      </w:r>
      <w:r>
        <w:rPr>
          <w:rFonts w:hint="eastAsia"/>
        </w:rPr>
        <w:t>上市公司公告、历史行情数据、爬取的网页文本</w:t>
      </w:r>
      <w:r>
        <w:rPr>
          <w:rFonts w:hint="eastAsia"/>
        </w:rPr>
        <w:t>/</w:t>
      </w:r>
      <w:r>
        <w:rPr>
          <w:rFonts w:hint="eastAsia"/>
        </w:rPr>
        <w:t>新闻等。</w:t>
      </w:r>
    </w:p>
    <w:p w14:paraId="5E3FB94B" w14:textId="77777777" w:rsidR="00994E25" w:rsidRDefault="00994E25" w:rsidP="00994E25"/>
    <w:p w14:paraId="4DB45C7E" w14:textId="77777777" w:rsidR="00994E25" w:rsidRDefault="00994E25" w:rsidP="00994E25">
      <w:r>
        <w:rPr>
          <w:rFonts w:hint="eastAsia"/>
        </w:rPr>
        <w:t xml:space="preserve">6. </w:t>
      </w:r>
      <w:r>
        <w:rPr>
          <w:rFonts w:hint="eastAsia"/>
        </w:rPr>
        <w:t>算法</w:t>
      </w:r>
      <w:r>
        <w:rPr>
          <w:rFonts w:hint="eastAsia"/>
        </w:rPr>
        <w:t>/</w:t>
      </w:r>
      <w:r>
        <w:rPr>
          <w:rFonts w:hint="eastAsia"/>
        </w:rPr>
        <w:t>模型资源约束</w:t>
      </w:r>
    </w:p>
    <w:p w14:paraId="1B4D3D58" w14:textId="77777777" w:rsidR="00994E25" w:rsidRDefault="00994E25" w:rsidP="00994E25">
      <w:r>
        <w:rPr>
          <w:rFonts w:hint="eastAsia"/>
        </w:rPr>
        <w:t xml:space="preserve">   - </w:t>
      </w:r>
      <w:r>
        <w:rPr>
          <w:rFonts w:hint="eastAsia"/>
        </w:rPr>
        <w:t>硬件条件有限，不适合大规模深度学习训练。</w:t>
      </w:r>
    </w:p>
    <w:p w14:paraId="7D371E33" w14:textId="77777777" w:rsidR="00994E25" w:rsidRDefault="00994E25" w:rsidP="00994E25">
      <w:r>
        <w:rPr>
          <w:rFonts w:hint="eastAsia"/>
        </w:rPr>
        <w:t xml:space="preserve">   - </w:t>
      </w:r>
      <w:r>
        <w:rPr>
          <w:rFonts w:hint="eastAsia"/>
        </w:rPr>
        <w:t>偏好：</w:t>
      </w:r>
    </w:p>
    <w:p w14:paraId="468E8470" w14:textId="77777777" w:rsidR="00994E25" w:rsidRDefault="00994E25" w:rsidP="00994E25">
      <w:r>
        <w:rPr>
          <w:rFonts w:hint="eastAsia"/>
        </w:rPr>
        <w:t xml:space="preserve">     - </w:t>
      </w:r>
      <w:r>
        <w:rPr>
          <w:rFonts w:hint="eastAsia"/>
        </w:rPr>
        <w:t>规则引擎、打分模型、多因子评分、简单机器学习（如逻辑回归、随机森林）</w:t>
      </w:r>
    </w:p>
    <w:p w14:paraId="647B848B" w14:textId="77777777" w:rsidR="00994E25" w:rsidRDefault="00994E25" w:rsidP="00994E25">
      <w:r>
        <w:rPr>
          <w:rFonts w:hint="eastAsia"/>
        </w:rPr>
        <w:t xml:space="preserve">     - </w:t>
      </w:r>
      <w:r>
        <w:rPr>
          <w:rFonts w:hint="eastAsia"/>
        </w:rPr>
        <w:t>轻量级深度学习（如果需要，必须适配小规模数据和可解释性）</w:t>
      </w:r>
    </w:p>
    <w:p w14:paraId="7198A9C0" w14:textId="77777777" w:rsidR="00994E25" w:rsidRDefault="00994E25" w:rsidP="00994E25"/>
    <w:p w14:paraId="08B5221D" w14:textId="77777777" w:rsidR="00994E25" w:rsidRDefault="00994E25" w:rsidP="00994E25">
      <w:r>
        <w:t>---</w:t>
      </w:r>
    </w:p>
    <w:p w14:paraId="27EA73A6" w14:textId="77777777" w:rsidR="00994E25" w:rsidRDefault="00994E25" w:rsidP="00994E25"/>
    <w:p w14:paraId="68637B39" w14:textId="77777777" w:rsidR="00994E25" w:rsidRDefault="00994E25" w:rsidP="00994E25">
      <w:r>
        <w:rPr>
          <w:rFonts w:hint="eastAsia"/>
        </w:rPr>
        <w:t>四、需求视角与投资学内容</w:t>
      </w:r>
    </w:p>
    <w:p w14:paraId="4B7B2454" w14:textId="77777777" w:rsidR="00994E25" w:rsidRDefault="00994E25" w:rsidP="00994E25">
      <w:r>
        <w:rPr>
          <w:rFonts w:hint="eastAsia"/>
        </w:rPr>
        <w:t xml:space="preserve">7. </w:t>
      </w:r>
      <w:r>
        <w:rPr>
          <w:rFonts w:hint="eastAsia"/>
        </w:rPr>
        <w:t>需求方定位</w:t>
      </w:r>
    </w:p>
    <w:p w14:paraId="4E2D9690" w14:textId="54C2FE74" w:rsidR="00994E25" w:rsidRDefault="00994E25" w:rsidP="00994E25">
      <w:r>
        <w:rPr>
          <w:rFonts w:hint="eastAsia"/>
        </w:rPr>
        <w:t xml:space="preserve">   - </w:t>
      </w:r>
      <w:r>
        <w:rPr>
          <w:rFonts w:hint="eastAsia"/>
        </w:rPr>
        <w:t>明确目标群体：中国</w:t>
      </w:r>
      <w:r>
        <w:rPr>
          <w:rFonts w:hint="eastAsia"/>
        </w:rPr>
        <w:t>A</w:t>
      </w:r>
      <w:r>
        <w:rPr>
          <w:rFonts w:hint="eastAsia"/>
        </w:rPr>
        <w:t>股普通</w:t>
      </w:r>
      <w:r w:rsidR="00B806EA">
        <w:rPr>
          <w:rFonts w:hint="eastAsia"/>
        </w:rPr>
        <w:t>个人投资者</w:t>
      </w:r>
    </w:p>
    <w:p w14:paraId="45F5E94E" w14:textId="79C286FF" w:rsidR="00994E25" w:rsidRDefault="00994E25" w:rsidP="00994E25">
      <w:r>
        <w:rPr>
          <w:rFonts w:hint="eastAsia"/>
        </w:rPr>
        <w:t xml:space="preserve">   - </w:t>
      </w:r>
      <w:r>
        <w:rPr>
          <w:rFonts w:hint="eastAsia"/>
        </w:rPr>
        <w:t>要求：选题应从</w:t>
      </w:r>
      <w:r w:rsidR="00B806EA">
        <w:rPr>
          <w:rFonts w:hint="eastAsia"/>
        </w:rPr>
        <w:t>个人投资者</w:t>
      </w:r>
      <w:r>
        <w:rPr>
          <w:rFonts w:hint="eastAsia"/>
        </w:rPr>
        <w:t>的痛点出发，如信息过载、选股困难、缺乏风险意识、操作复杂的工具等。</w:t>
      </w:r>
    </w:p>
    <w:p w14:paraId="06042AC2" w14:textId="77777777" w:rsidR="00994E25" w:rsidRDefault="00994E25" w:rsidP="00994E25"/>
    <w:p w14:paraId="68E90AA6" w14:textId="77777777" w:rsidR="00994E25" w:rsidRDefault="00994E25" w:rsidP="00994E25">
      <w:r>
        <w:rPr>
          <w:rFonts w:hint="eastAsia"/>
        </w:rPr>
        <w:t xml:space="preserve">8. </w:t>
      </w:r>
      <w:r>
        <w:rPr>
          <w:rFonts w:hint="eastAsia"/>
        </w:rPr>
        <w:t>投资学内容要求</w:t>
      </w:r>
    </w:p>
    <w:p w14:paraId="4F4A68A8" w14:textId="77777777" w:rsidR="00994E25" w:rsidRDefault="00994E25" w:rsidP="00994E25">
      <w:r>
        <w:rPr>
          <w:rFonts w:hint="eastAsia"/>
        </w:rPr>
        <w:t xml:space="preserve">   - </w:t>
      </w:r>
      <w:r>
        <w:rPr>
          <w:rFonts w:hint="eastAsia"/>
        </w:rPr>
        <w:t>选题应体现至少</w:t>
      </w:r>
      <w:r>
        <w:rPr>
          <w:rFonts w:hint="eastAsia"/>
        </w:rPr>
        <w:t>1-2</w:t>
      </w:r>
      <w:r>
        <w:rPr>
          <w:rFonts w:hint="eastAsia"/>
        </w:rPr>
        <w:t>个金融</w:t>
      </w:r>
      <w:r>
        <w:rPr>
          <w:rFonts w:hint="eastAsia"/>
        </w:rPr>
        <w:t>/</w:t>
      </w:r>
      <w:r>
        <w:rPr>
          <w:rFonts w:hint="eastAsia"/>
        </w:rPr>
        <w:t>投资学思想或指标体系，如因子选股、风险识别、行为偏差提示等。</w:t>
      </w:r>
    </w:p>
    <w:p w14:paraId="749DD383" w14:textId="77777777" w:rsidR="00994E25" w:rsidRDefault="00994E25" w:rsidP="00994E25"/>
    <w:p w14:paraId="65C84AAA" w14:textId="77777777" w:rsidR="00994E25" w:rsidRDefault="00994E25" w:rsidP="00994E25">
      <w:r>
        <w:t>---</w:t>
      </w:r>
    </w:p>
    <w:p w14:paraId="4FE5422F" w14:textId="77777777" w:rsidR="00994E25" w:rsidRDefault="00994E25" w:rsidP="00994E25"/>
    <w:p w14:paraId="2928EA87" w14:textId="77777777" w:rsidR="00994E25" w:rsidRDefault="00994E25" w:rsidP="00994E25">
      <w:r>
        <w:rPr>
          <w:rFonts w:hint="eastAsia"/>
        </w:rPr>
        <w:t>五、选题差异化与可答辩性</w:t>
      </w:r>
    </w:p>
    <w:p w14:paraId="21BA14A3" w14:textId="77777777" w:rsidR="00994E25" w:rsidRDefault="00994E25" w:rsidP="00994E25">
      <w:r>
        <w:rPr>
          <w:rFonts w:hint="eastAsia"/>
        </w:rPr>
        <w:t xml:space="preserve">9. </w:t>
      </w:r>
      <w:r>
        <w:rPr>
          <w:rFonts w:hint="eastAsia"/>
        </w:rPr>
        <w:t>规避“撞题”的方向</w:t>
      </w:r>
    </w:p>
    <w:p w14:paraId="7AB671A6" w14:textId="77777777" w:rsidR="00994E25" w:rsidRDefault="00994E25" w:rsidP="00994E25">
      <w:r>
        <w:rPr>
          <w:rFonts w:hint="eastAsia"/>
        </w:rPr>
        <w:lastRenderedPageBreak/>
        <w:t xml:space="preserve">   - </w:t>
      </w:r>
      <w:r>
        <w:rPr>
          <w:rFonts w:hint="eastAsia"/>
        </w:rPr>
        <w:t>常见题目：智能投顾、风险画像、量化交易平台等。</w:t>
      </w:r>
    </w:p>
    <w:p w14:paraId="4432F599" w14:textId="43DA2771" w:rsidR="00994E25" w:rsidRDefault="00994E25" w:rsidP="00994E25">
      <w:r>
        <w:rPr>
          <w:rFonts w:hint="eastAsia"/>
        </w:rPr>
        <w:t xml:space="preserve">   - </w:t>
      </w:r>
      <w:r>
        <w:rPr>
          <w:rFonts w:hint="eastAsia"/>
        </w:rPr>
        <w:t>要求：选题应更加垂直、具体，如聚焦“年报</w:t>
      </w:r>
      <w:r>
        <w:rPr>
          <w:rFonts w:hint="eastAsia"/>
        </w:rPr>
        <w:t>/</w:t>
      </w:r>
      <w:r>
        <w:rPr>
          <w:rFonts w:hint="eastAsia"/>
        </w:rPr>
        <w:t>公告信息挖掘</w:t>
      </w:r>
      <w:r>
        <w:rPr>
          <w:rFonts w:hint="eastAsia"/>
        </w:rPr>
        <w:t xml:space="preserve"> + </w:t>
      </w:r>
      <w:r>
        <w:rPr>
          <w:rFonts w:hint="eastAsia"/>
        </w:rPr>
        <w:t>选股辅助”，或“</w:t>
      </w:r>
      <w:r w:rsidR="00B806EA">
        <w:rPr>
          <w:rFonts w:hint="eastAsia"/>
        </w:rPr>
        <w:t>个人投资者</w:t>
      </w:r>
      <w:r>
        <w:rPr>
          <w:rFonts w:hint="eastAsia"/>
        </w:rPr>
        <w:t>持仓风险预警”等。</w:t>
      </w:r>
    </w:p>
    <w:p w14:paraId="7204D801" w14:textId="77777777" w:rsidR="00994E25" w:rsidRDefault="00994E25" w:rsidP="00994E25"/>
    <w:p w14:paraId="3EDF8E02" w14:textId="77777777" w:rsidR="00994E25" w:rsidRDefault="00994E25" w:rsidP="00994E25">
      <w:r>
        <w:rPr>
          <w:rFonts w:hint="eastAsia"/>
        </w:rPr>
        <w:t xml:space="preserve">10. </w:t>
      </w:r>
      <w:r>
        <w:rPr>
          <w:rFonts w:hint="eastAsia"/>
        </w:rPr>
        <w:t>难度与完成度平衡</w:t>
      </w:r>
    </w:p>
    <w:p w14:paraId="2157AF15" w14:textId="77777777" w:rsidR="00994E25" w:rsidRDefault="00994E25" w:rsidP="00994E25">
      <w:r>
        <w:rPr>
          <w:rFonts w:hint="eastAsia"/>
        </w:rPr>
        <w:t xml:space="preserve">   - </w:t>
      </w:r>
      <w:r>
        <w:rPr>
          <w:rFonts w:hint="eastAsia"/>
        </w:rPr>
        <w:t>要求：</w:t>
      </w:r>
    </w:p>
    <w:p w14:paraId="3BE46FA0" w14:textId="77777777" w:rsidR="00994E25" w:rsidRDefault="00994E25" w:rsidP="00994E25">
      <w:r>
        <w:rPr>
          <w:rFonts w:hint="eastAsia"/>
        </w:rPr>
        <w:t xml:space="preserve">     - </w:t>
      </w:r>
      <w:r>
        <w:rPr>
          <w:rFonts w:hint="eastAsia"/>
        </w:rPr>
        <w:t>选题难度应适中，确保在一个学期内完成核心系统，留有扩展空间。</w:t>
      </w:r>
    </w:p>
    <w:p w14:paraId="459B3367" w14:textId="77777777" w:rsidR="00994E25" w:rsidRDefault="00994E25" w:rsidP="00994E25">
      <w:r>
        <w:rPr>
          <w:rFonts w:hint="eastAsia"/>
        </w:rPr>
        <w:t xml:space="preserve">     - </w:t>
      </w:r>
      <w:r>
        <w:rPr>
          <w:rFonts w:hint="eastAsia"/>
        </w:rPr>
        <w:t>导师和评审应看到清晰的研究问题、系统功能、技术实现和数据实验</w:t>
      </w:r>
      <w:r>
        <w:rPr>
          <w:rFonts w:hint="eastAsia"/>
        </w:rPr>
        <w:t>/</w:t>
      </w:r>
      <w:r>
        <w:rPr>
          <w:rFonts w:hint="eastAsia"/>
        </w:rPr>
        <w:t>案例分析。</w:t>
      </w:r>
    </w:p>
    <w:p w14:paraId="6E0FCDEF" w14:textId="77777777" w:rsidR="00994E25" w:rsidRDefault="00994E25" w:rsidP="00994E25"/>
    <w:p w14:paraId="6F5C29A8" w14:textId="77777777" w:rsidR="00994E25" w:rsidRDefault="00994E25" w:rsidP="00994E25">
      <w:r>
        <w:t>---</w:t>
      </w:r>
    </w:p>
    <w:p w14:paraId="3DB6F829" w14:textId="77777777" w:rsidR="00994E25" w:rsidRDefault="00994E25" w:rsidP="00994E25"/>
    <w:p w14:paraId="2F5B068D" w14:textId="77777777" w:rsidR="00994E25" w:rsidRDefault="00994E25" w:rsidP="00994E25">
      <w:r>
        <w:rPr>
          <w:rFonts w:hint="eastAsia"/>
        </w:rPr>
        <w:t>六、最终硬约束简表</w:t>
      </w:r>
    </w:p>
    <w:p w14:paraId="521717E7" w14:textId="4DCFEE7E" w:rsidR="00994E25" w:rsidRDefault="00994E25" w:rsidP="00994E25">
      <w:r>
        <w:rPr>
          <w:rFonts w:hint="eastAsia"/>
        </w:rPr>
        <w:t xml:space="preserve">1. </w:t>
      </w:r>
      <w:r>
        <w:rPr>
          <w:rFonts w:hint="eastAsia"/>
        </w:rPr>
        <w:t>是否服务于</w:t>
      </w:r>
      <w:r>
        <w:rPr>
          <w:rFonts w:hint="eastAsia"/>
        </w:rPr>
        <w:t>A</w:t>
      </w:r>
      <w:r>
        <w:rPr>
          <w:rFonts w:hint="eastAsia"/>
        </w:rPr>
        <w:t>股</w:t>
      </w:r>
      <w:r w:rsidR="00B806EA">
        <w:rPr>
          <w:rFonts w:hint="eastAsia"/>
        </w:rPr>
        <w:t>个人投资者</w:t>
      </w:r>
      <w:r>
        <w:rPr>
          <w:rFonts w:hint="eastAsia"/>
        </w:rPr>
        <w:t>的真实痛点？</w:t>
      </w:r>
    </w:p>
    <w:p w14:paraId="5AFCDA19" w14:textId="77777777" w:rsidR="00994E25" w:rsidRDefault="00994E25" w:rsidP="00994E25">
      <w:r>
        <w:rPr>
          <w:rFonts w:hint="eastAsia"/>
        </w:rPr>
        <w:t xml:space="preserve">2. </w:t>
      </w:r>
      <w:r>
        <w:rPr>
          <w:rFonts w:hint="eastAsia"/>
        </w:rPr>
        <w:t>是否使用公开可获取的数据？</w:t>
      </w:r>
    </w:p>
    <w:p w14:paraId="3147E17A" w14:textId="77777777" w:rsidR="00994E25" w:rsidRDefault="00994E25" w:rsidP="00994E25">
      <w:r>
        <w:rPr>
          <w:rFonts w:hint="eastAsia"/>
        </w:rPr>
        <w:t xml:space="preserve">3. </w:t>
      </w:r>
      <w:r>
        <w:rPr>
          <w:rFonts w:hint="eastAsia"/>
        </w:rPr>
        <w:t>是否为</w:t>
      </w:r>
      <w:r>
        <w:rPr>
          <w:rFonts w:hint="eastAsia"/>
        </w:rPr>
        <w:t>Java Web</w:t>
      </w:r>
      <w:r>
        <w:rPr>
          <w:rFonts w:hint="eastAsia"/>
        </w:rPr>
        <w:t>业务系统？</w:t>
      </w:r>
    </w:p>
    <w:p w14:paraId="2DA1CA7B" w14:textId="77777777" w:rsidR="00994E25" w:rsidRDefault="00994E25" w:rsidP="00994E25">
      <w:r>
        <w:rPr>
          <w:rFonts w:hint="eastAsia"/>
        </w:rPr>
        <w:t xml:space="preserve">4. </w:t>
      </w:r>
      <w:r>
        <w:rPr>
          <w:rFonts w:hint="eastAsia"/>
        </w:rPr>
        <w:t>是否包含数据处理、存储、投资学逻辑分析、可视化界面？</w:t>
      </w:r>
    </w:p>
    <w:p w14:paraId="32E19D43" w14:textId="77777777" w:rsidR="00994E25" w:rsidRDefault="00994E25" w:rsidP="00994E25">
      <w:r>
        <w:rPr>
          <w:rFonts w:hint="eastAsia"/>
        </w:rPr>
        <w:t xml:space="preserve">5. </w:t>
      </w:r>
      <w:r>
        <w:rPr>
          <w:rFonts w:hint="eastAsia"/>
        </w:rPr>
        <w:t>难度是否在简单</w:t>
      </w:r>
      <w:r>
        <w:rPr>
          <w:rFonts w:hint="eastAsia"/>
        </w:rPr>
        <w:t>CRUD</w:t>
      </w:r>
      <w:r>
        <w:rPr>
          <w:rFonts w:hint="eastAsia"/>
        </w:rPr>
        <w:t>与大规模深度学习系统之间？</w:t>
      </w:r>
    </w:p>
    <w:p w14:paraId="145ADF3F" w14:textId="77777777" w:rsidR="00994E25" w:rsidRDefault="00994E25" w:rsidP="00994E25">
      <w:r>
        <w:rPr>
          <w:rFonts w:hint="eastAsia"/>
        </w:rPr>
        <w:t xml:space="preserve">6. </w:t>
      </w:r>
      <w:r>
        <w:rPr>
          <w:rFonts w:hint="eastAsia"/>
        </w:rPr>
        <w:t>是否避免常见方向，保持自己的特色？</w:t>
      </w:r>
    </w:p>
    <w:p w14:paraId="7D33276F" w14:textId="77777777" w:rsidR="00994E25" w:rsidRDefault="00994E25" w:rsidP="00994E25"/>
    <w:p w14:paraId="2E7CCC54" w14:textId="77777777" w:rsidR="00994E25" w:rsidRDefault="00994E25" w:rsidP="00994E25">
      <w:r>
        <w:t>---</w:t>
      </w:r>
    </w:p>
    <w:p w14:paraId="04B787DD" w14:textId="77777777" w:rsidR="00994E25" w:rsidRDefault="00994E25" w:rsidP="00994E25"/>
    <w:p w14:paraId="0FE3D87E" w14:textId="77777777" w:rsidR="00994E25" w:rsidRDefault="00994E25" w:rsidP="00994E25">
      <w:r>
        <w:rPr>
          <w:rFonts w:hint="eastAsia"/>
        </w:rPr>
        <w:t>七、选题差异化与可替代性</w:t>
      </w:r>
    </w:p>
    <w:p w14:paraId="32F51DE2" w14:textId="77777777" w:rsidR="00994E25" w:rsidRDefault="00994E25" w:rsidP="00994E25">
      <w:r>
        <w:rPr>
          <w:rFonts w:hint="eastAsia"/>
        </w:rPr>
        <w:t xml:space="preserve">11. </w:t>
      </w:r>
      <w:r>
        <w:rPr>
          <w:rFonts w:hint="eastAsia"/>
        </w:rPr>
        <w:t>防止被大语言模型替代</w:t>
      </w:r>
    </w:p>
    <w:p w14:paraId="20520D08" w14:textId="00884537" w:rsidR="00703FB0" w:rsidRDefault="00994E25" w:rsidP="00994E25">
      <w:r>
        <w:rPr>
          <w:rFonts w:hint="eastAsia"/>
        </w:rPr>
        <w:t xml:space="preserve">   - </w:t>
      </w:r>
      <w:r>
        <w:rPr>
          <w:rFonts w:hint="eastAsia"/>
        </w:rPr>
        <w:t>要求：选题的内容应确保具备一定的专业性和实用性，避免做出简单的、容易被大语言模型替代的项目。比如，如果项目的最终成果仅仅是一个可以通过大语言模型的问答功能或者简单生成工具得到的产出，那么这个选题就不符合要求。选题应考虑到独立的分析、处理或数据挖掘任务，或者是具有明确工程应用价值的系统，而不仅仅依赖大语言模型的生成能力或问答功能。</w:t>
      </w:r>
    </w:p>
    <w:p w14:paraId="2659E3E3" w14:textId="77777777" w:rsidR="00703FB0" w:rsidRDefault="00703FB0" w:rsidP="0071312C"/>
    <w:p w14:paraId="4451D91F" w14:textId="77777777" w:rsidR="00703FB0" w:rsidRPr="0098228F" w:rsidRDefault="00703FB0" w:rsidP="0071312C"/>
    <w:p w14:paraId="039DB1BB" w14:textId="28657001" w:rsidR="000E1B62" w:rsidRDefault="000D633F" w:rsidP="000D633F">
      <w:pPr>
        <w:pStyle w:val="1"/>
        <w:spacing w:after="156"/>
      </w:pPr>
      <w:r>
        <w:rPr>
          <w:rFonts w:hint="eastAsia"/>
        </w:rPr>
        <w:t>二、</w:t>
      </w:r>
      <w:r w:rsidR="000E1B62">
        <w:rPr>
          <w:rFonts w:hint="eastAsia"/>
        </w:rPr>
        <w:t>毕业设计题目：</w:t>
      </w:r>
    </w:p>
    <w:p w14:paraId="53B800B7" w14:textId="30E365B4" w:rsidR="000E1B62" w:rsidRDefault="00913D4F" w:rsidP="000E1B62">
      <w:r>
        <w:rPr>
          <w:rFonts w:hint="eastAsia"/>
        </w:rPr>
        <w:t>题目：</w:t>
      </w:r>
      <w:r w:rsidR="000E1B62">
        <w:rPr>
          <w:rFonts w:hint="eastAsia"/>
        </w:rPr>
        <w:t>上市公司多维风险画像与预警系统设计与实现</w:t>
      </w:r>
      <w:r w:rsidR="000E1B62">
        <w:rPr>
          <w:rFonts w:hint="eastAsia"/>
        </w:rPr>
        <w:t xml:space="preserve"> </w:t>
      </w:r>
    </w:p>
    <w:p w14:paraId="067CAAA1" w14:textId="10F3A0F0" w:rsidR="000E1B62" w:rsidRDefault="000E1B62" w:rsidP="000E1B62">
      <w:r>
        <w:rPr>
          <w:rFonts w:hint="eastAsia"/>
        </w:rPr>
        <w:t>课题描述：</w:t>
      </w:r>
    </w:p>
    <w:p w14:paraId="6605D960" w14:textId="59147DD1" w:rsidR="000E1B62" w:rsidRDefault="000E1B62" w:rsidP="000E1B62">
      <w:r>
        <w:rPr>
          <w:rFonts w:hint="eastAsia"/>
        </w:rPr>
        <w:lastRenderedPageBreak/>
        <w:t xml:space="preserve">    </w:t>
      </w:r>
      <w:r>
        <w:rPr>
          <w:rFonts w:hint="eastAsia"/>
        </w:rPr>
        <w:t>本课题旨在设计并实现一个面向上市公司的多维风险画像与预警系统，以应对当前资本市场中信息不对称、</w:t>
      </w:r>
      <w:r w:rsidR="00B806EA">
        <w:rPr>
          <w:rFonts w:hint="eastAsia"/>
        </w:rPr>
        <w:t>个人投资者</w:t>
      </w:r>
      <w:r>
        <w:rPr>
          <w:rFonts w:hint="eastAsia"/>
        </w:rPr>
        <w:t>风险识别能力弱及传统单一指标分析片面等挑战</w:t>
      </w:r>
      <w:r>
        <w:rPr>
          <w:rFonts w:hint="eastAsia"/>
        </w:rPr>
        <w:t xml:space="preserve"> </w:t>
      </w:r>
      <w:r>
        <w:rPr>
          <w:rFonts w:hint="eastAsia"/>
        </w:rPr>
        <w:t>。系统将基于</w:t>
      </w:r>
      <w:r>
        <w:rPr>
          <w:rFonts w:hint="eastAsia"/>
        </w:rPr>
        <w:t xml:space="preserve"> Java Web </w:t>
      </w:r>
      <w:r>
        <w:rPr>
          <w:rFonts w:hint="eastAsia"/>
        </w:rPr>
        <w:t>技术栈</w:t>
      </w:r>
      <w:r>
        <w:rPr>
          <w:rFonts w:hint="eastAsia"/>
        </w:rPr>
        <w:t xml:space="preserve"> </w:t>
      </w:r>
      <w:r>
        <w:rPr>
          <w:rFonts w:hint="eastAsia"/>
        </w:rPr>
        <w:t>，整合</w:t>
      </w:r>
      <w:r>
        <w:rPr>
          <w:rFonts w:hint="eastAsia"/>
        </w:rPr>
        <w:t xml:space="preserve"> </w:t>
      </w:r>
      <w:r>
        <w:rPr>
          <w:rFonts w:hint="eastAsia"/>
        </w:rPr>
        <w:t>上市公司财务报告数据</w:t>
      </w:r>
      <w:r>
        <w:rPr>
          <w:rFonts w:hint="eastAsia"/>
        </w:rPr>
        <w:t xml:space="preserve"> </w:t>
      </w:r>
      <w:r>
        <w:rPr>
          <w:rFonts w:hint="eastAsia"/>
        </w:rPr>
        <w:t>与</w:t>
      </w:r>
      <w:r>
        <w:rPr>
          <w:rFonts w:hint="eastAsia"/>
        </w:rPr>
        <w:t xml:space="preserve"> </w:t>
      </w:r>
      <w:r>
        <w:rPr>
          <w:rFonts w:hint="eastAsia"/>
        </w:rPr>
        <w:t>市场交易数据</w:t>
      </w:r>
      <w:r>
        <w:rPr>
          <w:rFonts w:hint="eastAsia"/>
        </w:rPr>
        <w:t xml:space="preserve"> </w:t>
      </w:r>
      <w:r>
        <w:rPr>
          <w:rFonts w:hint="eastAsia"/>
        </w:rPr>
        <w:t>，构建涵盖偿债、盈利、营运及成长等多维度的风险评估指标体系。</w:t>
      </w:r>
    </w:p>
    <w:p w14:paraId="27D37D95" w14:textId="09712367" w:rsidR="007B0CD6" w:rsidRDefault="000E1B62" w:rsidP="000E1B62">
      <w:r>
        <w:rPr>
          <w:rFonts w:hint="eastAsia"/>
        </w:rPr>
        <w:t>区别于传统的主观打分，课题将采用</w:t>
      </w:r>
      <w:r>
        <w:rPr>
          <w:rFonts w:hint="eastAsia"/>
        </w:rPr>
        <w:t xml:space="preserve"> </w:t>
      </w:r>
      <w:r>
        <w:rPr>
          <w:rFonts w:hint="eastAsia"/>
        </w:rPr>
        <w:t>熵权法（</w:t>
      </w:r>
      <w:r>
        <w:rPr>
          <w:rFonts w:hint="eastAsia"/>
        </w:rPr>
        <w:t>Entropy Weight Method</w:t>
      </w:r>
      <w:r>
        <w:rPr>
          <w:rFonts w:hint="eastAsia"/>
        </w:rPr>
        <w:t>）</w:t>
      </w:r>
      <w:r>
        <w:rPr>
          <w:rFonts w:hint="eastAsia"/>
        </w:rPr>
        <w:t xml:space="preserve"> </w:t>
      </w:r>
      <w:r>
        <w:rPr>
          <w:rFonts w:hint="eastAsia"/>
        </w:rPr>
        <w:t>或</w:t>
      </w:r>
      <w:r>
        <w:rPr>
          <w:rFonts w:hint="eastAsia"/>
        </w:rPr>
        <w:t xml:space="preserve"> </w:t>
      </w:r>
      <w:r>
        <w:rPr>
          <w:rFonts w:hint="eastAsia"/>
        </w:rPr>
        <w:t>因子分析法</w:t>
      </w:r>
      <w:r>
        <w:rPr>
          <w:rFonts w:hint="eastAsia"/>
        </w:rPr>
        <w:t xml:space="preserve"> </w:t>
      </w:r>
      <w:r>
        <w:rPr>
          <w:rFonts w:hint="eastAsia"/>
        </w:rPr>
        <w:t>等客观赋权算法</w:t>
      </w:r>
      <w:r>
        <w:rPr>
          <w:rFonts w:hint="eastAsia"/>
        </w:rPr>
        <w:t xml:space="preserve"> </w:t>
      </w:r>
      <w:r>
        <w:rPr>
          <w:rFonts w:hint="eastAsia"/>
        </w:rPr>
        <w:t>，挖掘数据内部的波动特征，为每家上市公司绘制量化的“风险画像”。在此基础上，系统将引入</w:t>
      </w:r>
      <w:r>
        <w:rPr>
          <w:rFonts w:hint="eastAsia"/>
        </w:rPr>
        <w:t xml:space="preserve"> </w:t>
      </w:r>
      <w:r>
        <w:rPr>
          <w:rFonts w:hint="eastAsia"/>
        </w:rPr>
        <w:t>行业对标与动态分位点算法，设定相对风险阈值，实现对上市公司经营异常与财务风险的自动化识别与可视化预警</w:t>
      </w:r>
      <w:r>
        <w:rPr>
          <w:rFonts w:hint="eastAsia"/>
        </w:rPr>
        <w:t xml:space="preserve"> </w:t>
      </w:r>
      <w:r>
        <w:rPr>
          <w:rFonts w:hint="eastAsia"/>
        </w:rPr>
        <w:t>。本系统旨在为中小投资者提供一套直观、客观且具备实战价值的风险辅助工具。</w:t>
      </w:r>
    </w:p>
    <w:p w14:paraId="16152E8A" w14:textId="77777777" w:rsidR="000C3B83" w:rsidRDefault="000C3B83" w:rsidP="000E1B62"/>
    <w:p w14:paraId="246FB186" w14:textId="77777777" w:rsidR="006F6514" w:rsidRPr="006F6514" w:rsidRDefault="006F6514" w:rsidP="0071312C"/>
    <w:p w14:paraId="03D06801" w14:textId="77777777" w:rsidR="00C2195F" w:rsidRDefault="00C2195F" w:rsidP="0071312C"/>
    <w:p w14:paraId="4B889A7E" w14:textId="77777777" w:rsidR="00C2195F" w:rsidRDefault="00C2195F" w:rsidP="0071312C"/>
    <w:p w14:paraId="3823FFEF" w14:textId="01EEC5B6" w:rsidR="00C2195F" w:rsidRDefault="006F6514" w:rsidP="006E2217">
      <w:pPr>
        <w:pStyle w:val="1"/>
        <w:spacing w:after="156"/>
      </w:pPr>
      <w:r>
        <w:rPr>
          <w:rFonts w:hint="eastAsia"/>
        </w:rPr>
        <w:t>三</w:t>
      </w:r>
      <w:r w:rsidR="006E2217">
        <w:rPr>
          <w:rFonts w:hint="eastAsia"/>
        </w:rPr>
        <w:t>、</w:t>
      </w:r>
      <w:r w:rsidR="00C2195F">
        <w:rPr>
          <w:rFonts w:hint="eastAsia"/>
        </w:rPr>
        <w:t>《毕业设计（论文）任务书》</w:t>
      </w:r>
    </w:p>
    <w:p w14:paraId="1FD217C3" w14:textId="77777777" w:rsidR="007B0CD6" w:rsidRDefault="007B0CD6" w:rsidP="007B0CD6"/>
    <w:p w14:paraId="1B03FB5E" w14:textId="77777777" w:rsidR="009D58E3" w:rsidRPr="009D58E3" w:rsidRDefault="009D58E3" w:rsidP="009D58E3">
      <w:pPr>
        <w:rPr>
          <w:b/>
          <w:bCs/>
        </w:rPr>
      </w:pPr>
    </w:p>
    <w:p w14:paraId="02CF182C" w14:textId="77777777" w:rsidR="009D58E3" w:rsidRPr="009D58E3" w:rsidRDefault="009D58E3" w:rsidP="009D58E3">
      <w:pPr>
        <w:rPr>
          <w:b/>
          <w:bCs/>
        </w:rPr>
      </w:pPr>
      <w:r w:rsidRPr="009D58E3">
        <w:rPr>
          <w:b/>
          <w:bCs/>
        </w:rPr>
        <w:t>毕</w:t>
      </w:r>
      <w:r w:rsidRPr="009D58E3">
        <w:rPr>
          <w:b/>
          <w:bCs/>
        </w:rPr>
        <w:t xml:space="preserve"> </w:t>
      </w:r>
      <w:r w:rsidRPr="009D58E3">
        <w:rPr>
          <w:b/>
          <w:bCs/>
        </w:rPr>
        <w:t>业</w:t>
      </w:r>
      <w:r w:rsidRPr="009D58E3">
        <w:rPr>
          <w:b/>
          <w:bCs/>
        </w:rPr>
        <w:t xml:space="preserve"> </w:t>
      </w:r>
      <w:r w:rsidRPr="009D58E3">
        <w:rPr>
          <w:b/>
          <w:bCs/>
        </w:rPr>
        <w:t>设</w:t>
      </w:r>
      <w:r w:rsidRPr="009D58E3">
        <w:rPr>
          <w:b/>
          <w:bCs/>
        </w:rPr>
        <w:t xml:space="preserve"> </w:t>
      </w:r>
      <w:r w:rsidRPr="009D58E3">
        <w:rPr>
          <w:b/>
          <w:bCs/>
        </w:rPr>
        <w:t>计</w:t>
      </w:r>
      <w:r w:rsidRPr="009D58E3">
        <w:rPr>
          <w:b/>
          <w:bCs/>
        </w:rPr>
        <w:t xml:space="preserve"> </w:t>
      </w:r>
      <w:r w:rsidRPr="009D58E3">
        <w:rPr>
          <w:b/>
          <w:bCs/>
        </w:rPr>
        <w:t>（论文）</w:t>
      </w:r>
      <w:r w:rsidRPr="009D58E3">
        <w:rPr>
          <w:b/>
          <w:bCs/>
        </w:rPr>
        <w:t xml:space="preserve"> </w:t>
      </w:r>
      <w:r w:rsidRPr="009D58E3">
        <w:rPr>
          <w:b/>
          <w:bCs/>
        </w:rPr>
        <w:t>任</w:t>
      </w:r>
      <w:r w:rsidRPr="009D58E3">
        <w:rPr>
          <w:b/>
          <w:bCs/>
        </w:rPr>
        <w:t xml:space="preserve"> </w:t>
      </w:r>
      <w:r w:rsidRPr="009D58E3">
        <w:rPr>
          <w:b/>
          <w:bCs/>
        </w:rPr>
        <w:t>务</w:t>
      </w:r>
      <w:r w:rsidRPr="009D58E3">
        <w:rPr>
          <w:b/>
          <w:bCs/>
        </w:rPr>
        <w:t xml:space="preserve"> </w:t>
      </w:r>
      <w:r w:rsidRPr="009D58E3">
        <w:rPr>
          <w:b/>
          <w:bCs/>
        </w:rPr>
        <w:t>书</w:t>
      </w:r>
    </w:p>
    <w:p w14:paraId="5DDF0D59" w14:textId="77777777" w:rsidR="009D58E3" w:rsidRPr="009D58E3" w:rsidRDefault="009D58E3" w:rsidP="009D58E3">
      <w:pPr>
        <w:rPr>
          <w:iCs/>
        </w:rPr>
      </w:pPr>
      <w:r w:rsidRPr="009D58E3">
        <w:t xml:space="preserve">                                             </w:t>
      </w:r>
    </w:p>
    <w:p w14:paraId="51100678" w14:textId="77777777" w:rsidR="009D58E3" w:rsidRPr="009D58E3" w:rsidRDefault="009D58E3" w:rsidP="009D58E3">
      <w:r w:rsidRPr="009D58E3">
        <w:t>兹发给</w:t>
      </w:r>
      <w:r w:rsidRPr="009D58E3">
        <w:rPr>
          <w:u w:val="single"/>
        </w:rPr>
        <w:t xml:space="preserve">  </w:t>
      </w:r>
      <w:r w:rsidRPr="009D58E3">
        <w:rPr>
          <w:u w:val="single"/>
        </w:rPr>
        <w:t>软件工程</w:t>
      </w:r>
      <w:r w:rsidRPr="009D58E3">
        <w:rPr>
          <w:u w:val="single"/>
        </w:rPr>
        <w:t>+</w:t>
      </w:r>
      <w:r w:rsidRPr="009D58E3">
        <w:rPr>
          <w:u w:val="single"/>
        </w:rPr>
        <w:t>投资学主辅修双学位实验班</w:t>
      </w:r>
      <w:r w:rsidRPr="009D58E3">
        <w:rPr>
          <w:u w:val="single"/>
        </w:rPr>
        <w:t xml:space="preserve">   </w:t>
      </w:r>
      <w:r w:rsidRPr="009D58E3">
        <w:t xml:space="preserve"> </w:t>
      </w:r>
    </w:p>
    <w:p w14:paraId="6ED51317" w14:textId="77777777" w:rsidR="009D58E3" w:rsidRPr="009D58E3" w:rsidRDefault="009D58E3" w:rsidP="009D58E3">
      <w:r w:rsidRPr="009D58E3">
        <w:t xml:space="preserve"> </w:t>
      </w:r>
    </w:p>
    <w:p w14:paraId="7F4A4FF7" w14:textId="77777777" w:rsidR="009D58E3" w:rsidRPr="009D58E3" w:rsidRDefault="009D58E3" w:rsidP="009D58E3">
      <w:pPr>
        <w:rPr>
          <w:u w:val="single"/>
        </w:rPr>
      </w:pPr>
      <w:r w:rsidRPr="009D58E3">
        <w:t>1.</w:t>
      </w:r>
      <w:r w:rsidRPr="009D58E3">
        <w:t>毕业设计（论文）题目：</w:t>
      </w:r>
      <w:r w:rsidRPr="009D58E3">
        <w:rPr>
          <w:u w:val="single"/>
        </w:rPr>
        <w:t xml:space="preserve">   </w:t>
      </w:r>
      <w:r w:rsidRPr="009D58E3">
        <w:rPr>
          <w:u w:val="single"/>
        </w:rPr>
        <w:t>上市公司多维风险画像与预警系统设计与实现</w:t>
      </w:r>
      <w:r w:rsidRPr="009D58E3">
        <w:rPr>
          <w:u w:val="single"/>
        </w:rPr>
        <w:t xml:space="preserve">                                                </w:t>
      </w:r>
    </w:p>
    <w:p w14:paraId="60EAA53F" w14:textId="77777777" w:rsidR="009D58E3" w:rsidRPr="009D58E3" w:rsidRDefault="009D58E3" w:rsidP="009D58E3">
      <w:r w:rsidRPr="009D58E3">
        <w:t xml:space="preserve"> </w:t>
      </w:r>
    </w:p>
    <w:p w14:paraId="24D25F18" w14:textId="77777777" w:rsidR="009D58E3" w:rsidRPr="009D58E3" w:rsidRDefault="009D58E3" w:rsidP="009D58E3">
      <w:r w:rsidRPr="009D58E3">
        <w:t>2.</w:t>
      </w:r>
      <w:r w:rsidRPr="009D58E3">
        <w:t>应完成的项目：</w:t>
      </w:r>
    </w:p>
    <w:p w14:paraId="3596E334"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1</w:t>
      </w:r>
      <w:r w:rsidRPr="009D58E3">
        <w:rPr>
          <w:u w:val="single"/>
        </w:rPr>
        <w:t>）调研我国资本市场监管需求及上市公司财务风险特征，研究熵权法、</w:t>
      </w:r>
      <w:r w:rsidRPr="009D58E3">
        <w:rPr>
          <w:u w:val="single"/>
        </w:rPr>
        <w:t xml:space="preserve">TOPSIS </w:t>
      </w:r>
      <w:r w:rsidRPr="009D58E3">
        <w:rPr>
          <w:u w:val="single"/>
        </w:rPr>
        <w:t>或因子分析等综合评价算法在企业风险画像中的应用，明确本系统</w:t>
      </w:r>
      <w:r w:rsidRPr="009D58E3">
        <w:rPr>
          <w:u w:val="single"/>
        </w:rPr>
        <w:t>“</w:t>
      </w:r>
      <w:r w:rsidRPr="009D58E3">
        <w:rPr>
          <w:u w:val="single"/>
        </w:rPr>
        <w:t>以客观数据驱动风险评级</w:t>
      </w:r>
      <w:r w:rsidRPr="009D58E3">
        <w:rPr>
          <w:u w:val="single"/>
        </w:rPr>
        <w:t>”</w:t>
      </w:r>
      <w:r w:rsidRPr="009D58E3">
        <w:rPr>
          <w:u w:val="single"/>
        </w:rPr>
        <w:t>的技术路线与设计思路。</w:t>
      </w:r>
      <w:r w:rsidRPr="009D58E3">
        <w:rPr>
          <w:u w:val="single"/>
        </w:rPr>
        <w:t xml:space="preserve">                                                             </w:t>
      </w:r>
    </w:p>
    <w:p w14:paraId="7897004E"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2</w:t>
      </w:r>
      <w:r w:rsidRPr="009D58E3">
        <w:rPr>
          <w:u w:val="single"/>
        </w:rPr>
        <w:t>）构建上市公司多维风险指标体系。采集并清洗上市公司财务报表数据（核心）与市场交易数据（辅助）与舆情分析（可选），清洗并计算涵盖偿债能力、盈利能力、营运能力及成长能力等维度的</w:t>
      </w:r>
      <w:r w:rsidRPr="009D58E3">
        <w:rPr>
          <w:u w:val="single"/>
        </w:rPr>
        <w:t xml:space="preserve"> 10-15 </w:t>
      </w:r>
      <w:r w:rsidRPr="009D58E3">
        <w:rPr>
          <w:u w:val="single"/>
        </w:rPr>
        <w:t>个关键财务指标，完成数据的标准化处理。</w:t>
      </w:r>
      <w:r w:rsidRPr="009D58E3">
        <w:rPr>
          <w:u w:val="single"/>
        </w:rPr>
        <w:t xml:space="preserve">                                                                       </w:t>
      </w:r>
    </w:p>
    <w:p w14:paraId="53F395F0"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3</w:t>
      </w:r>
      <w:r w:rsidRPr="009D58E3">
        <w:rPr>
          <w:u w:val="single"/>
        </w:rPr>
        <w:t>）设计并实现基于熵权法的客观赋权风险评价算法。利用算法自动计算各风险指标的权重，数据波动越大权重越高，避免人工拍脑袋，构建上市公司</w:t>
      </w:r>
      <w:r w:rsidRPr="009D58E3">
        <w:rPr>
          <w:u w:val="single"/>
        </w:rPr>
        <w:lastRenderedPageBreak/>
        <w:t>综合风险评分模型，替代传统的黑盒机器学习模型，确保评价结果的可解释性与计算效率。</w:t>
      </w:r>
      <w:r w:rsidRPr="009D58E3">
        <w:rPr>
          <w:u w:val="single"/>
        </w:rPr>
        <w:t xml:space="preserve">                                                                         </w:t>
      </w:r>
    </w:p>
    <w:p w14:paraId="42CBFDB7"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4</w:t>
      </w:r>
      <w:r w:rsidRPr="009D58E3">
        <w:rPr>
          <w:u w:val="single"/>
        </w:rPr>
        <w:t>）利用算法构建行业对标与动态预警机制。计算个股风险分在所属行业中的百分位排名，设计</w:t>
      </w:r>
      <w:r w:rsidRPr="009D58E3">
        <w:rPr>
          <w:u w:val="single"/>
        </w:rPr>
        <w:t>“</w:t>
      </w:r>
      <w:r w:rsidRPr="009D58E3">
        <w:rPr>
          <w:u w:val="single"/>
        </w:rPr>
        <w:t>行业后</w:t>
      </w:r>
      <w:r w:rsidRPr="009D58E3">
        <w:rPr>
          <w:u w:val="single"/>
        </w:rPr>
        <w:t xml:space="preserve"> 10% </w:t>
      </w:r>
      <w:r w:rsidRPr="009D58E3">
        <w:rPr>
          <w:u w:val="single"/>
        </w:rPr>
        <w:t>即预警</w:t>
      </w:r>
      <w:r w:rsidRPr="009D58E3">
        <w:rPr>
          <w:u w:val="single"/>
        </w:rPr>
        <w:t>”</w:t>
      </w:r>
      <w:r w:rsidRPr="009D58E3">
        <w:rPr>
          <w:u w:val="single"/>
        </w:rPr>
        <w:t>的相对风险阈值规则；通过雷达图直观展示个股与行业平均水平的维度差异，生成自动化的风险诊断报告。</w:t>
      </w:r>
      <w:r w:rsidRPr="009D58E3">
        <w:rPr>
          <w:u w:val="single"/>
        </w:rPr>
        <w:t xml:space="preserve">                                                                      </w:t>
      </w:r>
    </w:p>
    <w:p w14:paraId="26D1340B"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5</w:t>
      </w:r>
      <w:r w:rsidRPr="009D58E3">
        <w:rPr>
          <w:u w:val="single"/>
        </w:rPr>
        <w:t>）设计并实现上市公司风险画像与预警系统。完成数据管理、指标计算引擎、多维风险雷达图、</w:t>
      </w:r>
      <w:r w:rsidRPr="009D58E3">
        <w:rPr>
          <w:u w:val="single"/>
        </w:rPr>
        <w:t>K</w:t>
      </w:r>
      <w:r w:rsidRPr="009D58E3">
        <w:rPr>
          <w:u w:val="single"/>
        </w:rPr>
        <w:t>线与风险分趋势图及风险公司榜单等核心模块，实现从数据录入到风险画像生成的全流程自动化。</w:t>
      </w:r>
      <w:r w:rsidRPr="009D58E3">
        <w:rPr>
          <w:u w:val="single"/>
        </w:rPr>
        <w:t xml:space="preserve">                                                         </w:t>
      </w:r>
    </w:p>
    <w:p w14:paraId="42C64650" w14:textId="77777777" w:rsidR="009D58E3" w:rsidRPr="009D58E3" w:rsidRDefault="009D58E3" w:rsidP="009D58E3">
      <w:pPr>
        <w:rPr>
          <w:u w:val="single"/>
        </w:rPr>
      </w:pPr>
      <w:r w:rsidRPr="009D58E3">
        <w:rPr>
          <w:u w:val="single"/>
        </w:rPr>
        <w:t xml:space="preserve"> </w:t>
      </w:r>
    </w:p>
    <w:p w14:paraId="4B844D5E" w14:textId="77777777" w:rsidR="009D58E3" w:rsidRPr="009D58E3" w:rsidRDefault="009D58E3" w:rsidP="009D58E3">
      <w:pPr>
        <w:rPr>
          <w:u w:val="single"/>
        </w:rPr>
      </w:pPr>
      <w:r w:rsidRPr="009D58E3">
        <w:t>3.</w:t>
      </w:r>
      <w:r w:rsidRPr="009D58E3">
        <w:t>参考资料以及说明：</w:t>
      </w:r>
    </w:p>
    <w:p w14:paraId="2D98F4FA"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1</w:t>
      </w:r>
      <w:r w:rsidRPr="009D58E3">
        <w:rPr>
          <w:u w:val="single"/>
        </w:rPr>
        <w:t>）张新民</w:t>
      </w:r>
      <w:r w:rsidRPr="009D58E3">
        <w:rPr>
          <w:u w:val="single"/>
        </w:rPr>
        <w:t xml:space="preserve">, </w:t>
      </w:r>
      <w:r w:rsidRPr="009D58E3">
        <w:rPr>
          <w:u w:val="single"/>
        </w:rPr>
        <w:t>钱爱民</w:t>
      </w:r>
      <w:r w:rsidRPr="009D58E3">
        <w:rPr>
          <w:u w:val="single"/>
        </w:rPr>
        <w:t xml:space="preserve">. </w:t>
      </w:r>
      <w:r w:rsidRPr="009D58E3">
        <w:rPr>
          <w:u w:val="single"/>
        </w:rPr>
        <w:t>财务报表分析</w:t>
      </w:r>
      <w:r w:rsidRPr="009D58E3">
        <w:rPr>
          <w:u w:val="single"/>
        </w:rPr>
        <w:t xml:space="preserve">[M]. </w:t>
      </w:r>
      <w:r w:rsidRPr="009D58E3">
        <w:rPr>
          <w:u w:val="single"/>
        </w:rPr>
        <w:t>北京</w:t>
      </w:r>
      <w:r w:rsidRPr="009D58E3">
        <w:rPr>
          <w:u w:val="single"/>
        </w:rPr>
        <w:t xml:space="preserve">: </w:t>
      </w:r>
      <w:r w:rsidRPr="009D58E3">
        <w:rPr>
          <w:u w:val="single"/>
        </w:rPr>
        <w:t>中国人民大学出版社</w:t>
      </w:r>
      <w:r w:rsidRPr="009D58E3">
        <w:rPr>
          <w:u w:val="single"/>
        </w:rPr>
        <w:t xml:space="preserve">, 2023.                                                                       </w:t>
      </w:r>
    </w:p>
    <w:p w14:paraId="5FFAEEE3"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2</w:t>
      </w:r>
      <w:r w:rsidRPr="009D58E3">
        <w:rPr>
          <w:u w:val="single"/>
        </w:rPr>
        <w:t>）王化成</w:t>
      </w:r>
      <w:r w:rsidRPr="009D58E3">
        <w:rPr>
          <w:u w:val="single"/>
        </w:rPr>
        <w:t xml:space="preserve"> </w:t>
      </w:r>
      <w:r w:rsidRPr="009D58E3">
        <w:rPr>
          <w:u w:val="single"/>
        </w:rPr>
        <w:t>刘俊彦</w:t>
      </w:r>
      <w:r w:rsidRPr="009D58E3">
        <w:rPr>
          <w:u w:val="single"/>
        </w:rPr>
        <w:t xml:space="preserve">. </w:t>
      </w:r>
      <w:r w:rsidRPr="009D58E3">
        <w:rPr>
          <w:u w:val="single"/>
        </w:rPr>
        <w:t>财务管理学</w:t>
      </w:r>
      <w:r w:rsidRPr="009D58E3">
        <w:rPr>
          <w:u w:val="single"/>
        </w:rPr>
        <w:t xml:space="preserve">: </w:t>
      </w:r>
      <w:r w:rsidRPr="009D58E3">
        <w:rPr>
          <w:u w:val="single"/>
        </w:rPr>
        <w:t>第</w:t>
      </w:r>
      <w:r w:rsidRPr="009D58E3">
        <w:rPr>
          <w:u w:val="single"/>
        </w:rPr>
        <w:t>10</w:t>
      </w:r>
      <w:r w:rsidRPr="009D58E3">
        <w:rPr>
          <w:u w:val="single"/>
        </w:rPr>
        <w:t>版</w:t>
      </w:r>
      <w:r w:rsidRPr="009D58E3">
        <w:rPr>
          <w:u w:val="single"/>
        </w:rPr>
        <w:t xml:space="preserve">[M]. </w:t>
      </w:r>
      <w:r w:rsidRPr="009D58E3">
        <w:rPr>
          <w:u w:val="single"/>
        </w:rPr>
        <w:t>北京</w:t>
      </w:r>
      <w:r w:rsidRPr="009D58E3">
        <w:rPr>
          <w:u w:val="single"/>
        </w:rPr>
        <w:t xml:space="preserve">: </w:t>
      </w:r>
      <w:r w:rsidRPr="009D58E3">
        <w:rPr>
          <w:u w:val="single"/>
        </w:rPr>
        <w:t>中国人民大学出版社</w:t>
      </w:r>
      <w:r w:rsidRPr="009D58E3">
        <w:rPr>
          <w:u w:val="single"/>
        </w:rPr>
        <w:t xml:space="preserve">, 2024.                                                                    </w:t>
      </w:r>
    </w:p>
    <w:p w14:paraId="38AB7306" w14:textId="77777777" w:rsidR="009D58E3" w:rsidRPr="009D58E3" w:rsidRDefault="009D58E3" w:rsidP="009D58E3">
      <w:r w:rsidRPr="009D58E3">
        <w:rPr>
          <w:u w:val="single"/>
        </w:rPr>
        <w:t xml:space="preserve">   </w:t>
      </w:r>
      <w:r w:rsidRPr="009D58E3">
        <w:rPr>
          <w:u w:val="single"/>
        </w:rPr>
        <w:t>（</w:t>
      </w:r>
      <w:r w:rsidRPr="009D58E3">
        <w:rPr>
          <w:u w:val="single"/>
        </w:rPr>
        <w:t>3</w:t>
      </w:r>
      <w:r w:rsidRPr="009D58E3">
        <w:rPr>
          <w:u w:val="single"/>
        </w:rPr>
        <w:t>）刘思峰</w:t>
      </w:r>
      <w:r w:rsidRPr="009D58E3">
        <w:rPr>
          <w:u w:val="single"/>
        </w:rPr>
        <w:t xml:space="preserve">. </w:t>
      </w:r>
      <w:r w:rsidRPr="009D58E3">
        <w:rPr>
          <w:u w:val="single"/>
        </w:rPr>
        <w:t>灰色系统理论及其应用</w:t>
      </w:r>
      <w:r w:rsidRPr="009D58E3">
        <w:rPr>
          <w:u w:val="single"/>
        </w:rPr>
        <w:t xml:space="preserve">[M]. </w:t>
      </w:r>
      <w:r w:rsidRPr="009D58E3">
        <w:rPr>
          <w:u w:val="single"/>
        </w:rPr>
        <w:t>北京</w:t>
      </w:r>
      <w:r w:rsidRPr="009D58E3">
        <w:rPr>
          <w:u w:val="single"/>
        </w:rPr>
        <w:t xml:space="preserve">: </w:t>
      </w:r>
      <w:r w:rsidRPr="009D58E3">
        <w:rPr>
          <w:u w:val="single"/>
        </w:rPr>
        <w:t>科学出版社</w:t>
      </w:r>
      <w:r w:rsidRPr="009D58E3">
        <w:rPr>
          <w:u w:val="single"/>
        </w:rPr>
        <w:t xml:space="preserve">, 2021.                                                                      </w:t>
      </w:r>
    </w:p>
    <w:p w14:paraId="246890FC"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4</w:t>
      </w:r>
      <w:r w:rsidRPr="009D58E3">
        <w:rPr>
          <w:u w:val="single"/>
        </w:rPr>
        <w:t>）张雪</w:t>
      </w:r>
      <w:r w:rsidRPr="009D58E3">
        <w:rPr>
          <w:u w:val="single"/>
        </w:rPr>
        <w:t>,</w:t>
      </w:r>
      <w:r w:rsidRPr="009D58E3">
        <w:rPr>
          <w:u w:val="single"/>
        </w:rPr>
        <w:t>柴梦园</w:t>
      </w:r>
      <w:r w:rsidRPr="009D58E3">
        <w:rPr>
          <w:u w:val="single"/>
        </w:rPr>
        <w:t>.</w:t>
      </w:r>
      <w:r w:rsidRPr="009D58E3">
        <w:rPr>
          <w:u w:val="single"/>
        </w:rPr>
        <w:t>基于熵权</w:t>
      </w:r>
      <w:r w:rsidRPr="009D58E3">
        <w:rPr>
          <w:u w:val="single"/>
        </w:rPr>
        <w:t>TOPSIS</w:t>
      </w:r>
      <w:r w:rsidRPr="009D58E3">
        <w:rPr>
          <w:u w:val="single"/>
        </w:rPr>
        <w:t>法对我国航空运输业上市公司的财务绩效分析</w:t>
      </w:r>
      <w:r w:rsidRPr="009D58E3">
        <w:rPr>
          <w:u w:val="single"/>
        </w:rPr>
        <w:t>[J].</w:t>
      </w:r>
      <w:r w:rsidRPr="009D58E3">
        <w:rPr>
          <w:u w:val="single"/>
        </w:rPr>
        <w:t>物流工程与管理</w:t>
      </w:r>
      <w:r w:rsidRPr="009D58E3">
        <w:rPr>
          <w:u w:val="single"/>
        </w:rPr>
        <w:t xml:space="preserve">,2024,46(08):77-80.                                                                    </w:t>
      </w:r>
    </w:p>
    <w:p w14:paraId="5A8EEB49"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5</w:t>
      </w:r>
      <w:r w:rsidRPr="009D58E3">
        <w:rPr>
          <w:u w:val="single"/>
        </w:rPr>
        <w:t>）王娅媛</w:t>
      </w:r>
      <w:r w:rsidRPr="009D58E3">
        <w:rPr>
          <w:u w:val="single"/>
        </w:rPr>
        <w:t>.</w:t>
      </w:r>
      <w:r w:rsidRPr="009D58E3">
        <w:rPr>
          <w:u w:val="single"/>
        </w:rPr>
        <w:t>基于</w:t>
      </w:r>
      <w:r w:rsidRPr="009D58E3">
        <w:rPr>
          <w:u w:val="single"/>
        </w:rPr>
        <w:t>MD&amp;A</w:t>
      </w:r>
      <w:r w:rsidRPr="009D58E3">
        <w:rPr>
          <w:u w:val="single"/>
        </w:rPr>
        <w:t>文本语调与动态</w:t>
      </w:r>
      <w:r w:rsidRPr="009D58E3">
        <w:rPr>
          <w:u w:val="single"/>
        </w:rPr>
        <w:t>Logit</w:t>
      </w:r>
      <w:r w:rsidRPr="009D58E3">
        <w:rPr>
          <w:u w:val="single"/>
        </w:rPr>
        <w:t>方法的企业财务危机预警研究</w:t>
      </w:r>
      <w:r w:rsidRPr="009D58E3">
        <w:rPr>
          <w:u w:val="single"/>
        </w:rPr>
        <w:t>[D].</w:t>
      </w:r>
      <w:r w:rsidRPr="009D58E3">
        <w:rPr>
          <w:u w:val="single"/>
        </w:rPr>
        <w:t>山东财经大学</w:t>
      </w:r>
      <w:r w:rsidRPr="009D58E3">
        <w:rPr>
          <w:u w:val="single"/>
        </w:rPr>
        <w:t xml:space="preserve">,2024.DOI:10.27274/d.cnki.gsdjc.2024.001243.                                                                        </w:t>
      </w:r>
    </w:p>
    <w:p w14:paraId="37E54442"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6</w:t>
      </w:r>
      <w:r w:rsidRPr="009D58E3">
        <w:rPr>
          <w:u w:val="single"/>
        </w:rPr>
        <w:t>）</w:t>
      </w:r>
      <w:r w:rsidRPr="009D58E3">
        <w:rPr>
          <w:u w:val="single"/>
        </w:rPr>
        <w:t xml:space="preserve">Altman E I. Financial ratios, discriminant analysis and the prediction of corporate bankruptcy[J]. Journal of Finance, 1968, 23(4): 589–609.                                                                           </w:t>
      </w:r>
    </w:p>
    <w:p w14:paraId="717871AA"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7</w:t>
      </w:r>
      <w:r w:rsidRPr="009D58E3">
        <w:rPr>
          <w:u w:val="single"/>
        </w:rPr>
        <w:t>）</w:t>
      </w:r>
      <w:r w:rsidRPr="009D58E3">
        <w:rPr>
          <w:u w:val="single"/>
        </w:rPr>
        <w:t xml:space="preserve">Mai F, Tian S, Lee C, et al. Deep learning models for bankruptcy prediction using textual disclosures[J]. European Journal of Operational Research, 2019, 274(2): 743-758.                                                                           </w:t>
      </w:r>
    </w:p>
    <w:p w14:paraId="34AD70DB"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8</w:t>
      </w:r>
      <w:r w:rsidRPr="009D58E3">
        <w:rPr>
          <w:u w:val="single"/>
        </w:rPr>
        <w:t>）</w:t>
      </w:r>
      <w:r w:rsidRPr="009D58E3">
        <w:rPr>
          <w:u w:val="single"/>
        </w:rPr>
        <w:t xml:space="preserve">Son H, Hyun C, Phan D, et al. Data analytic approach for bankruptcy prediction[J]. Expert Systems with Applications, 2019, 138: 112816.                                                                           </w:t>
      </w:r>
    </w:p>
    <w:p w14:paraId="7CCF6330"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9</w:t>
      </w:r>
      <w:r w:rsidRPr="009D58E3">
        <w:rPr>
          <w:u w:val="single"/>
        </w:rPr>
        <w:t>）张井井</w:t>
      </w:r>
      <w:r w:rsidRPr="009D58E3">
        <w:rPr>
          <w:u w:val="single"/>
        </w:rPr>
        <w:t xml:space="preserve">. </w:t>
      </w:r>
      <w:r w:rsidRPr="009D58E3">
        <w:rPr>
          <w:u w:val="single"/>
        </w:rPr>
        <w:t>基于熵权</w:t>
      </w:r>
      <w:r w:rsidRPr="009D58E3">
        <w:rPr>
          <w:u w:val="single"/>
        </w:rPr>
        <w:t>TOPSIS</w:t>
      </w:r>
      <w:r w:rsidRPr="009D58E3">
        <w:rPr>
          <w:u w:val="single"/>
        </w:rPr>
        <w:t>法的孚日集团财务风险评价研究</w:t>
      </w:r>
      <w:r w:rsidRPr="009D58E3">
        <w:rPr>
          <w:u w:val="single"/>
        </w:rPr>
        <w:t xml:space="preserve">[D]. </w:t>
      </w:r>
      <w:r w:rsidRPr="009D58E3">
        <w:rPr>
          <w:u w:val="single"/>
        </w:rPr>
        <w:t>中国知网硕士</w:t>
      </w:r>
      <w:r w:rsidRPr="009D58E3">
        <w:rPr>
          <w:u w:val="single"/>
        </w:rPr>
        <w:t>/</w:t>
      </w:r>
      <w:r w:rsidRPr="009D58E3">
        <w:rPr>
          <w:u w:val="single"/>
        </w:rPr>
        <w:t>学位论文</w:t>
      </w:r>
      <w:r w:rsidRPr="009D58E3">
        <w:rPr>
          <w:u w:val="single"/>
        </w:rPr>
        <w:t xml:space="preserve">, 2021.                                                                         </w:t>
      </w:r>
    </w:p>
    <w:p w14:paraId="3B1D1C47" w14:textId="77777777" w:rsidR="009D58E3" w:rsidRPr="009D58E3" w:rsidRDefault="009D58E3" w:rsidP="009D58E3">
      <w:pPr>
        <w:rPr>
          <w:u w:val="single"/>
        </w:rPr>
      </w:pPr>
      <w:r w:rsidRPr="009D58E3">
        <w:rPr>
          <w:u w:val="single"/>
        </w:rPr>
        <w:t xml:space="preserve">   </w:t>
      </w:r>
      <w:r w:rsidRPr="009D58E3">
        <w:rPr>
          <w:u w:val="single"/>
        </w:rPr>
        <w:t>（</w:t>
      </w:r>
      <w:r w:rsidRPr="009D58E3">
        <w:rPr>
          <w:u w:val="single"/>
        </w:rPr>
        <w:t>10</w:t>
      </w:r>
      <w:r w:rsidRPr="009D58E3">
        <w:rPr>
          <w:u w:val="single"/>
        </w:rPr>
        <w:t>）中国证券监督管理委员会</w:t>
      </w:r>
      <w:r w:rsidRPr="009D58E3">
        <w:rPr>
          <w:u w:val="single"/>
        </w:rPr>
        <w:t xml:space="preserve">. </w:t>
      </w:r>
      <w:r w:rsidRPr="009D58E3">
        <w:rPr>
          <w:u w:val="single"/>
        </w:rPr>
        <w:t>上市公司行业分类指引</w:t>
      </w:r>
      <w:r w:rsidRPr="009D58E3">
        <w:rPr>
          <w:u w:val="single"/>
        </w:rPr>
        <w:t xml:space="preserve">[EB/OL]. 2012.                                                                    </w:t>
      </w:r>
    </w:p>
    <w:p w14:paraId="66D2A2BD" w14:textId="77777777" w:rsidR="009D58E3" w:rsidRPr="009D58E3" w:rsidRDefault="009D58E3" w:rsidP="009D58E3">
      <w:r w:rsidRPr="009D58E3">
        <w:t xml:space="preserve"> </w:t>
      </w:r>
    </w:p>
    <w:p w14:paraId="39BA096C" w14:textId="77777777" w:rsidR="009D58E3" w:rsidRPr="009D58E3" w:rsidRDefault="009D58E3" w:rsidP="009D58E3">
      <w:r w:rsidRPr="009D58E3">
        <w:t>4.</w:t>
      </w:r>
      <w:r w:rsidRPr="009D58E3">
        <w:t>本毕业设计（论文）任务书的任务内容应于</w:t>
      </w:r>
      <w:r w:rsidRPr="009D58E3">
        <w:t>2026</w:t>
      </w:r>
      <w:r w:rsidRPr="009D58E3">
        <w:t>年</w:t>
      </w:r>
      <w:r w:rsidRPr="009D58E3">
        <w:t>4</w:t>
      </w:r>
      <w:r w:rsidRPr="009D58E3">
        <w:t>月</w:t>
      </w:r>
      <w:r w:rsidRPr="009D58E3">
        <w:t>24</w:t>
      </w:r>
      <w:r w:rsidRPr="009D58E3">
        <w:t>日前完成，然后提交毕业设计（论文）答辩委员会进行答辩。</w:t>
      </w:r>
      <w:r w:rsidRPr="009D58E3">
        <w:t xml:space="preserve">                    </w:t>
      </w:r>
    </w:p>
    <w:p w14:paraId="31084921" w14:textId="77777777" w:rsidR="009D58E3" w:rsidRPr="009D58E3" w:rsidRDefault="009D58E3" w:rsidP="009D58E3">
      <w:r w:rsidRPr="009D58E3">
        <w:t xml:space="preserve">                 </w:t>
      </w:r>
      <w:r w:rsidRPr="009D58E3">
        <w:t>指导教师（导师组负责人）</w:t>
      </w:r>
      <w:r w:rsidRPr="009D58E3">
        <w:rPr>
          <w:u w:val="single"/>
        </w:rPr>
        <w:t xml:space="preserve">           </w:t>
      </w:r>
      <w:r w:rsidRPr="009D58E3">
        <w:t>签发，</w:t>
      </w:r>
      <w:r w:rsidRPr="009D58E3">
        <w:rPr>
          <w:u w:val="single"/>
        </w:rPr>
        <w:t xml:space="preserve">      </w:t>
      </w:r>
      <w:r w:rsidRPr="009D58E3">
        <w:t>年</w:t>
      </w:r>
      <w:r w:rsidRPr="009D58E3">
        <w:rPr>
          <w:u w:val="single"/>
        </w:rPr>
        <w:t xml:space="preserve">   </w:t>
      </w:r>
      <w:r w:rsidRPr="009D58E3">
        <w:t>月</w:t>
      </w:r>
      <w:r w:rsidRPr="009D58E3">
        <w:rPr>
          <w:u w:val="single"/>
        </w:rPr>
        <w:t xml:space="preserve">   </w:t>
      </w:r>
      <w:r w:rsidRPr="009D58E3">
        <w:t>日</w:t>
      </w:r>
    </w:p>
    <w:p w14:paraId="25EA491D" w14:textId="77777777" w:rsidR="009D58E3" w:rsidRPr="009D58E3" w:rsidRDefault="009D58E3" w:rsidP="009D58E3">
      <w:r w:rsidRPr="009D58E3">
        <w:t xml:space="preserve"> </w:t>
      </w:r>
    </w:p>
    <w:p w14:paraId="28039403" w14:textId="77777777" w:rsidR="009D58E3" w:rsidRPr="009D58E3" w:rsidRDefault="009D58E3" w:rsidP="009D58E3">
      <w:r w:rsidRPr="009D58E3">
        <w:lastRenderedPageBreak/>
        <w:t>教研室负责人</w:t>
      </w:r>
      <w:r w:rsidRPr="009D58E3">
        <w:rPr>
          <w:u w:val="single"/>
        </w:rPr>
        <w:t xml:space="preserve">           </w:t>
      </w:r>
      <w:r w:rsidRPr="009D58E3">
        <w:t>审核，</w:t>
      </w:r>
      <w:r w:rsidRPr="009D58E3">
        <w:rPr>
          <w:u w:val="single"/>
        </w:rPr>
        <w:t xml:space="preserve">      </w:t>
      </w:r>
      <w:r w:rsidRPr="009D58E3">
        <w:t>年</w:t>
      </w:r>
      <w:r w:rsidRPr="009D58E3">
        <w:rPr>
          <w:u w:val="single"/>
        </w:rPr>
        <w:t xml:space="preserve">   </w:t>
      </w:r>
      <w:r w:rsidRPr="009D58E3">
        <w:t>月</w:t>
      </w:r>
      <w:r w:rsidRPr="009D58E3">
        <w:rPr>
          <w:u w:val="single"/>
        </w:rPr>
        <w:t xml:space="preserve">   </w:t>
      </w:r>
      <w:r w:rsidRPr="009D58E3">
        <w:t>日</w:t>
      </w:r>
    </w:p>
    <w:p w14:paraId="5954FCF4" w14:textId="77777777" w:rsidR="009D58E3" w:rsidRPr="009D58E3" w:rsidRDefault="009D58E3" w:rsidP="007B0CD6">
      <w:pPr>
        <w:rPr>
          <w:rFonts w:hint="eastAsia"/>
        </w:rPr>
      </w:pPr>
    </w:p>
    <w:p w14:paraId="6CC03BA4" w14:textId="399D70B8" w:rsidR="00C2195F" w:rsidRDefault="007B0CD6" w:rsidP="007B0CD6">
      <w:r>
        <w:rPr>
          <w:rFonts w:hint="eastAsia"/>
        </w:rPr>
        <w:t xml:space="preserve"> </w:t>
      </w:r>
      <w:r w:rsidR="00C2195F">
        <w:rPr>
          <w:rFonts w:hint="eastAsia"/>
        </w:rPr>
        <w:t xml:space="preserve">                                                 </w:t>
      </w:r>
    </w:p>
    <w:sectPr w:rsidR="00C219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657A2" w14:textId="77777777" w:rsidR="0071515C" w:rsidRDefault="0071515C" w:rsidP="006F6514">
      <w:pPr>
        <w:spacing w:line="240" w:lineRule="auto"/>
      </w:pPr>
      <w:r>
        <w:separator/>
      </w:r>
    </w:p>
  </w:endnote>
  <w:endnote w:type="continuationSeparator" w:id="0">
    <w:p w14:paraId="32FE3978" w14:textId="77777777" w:rsidR="0071515C" w:rsidRDefault="0071515C" w:rsidP="006F65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F81BC" w14:textId="77777777" w:rsidR="0071515C" w:rsidRDefault="0071515C" w:rsidP="006F6514">
      <w:pPr>
        <w:spacing w:line="240" w:lineRule="auto"/>
      </w:pPr>
      <w:r>
        <w:separator/>
      </w:r>
    </w:p>
  </w:footnote>
  <w:footnote w:type="continuationSeparator" w:id="0">
    <w:p w14:paraId="20D24F3D" w14:textId="77777777" w:rsidR="0071515C" w:rsidRDefault="0071515C" w:rsidP="006F65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7E9"/>
    <w:multiLevelType w:val="multilevel"/>
    <w:tmpl w:val="6802A062"/>
    <w:lvl w:ilvl="0">
      <w:start w:val="1"/>
      <w:numFmt w:val="none"/>
      <w:pStyle w:val="a"/>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657D3FBC"/>
    <w:multiLevelType w:val="multilevel"/>
    <w:tmpl w:val="378C5FF8"/>
    <w:lvl w:ilvl="0">
      <w:start w:val="1"/>
      <w:numFmt w:val="upperLetter"/>
      <w:pStyle w:val="a0"/>
      <w:suff w:val="nothing"/>
      <w:lvlText w:val="附　录　%1"/>
      <w:lvlJc w:val="left"/>
      <w:pPr>
        <w:ind w:left="4320" w:firstLine="0"/>
      </w:pPr>
      <w:rPr>
        <w:rFonts w:ascii="黑体" w:eastAsia="黑体" w:hAnsi="Times New Roman" w:hint="eastAsia"/>
        <w:b w:val="0"/>
        <w:i w:val="0"/>
        <w:sz w:val="21"/>
      </w:rPr>
    </w:lvl>
    <w:lvl w:ilvl="1">
      <w:start w:val="1"/>
      <w:numFmt w:val="decimal"/>
      <w:pStyle w:val="a1"/>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pStyle w:val="a2"/>
      <w:suff w:val="nothing"/>
      <w:lvlText w:val="%1.%2.%3　"/>
      <w:lvlJc w:val="left"/>
      <w:pPr>
        <w:ind w:left="4320" w:firstLine="0"/>
      </w:pPr>
      <w:rPr>
        <w:rFonts w:ascii="黑体" w:eastAsia="黑体" w:hAnsi="Times New Roman" w:hint="eastAsia"/>
        <w:b w:val="0"/>
        <w:i w:val="0"/>
        <w:sz w:val="21"/>
      </w:rPr>
    </w:lvl>
    <w:lvl w:ilvl="3">
      <w:start w:val="1"/>
      <w:numFmt w:val="decimal"/>
      <w:pStyle w:val="a3"/>
      <w:suff w:val="nothing"/>
      <w:lvlText w:val="%1.%2.%3.%4　"/>
      <w:lvlJc w:val="left"/>
      <w:pPr>
        <w:ind w:left="4320" w:firstLine="0"/>
      </w:pPr>
      <w:rPr>
        <w:rFonts w:ascii="黑体" w:eastAsia="黑体" w:hAnsi="Times New Roman" w:hint="eastAsia"/>
        <w:b w:val="0"/>
        <w:i w:val="0"/>
        <w:sz w:val="21"/>
      </w:rPr>
    </w:lvl>
    <w:lvl w:ilvl="4">
      <w:start w:val="1"/>
      <w:numFmt w:val="decimal"/>
      <w:pStyle w:val="a4"/>
      <w:suff w:val="nothing"/>
      <w:lvlText w:val="%1.%2.%3.%4.%5　"/>
      <w:lvlJc w:val="left"/>
      <w:pPr>
        <w:ind w:left="4320" w:firstLine="0"/>
      </w:pPr>
      <w:rPr>
        <w:rFonts w:ascii="黑体" w:eastAsia="黑体" w:hAnsi="Times New Roman" w:hint="eastAsia"/>
        <w:b w:val="0"/>
        <w:i w:val="0"/>
        <w:sz w:val="21"/>
      </w:rPr>
    </w:lvl>
    <w:lvl w:ilvl="5">
      <w:start w:val="1"/>
      <w:numFmt w:val="decimal"/>
      <w:pStyle w:val="a5"/>
      <w:suff w:val="nothing"/>
      <w:lvlText w:val="%1.%2.%3.%4.%5.%6　"/>
      <w:lvlJc w:val="left"/>
      <w:pPr>
        <w:ind w:left="4320" w:firstLine="0"/>
      </w:pPr>
      <w:rPr>
        <w:rFonts w:ascii="黑体" w:eastAsia="黑体" w:hAnsi="Times New Roman" w:hint="eastAsia"/>
        <w:b w:val="0"/>
        <w:i w:val="0"/>
        <w:sz w:val="21"/>
      </w:rPr>
    </w:lvl>
    <w:lvl w:ilvl="6">
      <w:start w:val="1"/>
      <w:numFmt w:val="decimal"/>
      <w:pStyle w:val="a6"/>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2" w15:restartNumberingAfterBreak="0">
    <w:nsid w:val="6CEA2025"/>
    <w:multiLevelType w:val="multilevel"/>
    <w:tmpl w:val="C48A897A"/>
    <w:lvl w:ilvl="0">
      <w:start w:val="1"/>
      <w:numFmt w:val="none"/>
      <w:pStyle w:val="a7"/>
      <w:suff w:val="nothing"/>
      <w:lvlText w:val="%1"/>
      <w:lvlJc w:val="left"/>
      <w:pPr>
        <w:ind w:left="0" w:firstLine="0"/>
      </w:pPr>
      <w:rPr>
        <w:rFonts w:ascii="Times New Roman" w:hAnsi="Times New Roman" w:hint="default"/>
        <w:b/>
        <w:i w:val="0"/>
        <w:sz w:val="21"/>
      </w:rPr>
    </w:lvl>
    <w:lvl w:ilvl="1">
      <w:start w:val="1"/>
      <w:numFmt w:val="decimal"/>
      <w:pStyle w:val="a8"/>
      <w:suff w:val="nothing"/>
      <w:lvlText w:val="%1%2　"/>
      <w:lvlJc w:val="left"/>
      <w:pPr>
        <w:ind w:left="0" w:firstLine="0"/>
      </w:pPr>
      <w:rPr>
        <w:rFonts w:ascii="黑体" w:eastAsia="黑体" w:hAnsi="Times New Roman" w:hint="eastAsia"/>
        <w:b w:val="0"/>
        <w:i w:val="0"/>
        <w:sz w:val="21"/>
      </w:rPr>
    </w:lvl>
    <w:lvl w:ilvl="2">
      <w:start w:val="1"/>
      <w:numFmt w:val="decimal"/>
      <w:pStyle w:val="a9"/>
      <w:suff w:val="nothing"/>
      <w:lvlText w:val="%1%2.%3　"/>
      <w:lvlJc w:val="left"/>
      <w:pPr>
        <w:ind w:left="0" w:firstLine="0"/>
      </w:pPr>
      <w:rPr>
        <w:rFonts w:ascii="黑体" w:eastAsia="黑体" w:hAnsi="Times New Roman" w:hint="eastAsia"/>
        <w:b w:val="0"/>
        <w:i w:val="0"/>
        <w:sz w:val="21"/>
      </w:rPr>
    </w:lvl>
    <w:lvl w:ilvl="3">
      <w:start w:val="1"/>
      <w:numFmt w:val="decimal"/>
      <w:pStyle w:val="aa"/>
      <w:suff w:val="nothing"/>
      <w:lvlText w:val="%1%2.%3.%4　"/>
      <w:lvlJc w:val="left"/>
      <w:pPr>
        <w:ind w:left="0" w:firstLine="0"/>
      </w:pPr>
      <w:rPr>
        <w:rFonts w:ascii="黑体" w:eastAsia="黑体" w:hAnsi="Times New Roman" w:hint="eastAsia"/>
        <w:b w:val="0"/>
        <w:i w:val="0"/>
        <w:sz w:val="21"/>
      </w:rPr>
    </w:lvl>
    <w:lvl w:ilvl="4">
      <w:start w:val="1"/>
      <w:numFmt w:val="decimal"/>
      <w:pStyle w:val="ab"/>
      <w:suff w:val="nothing"/>
      <w:lvlText w:val="%1%2.%3.%4.%5　"/>
      <w:lvlJc w:val="left"/>
      <w:pPr>
        <w:ind w:left="0" w:firstLine="0"/>
      </w:pPr>
      <w:rPr>
        <w:rFonts w:ascii="黑体" w:eastAsia="黑体" w:hAnsi="Times New Roman" w:hint="eastAsia"/>
        <w:b w:val="0"/>
        <w:i w:val="0"/>
        <w:sz w:val="21"/>
      </w:rPr>
    </w:lvl>
    <w:lvl w:ilvl="5">
      <w:start w:val="1"/>
      <w:numFmt w:val="decimal"/>
      <w:pStyle w:val="ac"/>
      <w:suff w:val="nothing"/>
      <w:lvlText w:val="%1%2.%3.%4.%5.%6　"/>
      <w:lvlJc w:val="left"/>
      <w:pPr>
        <w:ind w:left="0" w:firstLine="0"/>
      </w:pPr>
      <w:rPr>
        <w:rFonts w:ascii="黑体" w:eastAsia="黑体" w:hAnsi="Times New Roman" w:hint="eastAsia"/>
        <w:b w:val="0"/>
        <w:i w:val="0"/>
        <w:sz w:val="21"/>
      </w:rPr>
    </w:lvl>
    <w:lvl w:ilvl="6">
      <w:start w:val="1"/>
      <w:numFmt w:val="decimal"/>
      <w:pStyle w:val="ad"/>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 w15:restartNumberingAfterBreak="0">
    <w:nsid w:val="76933334"/>
    <w:multiLevelType w:val="multilevel"/>
    <w:tmpl w:val="48985480"/>
    <w:lvl w:ilvl="0">
      <w:start w:val="1"/>
      <w:numFmt w:val="none"/>
      <w:pStyle w:val="ae"/>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609046930">
    <w:abstractNumId w:val="1"/>
  </w:num>
  <w:num w:numId="2" w16cid:durableId="259488019">
    <w:abstractNumId w:val="3"/>
  </w:num>
  <w:num w:numId="3" w16cid:durableId="357464089">
    <w:abstractNumId w:val="0"/>
  </w:num>
  <w:num w:numId="4" w16cid:durableId="83815515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B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360"/>
    <w:rsid w:val="00026AB8"/>
    <w:rsid w:val="0005285F"/>
    <w:rsid w:val="0007090B"/>
    <w:rsid w:val="000C3B83"/>
    <w:rsid w:val="000D633F"/>
    <w:rsid w:val="000E1B62"/>
    <w:rsid w:val="000E5B98"/>
    <w:rsid w:val="0010316A"/>
    <w:rsid w:val="00112702"/>
    <w:rsid w:val="00176013"/>
    <w:rsid w:val="001D33C8"/>
    <w:rsid w:val="001E005A"/>
    <w:rsid w:val="001E5133"/>
    <w:rsid w:val="002336E9"/>
    <w:rsid w:val="00244ABF"/>
    <w:rsid w:val="002515C5"/>
    <w:rsid w:val="002521E5"/>
    <w:rsid w:val="002C31C9"/>
    <w:rsid w:val="002D2EDC"/>
    <w:rsid w:val="00334F16"/>
    <w:rsid w:val="00367F54"/>
    <w:rsid w:val="003766E5"/>
    <w:rsid w:val="00383E3F"/>
    <w:rsid w:val="003C05E7"/>
    <w:rsid w:val="00400F4A"/>
    <w:rsid w:val="0043656E"/>
    <w:rsid w:val="004543F3"/>
    <w:rsid w:val="004858FE"/>
    <w:rsid w:val="004928CB"/>
    <w:rsid w:val="004A2AE3"/>
    <w:rsid w:val="004D148F"/>
    <w:rsid w:val="00546BAA"/>
    <w:rsid w:val="00587509"/>
    <w:rsid w:val="005E3E54"/>
    <w:rsid w:val="0061791D"/>
    <w:rsid w:val="00663137"/>
    <w:rsid w:val="006A4434"/>
    <w:rsid w:val="006B5A48"/>
    <w:rsid w:val="006B788C"/>
    <w:rsid w:val="006C6021"/>
    <w:rsid w:val="006E2217"/>
    <w:rsid w:val="006E2A8A"/>
    <w:rsid w:val="006F6514"/>
    <w:rsid w:val="006F692E"/>
    <w:rsid w:val="00703FB0"/>
    <w:rsid w:val="0071312C"/>
    <w:rsid w:val="0071515C"/>
    <w:rsid w:val="00716890"/>
    <w:rsid w:val="007230FE"/>
    <w:rsid w:val="007410E7"/>
    <w:rsid w:val="00747499"/>
    <w:rsid w:val="007B0CD6"/>
    <w:rsid w:val="007F7C9C"/>
    <w:rsid w:val="008135C7"/>
    <w:rsid w:val="00830CB2"/>
    <w:rsid w:val="00864D0E"/>
    <w:rsid w:val="00884494"/>
    <w:rsid w:val="0088789B"/>
    <w:rsid w:val="008C6C68"/>
    <w:rsid w:val="008E1453"/>
    <w:rsid w:val="00913D4F"/>
    <w:rsid w:val="00940E50"/>
    <w:rsid w:val="009679C0"/>
    <w:rsid w:val="0098228F"/>
    <w:rsid w:val="00993B19"/>
    <w:rsid w:val="00994E25"/>
    <w:rsid w:val="009A7147"/>
    <w:rsid w:val="009B57B3"/>
    <w:rsid w:val="009D4E1D"/>
    <w:rsid w:val="009D58E3"/>
    <w:rsid w:val="00A16C18"/>
    <w:rsid w:val="00A237D9"/>
    <w:rsid w:val="00A32188"/>
    <w:rsid w:val="00A42B84"/>
    <w:rsid w:val="00A47360"/>
    <w:rsid w:val="00A83EBF"/>
    <w:rsid w:val="00AA0AB9"/>
    <w:rsid w:val="00AA150D"/>
    <w:rsid w:val="00AB4AD4"/>
    <w:rsid w:val="00AB5EE7"/>
    <w:rsid w:val="00AE34EE"/>
    <w:rsid w:val="00AE7737"/>
    <w:rsid w:val="00B10FFA"/>
    <w:rsid w:val="00B52B51"/>
    <w:rsid w:val="00B54D05"/>
    <w:rsid w:val="00B806EA"/>
    <w:rsid w:val="00BF0AB1"/>
    <w:rsid w:val="00C2195F"/>
    <w:rsid w:val="00C51E73"/>
    <w:rsid w:val="00C7139B"/>
    <w:rsid w:val="00CA55CA"/>
    <w:rsid w:val="00D0004F"/>
    <w:rsid w:val="00D306C6"/>
    <w:rsid w:val="00D36F3E"/>
    <w:rsid w:val="00D50908"/>
    <w:rsid w:val="00D51245"/>
    <w:rsid w:val="00D754F7"/>
    <w:rsid w:val="00DC6509"/>
    <w:rsid w:val="00DD309A"/>
    <w:rsid w:val="00E107EF"/>
    <w:rsid w:val="00E23F6E"/>
    <w:rsid w:val="00E26ECE"/>
    <w:rsid w:val="00E3308F"/>
    <w:rsid w:val="00E40F56"/>
    <w:rsid w:val="00E5440D"/>
    <w:rsid w:val="00E94487"/>
    <w:rsid w:val="00EA25CB"/>
    <w:rsid w:val="00EF2A58"/>
    <w:rsid w:val="00EF44BD"/>
    <w:rsid w:val="00F0647E"/>
    <w:rsid w:val="00F61FA2"/>
    <w:rsid w:val="00F71F0C"/>
    <w:rsid w:val="00FA669D"/>
    <w:rsid w:val="00FB6281"/>
    <w:rsid w:val="00FC3287"/>
    <w:rsid w:val="00FC5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76666"/>
  <w15:chartTrackingRefBased/>
  <w15:docId w15:val="{C25D7146-3D8D-4F84-9D73-C5C024B8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pPr>
        <w:spacing w:line="400" w:lineRule="exact"/>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4"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2C31C9"/>
    <w:pPr>
      <w:jc w:val="left"/>
    </w:pPr>
  </w:style>
  <w:style w:type="paragraph" w:styleId="1">
    <w:name w:val="heading 1"/>
    <w:next w:val="af"/>
    <w:link w:val="10"/>
    <w:qFormat/>
    <w:rsid w:val="002C31C9"/>
    <w:pPr>
      <w:keepNext/>
      <w:keepLines/>
      <w:widowControl w:val="0"/>
      <w:adjustRightInd w:val="0"/>
      <w:snapToGrid w:val="0"/>
      <w:spacing w:afterLines="50" w:after="50"/>
      <w:outlineLvl w:val="0"/>
    </w:pPr>
    <w:rPr>
      <w:rFonts w:eastAsia="仿宋"/>
      <w:b/>
      <w:bCs/>
      <w:snapToGrid w:val="0"/>
      <w:kern w:val="44"/>
      <w:sz w:val="30"/>
      <w:szCs w:val="44"/>
    </w:rPr>
  </w:style>
  <w:style w:type="paragraph" w:styleId="2">
    <w:name w:val="heading 2"/>
    <w:basedOn w:val="1"/>
    <w:next w:val="af"/>
    <w:link w:val="20"/>
    <w:qFormat/>
    <w:rsid w:val="002C31C9"/>
    <w:pPr>
      <w:numPr>
        <w:ilvl w:val="1"/>
      </w:numPr>
      <w:spacing w:beforeLines="100"/>
      <w:outlineLvl w:val="1"/>
    </w:pPr>
    <w:rPr>
      <w:rFonts w:cstheme="majorBidi"/>
      <w:bCs w:val="0"/>
      <w:sz w:val="28"/>
    </w:rPr>
  </w:style>
  <w:style w:type="paragraph" w:styleId="3">
    <w:name w:val="heading 3"/>
    <w:basedOn w:val="2"/>
    <w:next w:val="af"/>
    <w:link w:val="30"/>
    <w:qFormat/>
    <w:rsid w:val="002C31C9"/>
    <w:pPr>
      <w:numPr>
        <w:ilvl w:val="2"/>
      </w:numPr>
      <w:spacing w:beforeLines="50" w:before="50" w:afterLines="0" w:after="0"/>
      <w:outlineLvl w:val="2"/>
    </w:pPr>
    <w:rPr>
      <w:rFonts w:cs="Times New Roman"/>
      <w:bCs/>
      <w:sz w:val="24"/>
    </w:rPr>
  </w:style>
  <w:style w:type="paragraph" w:styleId="4">
    <w:name w:val="heading 4"/>
    <w:basedOn w:val="3"/>
    <w:next w:val="af"/>
    <w:link w:val="40"/>
    <w:qFormat/>
    <w:rsid w:val="002C31C9"/>
    <w:pPr>
      <w:numPr>
        <w:ilvl w:val="3"/>
      </w:numPr>
      <w:spacing w:beforeLines="0"/>
      <w:outlineLvl w:val="3"/>
    </w:pPr>
  </w:style>
  <w:style w:type="paragraph" w:styleId="5">
    <w:name w:val="heading 5"/>
    <w:basedOn w:val="4"/>
    <w:next w:val="af"/>
    <w:link w:val="50"/>
    <w:qFormat/>
    <w:rsid w:val="002C31C9"/>
    <w:pPr>
      <w:numPr>
        <w:ilvl w:val="4"/>
      </w:numPr>
      <w:outlineLvl w:val="4"/>
    </w:pPr>
    <w:rPr>
      <w:bCs w:val="0"/>
      <w:szCs w:val="28"/>
    </w:rPr>
  </w:style>
  <w:style w:type="paragraph" w:styleId="6">
    <w:name w:val="heading 6"/>
    <w:basedOn w:val="5"/>
    <w:next w:val="af"/>
    <w:link w:val="60"/>
    <w:qFormat/>
    <w:rsid w:val="002C31C9"/>
    <w:pPr>
      <w:numPr>
        <w:ilvl w:val="5"/>
      </w:numPr>
      <w:outlineLvl w:val="5"/>
    </w:pPr>
  </w:style>
  <w:style w:type="paragraph" w:styleId="7">
    <w:name w:val="heading 7"/>
    <w:basedOn w:val="6"/>
    <w:next w:val="af"/>
    <w:link w:val="70"/>
    <w:qFormat/>
    <w:rsid w:val="002C31C9"/>
    <w:pPr>
      <w:numPr>
        <w:ilvl w:val="6"/>
      </w:numPr>
      <w:outlineLvl w:val="6"/>
    </w:pPr>
  </w:style>
  <w:style w:type="paragraph" w:styleId="8">
    <w:name w:val="heading 8"/>
    <w:basedOn w:val="af"/>
    <w:next w:val="af"/>
    <w:link w:val="80"/>
    <w:semiHidden/>
    <w:unhideWhenUsed/>
    <w:qFormat/>
    <w:rsid w:val="002C31C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f"/>
    <w:next w:val="af"/>
    <w:link w:val="90"/>
    <w:semiHidden/>
    <w:unhideWhenUsed/>
    <w:qFormat/>
    <w:rsid w:val="002C31C9"/>
    <w:pPr>
      <w:keepNext/>
      <w:keepLines/>
      <w:outlineLvl w:val="8"/>
    </w:pPr>
    <w:rPr>
      <w:rFonts w:asciiTheme="minorHAnsi" w:eastAsiaTheme="majorEastAsia" w:hAnsiTheme="minorHAnsi" w:cstheme="majorBidi"/>
      <w:color w:val="595959" w:themeColor="text1" w:themeTint="A6"/>
    </w:rPr>
  </w:style>
  <w:style w:type="character" w:default="1" w:styleId="af0">
    <w:name w:val="Default Paragraph Font"/>
    <w:uiPriority w:val="1"/>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20">
    <w:name w:val="标题 2 字符"/>
    <w:basedOn w:val="af0"/>
    <w:link w:val="2"/>
    <w:rsid w:val="002C31C9"/>
    <w:rPr>
      <w:rFonts w:eastAsia="仿宋" w:cstheme="majorBidi"/>
      <w:b/>
      <w:snapToGrid w:val="0"/>
      <w:kern w:val="44"/>
      <w:sz w:val="28"/>
      <w:szCs w:val="44"/>
    </w:rPr>
  </w:style>
  <w:style w:type="paragraph" w:customStyle="1" w:styleId="Default">
    <w:name w:val="Default"/>
    <w:rsid w:val="002C31C9"/>
    <w:pPr>
      <w:widowControl w:val="0"/>
      <w:autoSpaceDE w:val="0"/>
      <w:autoSpaceDN w:val="0"/>
      <w:adjustRightInd w:val="0"/>
    </w:pPr>
    <w:rPr>
      <w:rFonts w:ascii="仿宋" w:eastAsia="仿宋" w:cs="仿宋"/>
      <w:color w:val="000000"/>
      <w:kern w:val="0"/>
    </w:rPr>
  </w:style>
  <w:style w:type="paragraph" w:styleId="TOC1">
    <w:name w:val="toc 1"/>
    <w:next w:val="af"/>
    <w:uiPriority w:val="39"/>
    <w:rsid w:val="002C31C9"/>
    <w:pPr>
      <w:adjustRightInd w:val="0"/>
      <w:snapToGrid w:val="0"/>
    </w:pPr>
    <w:rPr>
      <w:rFonts w:eastAsia="仿宋"/>
      <w:b/>
      <w:sz w:val="28"/>
    </w:rPr>
  </w:style>
  <w:style w:type="paragraph" w:styleId="TOC2">
    <w:name w:val="toc 2"/>
    <w:next w:val="af"/>
    <w:uiPriority w:val="39"/>
    <w:rsid w:val="002C31C9"/>
    <w:pPr>
      <w:adjustRightInd w:val="0"/>
      <w:snapToGrid w:val="0"/>
      <w:ind w:leftChars="200" w:left="200"/>
    </w:pPr>
    <w:rPr>
      <w:rFonts w:eastAsia="仿宋"/>
    </w:rPr>
  </w:style>
  <w:style w:type="paragraph" w:styleId="TOC3">
    <w:name w:val="toc 3"/>
    <w:next w:val="af"/>
    <w:uiPriority w:val="39"/>
    <w:rsid w:val="002C31C9"/>
    <w:pPr>
      <w:adjustRightInd w:val="0"/>
      <w:snapToGrid w:val="0"/>
      <w:ind w:leftChars="400" w:left="400"/>
    </w:pPr>
    <w:rPr>
      <w:rFonts w:eastAsia="仿宋"/>
    </w:rPr>
  </w:style>
  <w:style w:type="paragraph" w:styleId="TOC">
    <w:name w:val="TOC Heading"/>
    <w:basedOn w:val="1"/>
    <w:next w:val="af"/>
    <w:uiPriority w:val="39"/>
    <w:semiHidden/>
    <w:unhideWhenUsed/>
    <w:qFormat/>
    <w:rsid w:val="002C31C9"/>
    <w:pPr>
      <w:spacing w:afterLines="0" w:line="276" w:lineRule="auto"/>
      <w:outlineLvl w:val="9"/>
    </w:pPr>
    <w:rPr>
      <w:rFonts w:ascii="Cambria" w:eastAsia="宋体" w:hAnsi="Cambria"/>
      <w:snapToGrid/>
      <w:color w:val="365F91"/>
      <w:kern w:val="0"/>
      <w:sz w:val="28"/>
      <w:szCs w:val="28"/>
    </w:rPr>
  </w:style>
  <w:style w:type="paragraph" w:styleId="af3">
    <w:name w:val="Title"/>
    <w:next w:val="af"/>
    <w:link w:val="af4"/>
    <w:qFormat/>
    <w:rsid w:val="002C31C9"/>
    <w:pPr>
      <w:adjustRightInd w:val="0"/>
      <w:snapToGrid w:val="0"/>
      <w:spacing w:beforeLines="100" w:before="100" w:afterLines="150" w:after="150"/>
      <w:outlineLvl w:val="0"/>
    </w:pPr>
    <w:rPr>
      <w:rFonts w:eastAsia="仿宋"/>
      <w:b/>
      <w:sz w:val="36"/>
      <w:szCs w:val="36"/>
    </w:rPr>
  </w:style>
  <w:style w:type="character" w:customStyle="1" w:styleId="af4">
    <w:name w:val="标题 字符"/>
    <w:basedOn w:val="af0"/>
    <w:link w:val="af3"/>
    <w:rsid w:val="002C31C9"/>
    <w:rPr>
      <w:rFonts w:eastAsia="仿宋"/>
      <w:b/>
      <w:sz w:val="36"/>
      <w:szCs w:val="36"/>
    </w:rPr>
  </w:style>
  <w:style w:type="table" w:customStyle="1" w:styleId="af5">
    <w:name w:val="表格"/>
    <w:basedOn w:val="af1"/>
    <w:uiPriority w:val="99"/>
    <w:rsid w:val="002C31C9"/>
    <w:pPr>
      <w:adjustRightInd w:val="0"/>
      <w:snapToGrid w:val="0"/>
      <w:spacing w:afterLines="50" w:after="50"/>
    </w:pPr>
    <w:rPr>
      <w:rFonts w:eastAsia="仿宋"/>
      <w:kern w:val="0"/>
      <w:sz w:val="21"/>
    </w:rPr>
    <w:tblPr>
      <w:tblBorders>
        <w:top w:val="single" w:sz="12" w:space="0" w:color="auto"/>
        <w:bottom w:val="single" w:sz="12" w:space="0" w:color="auto"/>
      </w:tblBorders>
    </w:tblPr>
    <w:tcPr>
      <w:shd w:val="clear" w:color="auto" w:fill="FFFFFF"/>
    </w:tcPr>
    <w:tblStylePr w:type="firstRow">
      <w:rPr>
        <w:rFonts w:eastAsia="仿宋"/>
        <w:sz w:val="21"/>
      </w:rPr>
      <w:tblPr/>
      <w:tcPr>
        <w:tcBorders>
          <w:bottom w:val="single" w:sz="6" w:space="0" w:color="auto"/>
        </w:tcBorders>
        <w:shd w:val="clear" w:color="auto" w:fill="FFFFFF"/>
      </w:tcPr>
    </w:tblStylePr>
  </w:style>
  <w:style w:type="paragraph" w:customStyle="1" w:styleId="af6">
    <w:name w:val="表格后第一段"/>
    <w:basedOn w:val="af"/>
    <w:next w:val="af"/>
    <w:link w:val="af7"/>
    <w:qFormat/>
    <w:rsid w:val="002C31C9"/>
    <w:pPr>
      <w:spacing w:beforeLines="50" w:before="120"/>
    </w:pPr>
  </w:style>
  <w:style w:type="character" w:customStyle="1" w:styleId="af7">
    <w:name w:val="表格后第一段 字符"/>
    <w:basedOn w:val="af0"/>
    <w:link w:val="af6"/>
    <w:rsid w:val="002C31C9"/>
  </w:style>
  <w:style w:type="paragraph" w:customStyle="1" w:styleId="af8">
    <w:name w:val="表格正文"/>
    <w:link w:val="af9"/>
    <w:qFormat/>
    <w:rsid w:val="002C31C9"/>
    <w:pPr>
      <w:adjustRightInd w:val="0"/>
      <w:snapToGrid w:val="0"/>
      <w:spacing w:beforeLines="30" w:before="30" w:afterLines="30" w:after="30"/>
    </w:pPr>
    <w:rPr>
      <w:rFonts w:eastAsia="仿宋" w:cs="仿宋"/>
      <w:sz w:val="21"/>
    </w:rPr>
  </w:style>
  <w:style w:type="character" w:customStyle="1" w:styleId="af9">
    <w:name w:val="表格正文 字符"/>
    <w:basedOn w:val="af0"/>
    <w:link w:val="af8"/>
    <w:rsid w:val="002C31C9"/>
    <w:rPr>
      <w:rFonts w:eastAsia="仿宋" w:cs="仿宋"/>
      <w:sz w:val="21"/>
    </w:rPr>
  </w:style>
  <w:style w:type="paragraph" w:styleId="afa">
    <w:name w:val="Quote"/>
    <w:basedOn w:val="af"/>
    <w:link w:val="afb"/>
    <w:uiPriority w:val="99"/>
    <w:rsid w:val="002C31C9"/>
    <w:pPr>
      <w:ind w:left="480" w:hangingChars="200" w:hanging="480"/>
    </w:pPr>
    <w:rPr>
      <w:kern w:val="0"/>
    </w:rPr>
  </w:style>
  <w:style w:type="character" w:customStyle="1" w:styleId="afb">
    <w:name w:val="引用 字符"/>
    <w:basedOn w:val="af0"/>
    <w:link w:val="afa"/>
    <w:uiPriority w:val="99"/>
    <w:rsid w:val="002C31C9"/>
    <w:rPr>
      <w:kern w:val="0"/>
    </w:rPr>
  </w:style>
  <w:style w:type="paragraph" w:customStyle="1" w:styleId="afc">
    <w:name w:val="参考文献"/>
    <w:basedOn w:val="afa"/>
    <w:qFormat/>
    <w:rsid w:val="002C31C9"/>
    <w:pPr>
      <w:wordWrap w:val="0"/>
    </w:pPr>
  </w:style>
  <w:style w:type="character" w:styleId="afd">
    <w:name w:val="Hyperlink"/>
    <w:uiPriority w:val="99"/>
    <w:rsid w:val="002C31C9"/>
    <w:rPr>
      <w:color w:val="0000FF"/>
      <w:u w:val="single"/>
    </w:rPr>
  </w:style>
  <w:style w:type="paragraph" w:customStyle="1" w:styleId="afe">
    <w:name w:val="段"/>
    <w:rsid w:val="002C31C9"/>
    <w:pPr>
      <w:autoSpaceDE w:val="0"/>
      <w:autoSpaceDN w:val="0"/>
      <w:ind w:firstLineChars="200" w:firstLine="200"/>
    </w:pPr>
    <w:rPr>
      <w:rFonts w:ascii="宋体"/>
      <w:kern w:val="0"/>
      <w:sz w:val="21"/>
    </w:rPr>
  </w:style>
  <w:style w:type="paragraph" w:customStyle="1" w:styleId="a9">
    <w:name w:val="一级条标题"/>
    <w:next w:val="afe"/>
    <w:rsid w:val="002C31C9"/>
    <w:pPr>
      <w:numPr>
        <w:ilvl w:val="2"/>
        <w:numId w:val="4"/>
      </w:numPr>
      <w:outlineLvl w:val="2"/>
    </w:pPr>
    <w:rPr>
      <w:rFonts w:eastAsia="黑体"/>
      <w:kern w:val="0"/>
      <w:sz w:val="21"/>
    </w:rPr>
  </w:style>
  <w:style w:type="paragraph" w:customStyle="1" w:styleId="aa">
    <w:name w:val="二级条标题"/>
    <w:basedOn w:val="a9"/>
    <w:next w:val="afe"/>
    <w:rsid w:val="002C31C9"/>
    <w:pPr>
      <w:numPr>
        <w:ilvl w:val="3"/>
      </w:numPr>
      <w:outlineLvl w:val="3"/>
    </w:pPr>
  </w:style>
  <w:style w:type="character" w:styleId="aff">
    <w:name w:val="FollowedHyperlink"/>
    <w:basedOn w:val="af0"/>
    <w:semiHidden/>
    <w:unhideWhenUsed/>
    <w:rsid w:val="002C31C9"/>
    <w:rPr>
      <w:color w:val="96607D" w:themeColor="followedHyperlink"/>
      <w:u w:val="single"/>
    </w:rPr>
  </w:style>
  <w:style w:type="paragraph" w:customStyle="1" w:styleId="a7">
    <w:name w:val="前言、引言标题"/>
    <w:next w:val="af"/>
    <w:rsid w:val="002C31C9"/>
    <w:pPr>
      <w:numPr>
        <w:numId w:val="4"/>
      </w:numPr>
      <w:shd w:val="clear" w:color="FFFFFF" w:fill="FFFFFF"/>
      <w:spacing w:before="640" w:after="560"/>
      <w:outlineLvl w:val="0"/>
    </w:pPr>
    <w:rPr>
      <w:rFonts w:ascii="黑体" w:eastAsia="黑体"/>
      <w:kern w:val="0"/>
      <w:sz w:val="32"/>
    </w:rPr>
  </w:style>
  <w:style w:type="paragraph" w:customStyle="1" w:styleId="aff0">
    <w:name w:val="附录标识"/>
    <w:basedOn w:val="a7"/>
    <w:rsid w:val="002C31C9"/>
    <w:pPr>
      <w:numPr>
        <w:numId w:val="0"/>
      </w:numPr>
      <w:tabs>
        <w:tab w:val="left" w:pos="6405"/>
      </w:tabs>
      <w:spacing w:after="200"/>
      <w:ind w:left="4320"/>
    </w:pPr>
    <w:rPr>
      <w:sz w:val="21"/>
    </w:rPr>
  </w:style>
  <w:style w:type="paragraph" w:customStyle="1" w:styleId="a1">
    <w:name w:val="附录章标题"/>
    <w:next w:val="afe"/>
    <w:rsid w:val="002C31C9"/>
    <w:pPr>
      <w:numPr>
        <w:ilvl w:val="1"/>
        <w:numId w:val="1"/>
      </w:numPr>
      <w:wordWrap w:val="0"/>
      <w:overflowPunct w:val="0"/>
      <w:autoSpaceDE w:val="0"/>
      <w:spacing w:beforeLines="50" w:afterLines="50"/>
      <w:textAlignment w:val="baseline"/>
      <w:outlineLvl w:val="1"/>
    </w:pPr>
    <w:rPr>
      <w:rFonts w:ascii="黑体" w:eastAsia="黑体"/>
      <w:kern w:val="21"/>
      <w:sz w:val="21"/>
    </w:rPr>
  </w:style>
  <w:style w:type="paragraph" w:customStyle="1" w:styleId="a2">
    <w:name w:val="附录一级条标题"/>
    <w:basedOn w:val="a1"/>
    <w:next w:val="afe"/>
    <w:rsid w:val="002C31C9"/>
    <w:pPr>
      <w:numPr>
        <w:ilvl w:val="2"/>
      </w:numPr>
      <w:autoSpaceDN w:val="0"/>
      <w:spacing w:beforeLines="0" w:afterLines="0"/>
      <w:outlineLvl w:val="2"/>
    </w:pPr>
  </w:style>
  <w:style w:type="paragraph" w:customStyle="1" w:styleId="a3">
    <w:name w:val="附录二级条标题"/>
    <w:basedOn w:val="a2"/>
    <w:next w:val="afe"/>
    <w:rsid w:val="002C31C9"/>
    <w:pPr>
      <w:numPr>
        <w:ilvl w:val="3"/>
      </w:numPr>
      <w:outlineLvl w:val="3"/>
    </w:pPr>
  </w:style>
  <w:style w:type="paragraph" w:customStyle="1" w:styleId="a4">
    <w:name w:val="附录三级条标题"/>
    <w:basedOn w:val="a3"/>
    <w:next w:val="afe"/>
    <w:rsid w:val="002C31C9"/>
    <w:pPr>
      <w:numPr>
        <w:ilvl w:val="4"/>
      </w:numPr>
      <w:outlineLvl w:val="4"/>
    </w:pPr>
  </w:style>
  <w:style w:type="paragraph" w:customStyle="1" w:styleId="a5">
    <w:name w:val="附录四级条标题"/>
    <w:basedOn w:val="a4"/>
    <w:next w:val="afe"/>
    <w:rsid w:val="002C31C9"/>
    <w:pPr>
      <w:numPr>
        <w:ilvl w:val="5"/>
      </w:numPr>
      <w:outlineLvl w:val="5"/>
    </w:pPr>
  </w:style>
  <w:style w:type="paragraph" w:customStyle="1" w:styleId="a6">
    <w:name w:val="附录五级条标题"/>
    <w:basedOn w:val="a5"/>
    <w:next w:val="afe"/>
    <w:rsid w:val="002C31C9"/>
    <w:pPr>
      <w:numPr>
        <w:ilvl w:val="6"/>
      </w:numPr>
      <w:outlineLvl w:val="6"/>
    </w:pPr>
  </w:style>
  <w:style w:type="paragraph" w:styleId="aff1">
    <w:name w:val="Subtitle"/>
    <w:basedOn w:val="af"/>
    <w:next w:val="af"/>
    <w:link w:val="aff2"/>
    <w:rsid w:val="002C31C9"/>
    <w:pPr>
      <w:spacing w:beforeLines="100" w:before="100" w:afterLines="50" w:after="50"/>
      <w:jc w:val="center"/>
    </w:pPr>
    <w:rPr>
      <w:b/>
      <w:color w:val="000000"/>
      <w:sz w:val="36"/>
      <w:szCs w:val="36"/>
    </w:rPr>
  </w:style>
  <w:style w:type="character" w:customStyle="1" w:styleId="aff2">
    <w:name w:val="副标题 字符"/>
    <w:basedOn w:val="af0"/>
    <w:link w:val="aff1"/>
    <w:rsid w:val="002C31C9"/>
    <w:rPr>
      <w:b/>
      <w:color w:val="000000"/>
      <w:sz w:val="36"/>
      <w:szCs w:val="36"/>
    </w:rPr>
  </w:style>
  <w:style w:type="paragraph" w:customStyle="1" w:styleId="aff3">
    <w:name w:val="公式"/>
    <w:next w:val="af"/>
    <w:rsid w:val="002C31C9"/>
    <w:pPr>
      <w:tabs>
        <w:tab w:val="right" w:pos="8971"/>
      </w:tabs>
      <w:spacing w:beforeLines="50" w:afterLines="50"/>
      <w:ind w:firstLine="480"/>
      <w:jc w:val="right"/>
    </w:pPr>
    <w:rPr>
      <w:rFonts w:ascii="仿宋" w:eastAsia="仿宋" w:hAnsi="仿宋" w:cs="仿宋"/>
    </w:rPr>
  </w:style>
  <w:style w:type="table" w:styleId="11">
    <w:name w:val="Table Classic 1"/>
    <w:basedOn w:val="af1"/>
    <w:rsid w:val="002C31C9"/>
    <w:pPr>
      <w:widowControl w:val="0"/>
    </w:pPr>
    <w:rPr>
      <w:rFonts w:eastAsia="仿宋"/>
      <w:kern w:val="0"/>
      <w:sz w:val="21"/>
    </w:rPr>
    <w:tblPr>
      <w:tblBorders>
        <w:top w:val="single" w:sz="12" w:space="0" w:color="00B050"/>
        <w:bottom w:val="single" w:sz="12" w:space="0" w:color="00B05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nil"/>
          <w:left w:val="nil"/>
          <w:bottom w:val="nil"/>
          <w:right w:val="nil"/>
          <w:insideH w:val="nil"/>
          <w:insideV w:val="nil"/>
          <w:tl2br w:val="nil"/>
          <w:tr2bl w:val="nil"/>
        </w:tcBorders>
        <w:shd w:val="clear" w:color="auto" w:fill="auto"/>
      </w:tcPr>
    </w:tblStylePr>
    <w:tblStylePr w:type="firstCol">
      <w:tblPr/>
      <w:tcPr>
        <w:tcBorders>
          <w:top w:val="nil"/>
          <w:left w:val="nil"/>
          <w:bottom w:val="nil"/>
          <w:right w:val="nil"/>
          <w:insideH w:val="nil"/>
          <w:insideV w:val="nil"/>
          <w:tl2br w:val="nil"/>
          <w:tr2bl w:val="nil"/>
        </w:tcBorders>
        <w:shd w:val="clear" w:color="auto" w:fill="auto"/>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styleId="aff4">
    <w:name w:val="footnote text"/>
    <w:basedOn w:val="af"/>
    <w:link w:val="aff5"/>
    <w:rsid w:val="002C31C9"/>
    <w:rPr>
      <w:rFonts w:ascii="宋体" w:hAnsi="宋体"/>
      <w:sz w:val="18"/>
      <w:szCs w:val="18"/>
    </w:rPr>
  </w:style>
  <w:style w:type="character" w:customStyle="1" w:styleId="aff5">
    <w:name w:val="脚注文本 字符"/>
    <w:basedOn w:val="af0"/>
    <w:link w:val="aff4"/>
    <w:rsid w:val="002C31C9"/>
    <w:rPr>
      <w:rFonts w:ascii="宋体" w:hAnsi="宋体"/>
      <w:sz w:val="18"/>
      <w:szCs w:val="18"/>
    </w:rPr>
  </w:style>
  <w:style w:type="character" w:styleId="aff6">
    <w:name w:val="footnote reference"/>
    <w:rsid w:val="002C31C9"/>
    <w:rPr>
      <w:vertAlign w:val="superscript"/>
    </w:rPr>
  </w:style>
  <w:style w:type="paragraph" w:customStyle="1" w:styleId="aff7">
    <w:name w:val="居中(图)"/>
    <w:qFormat/>
    <w:rsid w:val="002C31C9"/>
    <w:pPr>
      <w:keepNext/>
      <w:adjustRightInd w:val="0"/>
      <w:snapToGrid w:val="0"/>
      <w:spacing w:beforeLines="50" w:before="120"/>
    </w:pPr>
    <w:rPr>
      <w:rFonts w:eastAsia="仿宋"/>
      <w:noProof/>
    </w:rPr>
  </w:style>
  <w:style w:type="paragraph" w:styleId="aff8">
    <w:name w:val="List Paragraph"/>
    <w:basedOn w:val="af"/>
    <w:uiPriority w:val="99"/>
    <w:rsid w:val="002C31C9"/>
    <w:pPr>
      <w:ind w:firstLine="420"/>
    </w:pPr>
  </w:style>
  <w:style w:type="paragraph" w:customStyle="1" w:styleId="a0">
    <w:name w:val="列项——"/>
    <w:link w:val="aff9"/>
    <w:rsid w:val="002C31C9"/>
    <w:pPr>
      <w:widowControl w:val="0"/>
      <w:numPr>
        <w:numId w:val="1"/>
      </w:numPr>
      <w:tabs>
        <w:tab w:val="left" w:pos="854"/>
      </w:tabs>
    </w:pPr>
    <w:rPr>
      <w:rFonts w:ascii="宋体"/>
      <w:kern w:val="0"/>
      <w:sz w:val="21"/>
    </w:rPr>
  </w:style>
  <w:style w:type="character" w:customStyle="1" w:styleId="aff9">
    <w:name w:val="列项—— 字符"/>
    <w:basedOn w:val="af0"/>
    <w:link w:val="a0"/>
    <w:rsid w:val="002C31C9"/>
    <w:rPr>
      <w:rFonts w:ascii="宋体"/>
      <w:kern w:val="0"/>
      <w:sz w:val="21"/>
    </w:rPr>
  </w:style>
  <w:style w:type="paragraph" w:customStyle="1" w:styleId="ae">
    <w:name w:val="列项——（一级）"/>
    <w:rsid w:val="002C31C9"/>
    <w:pPr>
      <w:widowControl w:val="0"/>
      <w:numPr>
        <w:numId w:val="2"/>
      </w:numPr>
      <w:tabs>
        <w:tab w:val="left" w:pos="854"/>
      </w:tabs>
      <w:ind w:leftChars="200" w:left="200" w:hangingChars="200" w:hanging="200"/>
    </w:pPr>
    <w:rPr>
      <w:rFonts w:ascii="宋体"/>
      <w:kern w:val="0"/>
      <w:sz w:val="21"/>
    </w:rPr>
  </w:style>
  <w:style w:type="paragraph" w:customStyle="1" w:styleId="affa">
    <w:name w:val="其它"/>
    <w:link w:val="affb"/>
    <w:rsid w:val="002C31C9"/>
    <w:pPr>
      <w:adjustRightInd w:val="0"/>
      <w:snapToGrid w:val="0"/>
    </w:pPr>
    <w:rPr>
      <w:noProof/>
      <w:color w:val="000000"/>
      <w:sz w:val="48"/>
      <w:szCs w:val="48"/>
    </w:rPr>
  </w:style>
  <w:style w:type="character" w:customStyle="1" w:styleId="affb">
    <w:name w:val="其它 字符"/>
    <w:basedOn w:val="af0"/>
    <w:link w:val="affa"/>
    <w:rsid w:val="002C31C9"/>
    <w:rPr>
      <w:noProof/>
      <w:color w:val="000000"/>
      <w:sz w:val="48"/>
      <w:szCs w:val="48"/>
    </w:rPr>
  </w:style>
  <w:style w:type="paragraph" w:customStyle="1" w:styleId="21">
    <w:name w:val="临时样式2"/>
    <w:basedOn w:val="affa"/>
    <w:link w:val="22"/>
    <w:rsid w:val="002C31C9"/>
    <w:pPr>
      <w:spacing w:beforeLines="50" w:before="120" w:line="240" w:lineRule="auto"/>
    </w:pPr>
    <w:rPr>
      <w:rFonts w:eastAsia="仿宋"/>
      <w:b/>
      <w:sz w:val="32"/>
      <w:szCs w:val="32"/>
    </w:rPr>
  </w:style>
  <w:style w:type="character" w:customStyle="1" w:styleId="22">
    <w:name w:val="临时样式2 字符"/>
    <w:basedOn w:val="affb"/>
    <w:link w:val="21"/>
    <w:rsid w:val="002C31C9"/>
    <w:rPr>
      <w:rFonts w:eastAsia="仿宋"/>
      <w:b/>
      <w:noProof/>
      <w:color w:val="000000"/>
      <w:sz w:val="32"/>
      <w:szCs w:val="32"/>
    </w:rPr>
  </w:style>
  <w:style w:type="paragraph" w:customStyle="1" w:styleId="31">
    <w:name w:val="临时样式3"/>
    <w:basedOn w:val="affa"/>
    <w:link w:val="32"/>
    <w:rsid w:val="002C31C9"/>
    <w:pPr>
      <w:spacing w:beforeLines="50" w:before="120" w:line="240" w:lineRule="auto"/>
    </w:pPr>
    <w:rPr>
      <w:rFonts w:eastAsia="仿宋"/>
      <w:b/>
      <w:sz w:val="32"/>
      <w:szCs w:val="32"/>
    </w:rPr>
  </w:style>
  <w:style w:type="character" w:customStyle="1" w:styleId="32">
    <w:name w:val="临时样式3 字符"/>
    <w:basedOn w:val="affb"/>
    <w:link w:val="31"/>
    <w:rsid w:val="002C31C9"/>
    <w:rPr>
      <w:rFonts w:eastAsia="仿宋"/>
      <w:b/>
      <w:noProof/>
      <w:color w:val="000000"/>
      <w:sz w:val="32"/>
      <w:szCs w:val="32"/>
    </w:rPr>
  </w:style>
  <w:style w:type="paragraph" w:customStyle="1" w:styleId="-">
    <w:name w:val="临时样式-封面"/>
    <w:basedOn w:val="a0"/>
    <w:link w:val="-0"/>
    <w:rsid w:val="002C31C9"/>
    <w:pPr>
      <w:numPr>
        <w:numId w:val="0"/>
      </w:numPr>
      <w:adjustRightInd w:val="0"/>
      <w:snapToGrid w:val="0"/>
      <w:spacing w:beforeLines="50" w:before="120" w:line="240" w:lineRule="auto"/>
      <w:jc w:val="center"/>
    </w:pPr>
  </w:style>
  <w:style w:type="character" w:customStyle="1" w:styleId="-0">
    <w:name w:val="临时样式-封面 字符"/>
    <w:basedOn w:val="aff9"/>
    <w:link w:val="-"/>
    <w:rsid w:val="002C31C9"/>
    <w:rPr>
      <w:rFonts w:ascii="宋体"/>
      <w:kern w:val="0"/>
      <w:sz w:val="21"/>
    </w:rPr>
  </w:style>
  <w:style w:type="character" w:customStyle="1" w:styleId="10">
    <w:name w:val="标题 1 字符"/>
    <w:basedOn w:val="af0"/>
    <w:link w:val="1"/>
    <w:rsid w:val="002C31C9"/>
    <w:rPr>
      <w:rFonts w:eastAsia="仿宋"/>
      <w:b/>
      <w:bCs/>
      <w:snapToGrid w:val="0"/>
      <w:kern w:val="44"/>
      <w:sz w:val="30"/>
      <w:szCs w:val="44"/>
    </w:rPr>
  </w:style>
  <w:style w:type="character" w:customStyle="1" w:styleId="30">
    <w:name w:val="标题 3 字符"/>
    <w:basedOn w:val="af0"/>
    <w:link w:val="3"/>
    <w:rsid w:val="002C31C9"/>
    <w:rPr>
      <w:rFonts w:eastAsia="仿宋"/>
      <w:b/>
      <w:bCs/>
      <w:snapToGrid w:val="0"/>
      <w:kern w:val="44"/>
      <w:szCs w:val="44"/>
    </w:rPr>
  </w:style>
  <w:style w:type="character" w:customStyle="1" w:styleId="40">
    <w:name w:val="标题 4 字符"/>
    <w:basedOn w:val="af0"/>
    <w:link w:val="4"/>
    <w:rsid w:val="002C31C9"/>
    <w:rPr>
      <w:rFonts w:eastAsia="仿宋"/>
      <w:b/>
      <w:bCs/>
      <w:snapToGrid w:val="0"/>
      <w:kern w:val="44"/>
      <w:szCs w:val="44"/>
    </w:rPr>
  </w:style>
  <w:style w:type="character" w:customStyle="1" w:styleId="50">
    <w:name w:val="标题 5 字符"/>
    <w:basedOn w:val="af0"/>
    <w:link w:val="5"/>
    <w:rsid w:val="002C31C9"/>
    <w:rPr>
      <w:rFonts w:eastAsia="仿宋"/>
      <w:b/>
      <w:snapToGrid w:val="0"/>
      <w:kern w:val="44"/>
      <w:szCs w:val="28"/>
    </w:rPr>
  </w:style>
  <w:style w:type="character" w:customStyle="1" w:styleId="60">
    <w:name w:val="标题 6 字符"/>
    <w:basedOn w:val="af0"/>
    <w:link w:val="6"/>
    <w:rsid w:val="002C31C9"/>
    <w:rPr>
      <w:rFonts w:eastAsia="仿宋"/>
      <w:b/>
      <w:snapToGrid w:val="0"/>
      <w:kern w:val="44"/>
      <w:szCs w:val="28"/>
    </w:rPr>
  </w:style>
  <w:style w:type="character" w:customStyle="1" w:styleId="70">
    <w:name w:val="标题 7 字符"/>
    <w:basedOn w:val="af0"/>
    <w:link w:val="7"/>
    <w:rsid w:val="002C31C9"/>
    <w:rPr>
      <w:rFonts w:eastAsia="仿宋"/>
      <w:b/>
      <w:snapToGrid w:val="0"/>
      <w:kern w:val="44"/>
      <w:szCs w:val="28"/>
    </w:rPr>
  </w:style>
  <w:style w:type="paragraph" w:styleId="affc">
    <w:name w:val="Balloon Text"/>
    <w:basedOn w:val="af"/>
    <w:link w:val="affd"/>
    <w:rsid w:val="002C31C9"/>
    <w:rPr>
      <w:sz w:val="18"/>
      <w:szCs w:val="18"/>
    </w:rPr>
  </w:style>
  <w:style w:type="character" w:customStyle="1" w:styleId="affd">
    <w:name w:val="批注框文本 字符"/>
    <w:link w:val="affc"/>
    <w:rsid w:val="002C31C9"/>
    <w:rPr>
      <w:sz w:val="18"/>
      <w:szCs w:val="18"/>
    </w:rPr>
  </w:style>
  <w:style w:type="paragraph" w:styleId="affe">
    <w:name w:val="annotation text"/>
    <w:basedOn w:val="af"/>
    <w:link w:val="afff"/>
    <w:rsid w:val="002C31C9"/>
  </w:style>
  <w:style w:type="character" w:customStyle="1" w:styleId="afff">
    <w:name w:val="批注文字 字符"/>
    <w:basedOn w:val="af0"/>
    <w:link w:val="affe"/>
    <w:rsid w:val="002C31C9"/>
  </w:style>
  <w:style w:type="character" w:styleId="afff0">
    <w:name w:val="annotation reference"/>
    <w:basedOn w:val="af0"/>
    <w:rsid w:val="002C31C9"/>
    <w:rPr>
      <w:sz w:val="21"/>
      <w:szCs w:val="21"/>
    </w:rPr>
  </w:style>
  <w:style w:type="paragraph" w:styleId="afff1">
    <w:name w:val="annotation subject"/>
    <w:basedOn w:val="affe"/>
    <w:next w:val="affe"/>
    <w:link w:val="afff2"/>
    <w:rsid w:val="002C31C9"/>
    <w:rPr>
      <w:b/>
      <w:bCs/>
    </w:rPr>
  </w:style>
  <w:style w:type="character" w:customStyle="1" w:styleId="afff2">
    <w:name w:val="批注主题 字符"/>
    <w:basedOn w:val="afff"/>
    <w:link w:val="afff1"/>
    <w:rsid w:val="002C31C9"/>
    <w:rPr>
      <w:b/>
      <w:bCs/>
    </w:rPr>
  </w:style>
  <w:style w:type="paragraph" w:customStyle="1" w:styleId="ab">
    <w:name w:val="三级条标题"/>
    <w:basedOn w:val="aa"/>
    <w:next w:val="afe"/>
    <w:rsid w:val="002C31C9"/>
    <w:pPr>
      <w:numPr>
        <w:ilvl w:val="4"/>
      </w:numPr>
      <w:outlineLvl w:val="4"/>
    </w:pPr>
  </w:style>
  <w:style w:type="table" w:customStyle="1" w:styleId="afff3">
    <w:name w:val="三线表"/>
    <w:basedOn w:val="af1"/>
    <w:rsid w:val="002C31C9"/>
    <w:rPr>
      <w:rFonts w:eastAsia="仿宋"/>
      <w:kern w:val="0"/>
      <w:sz w:val="21"/>
    </w:rPr>
    <w:tblPr>
      <w:tblBorders>
        <w:top w:val="single" w:sz="12" w:space="0" w:color="00B050"/>
        <w:bottom w:val="single" w:sz="12" w:space="0" w:color="00B050"/>
      </w:tblBorders>
    </w:tblPr>
    <w:tcPr>
      <w:shd w:val="clear" w:color="auto" w:fill="FFFFFF"/>
    </w:tcPr>
    <w:tblStylePr w:type="firstRow">
      <w:rPr>
        <w:rFonts w:eastAsia="仿宋"/>
        <w:sz w:val="21"/>
      </w:rPr>
      <w:tblPr/>
      <w:tcPr>
        <w:tcBorders>
          <w:bottom w:val="single" w:sz="6" w:space="0" w:color="auto"/>
        </w:tcBorders>
        <w:shd w:val="clear" w:color="auto" w:fill="FFFFFF"/>
      </w:tcPr>
    </w:tblStylePr>
  </w:style>
  <w:style w:type="paragraph" w:customStyle="1" w:styleId="a">
    <w:name w:val="示例"/>
    <w:next w:val="afe"/>
    <w:rsid w:val="002C31C9"/>
    <w:pPr>
      <w:numPr>
        <w:numId w:val="3"/>
      </w:numPr>
      <w:tabs>
        <w:tab w:val="left" w:pos="816"/>
      </w:tabs>
      <w:ind w:firstLineChars="233" w:firstLine="233"/>
    </w:pPr>
    <w:rPr>
      <w:rFonts w:ascii="宋体"/>
      <w:kern w:val="0"/>
      <w:sz w:val="18"/>
    </w:rPr>
  </w:style>
  <w:style w:type="paragraph" w:customStyle="1" w:styleId="ac">
    <w:name w:val="四级条标题"/>
    <w:basedOn w:val="ab"/>
    <w:next w:val="afe"/>
    <w:rsid w:val="002C31C9"/>
    <w:pPr>
      <w:numPr>
        <w:ilvl w:val="5"/>
      </w:numPr>
      <w:outlineLvl w:val="5"/>
    </w:pPr>
  </w:style>
  <w:style w:type="paragraph" w:styleId="afff4">
    <w:name w:val="caption"/>
    <w:aliases w:val="题注-图"/>
    <w:next w:val="af"/>
    <w:qFormat/>
    <w:rsid w:val="002C31C9"/>
    <w:pPr>
      <w:adjustRightInd w:val="0"/>
      <w:snapToGrid w:val="0"/>
      <w:spacing w:afterLines="50" w:after="120"/>
    </w:pPr>
    <w:rPr>
      <w:rFonts w:eastAsia="仿宋" w:cs="仿宋"/>
      <w:sz w:val="21"/>
      <w:szCs w:val="21"/>
    </w:rPr>
  </w:style>
  <w:style w:type="paragraph" w:customStyle="1" w:styleId="-1">
    <w:name w:val="题注-表"/>
    <w:next w:val="af"/>
    <w:qFormat/>
    <w:rsid w:val="002C31C9"/>
    <w:pPr>
      <w:keepNext/>
      <w:adjustRightInd w:val="0"/>
      <w:snapToGrid w:val="0"/>
      <w:spacing w:beforeLines="50" w:before="120"/>
    </w:pPr>
    <w:rPr>
      <w:rFonts w:eastAsia="仿宋" w:cs="仿宋"/>
      <w:sz w:val="21"/>
      <w:szCs w:val="21"/>
    </w:rPr>
  </w:style>
  <w:style w:type="paragraph" w:styleId="afff5">
    <w:name w:val="table of figures"/>
    <w:next w:val="af"/>
    <w:uiPriority w:val="99"/>
    <w:rsid w:val="002C31C9"/>
    <w:pPr>
      <w:adjustRightInd w:val="0"/>
      <w:snapToGrid w:val="0"/>
    </w:pPr>
    <w:rPr>
      <w:rFonts w:eastAsia="仿宋"/>
    </w:rPr>
  </w:style>
  <w:style w:type="paragraph" w:customStyle="1" w:styleId="afff6">
    <w:name w:val="图表题注"/>
    <w:basedOn w:val="af"/>
    <w:next w:val="af"/>
    <w:rsid w:val="002C31C9"/>
    <w:pPr>
      <w:spacing w:beforeLines="50" w:afterLines="50"/>
      <w:jc w:val="center"/>
    </w:pPr>
  </w:style>
  <w:style w:type="table" w:styleId="afff7">
    <w:name w:val="Table Grid"/>
    <w:basedOn w:val="af1"/>
    <w:uiPriority w:val="59"/>
    <w:qFormat/>
    <w:rsid w:val="002C31C9"/>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Unresolved Mention"/>
    <w:basedOn w:val="af0"/>
    <w:uiPriority w:val="99"/>
    <w:semiHidden/>
    <w:unhideWhenUsed/>
    <w:rsid w:val="002C31C9"/>
    <w:rPr>
      <w:color w:val="605E5C"/>
      <w:shd w:val="clear" w:color="auto" w:fill="E1DFDD"/>
    </w:rPr>
  </w:style>
  <w:style w:type="paragraph" w:styleId="afff9">
    <w:name w:val="No Spacing"/>
    <w:uiPriority w:val="1"/>
    <w:rsid w:val="002C31C9"/>
    <w:pPr>
      <w:widowControl w:val="0"/>
    </w:pPr>
    <w:rPr>
      <w:sz w:val="21"/>
    </w:rPr>
  </w:style>
  <w:style w:type="paragraph" w:customStyle="1" w:styleId="ad">
    <w:name w:val="五级条标题"/>
    <w:basedOn w:val="ac"/>
    <w:next w:val="afe"/>
    <w:rsid w:val="002C31C9"/>
    <w:pPr>
      <w:numPr>
        <w:ilvl w:val="6"/>
      </w:numPr>
      <w:outlineLvl w:val="6"/>
    </w:pPr>
  </w:style>
  <w:style w:type="paragraph" w:customStyle="1" w:styleId="12">
    <w:name w:val="样式1"/>
    <w:basedOn w:val="TOC1"/>
    <w:rsid w:val="002C31C9"/>
  </w:style>
  <w:style w:type="paragraph" w:styleId="afffa">
    <w:name w:val="footer"/>
    <w:basedOn w:val="af"/>
    <w:link w:val="afffb"/>
    <w:uiPriority w:val="99"/>
    <w:qFormat/>
    <w:rsid w:val="002C31C9"/>
    <w:pPr>
      <w:tabs>
        <w:tab w:val="center" w:pos="4153"/>
        <w:tab w:val="right" w:pos="8306"/>
      </w:tabs>
      <w:spacing w:line="240" w:lineRule="auto"/>
      <w:jc w:val="center"/>
    </w:pPr>
    <w:rPr>
      <w:sz w:val="18"/>
      <w:szCs w:val="18"/>
    </w:rPr>
  </w:style>
  <w:style w:type="character" w:customStyle="1" w:styleId="afffb">
    <w:name w:val="页脚 字符"/>
    <w:basedOn w:val="af0"/>
    <w:link w:val="afffa"/>
    <w:uiPriority w:val="99"/>
    <w:rsid w:val="002C31C9"/>
    <w:rPr>
      <w:sz w:val="18"/>
      <w:szCs w:val="18"/>
    </w:rPr>
  </w:style>
  <w:style w:type="paragraph" w:styleId="afffc">
    <w:name w:val="header"/>
    <w:link w:val="afffd"/>
    <w:uiPriority w:val="99"/>
    <w:qFormat/>
    <w:rsid w:val="002C31C9"/>
    <w:pPr>
      <w:pBdr>
        <w:bottom w:val="single" w:sz="6" w:space="0" w:color="auto"/>
      </w:pBdr>
      <w:tabs>
        <w:tab w:val="center" w:pos="4153"/>
        <w:tab w:val="right" w:pos="8306"/>
      </w:tabs>
      <w:adjustRightInd w:val="0"/>
      <w:snapToGrid w:val="0"/>
    </w:pPr>
    <w:rPr>
      <w:rFonts w:eastAsia="仿宋"/>
      <w:sz w:val="18"/>
      <w:szCs w:val="18"/>
    </w:rPr>
  </w:style>
  <w:style w:type="character" w:customStyle="1" w:styleId="afffd">
    <w:name w:val="页眉 字符"/>
    <w:link w:val="afffc"/>
    <w:uiPriority w:val="99"/>
    <w:rsid w:val="002C31C9"/>
    <w:rPr>
      <w:rFonts w:eastAsia="仿宋"/>
      <w:sz w:val="18"/>
      <w:szCs w:val="18"/>
    </w:rPr>
  </w:style>
  <w:style w:type="character" w:styleId="afffe">
    <w:name w:val="Placeholder Text"/>
    <w:basedOn w:val="af0"/>
    <w:uiPriority w:val="99"/>
    <w:unhideWhenUsed/>
    <w:rsid w:val="002C31C9"/>
    <w:rPr>
      <w:color w:val="808080"/>
    </w:rPr>
  </w:style>
  <w:style w:type="paragraph" w:customStyle="1" w:styleId="a8">
    <w:name w:val="章标题"/>
    <w:next w:val="afe"/>
    <w:rsid w:val="002C31C9"/>
    <w:pPr>
      <w:numPr>
        <w:ilvl w:val="1"/>
        <w:numId w:val="4"/>
      </w:numPr>
      <w:spacing w:beforeLines="50" w:afterLines="50"/>
      <w:outlineLvl w:val="1"/>
    </w:pPr>
    <w:rPr>
      <w:rFonts w:ascii="黑体" w:eastAsia="黑体"/>
      <w:kern w:val="0"/>
      <w:sz w:val="21"/>
    </w:rPr>
  </w:style>
  <w:style w:type="character" w:customStyle="1" w:styleId="80">
    <w:name w:val="标题 8 字符"/>
    <w:basedOn w:val="af0"/>
    <w:link w:val="8"/>
    <w:semiHidden/>
    <w:rsid w:val="002C31C9"/>
    <w:rPr>
      <w:rFonts w:asciiTheme="minorHAnsi" w:eastAsiaTheme="minorEastAsia" w:hAnsiTheme="minorHAnsi" w:cstheme="majorBidi"/>
      <w:color w:val="595959" w:themeColor="text1" w:themeTint="A6"/>
    </w:rPr>
  </w:style>
  <w:style w:type="character" w:customStyle="1" w:styleId="90">
    <w:name w:val="标题 9 字符"/>
    <w:basedOn w:val="af0"/>
    <w:link w:val="9"/>
    <w:semiHidden/>
    <w:rsid w:val="002C31C9"/>
    <w:rPr>
      <w:rFonts w:asciiTheme="minorHAnsi" w:eastAsiaTheme="majorEastAsia" w:hAnsiTheme="minorHAnsi" w:cstheme="majorBidi"/>
      <w:color w:val="595959" w:themeColor="text1" w:themeTint="A6"/>
    </w:rPr>
  </w:style>
  <w:style w:type="character" w:styleId="affff">
    <w:name w:val="Intense Reference"/>
    <w:basedOn w:val="af0"/>
    <w:uiPriority w:val="32"/>
    <w:rsid w:val="002C31C9"/>
    <w:rPr>
      <w:b/>
      <w:bCs/>
      <w:smallCaps/>
      <w:color w:val="0F4761" w:themeColor="accent1" w:themeShade="BF"/>
      <w:spacing w:val="5"/>
    </w:rPr>
  </w:style>
  <w:style w:type="character" w:styleId="affff0">
    <w:name w:val="Intense Emphasis"/>
    <w:basedOn w:val="af0"/>
    <w:uiPriority w:val="21"/>
    <w:rsid w:val="002C31C9"/>
    <w:rPr>
      <w:i/>
      <w:iCs/>
      <w:color w:val="156082" w:themeColor="accent1"/>
    </w:rPr>
  </w:style>
  <w:style w:type="paragraph" w:styleId="affff1">
    <w:name w:val="Intense Quote"/>
    <w:basedOn w:val="af"/>
    <w:next w:val="af"/>
    <w:link w:val="affff2"/>
    <w:uiPriority w:val="99"/>
    <w:rsid w:val="002C3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f2">
    <w:name w:val="明显引用 字符"/>
    <w:basedOn w:val="af0"/>
    <w:link w:val="affff1"/>
    <w:uiPriority w:val="99"/>
    <w:rsid w:val="002C31C9"/>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Pz</dc:creator>
  <cp:keywords/>
  <dc:description/>
  <cp:lastModifiedBy>Pz</cp:lastModifiedBy>
  <cp:revision>77</cp:revision>
  <dcterms:created xsi:type="dcterms:W3CDTF">2025-12-25T12:32:00Z</dcterms:created>
  <dcterms:modified xsi:type="dcterms:W3CDTF">2026-03-18T15:20:00Z</dcterms:modified>
</cp:coreProperties>
</file>