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</w:pPr>
      <w:r>
        <w:t xml:space="preserve">In May of last year, renowned author and historian David McCullough released his new book</w:t>
      </w:r>
    </w:p>
    <w:p>
      <w:pPr>
        <w:pStyle w:val="Normal"/>
      </w:pPr>
      <w:r>
        <w:t xml:space="preserve">The Wright Brothers. A two-time winner of the Pulitzer Prize in history, this may prove to be</w:t>
      </w:r>
    </w:p>
    <w:p>
      <w:pPr>
        <w:pStyle w:val="Normal"/>
      </w:pPr>
      <w:r>
        <w:t xml:space="preserve">McCullough’s most successful release in his career.</w:t>
      </w:r>
    </w:p>
    <w:p>
      <w:pPr>
        <w:pStyle w:val="Normal"/>
      </w:pPr>
      <w:r>
        <w:t xml:space="preserve">The Wright Brothers was at the top of the New York Times best-seller list for ten weeks and</w:t>
      </w:r>
    </w:p>
    <w:p>
      <w:pPr>
        <w:pStyle w:val="Normal"/>
      </w:pPr>
      <w:r>
        <w:t xml:space="preserve">spent a total of 33 weeks on the list.</w:t>
      </w:r>
    </w:p>
    <w:p>
      <w:pPr>
        <w:pStyle w:val="Normal"/>
      </w:pPr>
      <w:r>
        <w:t xml:space="preserve">The success of this biography of Dayton’s most notable hometown heroes is without a doubt one</w:t>
      </w:r>
    </w:p>
    <w:p>
      <w:pPr>
        <w:pStyle w:val="Normal"/>
      </w:pPr>
      <w:r>
        <w:t xml:space="preserve">of the special highlights of the past year for our city. Through the writer’s vibrant description of</w:t>
      </w:r>
    </w:p>
    <w:p>
      <w:pPr>
        <w:pStyle w:val="Normal"/>
      </w:pPr>
      <w:r>
        <w:t xml:space="preserve">life in Dayton in the late 19th and early 20th centuries, the town itself is seen as another character</w:t>
      </w:r>
    </w:p>
    <w:p>
      <w:pPr>
        <w:pStyle w:val="Normal"/>
      </w:pPr>
      <w:r>
        <w:t xml:space="preserve">in the Wright Brothers story.</w:t>
      </w:r>
    </w:p>
    <w:p>
      <w:pPr>
        <w:pStyle w:val="Normal"/>
      </w:pPr>
      <w:r>
        <w:t xml:space="preserve">The book’s spotlight on many of our most prominent landmarks has brought greater awareness</w:t>
      </w:r>
    </w:p>
    <w:p>
      <w:pPr>
        <w:pStyle w:val="Normal"/>
      </w:pPr>
      <w:r>
        <w:t xml:space="preserve">and recognition to our city. Dayton History President Brady Kress reported last week that the</w:t>
      </w:r>
    </w:p>
    <w:p>
      <w:pPr>
        <w:pStyle w:val="Normal"/>
      </w:pPr>
      <w:r>
        <w:t xml:space="preserve">number of visitors to some of these landmarks jumped 27 percent in the last year. And, he</w:t>
      </w:r>
    </w:p>
    <w:p>
      <w:pPr>
        <w:pStyle w:val="Normal"/>
      </w:pPr>
      <w:r>
        <w:t xml:space="preserve">attributes this renewed interest in part to the popularity of McCullough’s best-seller.</w:t>
      </w:r>
    </w:p>
    <w:p>
      <w:pPr>
        <w:pStyle w:val="Normal"/>
      </w:pPr>
      <w:r>
        <w:t xml:space="preserve">McCullough begins his book with this quote from a speech delivered by Wilbur Wright in 1910:</w:t>
      </w:r>
    </w:p>
    <w:p>
      <w:pPr>
        <w:pStyle w:val="Normal"/>
      </w:pPr>
      <w:r>
        <w:t xml:space="preserve">“If I were giving a young man advice as to how he might succeed in life, I would say to him,</w:t>
      </w:r>
    </w:p>
    <w:p>
      <w:pPr>
        <w:pStyle w:val="Normal"/>
      </w:pPr>
      <w:r>
        <w:t xml:space="preserve">pick out a good father and mother, and begin life in Ohio.”</w:t>
      </w:r>
    </w:p>
    <w:p>
      <w:pPr>
        <w:pStyle w:val="Normal"/>
      </w:pPr>
      <w:r>
        <w:t xml:space="preserve">Now who can argue with that?</w:t>
      </w:r>
    </w:p>
    <w:p>
      <w:pPr>
        <w:pStyle w:val="Normal"/>
      </w:pPr>
      <w:r>
        <w:t xml:space="preserve">That’s a great quote, and I can really relate to it. I am blessed to have two very loving and</w:t>
      </w:r>
    </w:p>
    <w:p>
      <w:pPr>
        <w:pStyle w:val="Normal"/>
      </w:pPr>
      <w:r>
        <w:t xml:space="preserve">supportive parents. And, like me, Wilbur Wright was originally from Indiana and he chose to</w:t>
      </w:r>
    </w:p>
    <w:p>
      <w:pPr>
        <w:pStyle w:val="Normal"/>
      </w:pPr>
      <w:r>
        <w:t xml:space="preserve">make Ohio his home.</w:t>
      </w:r>
    </w:p>
    <w:p>
      <w:pPr>
        <w:pStyle w:val="Normal"/>
      </w:pPr>
      <w:r>
        <w:t xml:space="preserve">But, I like to think Wilbur really meant to say that to succeed you should begin not just in Ohio,</w:t>
      </w:r>
    </w:p>
    <w:p>
      <w:pPr>
        <w:pStyle w:val="Normal"/>
      </w:pPr>
      <w:r>
        <w:t xml:space="preserve">but in DAYTON, Ohio. He was probably just being nice and didn’t want to offend anyone</w:t>
      </w:r>
    </w:p>
    <w:p>
      <w:pPr>
        <w:pStyle w:val="Normal"/>
      </w:pPr>
      <w:r>
        <w:t xml:space="preserve">living in Cincinnati or Toledo.</w:t>
      </w:r>
    </w:p>
    <w:p>
      <w:pPr>
        <w:pStyle w:val="Normal"/>
      </w:pPr>
      <w:r>
        <w:t xml:space="preserve">I, on the other hand, do not feel so constrained.</w:t>
      </w:r>
    </w:p>
    <w:p>
      <w:pPr>
        <w:pStyle w:val="Normal"/>
      </w:pPr>
      <w:r>
        <w:t xml:space="preserve">Selfish, unapologetic promotion of Dayton is what our city officials are supposed to do. I think</w:t>
      </w:r>
    </w:p>
    <w:p>
      <w:pPr>
        <w:pStyle w:val="Normal"/>
      </w:pPr>
      <w:r>
        <w:t xml:space="preserve">that’s part of my job description.</w:t>
      </w:r>
    </w:p>
    <w:p>
      <w:pPr>
        <w:pStyle w:val="Normal"/>
      </w:pPr>
      <w:r>
        <w:t xml:space="preserve">As mayor, I am expected to brag about my city. And, when we consider the state of our city</w:t>
      </w:r>
    </w:p>
    <w:p>
      <w:pPr>
        <w:pStyle w:val="Normal"/>
      </w:pPr>
      <w:r>
        <w:t xml:space="preserve">today, we have much to brag about.</w:t>
      </w:r>
    </w:p>
    <w:p>
      <w:pPr>
        <w:pStyle w:val="Normal"/>
      </w:pPr>
      <w:r>
        <w:t xml:space="preserve">Let me begin by bragging about our new city manager, Shelley Dickstein. Once again,</w:t>
      </w:r>
    </w:p>
    <w:p>
      <w:pPr>
        <w:pStyle w:val="Normal"/>
      </w:pPr>
      <w:r>
        <w:t xml:space="preserve">congratulations, Shelley, and thank you for accepting this role. </w:t>
      </w:r>
    </w:p>
    <w:p>
      <w:pPr>
        <w:pStyle w:val="Normal"/>
      </w:pPr>
    </w:p>
    <w:p>
      <w:pPr>
        <w:pStyle w:val="Normal"/>
      </w:pPr>
      <w:r>
        <w:t xml:space="preserve">Shelley’s extensive background, her years of experience and her excellent management skills are</w:t>
      </w:r>
    </w:p>
    <w:p>
      <w:pPr>
        <w:pStyle w:val="Normal"/>
      </w:pPr>
      <w:r>
        <w:t xml:space="preserve">tremendous assets. There is no question in my mind that she is the right person to lead our staff</w:t>
      </w:r>
    </w:p>
    <w:p>
      <w:pPr>
        <w:pStyle w:val="Normal"/>
      </w:pPr>
      <w:r>
        <w:t xml:space="preserve">at this time. I think I speak for every member of the City Commission when I say we are excited</w:t>
      </w:r>
    </w:p>
    <w:p>
      <w:pPr>
        <w:pStyle w:val="Normal"/>
      </w:pPr>
      <w:r>
        <w:t xml:space="preserve">to have Shelley working with us to continue moving our city forward.</w:t>
      </w:r>
    </w:p>
    <w:p>
      <w:pPr>
        <w:pStyle w:val="Normal"/>
      </w:pPr>
      <w:r>
        <w:t xml:space="preserve">And, our city is moving forward.</w:t>
      </w:r>
    </w:p>
    <w:p>
      <w:pPr>
        <w:pStyle w:val="Normal"/>
      </w:pPr>
      <w:r>
        <w:t xml:space="preserve">· Recent reports indicate that job growth for the Dayton region is at its highest level in 18</w:t>
      </w:r>
    </w:p>
    <w:p>
      <w:pPr>
        <w:pStyle w:val="Normal"/>
      </w:pPr>
      <w:r>
        <w:t xml:space="preserve">years. It is especially gratifying to know that the sector with the most robust growth is in</w:t>
      </w:r>
    </w:p>
    <w:p>
      <w:pPr>
        <w:pStyle w:val="Normal"/>
      </w:pPr>
      <w:r>
        <w:t xml:space="preserve">manufacturing jobs. Our Makers Town Hall held in June of last year and our</w:t>
      </w:r>
    </w:p>
    <w:p>
      <w:pPr>
        <w:pStyle w:val="Normal"/>
      </w:pPr>
      <w:r>
        <w:t xml:space="preserve">Manufacturing Day event held in October were both successful and well-attended,</w:t>
      </w:r>
    </w:p>
    <w:p>
      <w:pPr>
        <w:pStyle w:val="Normal"/>
      </w:pPr>
      <w:r>
        <w:t xml:space="preserve">spotlighting the vital role manufacturing plays in Dayton’s economy.</w:t>
      </w:r>
    </w:p>
    <w:p>
      <w:pPr>
        <w:pStyle w:val="Normal"/>
      </w:pPr>
      <w:r>
        <w:t xml:space="preserve">And, of course, the increased job growth translates into higher income tax revenues for</w:t>
      </w:r>
    </w:p>
    <w:p>
      <w:pPr>
        <w:pStyle w:val="Normal"/>
      </w:pPr>
      <w:r>
        <w:t xml:space="preserve">the city. Receipts from income taxes increased more than 4.5% or nearly $4.8 million in</w:t>
      </w:r>
    </w:p>
    <w:p>
      <w:pPr>
        <w:pStyle w:val="Normal"/>
      </w:pPr>
      <w:r>
        <w:t xml:space="preserve">2015.</w:t>
      </w:r>
    </w:p>
    <w:p>
      <w:pPr>
        <w:pStyle w:val="Normal"/>
      </w:pPr>
      <w:r>
        <w:t xml:space="preserve">· We are moving forward by investing more than $57 million in infrastructure</w:t>
      </w:r>
    </w:p>
    <w:p>
      <w:pPr>
        <w:pStyle w:val="Normal"/>
      </w:pPr>
      <w:r>
        <w:t xml:space="preserve">improvements, reconstructing and resurfacing major thoroughfares and residential streets</w:t>
      </w:r>
    </w:p>
    <w:p>
      <w:pPr>
        <w:pStyle w:val="Normal"/>
      </w:pPr>
      <w:r>
        <w:t xml:space="preserve">and alleys, replacing water and sewer lines, rebuilding sidewalks and curbs and</w:t>
      </w:r>
    </w:p>
    <w:p>
      <w:pPr>
        <w:pStyle w:val="Normal"/>
      </w:pPr>
      <w:r>
        <w:t xml:space="preserve">upgrading neighborhood recreational areas.</w:t>
      </w:r>
    </w:p>
    <w:p>
      <w:pPr>
        <w:pStyle w:val="Normal"/>
      </w:pPr>
      <w:r>
        <w:t xml:space="preserve">· In 2015, seven new tenants with a focus on research, innovation and technology located</w:t>
      </w:r>
    </w:p>
    <w:p>
      <w:pPr>
        <w:pStyle w:val="Normal"/>
      </w:pPr>
      <w:r>
        <w:t xml:space="preserve">in Tech Town. And, five existing tenants expanded their operations there.</w:t>
      </w:r>
    </w:p>
    <w:p>
      <w:pPr>
        <w:pStyle w:val="Normal"/>
      </w:pPr>
      <w:r>
        <w:t xml:space="preserve">· The city is constructing a new 77,000 square foot hangar at Dayton International Airport</w:t>
      </w:r>
    </w:p>
    <w:p>
      <w:pPr>
        <w:pStyle w:val="Normal"/>
      </w:pPr>
      <w:r>
        <w:t xml:space="preserve">for PSA Airlines, the only commercial airline whose corporate headquarters is located in</w:t>
      </w:r>
    </w:p>
    <w:p>
      <w:pPr>
        <w:pStyle w:val="Normal"/>
      </w:pPr>
      <w:r>
        <w:t xml:space="preserve">Ohio. This new hangar represents a $14 million investment. Additionally, the city is</w:t>
      </w:r>
    </w:p>
    <w:p>
      <w:pPr>
        <w:pStyle w:val="Normal"/>
      </w:pPr>
      <w:r>
        <w:t xml:space="preserve">investing another $20 million in infrastructure improvements at the airport.</w:t>
      </w:r>
    </w:p>
    <w:p>
      <w:pPr>
        <w:pStyle w:val="Normal"/>
      </w:pPr>
      <w:r>
        <w:t xml:space="preserve">· The construction of Dayton Children’s new eight floor patient tower is well underway,</w:t>
      </w:r>
    </w:p>
    <w:p>
      <w:pPr>
        <w:pStyle w:val="Normal"/>
      </w:pPr>
      <w:r>
        <w:t xml:space="preserve">and so is the 40,000 square foot Emerson Climate Technologies Innovation Center, now</w:t>
      </w:r>
    </w:p>
    <w:p>
      <w:pPr>
        <w:pStyle w:val="Normal"/>
      </w:pPr>
      <w:r>
        <w:t xml:space="preserve">known as the Helix, at the corner of Main and Stewart Streets on the UD campus.</w:t>
      </w:r>
    </w:p>
    <w:p>
      <w:pPr>
        <w:pStyle w:val="Normal"/>
      </w:pPr>
      <w:r>
        <w:t xml:space="preserve">· We are moving forward with some significant historic preservation efforts including the</w:t>
      </w:r>
    </w:p>
    <w:p>
      <w:pPr>
        <w:pStyle w:val="Normal"/>
      </w:pPr>
      <w:r>
        <w:t xml:space="preserve">adaptive reuse of the former DELCO manufacturing building into 129 market rate</w:t>
      </w:r>
    </w:p>
    <w:p>
      <w:pPr>
        <w:pStyle w:val="Normal"/>
      </w:pPr>
      <w:r>
        <w:t xml:space="preserve">apartments and first floor restaurant and retail space.</w:t>
      </w:r>
    </w:p>
    <w:p>
      <w:pPr>
        <w:pStyle w:val="Normal"/>
      </w:pPr>
      <w:r>
        <w:t xml:space="preserve">Our efforts to have the Grant-Deneau Tower at 40 W. Fourth Street placed on the</w:t>
      </w:r>
    </w:p>
    <w:p>
      <w:pPr>
        <w:pStyle w:val="Normal"/>
      </w:pPr>
      <w:r>
        <w:t xml:space="preserve">National Register of Historic Places could pave the way for its rehabilitation.</w:t>
      </w:r>
    </w:p>
    <w:p>
      <w:pPr>
        <w:pStyle w:val="Normal"/>
      </w:pPr>
      <w:r>
        <w:t xml:space="preserve">And, the commission was pleased to approve the recommendation of the community task</w:t>
      </w:r>
    </w:p>
    <w:p>
      <w:pPr>
        <w:pStyle w:val="Normal"/>
      </w:pPr>
      <w:r>
        <w:t xml:space="preserve">force to invest $700,000 into the Dayton Arcade last September. This permitted the</w:t>
      </w:r>
    </w:p>
    <w:p>
      <w:pPr>
        <w:pStyle w:val="Normal"/>
      </w:pPr>
      <w:r>
        <w:t xml:space="preserve">structure to be stabilized and made weather tight, setting the stage for the multi-million</w:t>
      </w:r>
    </w:p>
    <w:p>
      <w:pPr>
        <w:pStyle w:val="Normal"/>
      </w:pPr>
      <w:r>
        <w:t xml:space="preserve">dollar renovation plan announced in January involving Cross Street Partners of</w:t>
      </w:r>
    </w:p>
    <w:p>
      <w:pPr>
        <w:pStyle w:val="Normal"/>
      </w:pPr>
      <w:r>
        <w:t xml:space="preserve">Baltimore, Maryland, and Dayton-based Miller-Valentine.</w:t>
      </w:r>
    </w:p>
    <w:p>
      <w:pPr>
        <w:pStyle w:val="Normal"/>
      </w:pPr>
    </w:p>
    <w:p>
      <w:pPr>
        <w:pStyle w:val="Normal"/>
      </w:pPr>
      <w:r>
        <w:t xml:space="preserve">· The announcement that the Levitt Foundation has selected Dayton to help fund the</w:t>
      </w:r>
    </w:p>
    <w:p>
      <w:pPr>
        <w:pStyle w:val="Normal"/>
      </w:pPr>
      <w:r>
        <w:t xml:space="preserve">construction of a state-of-the-art music venue at Dave Hall Plaza is exciting news. When</w:t>
      </w:r>
    </w:p>
    <w:p>
      <w:pPr>
        <w:pStyle w:val="Normal"/>
      </w:pPr>
      <w:r>
        <w:t xml:space="preserve">completed, this promises to be an attractive new outdoor entertainment site, and, together</w:t>
      </w:r>
    </w:p>
    <w:p>
      <w:pPr>
        <w:pStyle w:val="Normal"/>
      </w:pPr>
      <w:r>
        <w:t xml:space="preserve">with the new $6 million Chaminade Julienne athletic facility currently under</w:t>
      </w:r>
    </w:p>
    <w:p>
      <w:pPr>
        <w:pStyle w:val="Normal"/>
      </w:pPr>
      <w:r>
        <w:t xml:space="preserve">construction, it will dramatically add to the vibrancy of our downtown.</w:t>
      </w:r>
    </w:p>
    <w:p>
      <w:pPr>
        <w:pStyle w:val="Normal"/>
      </w:pPr>
      <w:r>
        <w:t xml:space="preserve">· We are moving forward with a renewed emphasis on customer service at City Hall.</w:t>
      </w:r>
    </w:p>
    <w:p>
      <w:pPr>
        <w:pStyle w:val="Normal"/>
      </w:pPr>
      <w:r>
        <w:t xml:space="preserve">Improving customer relations and service delivery was announced as a major priority for</w:t>
      </w:r>
    </w:p>
    <w:p>
      <w:pPr>
        <w:pStyle w:val="Normal"/>
      </w:pPr>
      <w:r>
        <w:t xml:space="preserve">the Commission last year. With City Manager Dickstein’s leadership, a team has been</w:t>
      </w:r>
    </w:p>
    <w:p>
      <w:pPr>
        <w:pStyle w:val="Normal"/>
      </w:pPr>
      <w:r>
        <w:t xml:space="preserve">working to set standards for quality service throughout the organization, making service</w:t>
      </w:r>
    </w:p>
    <w:p>
      <w:pPr>
        <w:pStyle w:val="Normal"/>
      </w:pPr>
      <w:r>
        <w:t xml:space="preserve">excellence an integral part of our hiring, our training, and our employee performance</w:t>
      </w:r>
    </w:p>
    <w:p>
      <w:pPr>
        <w:pStyle w:val="Normal"/>
      </w:pPr>
      <w:r>
        <w:t xml:space="preserve">reviews.</w:t>
      </w:r>
    </w:p>
    <w:p>
      <w:pPr>
        <w:pStyle w:val="Normal"/>
      </w:pPr>
      <w:r>
        <w:t xml:space="preserve">· And, we are excited to be joined by the most recent addition to the city commission,</w:t>
      </w:r>
    </w:p>
    <w:p>
      <w:pPr>
        <w:pStyle w:val="Normal"/>
      </w:pPr>
      <w:r>
        <w:t xml:space="preserve">Commissioner Chris Shaw. Chris’ background as a small businessman brings a fresh,</w:t>
      </w:r>
    </w:p>
    <w:p>
      <w:pPr>
        <w:pStyle w:val="Normal"/>
      </w:pPr>
      <w:r>
        <w:t xml:space="preserve">new perspective to the commission, and we welcome him and his insights to our team.</w:t>
      </w:r>
    </w:p>
    <w:p>
      <w:pPr>
        <w:pStyle w:val="Normal"/>
      </w:pPr>
      <w:r>
        <w:t xml:space="preserve">It’s great to be able to name off so many positive initiatives and developments that are happening</w:t>
      </w:r>
    </w:p>
    <w:p>
      <w:pPr>
        <w:pStyle w:val="Normal"/>
      </w:pPr>
      <w:r>
        <w:t xml:space="preserve">in Dayton. The challenge will be to build on this momentum and keep our city moving forward</w:t>
      </w:r>
    </w:p>
    <w:p>
      <w:pPr>
        <w:pStyle w:val="Normal"/>
      </w:pPr>
      <w:r>
        <w:t xml:space="preserve">in the days ahead.</w:t>
      </w:r>
    </w:p>
    <w:p>
      <w:pPr>
        <w:pStyle w:val="Normal"/>
      </w:pPr>
      <w:r>
        <w:t xml:space="preserve">I believe we are well positioned to meet this challenge.</w:t>
      </w:r>
    </w:p>
    <w:p>
      <w:pPr>
        <w:pStyle w:val="Normal"/>
      </w:pPr>
      <w:r>
        <w:t xml:space="preserve">There is an article titled “How America Is Putting Itself Back Together” in the most recent issue</w:t>
      </w:r>
    </w:p>
    <w:p>
      <w:pPr>
        <w:pStyle w:val="Normal"/>
      </w:pPr>
      <w:r>
        <w:t xml:space="preserve">of The Atlantic. In this piece, writer James Fallows provides examples of cities in America today</w:t>
      </w:r>
    </w:p>
    <w:p>
      <w:pPr>
        <w:pStyle w:val="Normal"/>
      </w:pPr>
      <w:r>
        <w:t xml:space="preserve">that are experiencing success in rebuilding themselves after a period of decline.</w:t>
      </w:r>
    </w:p>
    <w:p>
      <w:pPr>
        <w:pStyle w:val="Normal"/>
      </w:pPr>
      <w:r>
        <w:t xml:space="preserve">Fallows and his wife Deb spent three years travelling back and forth across the country to visit</w:t>
      </w:r>
    </w:p>
    <w:p>
      <w:pPr>
        <w:pStyle w:val="Normal"/>
      </w:pPr>
      <w:r>
        <w:t xml:space="preserve">and study a number of cities in various stages of renewal. As a result of his research, Fallows</w:t>
      </w:r>
    </w:p>
    <w:p>
      <w:pPr>
        <w:pStyle w:val="Normal"/>
      </w:pPr>
      <w:r>
        <w:t xml:space="preserve">has identified a set of eleven common indicators or traits he found in each of these cities. He</w:t>
      </w:r>
    </w:p>
    <w:p>
      <w:pPr>
        <w:pStyle w:val="Normal"/>
      </w:pPr>
      <w:r>
        <w:t xml:space="preserve">calls this list “Eleven Signs a City Will Succeed.”</w:t>
      </w:r>
    </w:p>
    <w:p>
      <w:pPr>
        <w:pStyle w:val="Normal"/>
      </w:pPr>
      <w:r>
        <w:t xml:space="preserve">When we take a look at this list, Dayton appears to measure up pretty well.</w:t>
      </w:r>
    </w:p>
    <w:p>
      <w:pPr>
        <w:pStyle w:val="Normal"/>
      </w:pPr>
      <w:r>
        <w:t xml:space="preserve">Two of the indicators on Fallows’ list are the presence of a research university and, also, a wellregarded</w:t>
      </w:r>
    </w:p>
    <w:p>
      <w:pPr>
        <w:pStyle w:val="Normal"/>
      </w:pPr>
      <w:r>
        <w:t xml:space="preserve">community college. We are indeed fortunate to have the University of Dayton and</w:t>
      </w:r>
    </w:p>
    <w:p>
      <w:pPr>
        <w:pStyle w:val="Normal"/>
      </w:pPr>
      <w:r>
        <w:t xml:space="preserve">Sinclair Community College as truly engaged civic partners. The University of Dayton Research</w:t>
      </w:r>
    </w:p>
    <w:p>
      <w:pPr>
        <w:pStyle w:val="Normal"/>
      </w:pPr>
      <w:r>
        <w:t xml:space="preserve">Institute employs nearly 450 full-time researchers, and last September was awarded a $99</w:t>
      </w:r>
    </w:p>
    <w:p>
      <w:pPr>
        <w:pStyle w:val="Normal"/>
      </w:pPr>
      <w:r>
        <w:t xml:space="preserve">million contract with the US Air Force to integrate new technologies. Sinclair, with its newly</w:t>
      </w:r>
    </w:p>
    <w:p>
      <w:pPr>
        <w:pStyle w:val="Normal"/>
      </w:pPr>
      <w:r>
        <w:t xml:space="preserve">opened UAS indoor training and testing facility – the first of its kind in the nation – is a</w:t>
      </w:r>
    </w:p>
    <w:p>
      <w:pPr>
        <w:pStyle w:val="Normal"/>
      </w:pPr>
      <w:r>
        <w:t xml:space="preserve">recognized leader in the evolving drone technology field. These institutions play an important</w:t>
      </w:r>
    </w:p>
    <w:p>
      <w:pPr>
        <w:pStyle w:val="Normal"/>
      </w:pPr>
      <w:r>
        <w:t xml:space="preserve">role in our transition to a more high-tech and research related economy.</w:t>
      </w:r>
    </w:p>
    <w:p>
      <w:pPr>
        <w:pStyle w:val="Normal"/>
      </w:pPr>
      <w:r>
        <w:t xml:space="preserve">In addition, Dayton prides itself on being an open community, another indicator of success on</w:t>
      </w:r>
    </w:p>
    <w:p>
      <w:pPr>
        <w:pStyle w:val="Normal"/>
      </w:pPr>
      <w:r>
        <w:t xml:space="preserve">Fallows’ list. Commissioner Matt Joseph, whose grandparents came from the nation of Lebanon</w:t>
      </w:r>
    </w:p>
    <w:p>
      <w:pPr>
        <w:pStyle w:val="Normal"/>
      </w:pPr>
      <w:r>
        <w:t xml:space="preserve">and whose wife is from Bosnia, has long championed our efforts to be more welcoming to those</w:t>
      </w:r>
    </w:p>
    <w:p>
      <w:pPr>
        <w:pStyle w:val="Normal"/>
      </w:pPr>
      <w:r>
        <w:t xml:space="preserve">from other cultures. He, also, played a major role in organizing last year’s 20th anniversary of</w:t>
      </w:r>
    </w:p>
    <w:p>
      <w:pPr>
        <w:pStyle w:val="Normal"/>
      </w:pPr>
      <w:r>
        <w:t xml:space="preserve">the historic Dayton Peace Accords, bringing international attention to our city. </w:t>
      </w:r>
    </w:p>
    <w:p>
      <w:pPr>
        <w:pStyle w:val="Normal"/>
      </w:pPr>
    </w:p>
    <w:p>
      <w:pPr>
        <w:pStyle w:val="Normal"/>
      </w:pPr>
      <w:r>
        <w:t xml:space="preserve">Through our Welcome Dayton Initiative we are able to promote an open community that</w:t>
      </w:r>
    </w:p>
    <w:p>
      <w:pPr>
        <w:pStyle w:val="Normal"/>
      </w:pPr>
      <w:r>
        <w:t xml:space="preserve">welcomes people with diverse cultural backgrounds and identities. We are proud to celebrate the</w:t>
      </w:r>
    </w:p>
    <w:p>
      <w:pPr>
        <w:pStyle w:val="Normal"/>
      </w:pPr>
      <w:r>
        <w:t xml:space="preserve">strength that comes from a diverse city. And, I am proud to have performed the first same-sex</w:t>
      </w:r>
    </w:p>
    <w:p>
      <w:pPr>
        <w:pStyle w:val="Normal"/>
      </w:pPr>
      <w:r>
        <w:t xml:space="preserve">marriage in Ohio on June 26th of last year.</w:t>
      </w:r>
    </w:p>
    <w:p>
      <w:pPr>
        <w:pStyle w:val="Normal"/>
      </w:pPr>
      <w:r>
        <w:t xml:space="preserve">Two additional signs of a successful city are the presence of a revitalized downtown and a</w:t>
      </w:r>
    </w:p>
    <w:p>
      <w:pPr>
        <w:pStyle w:val="Normal"/>
      </w:pPr>
      <w:r>
        <w:t xml:space="preserve">community that has big plans. The strategic vision of the Greater Downtown Dayton Plan and</w:t>
      </w:r>
    </w:p>
    <w:p>
      <w:pPr>
        <w:pStyle w:val="Normal"/>
      </w:pPr>
      <w:r>
        <w:t xml:space="preserve">the attention and resources we have dedicated to the region’s central city are certainly in line</w:t>
      </w:r>
    </w:p>
    <w:p>
      <w:pPr>
        <w:pStyle w:val="Normal"/>
      </w:pPr>
      <w:r>
        <w:t xml:space="preserve">with these indicators.</w:t>
      </w:r>
    </w:p>
    <w:p>
      <w:pPr>
        <w:pStyle w:val="Normal"/>
      </w:pPr>
      <w:r>
        <w:t xml:space="preserve">· Investment in the greater downtown area since the Greater Downtown Dayton Plan was</w:t>
      </w:r>
    </w:p>
    <w:p>
      <w:pPr>
        <w:pStyle w:val="Normal"/>
      </w:pPr>
      <w:r>
        <w:t xml:space="preserve">first introduced exceeds $427 million.</w:t>
      </w:r>
    </w:p>
    <w:p>
      <w:pPr>
        <w:pStyle w:val="Normal"/>
      </w:pPr>
      <w:r>
        <w:t xml:space="preserve">· The Pop-Up project alone resulted in the opening of five new businesses in 2015.</w:t>
      </w:r>
    </w:p>
    <w:p>
      <w:pPr>
        <w:pStyle w:val="Normal"/>
      </w:pPr>
      <w:r>
        <w:t xml:space="preserve">· The construction of new housing in downtown Dayton, like the construction of 17 new</w:t>
      </w:r>
    </w:p>
    <w:p>
      <w:pPr>
        <w:pStyle w:val="Normal"/>
      </w:pPr>
      <w:r>
        <w:t xml:space="preserve">townhomes at Monument Walk and 24 new townhomes at the Brownstones on Second</w:t>
      </w:r>
    </w:p>
    <w:p>
      <w:pPr>
        <w:pStyle w:val="Normal"/>
      </w:pPr>
      <w:r>
        <w:t xml:space="preserve">Street, is keeping developers busy trying to keep pace with the demand for more</w:t>
      </w:r>
    </w:p>
    <w:p>
      <w:pPr>
        <w:pStyle w:val="Normal"/>
      </w:pPr>
      <w:r>
        <w:t xml:space="preserve">downtown living space.</w:t>
      </w:r>
    </w:p>
    <w:p>
      <w:pPr>
        <w:pStyle w:val="Normal"/>
      </w:pPr>
      <w:r>
        <w:t xml:space="preserve">· Last year’s launch of the Link Bike Share program, making it convenient to use a bike for</w:t>
      </w:r>
    </w:p>
    <w:p>
      <w:pPr>
        <w:pStyle w:val="Normal"/>
      </w:pPr>
      <w:r>
        <w:t xml:space="preserve">short commutes downtown, was a great success. With 24 bike stations within a two mile</w:t>
      </w:r>
    </w:p>
    <w:p>
      <w:pPr>
        <w:pStyle w:val="Normal"/>
      </w:pPr>
      <w:r>
        <w:t xml:space="preserve">radius of downtown, the program has registered more than 26,000 trips.</w:t>
      </w:r>
    </w:p>
    <w:p>
      <w:pPr>
        <w:pStyle w:val="Normal"/>
      </w:pPr>
      <w:r>
        <w:t xml:space="preserve">· And, the expected completion this year of the RiverScape River Run project will bring an</w:t>
      </w:r>
    </w:p>
    <w:p>
      <w:pPr>
        <w:pStyle w:val="Normal"/>
      </w:pPr>
      <w:r>
        <w:t xml:space="preserve">exciting new recreational venue to downtown.</w:t>
      </w:r>
    </w:p>
    <w:p>
      <w:pPr>
        <w:pStyle w:val="Normal"/>
      </w:pPr>
      <w:r>
        <w:t xml:space="preserve">The presence of craft breweries is another indicator on Fallows list, and he considers it the most</w:t>
      </w:r>
    </w:p>
    <w:p>
      <w:pPr>
        <w:pStyle w:val="Normal"/>
      </w:pPr>
      <w:r>
        <w:t xml:space="preserve">reliable sign of a city’s success. Here, again, Dayton stacks up well. It’s great to see our</w:t>
      </w:r>
    </w:p>
    <w:p>
      <w:pPr>
        <w:pStyle w:val="Normal"/>
      </w:pPr>
      <w:r>
        <w:t xml:space="preserve">booming craft brewery scene attracting crowds, encouraging new business owners and</w:t>
      </w:r>
    </w:p>
    <w:p>
      <w:pPr>
        <w:pStyle w:val="Normal"/>
      </w:pPr>
      <w:r>
        <w:t xml:space="preserve">developing into a fun, hip downtown entertainment draw. And, as with everything in Dayton,</w:t>
      </w:r>
    </w:p>
    <w:p>
      <w:pPr>
        <w:pStyle w:val="Normal"/>
      </w:pPr>
      <w:r>
        <w:t xml:space="preserve">we have taken it one step further. It is not enough to have successful breweries like Toxic Brew</w:t>
      </w:r>
    </w:p>
    <w:p>
      <w:pPr>
        <w:pStyle w:val="Normal"/>
      </w:pPr>
      <w:r>
        <w:t xml:space="preserve">and the Dayton Beer Company. We have gone from brewing beer to distilling stronger libations,</w:t>
      </w:r>
    </w:p>
    <w:p>
      <w:pPr>
        <w:pStyle w:val="Normal"/>
      </w:pPr>
      <w:r>
        <w:t xml:space="preserve">and we congratulate Buckeye Vodka and the Belle of Dayton distillery on their success as well.</w:t>
      </w:r>
    </w:p>
    <w:p>
      <w:pPr>
        <w:pStyle w:val="Normal"/>
      </w:pPr>
      <w:r>
        <w:t xml:space="preserve">Clearly the case can be made that Dayton is well positioned and positive things are happening.</w:t>
      </w:r>
    </w:p>
    <w:p>
      <w:pPr>
        <w:pStyle w:val="Normal"/>
      </w:pPr>
      <w:r>
        <w:t xml:space="preserve">Still there remain serious challenges and difficult issues to address as we continue moving</w:t>
      </w:r>
    </w:p>
    <w:p>
      <w:pPr>
        <w:pStyle w:val="Normal"/>
      </w:pPr>
      <w:r>
        <w:t xml:space="preserve">forward.</w:t>
      </w:r>
    </w:p>
    <w:p>
      <w:pPr>
        <w:pStyle w:val="Normal"/>
      </w:pPr>
      <w:r>
        <w:t xml:space="preserve">Our neighborhoods are beginning to show signs of rebirth after being bruised by the effects of</w:t>
      </w:r>
    </w:p>
    <w:p>
      <w:pPr>
        <w:pStyle w:val="Normal"/>
      </w:pPr>
      <w:r>
        <w:t xml:space="preserve">the nationwide housing crisis. The city has invested millions in the removal of neighborhood</w:t>
      </w:r>
    </w:p>
    <w:p>
      <w:pPr>
        <w:pStyle w:val="Normal"/>
      </w:pPr>
      <w:r>
        <w:t xml:space="preserve">eyesores and blight, including $1.3 million just in the last year. Nearly 300 residential units were</w:t>
      </w:r>
    </w:p>
    <w:p>
      <w:pPr>
        <w:pStyle w:val="Normal"/>
      </w:pPr>
      <w:r>
        <w:t xml:space="preserve">razed for a three year total approaching 1,500 units.</w:t>
      </w:r>
    </w:p>
    <w:p>
      <w:pPr>
        <w:pStyle w:val="Normal"/>
      </w:pPr>
    </w:p>
    <w:p>
      <w:pPr>
        <w:pStyle w:val="Normal"/>
      </w:pPr>
      <w:r>
        <w:t xml:space="preserve">In addition, the city received more than 350 new Lot Links applications last year and transferred</w:t>
      </w:r>
    </w:p>
    <w:p>
      <w:pPr>
        <w:pStyle w:val="Normal"/>
      </w:pPr>
      <w:r>
        <w:t xml:space="preserve">ownership of 174 properties to end users from prior year applications. Whether they have plans</w:t>
      </w:r>
    </w:p>
    <w:p>
      <w:pPr>
        <w:pStyle w:val="Normal"/>
      </w:pPr>
      <w:r>
        <w:t xml:space="preserve">to maintain these properties as yard extensions or are committed to redeveloping or rehabbing</w:t>
      </w:r>
    </w:p>
    <w:p>
      <w:pPr>
        <w:pStyle w:val="Normal"/>
      </w:pPr>
      <w:r>
        <w:t xml:space="preserve">vacant structures, we are working with these new owners to stabilize and renew our</w:t>
      </w:r>
    </w:p>
    <w:p>
      <w:pPr>
        <w:pStyle w:val="Normal"/>
      </w:pPr>
      <w:r>
        <w:t xml:space="preserve">neighborhoods.</w:t>
      </w:r>
    </w:p>
    <w:p>
      <w:pPr>
        <w:pStyle w:val="Normal"/>
      </w:pPr>
      <w:r>
        <w:t xml:space="preserve">The U.S. Treasury is expected to make available later this year additional funding to assist</w:t>
      </w:r>
    </w:p>
    <w:p>
      <w:pPr>
        <w:pStyle w:val="Normal"/>
      </w:pPr>
      <w:r>
        <w:t xml:space="preserve">communities across the nation in the removal of blight in the form of vacant, abandoned</w:t>
      </w:r>
    </w:p>
    <w:p>
      <w:pPr>
        <w:pStyle w:val="Normal"/>
      </w:pPr>
      <w:r>
        <w:t xml:space="preserve">buildings. With our partners at the Montgomery County Land Bank, we will aggressively pursue</w:t>
      </w:r>
    </w:p>
    <w:p>
      <w:pPr>
        <w:pStyle w:val="Normal"/>
      </w:pPr>
      <w:r>
        <w:t xml:space="preserve">our fair share of these funds in order to continue our efforts to right-size the city’s housing stock.</w:t>
      </w:r>
    </w:p>
    <w:p>
      <w:pPr>
        <w:pStyle w:val="Normal"/>
      </w:pPr>
      <w:r>
        <w:t xml:space="preserve">Working with various neighborhood partners, including area residents, churches, the Dayton VA</w:t>
      </w:r>
    </w:p>
    <w:p>
      <w:pPr>
        <w:pStyle w:val="Normal"/>
      </w:pPr>
      <w:r>
        <w:t xml:space="preserve">Center and Greater Dayton Premier Management, we are developing a new West Dayton</w:t>
      </w:r>
    </w:p>
    <w:p>
      <w:pPr>
        <w:pStyle w:val="Normal"/>
      </w:pPr>
      <w:r>
        <w:t xml:space="preserve">Framework. This framework is intended to guide our efforts as we determine future housing and</w:t>
      </w:r>
    </w:p>
    <w:p>
      <w:pPr>
        <w:pStyle w:val="Normal"/>
      </w:pPr>
      <w:r>
        <w:t xml:space="preserve">development plans in various West Dayton neighborhoods. To assist in this effort, we are</w:t>
      </w:r>
    </w:p>
    <w:p>
      <w:pPr>
        <w:pStyle w:val="Normal"/>
      </w:pPr>
      <w:r>
        <w:t xml:space="preserve">partnering with Greater Dayton Premier Management to apply for a Choice Neighborhood</w:t>
      </w:r>
    </w:p>
    <w:p>
      <w:pPr>
        <w:pStyle w:val="Normal"/>
      </w:pPr>
      <w:r>
        <w:t xml:space="preserve">Planning grant from HUD.</w:t>
      </w:r>
    </w:p>
    <w:p>
      <w:pPr>
        <w:pStyle w:val="Normal"/>
      </w:pPr>
      <w:r>
        <w:t xml:space="preserve">Another ongoing concern is in the area of police and community relations. Improving</w:t>
      </w:r>
    </w:p>
    <w:p>
      <w:pPr>
        <w:pStyle w:val="Normal"/>
      </w:pPr>
      <w:r>
        <w:t xml:space="preserve">communications and the relationships between our police officers and the community they serve</w:t>
      </w:r>
    </w:p>
    <w:p>
      <w:pPr>
        <w:pStyle w:val="Normal"/>
      </w:pPr>
      <w:r>
        <w:t xml:space="preserve">has been a serious focus of this city for several years. Commissioner Joey Williams has led this</w:t>
      </w:r>
    </w:p>
    <w:p>
      <w:pPr>
        <w:pStyle w:val="Normal"/>
      </w:pPr>
      <w:r>
        <w:t xml:space="preserve">effort, meeting with the Community Police Council on a monthly basis. With his leadership, the</w:t>
      </w:r>
    </w:p>
    <w:p>
      <w:pPr>
        <w:pStyle w:val="Normal"/>
      </w:pPr>
      <w:r>
        <w:t xml:space="preserve">Community Police Council has been expanded and made a permanent, formal part of the city’s</w:t>
      </w:r>
    </w:p>
    <w:p>
      <w:pPr>
        <w:pStyle w:val="Normal"/>
      </w:pPr>
      <w:r>
        <w:t xml:space="preserve">organization, ensuring that its work will continue in the future.</w:t>
      </w:r>
    </w:p>
    <w:p>
      <w:pPr>
        <w:pStyle w:val="Normal"/>
      </w:pPr>
      <w:r>
        <w:t xml:space="preserve">Any community can face a tragic situation at any time. The goal of the CPC is to ensure that if a</w:t>
      </w:r>
    </w:p>
    <w:p>
      <w:pPr>
        <w:pStyle w:val="Normal"/>
      </w:pPr>
      <w:r>
        <w:t xml:space="preserve">critical event does occur, we can respond together as a community and begin the healing process</w:t>
      </w:r>
    </w:p>
    <w:p>
      <w:pPr>
        <w:pStyle w:val="Normal"/>
      </w:pPr>
      <w:r>
        <w:t xml:space="preserve">in a thoughtful and meaningful way.</w:t>
      </w:r>
    </w:p>
    <w:p>
      <w:pPr>
        <w:pStyle w:val="Normal"/>
      </w:pPr>
      <w:r>
        <w:t xml:space="preserve">As we work to address all of these issues and endeavor to build on our past successes, there</w:t>
      </w:r>
    </w:p>
    <w:p>
      <w:pPr>
        <w:pStyle w:val="Normal"/>
      </w:pPr>
      <w:r>
        <w:t xml:space="preserve">continues to be one unmistakable truth.</w:t>
      </w:r>
    </w:p>
    <w:p>
      <w:pPr>
        <w:pStyle w:val="Normal"/>
      </w:pPr>
      <w:r>
        <w:t xml:space="preserve">All of our efforts to create new jobs and attract new employers -- all of our efforts to make our</w:t>
      </w:r>
    </w:p>
    <w:p>
      <w:pPr>
        <w:pStyle w:val="Normal"/>
      </w:pPr>
      <w:r>
        <w:t xml:space="preserve">downtown more vibrant -- all of our efforts to attract new families into our city -- all of our</w:t>
      </w:r>
    </w:p>
    <w:p>
      <w:pPr>
        <w:pStyle w:val="Normal"/>
      </w:pPr>
      <w:r>
        <w:t xml:space="preserve">efforts to improve our neighborhoods -- all of these efforts will fall short of our dream of a</w:t>
      </w:r>
    </w:p>
    <w:p>
      <w:pPr>
        <w:pStyle w:val="Normal"/>
      </w:pPr>
      <w:r>
        <w:t xml:space="preserve">brighter future if we fail to prepare our children to compete in tomorrow's world.</w:t>
      </w:r>
    </w:p>
    <w:p>
      <w:pPr>
        <w:pStyle w:val="Normal"/>
      </w:pPr>
      <w:r>
        <w:t xml:space="preserve">The members of the City of Learners Committee have been hard at work focusing on the need to</w:t>
      </w:r>
    </w:p>
    <w:p>
      <w:pPr>
        <w:pStyle w:val="Normal"/>
      </w:pPr>
      <w:r>
        <w:t xml:space="preserve">better prepare our children for the future. Each of the five sub-committees have spent countless</w:t>
      </w:r>
    </w:p>
    <w:p>
      <w:pPr>
        <w:pStyle w:val="Normal"/>
      </w:pPr>
      <w:r>
        <w:t xml:space="preserve">hours over the past year studying and developing action plans to address our priorities.</w:t>
      </w:r>
    </w:p>
    <w:p>
      <w:pPr>
        <w:pStyle w:val="Normal"/>
      </w:pPr>
      <w:r>
        <w:t xml:space="preserve">A number of teachers have taken advantage of the incentive package created to attract and retain</w:t>
      </w:r>
    </w:p>
    <w:p>
      <w:pPr>
        <w:pStyle w:val="Normal"/>
      </w:pPr>
      <w:r>
        <w:t xml:space="preserve">new teachers.</w:t>
      </w:r>
    </w:p>
    <w:p>
      <w:pPr>
        <w:pStyle w:val="Normal"/>
      </w:pPr>
      <w:r>
        <w:t xml:space="preserve">The Mentoring Collaborative is working to ensure the availability of a high-quality mentoring</w:t>
      </w:r>
    </w:p>
    <w:p>
      <w:pPr>
        <w:pStyle w:val="Normal"/>
      </w:pPr>
      <w:r>
        <w:t xml:space="preserve">program with well-trained mentors. City Commissioner Jeff Mims continues to play an active</w:t>
      </w:r>
    </w:p>
    <w:p>
      <w:pPr>
        <w:pStyle w:val="Normal"/>
      </w:pPr>
      <w:r>
        <w:t xml:space="preserve">role in this effort through the Men of Color initiative.</w:t>
      </w:r>
    </w:p>
    <w:p>
      <w:pPr>
        <w:pStyle w:val="Normal"/>
      </w:pPr>
    </w:p>
    <w:p>
      <w:pPr>
        <w:pStyle w:val="Normal"/>
      </w:pPr>
      <w:r>
        <w:t xml:space="preserve">To promote reading and summer learning, the Read On! Initiative collected and distributed</w:t>
      </w:r>
    </w:p>
    <w:p>
      <w:pPr>
        <w:pStyle w:val="Normal"/>
      </w:pPr>
      <w:r>
        <w:t xml:space="preserve">48,000 books in 2015. We recently announced this year’s goal of 85,000 books to collect and</w:t>
      </w:r>
    </w:p>
    <w:p>
      <w:pPr>
        <w:pStyle w:val="Normal"/>
      </w:pPr>
      <w:r>
        <w:t xml:space="preserve">distribute which will allow the initiative to expand to all Pre-K through third grade children in</w:t>
      </w:r>
    </w:p>
    <w:p>
      <w:pPr>
        <w:pStyle w:val="Normal"/>
      </w:pPr>
      <w:r>
        <w:t xml:space="preserve">Dayton. Thanks to the leadership of the faith and business communities, we are well on our way</w:t>
      </w:r>
    </w:p>
    <w:p>
      <w:pPr>
        <w:pStyle w:val="Normal"/>
      </w:pPr>
      <w:r>
        <w:t xml:space="preserve">to achieving this goal.</w:t>
      </w:r>
    </w:p>
    <w:p>
      <w:pPr>
        <w:pStyle w:val="Normal"/>
      </w:pPr>
      <w:r>
        <w:t xml:space="preserve">The work that has been done and the progress that has been made are impressive, but there</w:t>
      </w:r>
    </w:p>
    <w:p>
      <w:pPr>
        <w:pStyle w:val="Normal"/>
      </w:pPr>
      <w:r>
        <w:t xml:space="preserve">remains so much more to do.</w:t>
      </w:r>
    </w:p>
    <w:p>
      <w:pPr>
        <w:pStyle w:val="Normal"/>
      </w:pPr>
      <w:r>
        <w:t xml:space="preserve">Based on Ohio’s kindergarten readiness assessment, two-thirds of the children in Montgomery</w:t>
      </w:r>
    </w:p>
    <w:p>
      <w:pPr>
        <w:pStyle w:val="Normal"/>
      </w:pPr>
      <w:r>
        <w:t xml:space="preserve">County, and 80% of the children in Dayton, start behind in kindergarten.</w:t>
      </w:r>
    </w:p>
    <w:p>
      <w:pPr>
        <w:pStyle w:val="Normal"/>
      </w:pPr>
      <w:r>
        <w:t xml:space="preserve">Let me repeat that. Eighty percent of the children in Dayton start kindergarten already behind,</w:t>
      </w:r>
    </w:p>
    <w:p>
      <w:pPr>
        <w:pStyle w:val="Normal"/>
      </w:pPr>
      <w:r>
        <w:t xml:space="preserve">forcing them to play catch up from Day 1.</w:t>
      </w:r>
    </w:p>
    <w:p>
      <w:pPr>
        <w:pStyle w:val="Normal"/>
      </w:pPr>
      <w:r>
        <w:t xml:space="preserve">State Senator Peggy Lehner, who serves as chair of the Ohio Senate Education Committee,</w:t>
      </w:r>
    </w:p>
    <w:p>
      <w:pPr>
        <w:pStyle w:val="Normal"/>
      </w:pPr>
      <w:r>
        <w:t xml:space="preserve">recently stated that, “If we don’t catch those kids up in kindergarten, we’ll never catch them up.”</w:t>
      </w:r>
    </w:p>
    <w:p>
      <w:pPr>
        <w:pStyle w:val="Normal"/>
      </w:pPr>
      <w:r>
        <w:t xml:space="preserve">The truth is the path to success for our children starts long before their first day of kindergarten.</w:t>
      </w:r>
    </w:p>
    <w:p>
      <w:pPr>
        <w:pStyle w:val="Normal"/>
      </w:pPr>
      <w:r>
        <w:t xml:space="preserve">Yet, there is a shortage of high quality Preschools in our city and one-third of Dayton’s children</w:t>
      </w:r>
    </w:p>
    <w:p>
      <w:pPr>
        <w:pStyle w:val="Normal"/>
      </w:pPr>
      <w:r>
        <w:t xml:space="preserve">are attending no Preschool at all.</w:t>
      </w:r>
    </w:p>
    <w:p>
      <w:pPr>
        <w:pStyle w:val="Normal"/>
      </w:pPr>
      <w:r>
        <w:t xml:space="preserve">Montgomery County Commissioners created a task force last year to study how best to address</w:t>
      </w:r>
    </w:p>
    <w:p>
      <w:pPr>
        <w:pStyle w:val="Normal"/>
      </w:pPr>
      <w:r>
        <w:t xml:space="preserve">this issue. We appreciate their leadership, and I appreciate the work of Commissioner Debbie</w:t>
      </w:r>
    </w:p>
    <w:p>
      <w:pPr>
        <w:pStyle w:val="Normal"/>
      </w:pPr>
      <w:r>
        <w:t xml:space="preserve">Lieberman along with community volunteer Pat Meadows as co-chairs of the City of Learners</w:t>
      </w:r>
    </w:p>
    <w:p>
      <w:pPr>
        <w:pStyle w:val="Normal"/>
      </w:pPr>
      <w:r>
        <w:t xml:space="preserve">Preschool Committee.</w:t>
      </w:r>
    </w:p>
    <w:p>
      <w:pPr>
        <w:pStyle w:val="Normal"/>
      </w:pPr>
      <w:r>
        <w:t xml:space="preserve">As a result of the work of the county’s task force, a Preschool Promise Demonstration Model is</w:t>
      </w:r>
    </w:p>
    <w:p>
      <w:pPr>
        <w:pStyle w:val="Normal"/>
      </w:pPr>
      <w:r>
        <w:t xml:space="preserve">expected to begin in the City of Dayton and one of our suburbs in the Fall of 2016. The City</w:t>
      </w:r>
    </w:p>
    <w:p>
      <w:pPr>
        <w:pStyle w:val="Normal"/>
      </w:pPr>
      <w:r>
        <w:t xml:space="preserve">Commission is pleased to join Montgomery County and the Dayton School Board in helping to</w:t>
      </w:r>
    </w:p>
    <w:p>
      <w:pPr>
        <w:pStyle w:val="Normal"/>
      </w:pPr>
      <w:r>
        <w:t xml:space="preserve">fund this Demonstration.</w:t>
      </w:r>
    </w:p>
    <w:p>
      <w:pPr>
        <w:pStyle w:val="Normal"/>
      </w:pPr>
      <w:r>
        <w:t xml:space="preserve">This is an important project and an important first step. Our hope is that it will help to set the</w:t>
      </w:r>
    </w:p>
    <w:p>
      <w:pPr>
        <w:pStyle w:val="Normal"/>
      </w:pPr>
      <w:r>
        <w:t xml:space="preserve">stage for bigger things to come. But, there are many questions that must be addressed and many</w:t>
      </w:r>
    </w:p>
    <w:p>
      <w:pPr>
        <w:pStyle w:val="Normal"/>
      </w:pPr>
      <w:r>
        <w:t xml:space="preserve">obstacles to overcome. This community will have some tough decisions to make in order to</w:t>
      </w:r>
    </w:p>
    <w:p>
      <w:pPr>
        <w:pStyle w:val="Normal"/>
      </w:pPr>
      <w:r>
        <w:t xml:space="preserve">meet this need.</w:t>
      </w:r>
    </w:p>
    <w:p>
      <w:pPr>
        <w:pStyle w:val="Normal"/>
      </w:pPr>
      <w:r>
        <w:t xml:space="preserve">But, if we are serious about being a City of Learners and if we are serious about preparing our</w:t>
      </w:r>
    </w:p>
    <w:p>
      <w:pPr>
        <w:pStyle w:val="Normal"/>
      </w:pPr>
      <w:r>
        <w:t xml:space="preserve">kids to be successful, and if we are serious about building a brighter future for our city, making</w:t>
      </w:r>
    </w:p>
    <w:p>
      <w:pPr>
        <w:pStyle w:val="Normal"/>
      </w:pPr>
      <w:r>
        <w:t xml:space="preserve">high quality, affordable Preschool available to every child must become a leading priority.</w:t>
      </w:r>
    </w:p>
    <w:p>
      <w:pPr>
        <w:pStyle w:val="Normal"/>
      </w:pPr>
      <w:r>
        <w:t xml:space="preserve">I said earlier that Dayton is well positioned to meet the challenges before us. Do we have the</w:t>
      </w:r>
    </w:p>
    <w:p>
      <w:pPr>
        <w:pStyle w:val="Normal"/>
      </w:pPr>
      <w:r>
        <w:t xml:space="preserve">courage and the determination to meet these challenges? Are we prepared to act boldly to make</w:t>
      </w:r>
    </w:p>
    <w:p>
      <w:pPr>
        <w:pStyle w:val="Normal"/>
      </w:pPr>
      <w:r>
        <w:t xml:space="preserve">the tough decisions and do what needs to be done?</w:t>
      </w:r>
    </w:p>
    <w:p>
      <w:pPr>
        <w:pStyle w:val="Normal"/>
      </w:pPr>
      <w:r>
        <w:t xml:space="preserve">Another Ohioan, William Dean Howells, once wrote that the people of Ohio were the sort of</w:t>
      </w:r>
    </w:p>
    <w:p>
      <w:pPr>
        <w:pStyle w:val="Normal"/>
      </w:pPr>
      <w:r>
        <w:t xml:space="preserve">idealists who had “the courage of their dreams. By this courage they have made the best of (their</w:t>
      </w:r>
    </w:p>
    <w:p>
      <w:pPr>
        <w:pStyle w:val="Normal"/>
      </w:pPr>
      <w:r>
        <w:t xml:space="preserve">dreams) come true.”</w:t>
      </w:r>
    </w:p>
    <w:p>
      <w:pPr>
        <w:pStyle w:val="Normal"/>
      </w:pPr>
    </w:p>
    <w:p>
      <w:pPr>
        <w:pStyle w:val="Normal"/>
      </w:pPr>
      <w:r>
        <w:t xml:space="preserve">The history of Dayton and the Miami Valley is filled with examples of people who had the</w:t>
      </w:r>
    </w:p>
    <w:p>
      <w:pPr>
        <w:pStyle w:val="Normal"/>
      </w:pPr>
      <w:r>
        <w:t xml:space="preserve">courage to make their dreams come true.</w:t>
      </w:r>
    </w:p>
    <w:p>
      <w:pPr>
        <w:pStyle w:val="Normal"/>
      </w:pPr>
      <w:r>
        <w:t xml:space="preserve">It took courage for a Marianist priest and three Marianist brothers – a teacher, a cook and a</w:t>
      </w:r>
    </w:p>
    <w:p>
      <w:pPr>
        <w:pStyle w:val="Normal"/>
      </w:pPr>
      <w:r>
        <w:t xml:space="preserve">gardener – to purchase 125 acres of land on a hilltop in the southern part of Dayton to establish a</w:t>
      </w:r>
    </w:p>
    <w:p>
      <w:pPr>
        <w:pStyle w:val="Normal"/>
      </w:pPr>
      <w:r>
        <w:t xml:space="preserve">school that would become a major university.</w:t>
      </w:r>
    </w:p>
    <w:p>
      <w:pPr>
        <w:pStyle w:val="Normal"/>
      </w:pPr>
      <w:r>
        <w:t xml:space="preserve">It took courage for a small group of men known as the “Barn Gang” to spend their nights and</w:t>
      </w:r>
    </w:p>
    <w:p>
      <w:pPr>
        <w:pStyle w:val="Normal"/>
      </w:pPr>
      <w:r>
        <w:t xml:space="preserve">weekends tinkering in an old barn to assemble a gadget that would revolutionize the automobile</w:t>
      </w:r>
    </w:p>
    <w:p>
      <w:pPr>
        <w:pStyle w:val="Normal"/>
      </w:pPr>
      <w:r>
        <w:t xml:space="preserve">industry.</w:t>
      </w:r>
    </w:p>
    <w:p>
      <w:pPr>
        <w:pStyle w:val="Normal"/>
      </w:pPr>
      <w:r>
        <w:t xml:space="preserve">It took courage for the son of former slaves and the first African-American to attend Dayton</w:t>
      </w:r>
    </w:p>
    <w:p>
      <w:pPr>
        <w:pStyle w:val="Normal"/>
      </w:pPr>
      <w:r>
        <w:t xml:space="preserve">Central High School to believe he could make a living as a writer and a poet.</w:t>
      </w:r>
    </w:p>
    <w:p>
      <w:pPr>
        <w:pStyle w:val="Normal"/>
      </w:pPr>
      <w:r>
        <w:t xml:space="preserve">It took courage for this community to get behind the vision of a civil engineer with no formal</w:t>
      </w:r>
    </w:p>
    <w:p>
      <w:pPr>
        <w:pStyle w:val="Normal"/>
      </w:pPr>
      <w:r>
        <w:t xml:space="preserve">education to finance and build an incredible system of levees and dams to control the Great</w:t>
      </w:r>
    </w:p>
    <w:p>
      <w:pPr>
        <w:pStyle w:val="Normal"/>
      </w:pPr>
      <w:r>
        <w:t xml:space="preserve">Miami River after the 1913 Flood.</w:t>
      </w:r>
    </w:p>
    <w:p>
      <w:pPr>
        <w:pStyle w:val="Normal"/>
      </w:pPr>
      <w:r>
        <w:t xml:space="preserve">It took courage for a woman who dreamed of expanding health care to an under-served</w:t>
      </w:r>
    </w:p>
    <w:p>
      <w:pPr>
        <w:pStyle w:val="Normal"/>
      </w:pPr>
      <w:r>
        <w:t xml:space="preserve">population to build a multi-billion dollar corporation and headquarter that company in our</w:t>
      </w:r>
    </w:p>
    <w:p>
      <w:pPr>
        <w:pStyle w:val="Normal"/>
      </w:pPr>
      <w:r>
        <w:t xml:space="preserve">downtown.</w:t>
      </w:r>
    </w:p>
    <w:p>
      <w:pPr>
        <w:pStyle w:val="Normal"/>
      </w:pPr>
      <w:r>
        <w:t xml:space="preserve">And, yes, it took courage for two brothers who owned a small bicycle shop on West Third Street</w:t>
      </w:r>
    </w:p>
    <w:p>
      <w:pPr>
        <w:pStyle w:val="Normal"/>
      </w:pPr>
      <w:r>
        <w:t xml:space="preserve">to risk life and limb to conquer the skies and change the course of history.</w:t>
      </w:r>
    </w:p>
    <w:p>
      <w:pPr>
        <w:pStyle w:val="Normal"/>
      </w:pPr>
      <w:r>
        <w:t xml:space="preserve">As we consider our dreams and look to the great opportunities that lie before us, we can find</w:t>
      </w:r>
    </w:p>
    <w:p>
      <w:pPr>
        <w:pStyle w:val="Normal"/>
      </w:pPr>
      <w:r>
        <w:t xml:space="preserve">inspiration from another quote from Wilbur Wright: “It is not really necessary to look too far</w:t>
      </w:r>
    </w:p>
    <w:p>
      <w:pPr>
        <w:pStyle w:val="Normal"/>
      </w:pPr>
      <w:r>
        <w:t xml:space="preserve">into the future; we see enough already to be certain it will be magnificent. Only let us hurry and</w:t>
      </w:r>
    </w:p>
    <w:p>
      <w:pPr>
        <w:pStyle w:val="Normal"/>
      </w:pPr>
      <w:r>
        <w:t xml:space="preserve">open the roads.”</w:t>
      </w:r>
    </w:p>
    <w:p>
      <w:pPr>
        <w:pStyle w:val="Normal"/>
      </w:pPr>
      <w:r>
        <w:t xml:space="preserve">Let us hurry and open the roads. The dream of a brighter future for the people of this city is at</w:t>
      </w:r>
    </w:p>
    <w:p>
      <w:pPr>
        <w:pStyle w:val="Normal"/>
      </w:pPr>
      <w:r>
        <w:t xml:space="preserve">stake.</w:t>
      </w:r>
    </w:p>
    <w:p>
      <w:pPr>
        <w:pStyle w:val="Normal"/>
      </w:pPr>
      <w:r>
        <w:t xml:space="preserve">Let us be courageous. Let us be determined. Let us dare to act boldly now to shape the destiny</w:t>
      </w:r>
    </w:p>
    <w:p>
      <w:pPr>
        <w:pStyle w:val="Normal"/>
      </w:pPr>
      <w:r>
        <w:t xml:space="preserve">of our city and, like the Wright Brothers, change the course of our history.</w:t>
      </w:r>
    </w:p>
    <w:p>
      <w:pPr>
        <w:pStyle w:val="Normal"/>
      </w:pPr>
      <w:r>
        <w:t xml:space="preserve">Thank you.</w:t>
      </w:r>
    </w:p>
    <w:p>
      <w:pPr>
        <w:pStyle w:val="Normal"/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Times New Roman" w:hAnsi="Times New Roman" w:eastAsia="Times New Roman"/>
      <w:color w:val="#000000"/>
    </w:rPr>
  </w:style>
  <w:style w:type="paragraph" w:styleId="Heading 1">
    <w:name w:val="Heading 1"/>
    <w:basedOn w:val="Normal"/>
    <w:next w:val="Heading 1"/>
    <w:qFormat/>
    <w:pPr/>
    <w:rPr>
      <w:rFonts w:ascii="Arial" w:hAnsi="Arial" w:eastAsia="Arial"/>
      <w:b w:val="on"/>
      <w:sz w:val="32"/>
    </w:rPr>
  </w:style>
  <w:style w:type="paragraph" w:styleId="Heading 2">
    <w:name w:val="Heading 2"/>
    <w:basedOn w:val="Normal"/>
    <w:next w:val="Heading 2"/>
    <w:qFormat/>
    <w:pPr/>
    <w:rPr>
      <w:rFonts w:ascii="Arial" w:hAnsi="Arial" w:eastAsia="Arial"/>
      <w:b w:val="on"/>
      <w:i w:val="on"/>
      <w:sz w:val="28"/>
    </w:rPr>
  </w:style>
  <w:style w:type="paragraph" w:styleId="Heading 3">
    <w:name w:val="Heading 3"/>
    <w:basedOn w:val="Normal"/>
    <w:next w:val="Heading 3"/>
    <w:qFormat/>
    <w:pPr/>
    <w:rPr>
      <w:rFonts w:ascii="Arial" w:hAnsi="Arial" w:eastAsia="Arial"/>
      <w:b w:val="on"/>
      <w:sz w:val="26"/>
    </w:rPr>
  </w:style>
  <w:style w:type="paragraph" w:styleId="Heading 4">
    <w:name w:val="Heading 4"/>
    <w:basedOn w:val="Normal"/>
    <w:next w:val="Heading 4"/>
    <w:qFormat/>
    <w:pPr/>
    <w:rPr>
      <w:b w:val="on"/>
      <w:sz w:val="28"/>
    </w:rPr>
  </w:style>
  <w:style w:type="paragraph" w:styleId="Heading 5">
    <w:name w:val="Heading 5"/>
    <w:basedOn w:val="Normal"/>
    <w:next w:val="Heading 5"/>
    <w:qFormat/>
    <w:pPr/>
    <w:rPr>
      <w:b w:val="on"/>
      <w:i w:val="on"/>
      <w:sz w:val="26"/>
    </w:rPr>
  </w:style>
  <w:style w:type="paragraph" w:styleId="Heading 6">
    <w:name w:val="Heading 6"/>
    <w:basedOn w:val="Normal"/>
    <w:next w:val="Heading 6"/>
    <w:qFormat/>
    <w:pPr/>
    <w:rPr>
      <w:b w:val="on"/>
      <w:sz w:val="22"/>
    </w:rPr>
  </w:style>
  <w:style w:type="paragraph" w:styleId="Heading 7">
    <w:name w:val="Heading 7"/>
    <w:basedOn w:val="Normal"/>
    <w:next w:val="Heading 7"/>
    <w:qFormat/>
    <w:pPr/>
    <w:rPr/>
  </w:style>
  <w:style w:type="paragraph" w:styleId="Heading 8">
    <w:name w:val="Heading 8"/>
    <w:basedOn w:val="Normal"/>
    <w:next w:val="Heading 8"/>
    <w:qFormat/>
    <w:pPr/>
    <w:rPr>
      <w:i w:val="on"/>
    </w:rPr>
  </w:style>
  <w:style w:type="paragraph" w:styleId="Heading 9">
    <w:name w:val="Heading 9"/>
    <w:basedOn w:val="Normal"/>
    <w:next w:val="Heading 9"/>
    <w:qFormat/>
    <w:pPr/>
    <w:rPr>
      <w:rFonts w:ascii="Arial" w:hAnsi="Arial" w:eastAsia="Arial"/>
      <w:sz w:val="22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  <w:sz w:val="20"/>
    </w:rPr>
  </w:style>
  <w:style w:type="paragraph" w:styleId="Title">
    <w:name w:val="Title"/>
    <w:basedOn w:val="Normal"/>
    <w:next w:val="Title"/>
    <w:qFormat/>
    <w:pPr/>
    <w:rPr>
      <w:rFonts w:ascii="Arial" w:hAnsi="Arial" w:eastAsia="Arial"/>
      <w:b w:val="on"/>
      <w:sz w:val="32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