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29A4" w14:textId="4F05EB66" w:rsidR="00432DC0" w:rsidRPr="00A43F1A" w:rsidRDefault="00432DC0" w:rsidP="00FD6543">
      <w:pPr>
        <w:rPr>
          <w:i/>
          <w:sz w:val="22"/>
        </w:rPr>
      </w:pPr>
      <w:r w:rsidRPr="00A43F1A">
        <w:t xml:space="preserve"> </w:t>
      </w:r>
      <w:r w:rsidR="00485934" w:rsidRPr="00A43F1A">
        <w:rPr>
          <w:noProof/>
          <w:lang w:val="fr-FR" w:eastAsia="fr-FR"/>
        </w:rPr>
        <w:drawing>
          <wp:inline distT="0" distB="0" distL="0" distR="0" wp14:anchorId="6998BCC2" wp14:editId="164DACEC">
            <wp:extent cx="2857500" cy="1316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0766" cy="1317728"/>
                    </a:xfrm>
                    <a:prstGeom prst="rect">
                      <a:avLst/>
                    </a:prstGeom>
                    <a:noFill/>
                    <a:ln>
                      <a:noFill/>
                    </a:ln>
                  </pic:spPr>
                </pic:pic>
              </a:graphicData>
            </a:graphic>
          </wp:inline>
        </w:drawing>
      </w:r>
    </w:p>
    <w:p w14:paraId="11744A54" w14:textId="77777777" w:rsidR="00115608" w:rsidRPr="00A43F1A" w:rsidRDefault="00115608" w:rsidP="00115608">
      <w:pPr>
        <w:jc w:val="left"/>
        <w:rPr>
          <w:i/>
          <w:sz w:val="22"/>
        </w:rPr>
      </w:pPr>
      <w:r w:rsidRPr="00A43F1A">
        <w:rPr>
          <w:i/>
          <w:sz w:val="22"/>
        </w:rPr>
        <w:br/>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6"/>
        <w:gridCol w:w="3375"/>
        <w:gridCol w:w="1484"/>
        <w:gridCol w:w="1043"/>
      </w:tblGrid>
      <w:tr w:rsidR="00115608" w:rsidRPr="00A43F1A" w14:paraId="1BD599CB" w14:textId="77777777" w:rsidTr="58EF7E64">
        <w:trPr>
          <w:trHeight w:val="627"/>
        </w:trPr>
        <w:tc>
          <w:tcPr>
            <w:tcW w:w="3006" w:type="dxa"/>
            <w:vAlign w:val="center"/>
          </w:tcPr>
          <w:p w14:paraId="35543283" w14:textId="77777777" w:rsidR="00115608" w:rsidRPr="00A43F1A" w:rsidRDefault="004D4418" w:rsidP="00994F97">
            <w:pPr>
              <w:spacing w:before="20" w:after="20"/>
              <w:ind w:left="-90"/>
              <w:jc w:val="left"/>
              <w:rPr>
                <w:sz w:val="18"/>
              </w:rPr>
            </w:pPr>
            <w:r w:rsidRPr="00A43F1A">
              <w:rPr>
                <w:noProof/>
                <w:sz w:val="18"/>
              </w:rPr>
              <w:t>Student Number</w:t>
            </w:r>
            <w:r w:rsidR="00115608" w:rsidRPr="00A43F1A">
              <w:rPr>
                <w:noProof/>
                <w:sz w:val="18"/>
              </w:rPr>
              <w:t>:</w:t>
            </w:r>
          </w:p>
        </w:tc>
        <w:tc>
          <w:tcPr>
            <w:tcW w:w="5902" w:type="dxa"/>
            <w:gridSpan w:val="3"/>
          </w:tcPr>
          <w:p w14:paraId="7A2295B1" w14:textId="4186F4AA" w:rsidR="00115608" w:rsidRPr="00A43F1A" w:rsidRDefault="00115608" w:rsidP="00994F97">
            <w:pPr>
              <w:spacing w:before="20" w:after="20"/>
              <w:jc w:val="left"/>
            </w:pPr>
          </w:p>
        </w:tc>
      </w:tr>
      <w:tr w:rsidR="00115608" w:rsidRPr="00A43F1A" w14:paraId="0BFBF42B" w14:textId="77777777" w:rsidTr="58EF7E64">
        <w:tc>
          <w:tcPr>
            <w:tcW w:w="3006" w:type="dxa"/>
            <w:vAlign w:val="center"/>
          </w:tcPr>
          <w:p w14:paraId="6C79C933" w14:textId="276BD685" w:rsidR="00115608" w:rsidRPr="00A43F1A" w:rsidRDefault="00115608" w:rsidP="6203C273">
            <w:pPr>
              <w:spacing w:before="20" w:after="20"/>
              <w:ind w:left="-90" w:right="-108"/>
              <w:jc w:val="left"/>
              <w:rPr>
                <w:sz w:val="18"/>
                <w:szCs w:val="18"/>
              </w:rPr>
            </w:pPr>
            <w:r w:rsidRPr="00A43F1A">
              <w:rPr>
                <w:noProof/>
                <w:sz w:val="18"/>
                <w:szCs w:val="18"/>
              </w:rPr>
              <w:t xml:space="preserve">Programme:(e.g. </w:t>
            </w:r>
            <w:r w:rsidR="3C11B45F" w:rsidRPr="00A43F1A">
              <w:rPr>
                <w:noProof/>
                <w:sz w:val="18"/>
                <w:szCs w:val="18"/>
              </w:rPr>
              <w:t xml:space="preserve">International Foundation Year in </w:t>
            </w:r>
            <w:r w:rsidR="0525822C" w:rsidRPr="00A43F1A">
              <w:rPr>
                <w:noProof/>
                <w:sz w:val="18"/>
                <w:szCs w:val="18"/>
              </w:rPr>
              <w:t xml:space="preserve"> </w:t>
            </w:r>
            <w:r w:rsidR="494C55B3" w:rsidRPr="00A43F1A">
              <w:rPr>
                <w:noProof/>
                <w:sz w:val="18"/>
                <w:szCs w:val="18"/>
              </w:rPr>
              <w:t>business management</w:t>
            </w:r>
            <w:r w:rsidRPr="00A43F1A">
              <w:rPr>
                <w:noProof/>
                <w:sz w:val="18"/>
                <w:szCs w:val="18"/>
              </w:rPr>
              <w:t>)</w:t>
            </w:r>
          </w:p>
        </w:tc>
        <w:tc>
          <w:tcPr>
            <w:tcW w:w="5902" w:type="dxa"/>
            <w:gridSpan w:val="3"/>
          </w:tcPr>
          <w:p w14:paraId="17289C2C" w14:textId="04F0C9CE" w:rsidR="00115608" w:rsidRPr="00A43F1A" w:rsidRDefault="00115608" w:rsidP="00994F97">
            <w:pPr>
              <w:spacing w:before="20" w:after="20"/>
              <w:jc w:val="left"/>
            </w:pPr>
          </w:p>
        </w:tc>
      </w:tr>
      <w:tr w:rsidR="00AB723C" w:rsidRPr="00A43F1A" w14:paraId="35FB355D" w14:textId="77777777" w:rsidTr="58EF7E64">
        <w:tc>
          <w:tcPr>
            <w:tcW w:w="3006" w:type="dxa"/>
            <w:vAlign w:val="center"/>
          </w:tcPr>
          <w:p w14:paraId="5BD2C13A" w14:textId="213B78EF" w:rsidR="00AB723C" w:rsidRPr="00A43F1A" w:rsidRDefault="00AB723C" w:rsidP="5247F944">
            <w:pPr>
              <w:spacing w:before="20" w:after="20"/>
              <w:ind w:left="-90" w:right="-144"/>
              <w:jc w:val="left"/>
              <w:rPr>
                <w:sz w:val="18"/>
                <w:szCs w:val="18"/>
              </w:rPr>
            </w:pPr>
            <w:r w:rsidRPr="00A43F1A">
              <w:rPr>
                <w:noProof/>
                <w:sz w:val="18"/>
                <w:szCs w:val="18"/>
              </w:rPr>
              <w:t xml:space="preserve">Module Title:  (e.g. </w:t>
            </w:r>
            <w:r w:rsidR="719586C7" w:rsidRPr="00A43F1A">
              <w:rPr>
                <w:noProof/>
                <w:sz w:val="18"/>
                <w:szCs w:val="18"/>
              </w:rPr>
              <w:t>english for Academic R</w:t>
            </w:r>
            <w:r w:rsidR="3FA864E6" w:rsidRPr="00A43F1A">
              <w:rPr>
                <w:noProof/>
                <w:sz w:val="18"/>
                <w:szCs w:val="18"/>
              </w:rPr>
              <w:t xml:space="preserve">esearch and </w:t>
            </w:r>
            <w:r w:rsidR="1EE8D741" w:rsidRPr="00A43F1A">
              <w:rPr>
                <w:noProof/>
                <w:sz w:val="18"/>
                <w:szCs w:val="18"/>
              </w:rPr>
              <w:t>S</w:t>
            </w:r>
            <w:r w:rsidR="3FA864E6" w:rsidRPr="00A43F1A">
              <w:rPr>
                <w:noProof/>
                <w:sz w:val="18"/>
                <w:szCs w:val="18"/>
              </w:rPr>
              <w:t xml:space="preserve">tudy </w:t>
            </w:r>
            <w:r w:rsidR="21FC18BA" w:rsidRPr="00A43F1A">
              <w:rPr>
                <w:noProof/>
                <w:sz w:val="18"/>
                <w:szCs w:val="18"/>
              </w:rPr>
              <w:t>S</w:t>
            </w:r>
            <w:r w:rsidR="3FA864E6" w:rsidRPr="00A43F1A">
              <w:rPr>
                <w:noProof/>
                <w:sz w:val="18"/>
                <w:szCs w:val="18"/>
              </w:rPr>
              <w:t>kills</w:t>
            </w:r>
            <w:r w:rsidRPr="00A43F1A">
              <w:rPr>
                <w:noProof/>
                <w:sz w:val="18"/>
                <w:szCs w:val="18"/>
              </w:rPr>
              <w:t>)</w:t>
            </w:r>
          </w:p>
        </w:tc>
        <w:tc>
          <w:tcPr>
            <w:tcW w:w="5902" w:type="dxa"/>
            <w:gridSpan w:val="3"/>
          </w:tcPr>
          <w:p w14:paraId="5FB4CBCC" w14:textId="7E3ABF56" w:rsidR="00AB723C" w:rsidRPr="00A43F1A" w:rsidRDefault="00AB723C" w:rsidP="5417AEBA">
            <w:pPr>
              <w:spacing w:before="20" w:after="20"/>
              <w:jc w:val="left"/>
              <w:rPr>
                <w:noProof/>
                <w:sz w:val="18"/>
                <w:szCs w:val="18"/>
              </w:rPr>
            </w:pPr>
          </w:p>
        </w:tc>
      </w:tr>
      <w:tr w:rsidR="00115608" w:rsidRPr="00A43F1A" w14:paraId="7FD54C2D" w14:textId="77777777" w:rsidTr="58EF7E64">
        <w:tc>
          <w:tcPr>
            <w:tcW w:w="3006" w:type="dxa"/>
            <w:vAlign w:val="center"/>
          </w:tcPr>
          <w:p w14:paraId="013B0BFA" w14:textId="2311A86E" w:rsidR="00115608" w:rsidRPr="00A43F1A" w:rsidRDefault="00115608" w:rsidP="6203C273">
            <w:pPr>
              <w:spacing w:before="20" w:after="20"/>
              <w:ind w:left="-90"/>
              <w:jc w:val="left"/>
              <w:rPr>
                <w:noProof/>
                <w:sz w:val="18"/>
                <w:szCs w:val="18"/>
                <w:lang w:val="fr-FR"/>
              </w:rPr>
            </w:pPr>
            <w:r w:rsidRPr="00A43F1A">
              <w:rPr>
                <w:noProof/>
                <w:sz w:val="18"/>
                <w:szCs w:val="18"/>
                <w:lang w:val="fr-FR"/>
              </w:rPr>
              <w:t>Module Code:</w:t>
            </w:r>
            <w:r w:rsidR="004D4418" w:rsidRPr="00A43F1A">
              <w:rPr>
                <w:noProof/>
                <w:sz w:val="18"/>
                <w:szCs w:val="18"/>
                <w:lang w:val="fr-FR"/>
              </w:rPr>
              <w:t xml:space="preserve"> (e.g. LC300</w:t>
            </w:r>
            <w:r w:rsidR="3C03947E" w:rsidRPr="00A43F1A">
              <w:rPr>
                <w:noProof/>
                <w:sz w:val="18"/>
                <w:szCs w:val="18"/>
                <w:lang w:val="fr-FR"/>
              </w:rPr>
              <w:t>4</w:t>
            </w:r>
            <w:r w:rsidR="004D4418" w:rsidRPr="00A43F1A">
              <w:rPr>
                <w:noProof/>
                <w:sz w:val="18"/>
                <w:szCs w:val="18"/>
                <w:lang w:val="fr-FR"/>
              </w:rPr>
              <w:t>)</w:t>
            </w:r>
          </w:p>
        </w:tc>
        <w:tc>
          <w:tcPr>
            <w:tcW w:w="3375" w:type="dxa"/>
          </w:tcPr>
          <w:p w14:paraId="51472B78" w14:textId="02F1D399" w:rsidR="00115608" w:rsidRPr="00A43F1A" w:rsidRDefault="00115608" w:rsidP="004D62AD">
            <w:pPr>
              <w:spacing w:before="20" w:after="20"/>
              <w:jc w:val="left"/>
              <w:rPr>
                <w:lang w:val="fr-FR"/>
              </w:rPr>
            </w:pPr>
          </w:p>
        </w:tc>
        <w:tc>
          <w:tcPr>
            <w:tcW w:w="1484" w:type="dxa"/>
          </w:tcPr>
          <w:p w14:paraId="325B7688" w14:textId="77777777" w:rsidR="00115608" w:rsidRPr="00A43F1A" w:rsidRDefault="00115608" w:rsidP="00994F97">
            <w:pPr>
              <w:spacing w:before="20" w:after="20"/>
              <w:jc w:val="left"/>
              <w:rPr>
                <w:sz w:val="18"/>
              </w:rPr>
            </w:pPr>
            <w:r w:rsidRPr="00A43F1A">
              <w:rPr>
                <w:sz w:val="18"/>
              </w:rPr>
              <w:t>Word Count</w:t>
            </w:r>
          </w:p>
        </w:tc>
        <w:tc>
          <w:tcPr>
            <w:tcW w:w="1043" w:type="dxa"/>
          </w:tcPr>
          <w:p w14:paraId="79DF1FD6" w14:textId="0917DA9E" w:rsidR="00115608" w:rsidRPr="00A43F1A" w:rsidRDefault="00115608" w:rsidP="00994F97">
            <w:pPr>
              <w:spacing w:before="20" w:after="20"/>
              <w:jc w:val="left"/>
            </w:pPr>
          </w:p>
        </w:tc>
      </w:tr>
    </w:tbl>
    <w:p w14:paraId="34D848DE" w14:textId="51B3C805" w:rsidR="00394FEA" w:rsidRPr="00A43F1A" w:rsidRDefault="00115608" w:rsidP="579E61F5">
      <w:pPr>
        <w:spacing w:line="480" w:lineRule="auto"/>
        <w:rPr>
          <w:sz w:val="28"/>
          <w:szCs w:val="28"/>
        </w:rPr>
      </w:pPr>
      <w:r w:rsidRPr="00A43F1A">
        <w:br/>
      </w:r>
      <w:r w:rsidRPr="00A43F1A">
        <w:rPr>
          <w:sz w:val="28"/>
          <w:szCs w:val="28"/>
        </w:rPr>
        <w:t>I confirm that no part of this assignment</w:t>
      </w:r>
      <w:r w:rsidR="00D01569" w:rsidRPr="00A43F1A">
        <w:rPr>
          <w:sz w:val="28"/>
          <w:szCs w:val="28"/>
        </w:rPr>
        <w:t>,</w:t>
      </w:r>
      <w:r w:rsidRPr="00A43F1A">
        <w:rPr>
          <w:sz w:val="28"/>
          <w:szCs w:val="28"/>
        </w:rPr>
        <w:t xml:space="preserve"> except where clearly quoted </w:t>
      </w:r>
      <w:r w:rsidR="00D01569" w:rsidRPr="00A43F1A">
        <w:rPr>
          <w:sz w:val="28"/>
          <w:szCs w:val="28"/>
        </w:rPr>
        <w:t>and referenced</w:t>
      </w:r>
      <w:r w:rsidRPr="00A43F1A">
        <w:rPr>
          <w:sz w:val="28"/>
          <w:szCs w:val="28"/>
        </w:rPr>
        <w:t xml:space="preserve"> has been copied from material belonging to any other person e.g. from a book</w:t>
      </w:r>
      <w:r w:rsidR="00D01569" w:rsidRPr="00A43F1A">
        <w:rPr>
          <w:sz w:val="28"/>
          <w:szCs w:val="28"/>
        </w:rPr>
        <w:t>,</w:t>
      </w:r>
      <w:r w:rsidRPr="00A43F1A">
        <w:rPr>
          <w:sz w:val="28"/>
          <w:szCs w:val="28"/>
        </w:rPr>
        <w:t xml:space="preserve"> handout, another student. I am aware that it is a breach of UEL regulations to copy the work of another without clear acknowledgement and that attempting to do so renders me liable to disciplinary proceedings.</w:t>
      </w:r>
    </w:p>
    <w:p w14:paraId="14FD11BD" w14:textId="77777777" w:rsidR="00F663FB" w:rsidRPr="00A43F1A" w:rsidRDefault="00F663FB" w:rsidP="579E61F5">
      <w:pPr>
        <w:spacing w:line="480" w:lineRule="auto"/>
        <w:rPr>
          <w:sz w:val="28"/>
          <w:szCs w:val="28"/>
        </w:rPr>
      </w:pPr>
    </w:p>
    <w:p w14:paraId="12D40C95" w14:textId="77777777" w:rsidR="00F663FB" w:rsidRPr="00A43F1A" w:rsidRDefault="00F663FB" w:rsidP="579E61F5">
      <w:pPr>
        <w:spacing w:line="480" w:lineRule="auto"/>
        <w:rPr>
          <w:sz w:val="28"/>
          <w:szCs w:val="28"/>
        </w:rPr>
      </w:pPr>
    </w:p>
    <w:p w14:paraId="75BC4665" w14:textId="77777777" w:rsidR="00F663FB" w:rsidRPr="00A43F1A" w:rsidRDefault="00F663FB" w:rsidP="579E61F5">
      <w:pPr>
        <w:spacing w:line="480" w:lineRule="auto"/>
        <w:rPr>
          <w:sz w:val="28"/>
          <w:szCs w:val="28"/>
        </w:rPr>
      </w:pPr>
    </w:p>
    <w:p w14:paraId="4D646262" w14:textId="77777777" w:rsidR="00F663FB" w:rsidRPr="00A43F1A" w:rsidRDefault="00F663FB" w:rsidP="579E61F5">
      <w:pPr>
        <w:spacing w:line="480" w:lineRule="auto"/>
        <w:rPr>
          <w:sz w:val="28"/>
          <w:szCs w:val="28"/>
        </w:rPr>
      </w:pPr>
    </w:p>
    <w:p w14:paraId="0B097BEC" w14:textId="77777777" w:rsidR="00F663FB" w:rsidRPr="00A43F1A" w:rsidRDefault="00F663FB" w:rsidP="579E61F5">
      <w:pPr>
        <w:spacing w:line="480" w:lineRule="auto"/>
        <w:rPr>
          <w:sz w:val="28"/>
          <w:szCs w:val="28"/>
        </w:rPr>
      </w:pPr>
    </w:p>
    <w:p w14:paraId="0CB39068" w14:textId="77777777" w:rsidR="00F663FB" w:rsidRPr="00A43F1A" w:rsidRDefault="00F663FB" w:rsidP="579E61F5">
      <w:pPr>
        <w:spacing w:line="480" w:lineRule="auto"/>
        <w:rPr>
          <w:sz w:val="28"/>
          <w:szCs w:val="28"/>
        </w:rPr>
      </w:pPr>
    </w:p>
    <w:p w14:paraId="20E6F181" w14:textId="77777777" w:rsidR="00F663FB" w:rsidRDefault="00F663FB" w:rsidP="579E61F5">
      <w:pPr>
        <w:spacing w:line="480" w:lineRule="auto"/>
        <w:rPr>
          <w:sz w:val="28"/>
          <w:szCs w:val="28"/>
        </w:rPr>
      </w:pPr>
    </w:p>
    <w:p w14:paraId="29518FB9" w14:textId="77777777" w:rsidR="00A43F1A" w:rsidRPr="00A43F1A" w:rsidRDefault="00A43F1A" w:rsidP="579E61F5">
      <w:pPr>
        <w:spacing w:line="480" w:lineRule="auto"/>
        <w:rPr>
          <w:sz w:val="28"/>
          <w:szCs w:val="28"/>
        </w:rPr>
      </w:pPr>
    </w:p>
    <w:p w14:paraId="5F182F24" w14:textId="77777777" w:rsidR="00F663FB" w:rsidRDefault="00F663FB" w:rsidP="579E61F5">
      <w:pPr>
        <w:spacing w:line="480" w:lineRule="auto"/>
        <w:rPr>
          <w:sz w:val="28"/>
          <w:szCs w:val="28"/>
        </w:rPr>
      </w:pPr>
    </w:p>
    <w:sdt>
      <w:sdtPr>
        <w:rPr>
          <w:rFonts w:ascii="Times New Roman" w:eastAsia="Times New Roman" w:hAnsi="Times New Roman" w:cs="Times New Roman"/>
          <w:color w:val="auto"/>
          <w:spacing w:val="-3"/>
          <w:sz w:val="24"/>
          <w:szCs w:val="20"/>
          <w:lang w:val="en-GB" w:eastAsia="en-GB"/>
        </w:rPr>
        <w:id w:val="-1817645392"/>
        <w:docPartObj>
          <w:docPartGallery w:val="Table of Contents"/>
          <w:docPartUnique/>
        </w:docPartObj>
      </w:sdtPr>
      <w:sdtEndPr>
        <w:rPr>
          <w:b/>
          <w:bCs/>
          <w:noProof/>
        </w:rPr>
      </w:sdtEndPr>
      <w:sdtContent>
        <w:p w14:paraId="48112114" w14:textId="4DD2B296" w:rsidR="00FD6543" w:rsidRPr="00EB58A5" w:rsidRDefault="00FD6543">
          <w:pPr>
            <w:pStyle w:val="TOCHeading"/>
            <w:rPr>
              <w:b/>
              <w:bCs/>
              <w:color w:val="auto"/>
            </w:rPr>
          </w:pPr>
          <w:r w:rsidRPr="00EB58A5">
            <w:rPr>
              <w:b/>
              <w:bCs/>
              <w:color w:val="auto"/>
            </w:rPr>
            <w:t>Table of Contents</w:t>
          </w:r>
        </w:p>
        <w:p w14:paraId="151D0B66" w14:textId="60132B1D" w:rsidR="00A30C77" w:rsidRDefault="00FD6543">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r>
            <w:fldChar w:fldCharType="begin"/>
          </w:r>
          <w:r>
            <w:instrText xml:space="preserve"> TOC \o "1-3" \h \z \u </w:instrText>
          </w:r>
          <w:r>
            <w:fldChar w:fldCharType="separate"/>
          </w:r>
          <w:hyperlink w:anchor="_Toc224749650" w:history="1">
            <w:r w:rsidR="00A30C77" w:rsidRPr="003579D4">
              <w:rPr>
                <w:rStyle w:val="Hyperlink"/>
                <w:noProof/>
                <w:lang w:val="en-US"/>
              </w:rPr>
              <w:t>Introduction</w:t>
            </w:r>
            <w:r w:rsidR="00A30C77">
              <w:rPr>
                <w:noProof/>
                <w:webHidden/>
              </w:rPr>
              <w:tab/>
            </w:r>
            <w:r w:rsidR="00A30C77">
              <w:rPr>
                <w:noProof/>
                <w:webHidden/>
              </w:rPr>
              <w:fldChar w:fldCharType="begin"/>
            </w:r>
            <w:r w:rsidR="00A30C77">
              <w:rPr>
                <w:noProof/>
                <w:webHidden/>
              </w:rPr>
              <w:instrText xml:space="preserve"> PAGEREF _Toc224749650 \h </w:instrText>
            </w:r>
            <w:r w:rsidR="00A30C77">
              <w:rPr>
                <w:noProof/>
                <w:webHidden/>
              </w:rPr>
            </w:r>
            <w:r w:rsidR="00A30C77">
              <w:rPr>
                <w:noProof/>
                <w:webHidden/>
              </w:rPr>
              <w:fldChar w:fldCharType="separate"/>
            </w:r>
            <w:r w:rsidR="00A30C77">
              <w:rPr>
                <w:noProof/>
                <w:webHidden/>
              </w:rPr>
              <w:t>1</w:t>
            </w:r>
            <w:r w:rsidR="00A30C77">
              <w:rPr>
                <w:noProof/>
                <w:webHidden/>
              </w:rPr>
              <w:fldChar w:fldCharType="end"/>
            </w:r>
          </w:hyperlink>
        </w:p>
        <w:p w14:paraId="164AFD08" w14:textId="2C0A5996"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51" w:history="1">
            <w:r w:rsidRPr="003579D4">
              <w:rPr>
                <w:rStyle w:val="Hyperlink"/>
                <w:noProof/>
                <w:lang w:val="en-US"/>
              </w:rPr>
              <w:t>Part 1: Economic and Business Environment Analysis</w:t>
            </w:r>
            <w:r>
              <w:rPr>
                <w:noProof/>
                <w:webHidden/>
              </w:rPr>
              <w:tab/>
            </w:r>
            <w:r>
              <w:rPr>
                <w:noProof/>
                <w:webHidden/>
              </w:rPr>
              <w:fldChar w:fldCharType="begin"/>
            </w:r>
            <w:r>
              <w:rPr>
                <w:noProof/>
                <w:webHidden/>
              </w:rPr>
              <w:instrText xml:space="preserve"> PAGEREF _Toc224749651 \h </w:instrText>
            </w:r>
            <w:r>
              <w:rPr>
                <w:noProof/>
                <w:webHidden/>
              </w:rPr>
            </w:r>
            <w:r>
              <w:rPr>
                <w:noProof/>
                <w:webHidden/>
              </w:rPr>
              <w:fldChar w:fldCharType="separate"/>
            </w:r>
            <w:r>
              <w:rPr>
                <w:noProof/>
                <w:webHidden/>
              </w:rPr>
              <w:t>1</w:t>
            </w:r>
            <w:r>
              <w:rPr>
                <w:noProof/>
                <w:webHidden/>
              </w:rPr>
              <w:fldChar w:fldCharType="end"/>
            </w:r>
          </w:hyperlink>
        </w:p>
        <w:p w14:paraId="55D9DF7E" w14:textId="530E2121"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52" w:history="1">
            <w:r w:rsidRPr="003579D4">
              <w:rPr>
                <w:rStyle w:val="Hyperlink"/>
                <w:noProof/>
                <w:lang w:val="en-US"/>
              </w:rPr>
              <w:t>1.1 Greggs’ Business Model and Expansion Strategy</w:t>
            </w:r>
            <w:r>
              <w:rPr>
                <w:noProof/>
                <w:webHidden/>
              </w:rPr>
              <w:tab/>
            </w:r>
            <w:r>
              <w:rPr>
                <w:noProof/>
                <w:webHidden/>
              </w:rPr>
              <w:fldChar w:fldCharType="begin"/>
            </w:r>
            <w:r>
              <w:rPr>
                <w:noProof/>
                <w:webHidden/>
              </w:rPr>
              <w:instrText xml:space="preserve"> PAGEREF _Toc224749652 \h </w:instrText>
            </w:r>
            <w:r>
              <w:rPr>
                <w:noProof/>
                <w:webHidden/>
              </w:rPr>
            </w:r>
            <w:r>
              <w:rPr>
                <w:noProof/>
                <w:webHidden/>
              </w:rPr>
              <w:fldChar w:fldCharType="separate"/>
            </w:r>
            <w:r>
              <w:rPr>
                <w:noProof/>
                <w:webHidden/>
              </w:rPr>
              <w:t>1</w:t>
            </w:r>
            <w:r>
              <w:rPr>
                <w:noProof/>
                <w:webHidden/>
              </w:rPr>
              <w:fldChar w:fldCharType="end"/>
            </w:r>
          </w:hyperlink>
        </w:p>
        <w:p w14:paraId="225FB878" w14:textId="59C40CF8"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53" w:history="1">
            <w:r w:rsidRPr="003579D4">
              <w:rPr>
                <w:rStyle w:val="Hyperlink"/>
                <w:noProof/>
              </w:rPr>
              <w:t>1.2 Targeted UK PESTLE Analysis</w:t>
            </w:r>
            <w:r>
              <w:rPr>
                <w:noProof/>
                <w:webHidden/>
              </w:rPr>
              <w:tab/>
            </w:r>
            <w:r>
              <w:rPr>
                <w:noProof/>
                <w:webHidden/>
              </w:rPr>
              <w:fldChar w:fldCharType="begin"/>
            </w:r>
            <w:r>
              <w:rPr>
                <w:noProof/>
                <w:webHidden/>
              </w:rPr>
              <w:instrText xml:space="preserve"> PAGEREF _Toc224749653 \h </w:instrText>
            </w:r>
            <w:r>
              <w:rPr>
                <w:noProof/>
                <w:webHidden/>
              </w:rPr>
            </w:r>
            <w:r>
              <w:rPr>
                <w:noProof/>
                <w:webHidden/>
              </w:rPr>
              <w:fldChar w:fldCharType="separate"/>
            </w:r>
            <w:r>
              <w:rPr>
                <w:noProof/>
                <w:webHidden/>
              </w:rPr>
              <w:t>2</w:t>
            </w:r>
            <w:r>
              <w:rPr>
                <w:noProof/>
                <w:webHidden/>
              </w:rPr>
              <w:fldChar w:fldCharType="end"/>
            </w:r>
          </w:hyperlink>
        </w:p>
        <w:p w14:paraId="4D34A950" w14:textId="1626B386"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54" w:history="1">
            <w:r w:rsidRPr="003579D4">
              <w:rPr>
                <w:rStyle w:val="Hyperlink"/>
                <w:noProof/>
              </w:rPr>
              <w:t>1.3 Graphs of UK Economy</w:t>
            </w:r>
            <w:r>
              <w:rPr>
                <w:noProof/>
                <w:webHidden/>
              </w:rPr>
              <w:tab/>
            </w:r>
            <w:r>
              <w:rPr>
                <w:noProof/>
                <w:webHidden/>
              </w:rPr>
              <w:fldChar w:fldCharType="begin"/>
            </w:r>
            <w:r>
              <w:rPr>
                <w:noProof/>
                <w:webHidden/>
              </w:rPr>
              <w:instrText xml:space="preserve"> PAGEREF _Toc224749654 \h </w:instrText>
            </w:r>
            <w:r>
              <w:rPr>
                <w:noProof/>
                <w:webHidden/>
              </w:rPr>
            </w:r>
            <w:r>
              <w:rPr>
                <w:noProof/>
                <w:webHidden/>
              </w:rPr>
              <w:fldChar w:fldCharType="separate"/>
            </w:r>
            <w:r>
              <w:rPr>
                <w:noProof/>
                <w:webHidden/>
              </w:rPr>
              <w:t>3</w:t>
            </w:r>
            <w:r>
              <w:rPr>
                <w:noProof/>
                <w:webHidden/>
              </w:rPr>
              <w:fldChar w:fldCharType="end"/>
            </w:r>
          </w:hyperlink>
        </w:p>
        <w:p w14:paraId="7850341B" w14:textId="57885F74"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55" w:history="1">
            <w:r w:rsidRPr="003579D4">
              <w:rPr>
                <w:rStyle w:val="Hyperlink"/>
                <w:noProof/>
              </w:rPr>
              <w:t>UK CPI Inflation Rate (ONS Data)</w:t>
            </w:r>
            <w:r>
              <w:rPr>
                <w:noProof/>
                <w:webHidden/>
              </w:rPr>
              <w:tab/>
            </w:r>
            <w:r>
              <w:rPr>
                <w:noProof/>
                <w:webHidden/>
              </w:rPr>
              <w:fldChar w:fldCharType="begin"/>
            </w:r>
            <w:r>
              <w:rPr>
                <w:noProof/>
                <w:webHidden/>
              </w:rPr>
              <w:instrText xml:space="preserve"> PAGEREF _Toc224749655 \h </w:instrText>
            </w:r>
            <w:r>
              <w:rPr>
                <w:noProof/>
                <w:webHidden/>
              </w:rPr>
            </w:r>
            <w:r>
              <w:rPr>
                <w:noProof/>
                <w:webHidden/>
              </w:rPr>
              <w:fldChar w:fldCharType="separate"/>
            </w:r>
            <w:r>
              <w:rPr>
                <w:noProof/>
                <w:webHidden/>
              </w:rPr>
              <w:t>3</w:t>
            </w:r>
            <w:r>
              <w:rPr>
                <w:noProof/>
                <w:webHidden/>
              </w:rPr>
              <w:fldChar w:fldCharType="end"/>
            </w:r>
          </w:hyperlink>
        </w:p>
        <w:p w14:paraId="37EBEC0A" w14:textId="3A6A9D43"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56" w:history="1">
            <w:r w:rsidRPr="003579D4">
              <w:rPr>
                <w:rStyle w:val="Hyperlink"/>
                <w:noProof/>
              </w:rPr>
              <w:t>Bank of England Base Interest Rate</w:t>
            </w:r>
            <w:r>
              <w:rPr>
                <w:noProof/>
                <w:webHidden/>
              </w:rPr>
              <w:tab/>
            </w:r>
            <w:r>
              <w:rPr>
                <w:noProof/>
                <w:webHidden/>
              </w:rPr>
              <w:fldChar w:fldCharType="begin"/>
            </w:r>
            <w:r>
              <w:rPr>
                <w:noProof/>
                <w:webHidden/>
              </w:rPr>
              <w:instrText xml:space="preserve"> PAGEREF _Toc224749656 \h </w:instrText>
            </w:r>
            <w:r>
              <w:rPr>
                <w:noProof/>
                <w:webHidden/>
              </w:rPr>
            </w:r>
            <w:r>
              <w:rPr>
                <w:noProof/>
                <w:webHidden/>
              </w:rPr>
              <w:fldChar w:fldCharType="separate"/>
            </w:r>
            <w:r>
              <w:rPr>
                <w:noProof/>
                <w:webHidden/>
              </w:rPr>
              <w:t>4</w:t>
            </w:r>
            <w:r>
              <w:rPr>
                <w:noProof/>
                <w:webHidden/>
              </w:rPr>
              <w:fldChar w:fldCharType="end"/>
            </w:r>
          </w:hyperlink>
        </w:p>
        <w:p w14:paraId="70CB1BC3" w14:textId="0EAFB153"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57" w:history="1">
            <w:r w:rsidRPr="003579D4">
              <w:rPr>
                <w:rStyle w:val="Hyperlink"/>
                <w:noProof/>
                <w:lang w:val="en-US"/>
              </w:rPr>
              <w:t>1.4 Economic Explanation</w:t>
            </w:r>
            <w:r>
              <w:rPr>
                <w:noProof/>
                <w:webHidden/>
              </w:rPr>
              <w:tab/>
            </w:r>
            <w:r>
              <w:rPr>
                <w:noProof/>
                <w:webHidden/>
              </w:rPr>
              <w:fldChar w:fldCharType="begin"/>
            </w:r>
            <w:r>
              <w:rPr>
                <w:noProof/>
                <w:webHidden/>
              </w:rPr>
              <w:instrText xml:space="preserve"> PAGEREF _Toc224749657 \h </w:instrText>
            </w:r>
            <w:r>
              <w:rPr>
                <w:noProof/>
                <w:webHidden/>
              </w:rPr>
            </w:r>
            <w:r>
              <w:rPr>
                <w:noProof/>
                <w:webHidden/>
              </w:rPr>
              <w:fldChar w:fldCharType="separate"/>
            </w:r>
            <w:r>
              <w:rPr>
                <w:noProof/>
                <w:webHidden/>
              </w:rPr>
              <w:t>4</w:t>
            </w:r>
            <w:r>
              <w:rPr>
                <w:noProof/>
                <w:webHidden/>
              </w:rPr>
              <w:fldChar w:fldCharType="end"/>
            </w:r>
          </w:hyperlink>
        </w:p>
        <w:p w14:paraId="3AF509C4" w14:textId="7E8A1A74"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58" w:history="1">
            <w:r w:rsidRPr="003579D4">
              <w:rPr>
                <w:rStyle w:val="Hyperlink"/>
                <w:noProof/>
                <w:lang w:val="en-US"/>
              </w:rPr>
              <w:t>1.5 Reflection</w:t>
            </w:r>
            <w:r>
              <w:rPr>
                <w:noProof/>
                <w:webHidden/>
              </w:rPr>
              <w:tab/>
            </w:r>
            <w:r>
              <w:rPr>
                <w:noProof/>
                <w:webHidden/>
              </w:rPr>
              <w:fldChar w:fldCharType="begin"/>
            </w:r>
            <w:r>
              <w:rPr>
                <w:noProof/>
                <w:webHidden/>
              </w:rPr>
              <w:instrText xml:space="preserve"> PAGEREF _Toc224749658 \h </w:instrText>
            </w:r>
            <w:r>
              <w:rPr>
                <w:noProof/>
                <w:webHidden/>
              </w:rPr>
            </w:r>
            <w:r>
              <w:rPr>
                <w:noProof/>
                <w:webHidden/>
              </w:rPr>
              <w:fldChar w:fldCharType="separate"/>
            </w:r>
            <w:r>
              <w:rPr>
                <w:noProof/>
                <w:webHidden/>
              </w:rPr>
              <w:t>5</w:t>
            </w:r>
            <w:r>
              <w:rPr>
                <w:noProof/>
                <w:webHidden/>
              </w:rPr>
              <w:fldChar w:fldCharType="end"/>
            </w:r>
          </w:hyperlink>
        </w:p>
        <w:p w14:paraId="65847CD7" w14:textId="2D5E64FF"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59" w:history="1">
            <w:r w:rsidRPr="003579D4">
              <w:rPr>
                <w:rStyle w:val="Hyperlink"/>
                <w:noProof/>
                <w:lang w:val="en-US"/>
              </w:rPr>
              <w:t>Part 2: Microeconomic Analysis</w:t>
            </w:r>
            <w:r>
              <w:rPr>
                <w:noProof/>
                <w:webHidden/>
              </w:rPr>
              <w:tab/>
            </w:r>
            <w:r>
              <w:rPr>
                <w:noProof/>
                <w:webHidden/>
              </w:rPr>
              <w:fldChar w:fldCharType="begin"/>
            </w:r>
            <w:r>
              <w:rPr>
                <w:noProof/>
                <w:webHidden/>
              </w:rPr>
              <w:instrText xml:space="preserve"> PAGEREF _Toc224749659 \h </w:instrText>
            </w:r>
            <w:r>
              <w:rPr>
                <w:noProof/>
                <w:webHidden/>
              </w:rPr>
            </w:r>
            <w:r>
              <w:rPr>
                <w:noProof/>
                <w:webHidden/>
              </w:rPr>
              <w:fldChar w:fldCharType="separate"/>
            </w:r>
            <w:r>
              <w:rPr>
                <w:noProof/>
                <w:webHidden/>
              </w:rPr>
              <w:t>5</w:t>
            </w:r>
            <w:r>
              <w:rPr>
                <w:noProof/>
                <w:webHidden/>
              </w:rPr>
              <w:fldChar w:fldCharType="end"/>
            </w:r>
          </w:hyperlink>
        </w:p>
        <w:p w14:paraId="26B63FBD" w14:textId="78D4B254"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60" w:history="1">
            <w:r w:rsidRPr="003579D4">
              <w:rPr>
                <w:rStyle w:val="Hyperlink"/>
                <w:noProof/>
                <w:lang w:val="en-US"/>
              </w:rPr>
              <w:t>2.1 Market Structure</w:t>
            </w:r>
            <w:r>
              <w:rPr>
                <w:noProof/>
                <w:webHidden/>
              </w:rPr>
              <w:tab/>
            </w:r>
            <w:r>
              <w:rPr>
                <w:noProof/>
                <w:webHidden/>
              </w:rPr>
              <w:fldChar w:fldCharType="begin"/>
            </w:r>
            <w:r>
              <w:rPr>
                <w:noProof/>
                <w:webHidden/>
              </w:rPr>
              <w:instrText xml:space="preserve"> PAGEREF _Toc224749660 \h </w:instrText>
            </w:r>
            <w:r>
              <w:rPr>
                <w:noProof/>
                <w:webHidden/>
              </w:rPr>
            </w:r>
            <w:r>
              <w:rPr>
                <w:noProof/>
                <w:webHidden/>
              </w:rPr>
              <w:fldChar w:fldCharType="separate"/>
            </w:r>
            <w:r>
              <w:rPr>
                <w:noProof/>
                <w:webHidden/>
              </w:rPr>
              <w:t>5</w:t>
            </w:r>
            <w:r>
              <w:rPr>
                <w:noProof/>
                <w:webHidden/>
              </w:rPr>
              <w:fldChar w:fldCharType="end"/>
            </w:r>
          </w:hyperlink>
        </w:p>
        <w:p w14:paraId="38B80443" w14:textId="75217901"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61" w:history="1">
            <w:r w:rsidRPr="003579D4">
              <w:rPr>
                <w:rStyle w:val="Hyperlink"/>
                <w:noProof/>
                <w:lang w:val="en-US"/>
              </w:rPr>
              <w:t>2.2 Price Elasticity of Demand</w:t>
            </w:r>
            <w:r>
              <w:rPr>
                <w:noProof/>
                <w:webHidden/>
              </w:rPr>
              <w:tab/>
            </w:r>
            <w:r>
              <w:rPr>
                <w:noProof/>
                <w:webHidden/>
              </w:rPr>
              <w:fldChar w:fldCharType="begin"/>
            </w:r>
            <w:r>
              <w:rPr>
                <w:noProof/>
                <w:webHidden/>
              </w:rPr>
              <w:instrText xml:space="preserve"> PAGEREF _Toc224749661 \h </w:instrText>
            </w:r>
            <w:r>
              <w:rPr>
                <w:noProof/>
                <w:webHidden/>
              </w:rPr>
            </w:r>
            <w:r>
              <w:rPr>
                <w:noProof/>
                <w:webHidden/>
              </w:rPr>
              <w:fldChar w:fldCharType="separate"/>
            </w:r>
            <w:r>
              <w:rPr>
                <w:noProof/>
                <w:webHidden/>
              </w:rPr>
              <w:t>6</w:t>
            </w:r>
            <w:r>
              <w:rPr>
                <w:noProof/>
                <w:webHidden/>
              </w:rPr>
              <w:fldChar w:fldCharType="end"/>
            </w:r>
          </w:hyperlink>
        </w:p>
        <w:p w14:paraId="06884693" w14:textId="53E02164"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62" w:history="1">
            <w:r w:rsidRPr="003579D4">
              <w:rPr>
                <w:rStyle w:val="Hyperlink"/>
                <w:noProof/>
                <w:lang w:val="en-US"/>
              </w:rPr>
              <w:t>2.3 Microeconomic Diagram</w:t>
            </w:r>
            <w:r>
              <w:rPr>
                <w:noProof/>
                <w:webHidden/>
              </w:rPr>
              <w:tab/>
            </w:r>
            <w:r>
              <w:rPr>
                <w:noProof/>
                <w:webHidden/>
              </w:rPr>
              <w:fldChar w:fldCharType="begin"/>
            </w:r>
            <w:r>
              <w:rPr>
                <w:noProof/>
                <w:webHidden/>
              </w:rPr>
              <w:instrText xml:space="preserve"> PAGEREF _Toc224749662 \h </w:instrText>
            </w:r>
            <w:r>
              <w:rPr>
                <w:noProof/>
                <w:webHidden/>
              </w:rPr>
            </w:r>
            <w:r>
              <w:rPr>
                <w:noProof/>
                <w:webHidden/>
              </w:rPr>
              <w:fldChar w:fldCharType="separate"/>
            </w:r>
            <w:r>
              <w:rPr>
                <w:noProof/>
                <w:webHidden/>
              </w:rPr>
              <w:t>6</w:t>
            </w:r>
            <w:r>
              <w:rPr>
                <w:noProof/>
                <w:webHidden/>
              </w:rPr>
              <w:fldChar w:fldCharType="end"/>
            </w:r>
          </w:hyperlink>
        </w:p>
        <w:p w14:paraId="35082CC6" w14:textId="074B15CF"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63" w:history="1">
            <w:r w:rsidRPr="003579D4">
              <w:rPr>
                <w:rStyle w:val="Hyperlink"/>
                <w:noProof/>
              </w:rPr>
              <w:t>2.4 Competitor Mapping Table</w:t>
            </w:r>
            <w:r>
              <w:rPr>
                <w:noProof/>
                <w:webHidden/>
              </w:rPr>
              <w:tab/>
            </w:r>
            <w:r>
              <w:rPr>
                <w:noProof/>
                <w:webHidden/>
              </w:rPr>
              <w:fldChar w:fldCharType="begin"/>
            </w:r>
            <w:r>
              <w:rPr>
                <w:noProof/>
                <w:webHidden/>
              </w:rPr>
              <w:instrText xml:space="preserve"> PAGEREF _Toc224749663 \h </w:instrText>
            </w:r>
            <w:r>
              <w:rPr>
                <w:noProof/>
                <w:webHidden/>
              </w:rPr>
            </w:r>
            <w:r>
              <w:rPr>
                <w:noProof/>
                <w:webHidden/>
              </w:rPr>
              <w:fldChar w:fldCharType="separate"/>
            </w:r>
            <w:r>
              <w:rPr>
                <w:noProof/>
                <w:webHidden/>
              </w:rPr>
              <w:t>7</w:t>
            </w:r>
            <w:r>
              <w:rPr>
                <w:noProof/>
                <w:webHidden/>
              </w:rPr>
              <w:fldChar w:fldCharType="end"/>
            </w:r>
          </w:hyperlink>
        </w:p>
        <w:p w14:paraId="15AA8AB0" w14:textId="48351165"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64" w:history="1">
            <w:r w:rsidRPr="003579D4">
              <w:rPr>
                <w:rStyle w:val="Hyperlink"/>
                <w:noProof/>
              </w:rPr>
              <w:t>Porter Five Forces Summary</w:t>
            </w:r>
            <w:r>
              <w:rPr>
                <w:noProof/>
                <w:webHidden/>
              </w:rPr>
              <w:tab/>
            </w:r>
            <w:r>
              <w:rPr>
                <w:noProof/>
                <w:webHidden/>
              </w:rPr>
              <w:fldChar w:fldCharType="begin"/>
            </w:r>
            <w:r>
              <w:rPr>
                <w:noProof/>
                <w:webHidden/>
              </w:rPr>
              <w:instrText xml:space="preserve"> PAGEREF _Toc224749664 \h </w:instrText>
            </w:r>
            <w:r>
              <w:rPr>
                <w:noProof/>
                <w:webHidden/>
              </w:rPr>
            </w:r>
            <w:r>
              <w:rPr>
                <w:noProof/>
                <w:webHidden/>
              </w:rPr>
              <w:fldChar w:fldCharType="separate"/>
            </w:r>
            <w:r>
              <w:rPr>
                <w:noProof/>
                <w:webHidden/>
              </w:rPr>
              <w:t>7</w:t>
            </w:r>
            <w:r>
              <w:rPr>
                <w:noProof/>
                <w:webHidden/>
              </w:rPr>
              <w:fldChar w:fldCharType="end"/>
            </w:r>
          </w:hyperlink>
        </w:p>
        <w:p w14:paraId="4A9744D9" w14:textId="28C8C524"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65" w:history="1">
            <w:r w:rsidRPr="003579D4">
              <w:rPr>
                <w:rStyle w:val="Hyperlink"/>
                <w:noProof/>
                <w:lang w:val="en-US"/>
              </w:rPr>
              <w:t>2.5 Reflection</w:t>
            </w:r>
            <w:r>
              <w:rPr>
                <w:noProof/>
                <w:webHidden/>
              </w:rPr>
              <w:tab/>
            </w:r>
            <w:r>
              <w:rPr>
                <w:noProof/>
                <w:webHidden/>
              </w:rPr>
              <w:fldChar w:fldCharType="begin"/>
            </w:r>
            <w:r>
              <w:rPr>
                <w:noProof/>
                <w:webHidden/>
              </w:rPr>
              <w:instrText xml:space="preserve"> PAGEREF _Toc224749665 \h </w:instrText>
            </w:r>
            <w:r>
              <w:rPr>
                <w:noProof/>
                <w:webHidden/>
              </w:rPr>
            </w:r>
            <w:r>
              <w:rPr>
                <w:noProof/>
                <w:webHidden/>
              </w:rPr>
              <w:fldChar w:fldCharType="separate"/>
            </w:r>
            <w:r>
              <w:rPr>
                <w:noProof/>
                <w:webHidden/>
              </w:rPr>
              <w:t>8</w:t>
            </w:r>
            <w:r>
              <w:rPr>
                <w:noProof/>
                <w:webHidden/>
              </w:rPr>
              <w:fldChar w:fldCharType="end"/>
            </w:r>
          </w:hyperlink>
        </w:p>
        <w:p w14:paraId="28391A8A" w14:textId="5F29A6C7"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66" w:history="1">
            <w:r w:rsidRPr="003579D4">
              <w:rPr>
                <w:rStyle w:val="Hyperlink"/>
                <w:noProof/>
                <w:lang w:val="en-US"/>
              </w:rPr>
              <w:t>Part 3: Factor Market Evaluation</w:t>
            </w:r>
            <w:r>
              <w:rPr>
                <w:noProof/>
                <w:webHidden/>
              </w:rPr>
              <w:tab/>
            </w:r>
            <w:r>
              <w:rPr>
                <w:noProof/>
                <w:webHidden/>
              </w:rPr>
              <w:fldChar w:fldCharType="begin"/>
            </w:r>
            <w:r>
              <w:rPr>
                <w:noProof/>
                <w:webHidden/>
              </w:rPr>
              <w:instrText xml:space="preserve"> PAGEREF _Toc224749666 \h </w:instrText>
            </w:r>
            <w:r>
              <w:rPr>
                <w:noProof/>
                <w:webHidden/>
              </w:rPr>
            </w:r>
            <w:r>
              <w:rPr>
                <w:noProof/>
                <w:webHidden/>
              </w:rPr>
              <w:fldChar w:fldCharType="separate"/>
            </w:r>
            <w:r>
              <w:rPr>
                <w:noProof/>
                <w:webHidden/>
              </w:rPr>
              <w:t>8</w:t>
            </w:r>
            <w:r>
              <w:rPr>
                <w:noProof/>
                <w:webHidden/>
              </w:rPr>
              <w:fldChar w:fldCharType="end"/>
            </w:r>
          </w:hyperlink>
        </w:p>
        <w:p w14:paraId="31BBF494" w14:textId="1FCEE25D"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67" w:history="1">
            <w:r w:rsidRPr="003579D4">
              <w:rPr>
                <w:rStyle w:val="Hyperlink"/>
                <w:noProof/>
                <w:lang w:val="en-US"/>
              </w:rPr>
              <w:t>3.1 Labour Market Analysis</w:t>
            </w:r>
            <w:r>
              <w:rPr>
                <w:noProof/>
                <w:webHidden/>
              </w:rPr>
              <w:tab/>
            </w:r>
            <w:r>
              <w:rPr>
                <w:noProof/>
                <w:webHidden/>
              </w:rPr>
              <w:fldChar w:fldCharType="begin"/>
            </w:r>
            <w:r>
              <w:rPr>
                <w:noProof/>
                <w:webHidden/>
              </w:rPr>
              <w:instrText xml:space="preserve"> PAGEREF _Toc224749667 \h </w:instrText>
            </w:r>
            <w:r>
              <w:rPr>
                <w:noProof/>
                <w:webHidden/>
              </w:rPr>
            </w:r>
            <w:r>
              <w:rPr>
                <w:noProof/>
                <w:webHidden/>
              </w:rPr>
              <w:fldChar w:fldCharType="separate"/>
            </w:r>
            <w:r>
              <w:rPr>
                <w:noProof/>
                <w:webHidden/>
              </w:rPr>
              <w:t>8</w:t>
            </w:r>
            <w:r>
              <w:rPr>
                <w:noProof/>
                <w:webHidden/>
              </w:rPr>
              <w:fldChar w:fldCharType="end"/>
            </w:r>
          </w:hyperlink>
        </w:p>
        <w:p w14:paraId="12A2A072" w14:textId="3DB25454"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68" w:history="1">
            <w:r w:rsidRPr="003579D4">
              <w:rPr>
                <w:rStyle w:val="Hyperlink"/>
                <w:noProof/>
                <w:lang w:val="en-US"/>
              </w:rPr>
              <w:t>3.2 Input Market Analysis</w:t>
            </w:r>
            <w:r>
              <w:rPr>
                <w:noProof/>
                <w:webHidden/>
              </w:rPr>
              <w:tab/>
            </w:r>
            <w:r>
              <w:rPr>
                <w:noProof/>
                <w:webHidden/>
              </w:rPr>
              <w:fldChar w:fldCharType="begin"/>
            </w:r>
            <w:r>
              <w:rPr>
                <w:noProof/>
                <w:webHidden/>
              </w:rPr>
              <w:instrText xml:space="preserve"> PAGEREF _Toc224749668 \h </w:instrText>
            </w:r>
            <w:r>
              <w:rPr>
                <w:noProof/>
                <w:webHidden/>
              </w:rPr>
            </w:r>
            <w:r>
              <w:rPr>
                <w:noProof/>
                <w:webHidden/>
              </w:rPr>
              <w:fldChar w:fldCharType="separate"/>
            </w:r>
            <w:r>
              <w:rPr>
                <w:noProof/>
                <w:webHidden/>
              </w:rPr>
              <w:t>8</w:t>
            </w:r>
            <w:r>
              <w:rPr>
                <w:noProof/>
                <w:webHidden/>
              </w:rPr>
              <w:fldChar w:fldCharType="end"/>
            </w:r>
          </w:hyperlink>
        </w:p>
        <w:p w14:paraId="03F1DE41" w14:textId="7FC0B010"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69" w:history="1">
            <w:r w:rsidRPr="003579D4">
              <w:rPr>
                <w:rStyle w:val="Hyperlink"/>
                <w:noProof/>
              </w:rPr>
              <w:t>3.4 UK National Living Wage Trend</w:t>
            </w:r>
            <w:r>
              <w:rPr>
                <w:noProof/>
                <w:webHidden/>
              </w:rPr>
              <w:tab/>
            </w:r>
            <w:r>
              <w:rPr>
                <w:noProof/>
                <w:webHidden/>
              </w:rPr>
              <w:fldChar w:fldCharType="begin"/>
            </w:r>
            <w:r>
              <w:rPr>
                <w:noProof/>
                <w:webHidden/>
              </w:rPr>
              <w:instrText xml:space="preserve"> PAGEREF _Toc224749669 \h </w:instrText>
            </w:r>
            <w:r>
              <w:rPr>
                <w:noProof/>
                <w:webHidden/>
              </w:rPr>
            </w:r>
            <w:r>
              <w:rPr>
                <w:noProof/>
                <w:webHidden/>
              </w:rPr>
              <w:fldChar w:fldCharType="separate"/>
            </w:r>
            <w:r>
              <w:rPr>
                <w:noProof/>
                <w:webHidden/>
              </w:rPr>
              <w:t>9</w:t>
            </w:r>
            <w:r>
              <w:rPr>
                <w:noProof/>
                <w:webHidden/>
              </w:rPr>
              <w:fldChar w:fldCharType="end"/>
            </w:r>
          </w:hyperlink>
        </w:p>
        <w:p w14:paraId="70E816DD" w14:textId="17D2F6E9"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70" w:history="1">
            <w:r w:rsidRPr="003579D4">
              <w:rPr>
                <w:rStyle w:val="Hyperlink"/>
                <w:noProof/>
                <w:lang w:val="en-US"/>
              </w:rPr>
              <w:t>3.5 Reflection</w:t>
            </w:r>
            <w:r>
              <w:rPr>
                <w:noProof/>
                <w:webHidden/>
              </w:rPr>
              <w:tab/>
            </w:r>
            <w:r>
              <w:rPr>
                <w:noProof/>
                <w:webHidden/>
              </w:rPr>
              <w:fldChar w:fldCharType="begin"/>
            </w:r>
            <w:r>
              <w:rPr>
                <w:noProof/>
                <w:webHidden/>
              </w:rPr>
              <w:instrText xml:space="preserve"> PAGEREF _Toc224749670 \h </w:instrText>
            </w:r>
            <w:r>
              <w:rPr>
                <w:noProof/>
                <w:webHidden/>
              </w:rPr>
            </w:r>
            <w:r>
              <w:rPr>
                <w:noProof/>
                <w:webHidden/>
              </w:rPr>
              <w:fldChar w:fldCharType="separate"/>
            </w:r>
            <w:r>
              <w:rPr>
                <w:noProof/>
                <w:webHidden/>
              </w:rPr>
              <w:t>10</w:t>
            </w:r>
            <w:r>
              <w:rPr>
                <w:noProof/>
                <w:webHidden/>
              </w:rPr>
              <w:fldChar w:fldCharType="end"/>
            </w:r>
          </w:hyperlink>
        </w:p>
        <w:p w14:paraId="12C1FF6B" w14:textId="0E463E14"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71" w:history="1">
            <w:r w:rsidRPr="003579D4">
              <w:rPr>
                <w:rStyle w:val="Hyperlink"/>
                <w:noProof/>
                <w:lang w:val="en-US"/>
              </w:rPr>
              <w:t>Part 4: Macroeconomic Policy and Expansion Feasibility</w:t>
            </w:r>
            <w:r>
              <w:rPr>
                <w:noProof/>
                <w:webHidden/>
              </w:rPr>
              <w:tab/>
            </w:r>
            <w:r>
              <w:rPr>
                <w:noProof/>
                <w:webHidden/>
              </w:rPr>
              <w:fldChar w:fldCharType="begin"/>
            </w:r>
            <w:r>
              <w:rPr>
                <w:noProof/>
                <w:webHidden/>
              </w:rPr>
              <w:instrText xml:space="preserve"> PAGEREF _Toc224749671 \h </w:instrText>
            </w:r>
            <w:r>
              <w:rPr>
                <w:noProof/>
                <w:webHidden/>
              </w:rPr>
            </w:r>
            <w:r>
              <w:rPr>
                <w:noProof/>
                <w:webHidden/>
              </w:rPr>
              <w:fldChar w:fldCharType="separate"/>
            </w:r>
            <w:r>
              <w:rPr>
                <w:noProof/>
                <w:webHidden/>
              </w:rPr>
              <w:t>10</w:t>
            </w:r>
            <w:r>
              <w:rPr>
                <w:noProof/>
                <w:webHidden/>
              </w:rPr>
              <w:fldChar w:fldCharType="end"/>
            </w:r>
          </w:hyperlink>
        </w:p>
        <w:p w14:paraId="37706B56" w14:textId="195AA9FF"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72" w:history="1">
            <w:r w:rsidRPr="003579D4">
              <w:rPr>
                <w:rStyle w:val="Hyperlink"/>
                <w:noProof/>
                <w:lang w:val="en-US"/>
              </w:rPr>
              <w:t>4.1 Macro Indicators Comparison</w:t>
            </w:r>
            <w:r>
              <w:rPr>
                <w:noProof/>
                <w:webHidden/>
              </w:rPr>
              <w:tab/>
            </w:r>
            <w:r>
              <w:rPr>
                <w:noProof/>
                <w:webHidden/>
              </w:rPr>
              <w:fldChar w:fldCharType="begin"/>
            </w:r>
            <w:r>
              <w:rPr>
                <w:noProof/>
                <w:webHidden/>
              </w:rPr>
              <w:instrText xml:space="preserve"> PAGEREF _Toc224749672 \h </w:instrText>
            </w:r>
            <w:r>
              <w:rPr>
                <w:noProof/>
                <w:webHidden/>
              </w:rPr>
            </w:r>
            <w:r>
              <w:rPr>
                <w:noProof/>
                <w:webHidden/>
              </w:rPr>
              <w:fldChar w:fldCharType="separate"/>
            </w:r>
            <w:r>
              <w:rPr>
                <w:noProof/>
                <w:webHidden/>
              </w:rPr>
              <w:t>10</w:t>
            </w:r>
            <w:r>
              <w:rPr>
                <w:noProof/>
                <w:webHidden/>
              </w:rPr>
              <w:fldChar w:fldCharType="end"/>
            </w:r>
          </w:hyperlink>
        </w:p>
        <w:p w14:paraId="6ED2964F" w14:textId="7BF49E09"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73" w:history="1">
            <w:r w:rsidRPr="003579D4">
              <w:rPr>
                <w:rStyle w:val="Hyperlink"/>
                <w:noProof/>
                <w:lang w:val="en-US"/>
              </w:rPr>
              <w:t>4.2 Government Policy Evaluation</w:t>
            </w:r>
            <w:r>
              <w:rPr>
                <w:noProof/>
                <w:webHidden/>
              </w:rPr>
              <w:tab/>
            </w:r>
            <w:r>
              <w:rPr>
                <w:noProof/>
                <w:webHidden/>
              </w:rPr>
              <w:fldChar w:fldCharType="begin"/>
            </w:r>
            <w:r>
              <w:rPr>
                <w:noProof/>
                <w:webHidden/>
              </w:rPr>
              <w:instrText xml:space="preserve"> PAGEREF _Toc224749673 \h </w:instrText>
            </w:r>
            <w:r>
              <w:rPr>
                <w:noProof/>
                <w:webHidden/>
              </w:rPr>
            </w:r>
            <w:r>
              <w:rPr>
                <w:noProof/>
                <w:webHidden/>
              </w:rPr>
              <w:fldChar w:fldCharType="separate"/>
            </w:r>
            <w:r>
              <w:rPr>
                <w:noProof/>
                <w:webHidden/>
              </w:rPr>
              <w:t>10</w:t>
            </w:r>
            <w:r>
              <w:rPr>
                <w:noProof/>
                <w:webHidden/>
              </w:rPr>
              <w:fldChar w:fldCharType="end"/>
            </w:r>
          </w:hyperlink>
        </w:p>
        <w:p w14:paraId="1FDD4D43" w14:textId="5ED3F02E"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74" w:history="1">
            <w:r w:rsidRPr="003579D4">
              <w:rPr>
                <w:rStyle w:val="Hyperlink"/>
                <w:noProof/>
              </w:rPr>
              <w:t>4.3 Expansion Decision Matrix</w:t>
            </w:r>
            <w:r>
              <w:rPr>
                <w:noProof/>
                <w:webHidden/>
              </w:rPr>
              <w:tab/>
            </w:r>
            <w:r>
              <w:rPr>
                <w:noProof/>
                <w:webHidden/>
              </w:rPr>
              <w:fldChar w:fldCharType="begin"/>
            </w:r>
            <w:r>
              <w:rPr>
                <w:noProof/>
                <w:webHidden/>
              </w:rPr>
              <w:instrText xml:space="preserve"> PAGEREF _Toc224749674 \h </w:instrText>
            </w:r>
            <w:r>
              <w:rPr>
                <w:noProof/>
                <w:webHidden/>
              </w:rPr>
            </w:r>
            <w:r>
              <w:rPr>
                <w:noProof/>
                <w:webHidden/>
              </w:rPr>
              <w:fldChar w:fldCharType="separate"/>
            </w:r>
            <w:r>
              <w:rPr>
                <w:noProof/>
                <w:webHidden/>
              </w:rPr>
              <w:t>11</w:t>
            </w:r>
            <w:r>
              <w:rPr>
                <w:noProof/>
                <w:webHidden/>
              </w:rPr>
              <w:fldChar w:fldCharType="end"/>
            </w:r>
          </w:hyperlink>
        </w:p>
        <w:p w14:paraId="07E9C0DC" w14:textId="61212EF4"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75" w:history="1">
            <w:r w:rsidRPr="003579D4">
              <w:rPr>
                <w:rStyle w:val="Hyperlink"/>
                <w:noProof/>
                <w:lang w:val="en-US"/>
              </w:rPr>
              <w:t>4.4 Economic Recommendation</w:t>
            </w:r>
            <w:r>
              <w:rPr>
                <w:noProof/>
                <w:webHidden/>
              </w:rPr>
              <w:tab/>
            </w:r>
            <w:r>
              <w:rPr>
                <w:noProof/>
                <w:webHidden/>
              </w:rPr>
              <w:fldChar w:fldCharType="begin"/>
            </w:r>
            <w:r>
              <w:rPr>
                <w:noProof/>
                <w:webHidden/>
              </w:rPr>
              <w:instrText xml:space="preserve"> PAGEREF _Toc224749675 \h </w:instrText>
            </w:r>
            <w:r>
              <w:rPr>
                <w:noProof/>
                <w:webHidden/>
              </w:rPr>
            </w:r>
            <w:r>
              <w:rPr>
                <w:noProof/>
                <w:webHidden/>
              </w:rPr>
              <w:fldChar w:fldCharType="separate"/>
            </w:r>
            <w:r>
              <w:rPr>
                <w:noProof/>
                <w:webHidden/>
              </w:rPr>
              <w:t>11</w:t>
            </w:r>
            <w:r>
              <w:rPr>
                <w:noProof/>
                <w:webHidden/>
              </w:rPr>
              <w:fldChar w:fldCharType="end"/>
            </w:r>
          </w:hyperlink>
        </w:p>
        <w:p w14:paraId="2D987045" w14:textId="6AC86731"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76" w:history="1">
            <w:r w:rsidRPr="003579D4">
              <w:rPr>
                <w:rStyle w:val="Hyperlink"/>
                <w:noProof/>
                <w:lang w:val="en-US"/>
              </w:rPr>
              <w:t>4.5 Reflection</w:t>
            </w:r>
            <w:r>
              <w:rPr>
                <w:noProof/>
                <w:webHidden/>
              </w:rPr>
              <w:tab/>
            </w:r>
            <w:r>
              <w:rPr>
                <w:noProof/>
                <w:webHidden/>
              </w:rPr>
              <w:fldChar w:fldCharType="begin"/>
            </w:r>
            <w:r>
              <w:rPr>
                <w:noProof/>
                <w:webHidden/>
              </w:rPr>
              <w:instrText xml:space="preserve"> PAGEREF _Toc224749676 \h </w:instrText>
            </w:r>
            <w:r>
              <w:rPr>
                <w:noProof/>
                <w:webHidden/>
              </w:rPr>
            </w:r>
            <w:r>
              <w:rPr>
                <w:noProof/>
                <w:webHidden/>
              </w:rPr>
              <w:fldChar w:fldCharType="separate"/>
            </w:r>
            <w:r>
              <w:rPr>
                <w:noProof/>
                <w:webHidden/>
              </w:rPr>
              <w:t>11</w:t>
            </w:r>
            <w:r>
              <w:rPr>
                <w:noProof/>
                <w:webHidden/>
              </w:rPr>
              <w:fldChar w:fldCharType="end"/>
            </w:r>
          </w:hyperlink>
        </w:p>
        <w:p w14:paraId="4C17D152" w14:textId="18106FB4"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77" w:history="1">
            <w:r w:rsidRPr="003579D4">
              <w:rPr>
                <w:rStyle w:val="Hyperlink"/>
                <w:noProof/>
                <w:lang w:val="en-US"/>
              </w:rPr>
              <w:t>Part 5: Final Reflection and Conclusion</w:t>
            </w:r>
            <w:r>
              <w:rPr>
                <w:noProof/>
                <w:webHidden/>
              </w:rPr>
              <w:tab/>
            </w:r>
            <w:r>
              <w:rPr>
                <w:noProof/>
                <w:webHidden/>
              </w:rPr>
              <w:fldChar w:fldCharType="begin"/>
            </w:r>
            <w:r>
              <w:rPr>
                <w:noProof/>
                <w:webHidden/>
              </w:rPr>
              <w:instrText xml:space="preserve"> PAGEREF _Toc224749677 \h </w:instrText>
            </w:r>
            <w:r>
              <w:rPr>
                <w:noProof/>
                <w:webHidden/>
              </w:rPr>
            </w:r>
            <w:r>
              <w:rPr>
                <w:noProof/>
                <w:webHidden/>
              </w:rPr>
              <w:fldChar w:fldCharType="separate"/>
            </w:r>
            <w:r>
              <w:rPr>
                <w:noProof/>
                <w:webHidden/>
              </w:rPr>
              <w:t>11</w:t>
            </w:r>
            <w:r>
              <w:rPr>
                <w:noProof/>
                <w:webHidden/>
              </w:rPr>
              <w:fldChar w:fldCharType="end"/>
            </w:r>
          </w:hyperlink>
        </w:p>
        <w:p w14:paraId="48C610DA" w14:textId="355B496A" w:rsidR="00A30C77" w:rsidRDefault="00A30C77">
          <w:pPr>
            <w:pStyle w:val="TOC1"/>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78" w:history="1">
            <w:r w:rsidRPr="003579D4">
              <w:rPr>
                <w:rStyle w:val="Hyperlink"/>
                <w:noProof/>
              </w:rPr>
              <w:t>References</w:t>
            </w:r>
            <w:r>
              <w:rPr>
                <w:noProof/>
                <w:webHidden/>
              </w:rPr>
              <w:tab/>
            </w:r>
            <w:r>
              <w:rPr>
                <w:noProof/>
                <w:webHidden/>
              </w:rPr>
              <w:fldChar w:fldCharType="begin"/>
            </w:r>
            <w:r>
              <w:rPr>
                <w:noProof/>
                <w:webHidden/>
              </w:rPr>
              <w:instrText xml:space="preserve"> PAGEREF _Toc224749678 \h </w:instrText>
            </w:r>
            <w:r>
              <w:rPr>
                <w:noProof/>
                <w:webHidden/>
              </w:rPr>
            </w:r>
            <w:r>
              <w:rPr>
                <w:noProof/>
                <w:webHidden/>
              </w:rPr>
              <w:fldChar w:fldCharType="separate"/>
            </w:r>
            <w:r>
              <w:rPr>
                <w:noProof/>
                <w:webHidden/>
              </w:rPr>
              <w:t>12</w:t>
            </w:r>
            <w:r>
              <w:rPr>
                <w:noProof/>
                <w:webHidden/>
              </w:rPr>
              <w:fldChar w:fldCharType="end"/>
            </w:r>
          </w:hyperlink>
        </w:p>
        <w:p w14:paraId="542EDAF9" w14:textId="718161C5" w:rsidR="00FD6543" w:rsidRDefault="00FD6543">
          <w:r>
            <w:rPr>
              <w:b/>
              <w:bCs/>
              <w:noProof/>
            </w:rPr>
            <w:fldChar w:fldCharType="end"/>
          </w:r>
        </w:p>
      </w:sdtContent>
    </w:sdt>
    <w:p w14:paraId="131ECA9F" w14:textId="77777777" w:rsidR="00FD6543" w:rsidRDefault="00FD6543" w:rsidP="579E61F5">
      <w:pPr>
        <w:spacing w:line="480" w:lineRule="auto"/>
        <w:rPr>
          <w:sz w:val="28"/>
          <w:szCs w:val="28"/>
        </w:rPr>
      </w:pPr>
    </w:p>
    <w:p w14:paraId="54D342CA" w14:textId="77777777" w:rsidR="00FD6543" w:rsidRDefault="00FD6543" w:rsidP="579E61F5">
      <w:pPr>
        <w:spacing w:line="480" w:lineRule="auto"/>
        <w:rPr>
          <w:sz w:val="28"/>
          <w:szCs w:val="28"/>
        </w:rPr>
      </w:pPr>
    </w:p>
    <w:p w14:paraId="3151219A" w14:textId="77777777" w:rsidR="00FD6543" w:rsidRDefault="00FD6543" w:rsidP="579E61F5">
      <w:pPr>
        <w:spacing w:line="480" w:lineRule="auto"/>
        <w:rPr>
          <w:sz w:val="28"/>
          <w:szCs w:val="28"/>
        </w:rPr>
      </w:pPr>
    </w:p>
    <w:p w14:paraId="0F716D6C" w14:textId="77777777" w:rsidR="00EB58A5" w:rsidRDefault="00EB58A5" w:rsidP="579E61F5">
      <w:pPr>
        <w:spacing w:line="480" w:lineRule="auto"/>
        <w:rPr>
          <w:sz w:val="28"/>
          <w:szCs w:val="28"/>
        </w:rPr>
      </w:pPr>
    </w:p>
    <w:p w14:paraId="6FC23AE3" w14:textId="5273CFA1" w:rsidR="00EB58A5" w:rsidRPr="00EB58A5" w:rsidRDefault="00EB58A5" w:rsidP="579E61F5">
      <w:pPr>
        <w:spacing w:line="480" w:lineRule="auto"/>
        <w:rPr>
          <w:b/>
          <w:bCs/>
          <w:sz w:val="32"/>
          <w:szCs w:val="32"/>
        </w:rPr>
      </w:pPr>
      <w:r w:rsidRPr="00EB58A5">
        <w:rPr>
          <w:b/>
          <w:bCs/>
          <w:sz w:val="32"/>
          <w:szCs w:val="32"/>
        </w:rPr>
        <w:lastRenderedPageBreak/>
        <w:t>Table of Figures</w:t>
      </w:r>
    </w:p>
    <w:p w14:paraId="2C4399EE" w14:textId="78AAA02E" w:rsidR="00A30C77" w:rsidRDefault="00EB58A5">
      <w:pPr>
        <w:pStyle w:val="TableofFigures"/>
        <w:tabs>
          <w:tab w:val="right" w:leader="dot" w:pos="9016"/>
        </w:tabs>
        <w:rPr>
          <w:rFonts w:asciiTheme="minorHAnsi" w:eastAsiaTheme="minorEastAsia" w:hAnsiTheme="minorHAnsi" w:cstheme="minorBidi"/>
          <w:noProof/>
          <w:spacing w:val="0"/>
          <w:kern w:val="2"/>
          <w:szCs w:val="24"/>
          <w:lang w:val="en-US" w:eastAsia="en-US"/>
          <w14:ligatures w14:val="standardContextual"/>
        </w:rPr>
      </w:pPr>
      <w:r>
        <w:rPr>
          <w:sz w:val="28"/>
          <w:szCs w:val="28"/>
        </w:rPr>
        <w:fldChar w:fldCharType="begin"/>
      </w:r>
      <w:r>
        <w:rPr>
          <w:sz w:val="28"/>
          <w:szCs w:val="28"/>
        </w:rPr>
        <w:instrText xml:space="preserve"> TOC \h \z \c "Figure" </w:instrText>
      </w:r>
      <w:r>
        <w:rPr>
          <w:sz w:val="28"/>
          <w:szCs w:val="28"/>
        </w:rPr>
        <w:fldChar w:fldCharType="separate"/>
      </w:r>
      <w:hyperlink w:anchor="_Toc224749679" w:history="1">
        <w:r w:rsidR="00A30C77" w:rsidRPr="00302925">
          <w:rPr>
            <w:rStyle w:val="Hyperlink"/>
            <w:noProof/>
          </w:rPr>
          <w:t>Figure 1: Uk inflation Rate in April</w:t>
        </w:r>
        <w:r w:rsidR="00A30C77">
          <w:rPr>
            <w:noProof/>
            <w:webHidden/>
          </w:rPr>
          <w:tab/>
        </w:r>
        <w:r w:rsidR="00A30C77">
          <w:rPr>
            <w:noProof/>
            <w:webHidden/>
          </w:rPr>
          <w:fldChar w:fldCharType="begin"/>
        </w:r>
        <w:r w:rsidR="00A30C77">
          <w:rPr>
            <w:noProof/>
            <w:webHidden/>
          </w:rPr>
          <w:instrText xml:space="preserve"> PAGEREF _Toc224749679 \h </w:instrText>
        </w:r>
        <w:r w:rsidR="00A30C77">
          <w:rPr>
            <w:noProof/>
            <w:webHidden/>
          </w:rPr>
        </w:r>
        <w:r w:rsidR="00A30C77">
          <w:rPr>
            <w:noProof/>
            <w:webHidden/>
          </w:rPr>
          <w:fldChar w:fldCharType="separate"/>
        </w:r>
        <w:r w:rsidR="00A30C77">
          <w:rPr>
            <w:noProof/>
            <w:webHidden/>
          </w:rPr>
          <w:t>3</w:t>
        </w:r>
        <w:r w:rsidR="00A30C77">
          <w:rPr>
            <w:noProof/>
            <w:webHidden/>
          </w:rPr>
          <w:fldChar w:fldCharType="end"/>
        </w:r>
      </w:hyperlink>
    </w:p>
    <w:p w14:paraId="38751807" w14:textId="786DF860" w:rsidR="00A30C77" w:rsidRDefault="00A30C77">
      <w:pPr>
        <w:pStyle w:val="TableofFigures"/>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80" w:history="1">
        <w:r w:rsidRPr="00302925">
          <w:rPr>
            <w:rStyle w:val="Hyperlink"/>
            <w:noProof/>
          </w:rPr>
          <w:t>Figure 2: Uk interest rate</w:t>
        </w:r>
        <w:r>
          <w:rPr>
            <w:noProof/>
            <w:webHidden/>
          </w:rPr>
          <w:tab/>
        </w:r>
        <w:r>
          <w:rPr>
            <w:noProof/>
            <w:webHidden/>
          </w:rPr>
          <w:fldChar w:fldCharType="begin"/>
        </w:r>
        <w:r>
          <w:rPr>
            <w:noProof/>
            <w:webHidden/>
          </w:rPr>
          <w:instrText xml:space="preserve"> PAGEREF _Toc224749680 \h </w:instrText>
        </w:r>
        <w:r>
          <w:rPr>
            <w:noProof/>
            <w:webHidden/>
          </w:rPr>
        </w:r>
        <w:r>
          <w:rPr>
            <w:noProof/>
            <w:webHidden/>
          </w:rPr>
          <w:fldChar w:fldCharType="separate"/>
        </w:r>
        <w:r>
          <w:rPr>
            <w:noProof/>
            <w:webHidden/>
          </w:rPr>
          <w:t>4</w:t>
        </w:r>
        <w:r>
          <w:rPr>
            <w:noProof/>
            <w:webHidden/>
          </w:rPr>
          <w:fldChar w:fldCharType="end"/>
        </w:r>
      </w:hyperlink>
    </w:p>
    <w:p w14:paraId="7F2792D7" w14:textId="4BB7197E" w:rsidR="00A30C77" w:rsidRDefault="00A30C77">
      <w:pPr>
        <w:pStyle w:val="TableofFigures"/>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81" w:history="1">
        <w:r w:rsidRPr="00302925">
          <w:rPr>
            <w:rStyle w:val="Hyperlink"/>
            <w:noProof/>
          </w:rPr>
          <w:t>Figure 3: Price Elastic Demand Curve</w:t>
        </w:r>
        <w:r>
          <w:rPr>
            <w:noProof/>
            <w:webHidden/>
          </w:rPr>
          <w:tab/>
        </w:r>
        <w:r>
          <w:rPr>
            <w:noProof/>
            <w:webHidden/>
          </w:rPr>
          <w:fldChar w:fldCharType="begin"/>
        </w:r>
        <w:r>
          <w:rPr>
            <w:noProof/>
            <w:webHidden/>
          </w:rPr>
          <w:instrText xml:space="preserve"> PAGEREF _Toc224749681 \h </w:instrText>
        </w:r>
        <w:r>
          <w:rPr>
            <w:noProof/>
            <w:webHidden/>
          </w:rPr>
        </w:r>
        <w:r>
          <w:rPr>
            <w:noProof/>
            <w:webHidden/>
          </w:rPr>
          <w:fldChar w:fldCharType="separate"/>
        </w:r>
        <w:r>
          <w:rPr>
            <w:noProof/>
            <w:webHidden/>
          </w:rPr>
          <w:t>6</w:t>
        </w:r>
        <w:r>
          <w:rPr>
            <w:noProof/>
            <w:webHidden/>
          </w:rPr>
          <w:fldChar w:fldCharType="end"/>
        </w:r>
      </w:hyperlink>
    </w:p>
    <w:p w14:paraId="2C393B31" w14:textId="71EA111C" w:rsidR="00A30C77" w:rsidRDefault="00A30C77">
      <w:pPr>
        <w:pStyle w:val="TableofFigures"/>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82" w:history="1">
        <w:r w:rsidRPr="00302925">
          <w:rPr>
            <w:rStyle w:val="Hyperlink"/>
            <w:noProof/>
          </w:rPr>
          <w:t>Figure 4: National Living Wage Increase in the UK</w:t>
        </w:r>
        <w:r>
          <w:rPr>
            <w:noProof/>
            <w:webHidden/>
          </w:rPr>
          <w:tab/>
        </w:r>
        <w:r>
          <w:rPr>
            <w:noProof/>
            <w:webHidden/>
          </w:rPr>
          <w:fldChar w:fldCharType="begin"/>
        </w:r>
        <w:r>
          <w:rPr>
            <w:noProof/>
            <w:webHidden/>
          </w:rPr>
          <w:instrText xml:space="preserve"> PAGEREF _Toc224749682 \h </w:instrText>
        </w:r>
        <w:r>
          <w:rPr>
            <w:noProof/>
            <w:webHidden/>
          </w:rPr>
        </w:r>
        <w:r>
          <w:rPr>
            <w:noProof/>
            <w:webHidden/>
          </w:rPr>
          <w:fldChar w:fldCharType="separate"/>
        </w:r>
        <w:r>
          <w:rPr>
            <w:noProof/>
            <w:webHidden/>
          </w:rPr>
          <w:t>9</w:t>
        </w:r>
        <w:r>
          <w:rPr>
            <w:noProof/>
            <w:webHidden/>
          </w:rPr>
          <w:fldChar w:fldCharType="end"/>
        </w:r>
      </w:hyperlink>
    </w:p>
    <w:p w14:paraId="2AA08EA9" w14:textId="6BEF997C" w:rsidR="00A30C77" w:rsidRDefault="00A30C77">
      <w:pPr>
        <w:pStyle w:val="TableofFigures"/>
        <w:tabs>
          <w:tab w:val="right" w:leader="dot" w:pos="9016"/>
        </w:tabs>
        <w:rPr>
          <w:rFonts w:asciiTheme="minorHAnsi" w:eastAsiaTheme="minorEastAsia" w:hAnsiTheme="minorHAnsi" w:cstheme="minorBidi"/>
          <w:noProof/>
          <w:spacing w:val="0"/>
          <w:kern w:val="2"/>
          <w:szCs w:val="24"/>
          <w:lang w:val="en-US" w:eastAsia="en-US"/>
          <w14:ligatures w14:val="standardContextual"/>
        </w:rPr>
      </w:pPr>
      <w:hyperlink w:anchor="_Toc224749683" w:history="1">
        <w:r w:rsidRPr="00302925">
          <w:rPr>
            <w:rStyle w:val="Hyperlink"/>
            <w:noProof/>
          </w:rPr>
          <w:t>Figure 5: UK macro indicator</w:t>
        </w:r>
        <w:r>
          <w:rPr>
            <w:noProof/>
            <w:webHidden/>
          </w:rPr>
          <w:tab/>
        </w:r>
        <w:r>
          <w:rPr>
            <w:noProof/>
            <w:webHidden/>
          </w:rPr>
          <w:fldChar w:fldCharType="begin"/>
        </w:r>
        <w:r>
          <w:rPr>
            <w:noProof/>
            <w:webHidden/>
          </w:rPr>
          <w:instrText xml:space="preserve"> PAGEREF _Toc224749683 \h </w:instrText>
        </w:r>
        <w:r>
          <w:rPr>
            <w:noProof/>
            <w:webHidden/>
          </w:rPr>
        </w:r>
        <w:r>
          <w:rPr>
            <w:noProof/>
            <w:webHidden/>
          </w:rPr>
          <w:fldChar w:fldCharType="separate"/>
        </w:r>
        <w:r>
          <w:rPr>
            <w:noProof/>
            <w:webHidden/>
          </w:rPr>
          <w:t>10</w:t>
        </w:r>
        <w:r>
          <w:rPr>
            <w:noProof/>
            <w:webHidden/>
          </w:rPr>
          <w:fldChar w:fldCharType="end"/>
        </w:r>
      </w:hyperlink>
    </w:p>
    <w:p w14:paraId="60BFA8E2" w14:textId="6C8DA449" w:rsidR="00EB58A5" w:rsidRDefault="00EB58A5" w:rsidP="579E61F5">
      <w:pPr>
        <w:spacing w:line="480" w:lineRule="auto"/>
        <w:rPr>
          <w:sz w:val="28"/>
          <w:szCs w:val="28"/>
        </w:rPr>
      </w:pPr>
      <w:r>
        <w:rPr>
          <w:sz w:val="28"/>
          <w:szCs w:val="28"/>
        </w:rPr>
        <w:fldChar w:fldCharType="end"/>
      </w:r>
    </w:p>
    <w:p w14:paraId="39F599C8" w14:textId="77777777" w:rsidR="00EB58A5" w:rsidRDefault="00EB58A5" w:rsidP="579E61F5">
      <w:pPr>
        <w:spacing w:line="480" w:lineRule="auto"/>
        <w:rPr>
          <w:sz w:val="28"/>
          <w:szCs w:val="28"/>
        </w:rPr>
      </w:pPr>
    </w:p>
    <w:p w14:paraId="4DD579A1" w14:textId="77777777" w:rsidR="00EB58A5" w:rsidRDefault="00EB58A5" w:rsidP="579E61F5">
      <w:pPr>
        <w:spacing w:line="480" w:lineRule="auto"/>
        <w:rPr>
          <w:sz w:val="28"/>
          <w:szCs w:val="28"/>
        </w:rPr>
      </w:pPr>
    </w:p>
    <w:p w14:paraId="7436086F" w14:textId="77777777" w:rsidR="00EB58A5" w:rsidRDefault="00EB58A5" w:rsidP="579E61F5">
      <w:pPr>
        <w:spacing w:line="480" w:lineRule="auto"/>
        <w:rPr>
          <w:sz w:val="28"/>
          <w:szCs w:val="28"/>
        </w:rPr>
      </w:pPr>
    </w:p>
    <w:p w14:paraId="71E3F5CA" w14:textId="77777777" w:rsidR="00EB58A5" w:rsidRDefault="00EB58A5" w:rsidP="579E61F5">
      <w:pPr>
        <w:spacing w:line="480" w:lineRule="auto"/>
        <w:rPr>
          <w:sz w:val="28"/>
          <w:szCs w:val="28"/>
        </w:rPr>
      </w:pPr>
    </w:p>
    <w:p w14:paraId="6726EF22" w14:textId="77777777" w:rsidR="00EB58A5" w:rsidRDefault="00EB58A5" w:rsidP="579E61F5">
      <w:pPr>
        <w:spacing w:line="480" w:lineRule="auto"/>
        <w:rPr>
          <w:sz w:val="28"/>
          <w:szCs w:val="28"/>
        </w:rPr>
      </w:pPr>
    </w:p>
    <w:p w14:paraId="2B412FAB" w14:textId="77777777" w:rsidR="00EB58A5" w:rsidRDefault="00EB58A5" w:rsidP="579E61F5">
      <w:pPr>
        <w:spacing w:line="480" w:lineRule="auto"/>
        <w:rPr>
          <w:sz w:val="28"/>
          <w:szCs w:val="28"/>
        </w:rPr>
      </w:pPr>
    </w:p>
    <w:p w14:paraId="51BE10AC" w14:textId="77777777" w:rsidR="00EB58A5" w:rsidRDefault="00EB58A5" w:rsidP="579E61F5">
      <w:pPr>
        <w:spacing w:line="480" w:lineRule="auto"/>
        <w:rPr>
          <w:sz w:val="28"/>
          <w:szCs w:val="28"/>
        </w:rPr>
      </w:pPr>
    </w:p>
    <w:p w14:paraId="255BE146" w14:textId="77777777" w:rsidR="00EB58A5" w:rsidRDefault="00EB58A5" w:rsidP="579E61F5">
      <w:pPr>
        <w:spacing w:line="480" w:lineRule="auto"/>
        <w:rPr>
          <w:sz w:val="28"/>
          <w:szCs w:val="28"/>
        </w:rPr>
      </w:pPr>
    </w:p>
    <w:p w14:paraId="6E5B5F2C" w14:textId="77777777" w:rsidR="00EB58A5" w:rsidRDefault="00EB58A5" w:rsidP="579E61F5">
      <w:pPr>
        <w:spacing w:line="480" w:lineRule="auto"/>
        <w:rPr>
          <w:sz w:val="28"/>
          <w:szCs w:val="28"/>
        </w:rPr>
      </w:pPr>
    </w:p>
    <w:p w14:paraId="54F659F1" w14:textId="77777777" w:rsidR="00EB58A5" w:rsidRDefault="00EB58A5" w:rsidP="579E61F5">
      <w:pPr>
        <w:spacing w:line="480" w:lineRule="auto"/>
        <w:rPr>
          <w:sz w:val="28"/>
          <w:szCs w:val="28"/>
        </w:rPr>
      </w:pPr>
    </w:p>
    <w:p w14:paraId="4039E143" w14:textId="77777777" w:rsidR="00EB58A5" w:rsidRDefault="00EB58A5" w:rsidP="579E61F5">
      <w:pPr>
        <w:spacing w:line="480" w:lineRule="auto"/>
        <w:rPr>
          <w:sz w:val="28"/>
          <w:szCs w:val="28"/>
        </w:rPr>
      </w:pPr>
    </w:p>
    <w:p w14:paraId="60A8896C" w14:textId="77777777" w:rsidR="00EB58A5" w:rsidRDefault="00EB58A5" w:rsidP="579E61F5">
      <w:pPr>
        <w:spacing w:line="480" w:lineRule="auto"/>
        <w:rPr>
          <w:sz w:val="28"/>
          <w:szCs w:val="28"/>
        </w:rPr>
      </w:pPr>
    </w:p>
    <w:p w14:paraId="5089711C" w14:textId="77777777" w:rsidR="00EB58A5" w:rsidRDefault="00EB58A5" w:rsidP="579E61F5">
      <w:pPr>
        <w:spacing w:line="480" w:lineRule="auto"/>
        <w:rPr>
          <w:sz w:val="28"/>
          <w:szCs w:val="28"/>
        </w:rPr>
      </w:pPr>
    </w:p>
    <w:p w14:paraId="7E9C1462" w14:textId="77777777" w:rsidR="00EB58A5" w:rsidRDefault="00EB58A5" w:rsidP="579E61F5">
      <w:pPr>
        <w:spacing w:line="480" w:lineRule="auto"/>
        <w:rPr>
          <w:sz w:val="28"/>
          <w:szCs w:val="28"/>
        </w:rPr>
      </w:pPr>
    </w:p>
    <w:p w14:paraId="1F309B69" w14:textId="77777777" w:rsidR="00EB58A5" w:rsidRDefault="00EB58A5" w:rsidP="579E61F5">
      <w:pPr>
        <w:spacing w:line="480" w:lineRule="auto"/>
        <w:rPr>
          <w:sz w:val="28"/>
          <w:szCs w:val="28"/>
        </w:rPr>
      </w:pPr>
    </w:p>
    <w:p w14:paraId="343AAC87" w14:textId="77777777" w:rsidR="00EB58A5" w:rsidRDefault="00EB58A5" w:rsidP="579E61F5">
      <w:pPr>
        <w:spacing w:line="480" w:lineRule="auto"/>
        <w:rPr>
          <w:sz w:val="28"/>
          <w:szCs w:val="28"/>
        </w:rPr>
      </w:pPr>
    </w:p>
    <w:p w14:paraId="6E9AAE0E" w14:textId="77777777" w:rsidR="00FD6543" w:rsidRDefault="00FD6543" w:rsidP="579E61F5">
      <w:pPr>
        <w:spacing w:line="480" w:lineRule="auto"/>
        <w:rPr>
          <w:sz w:val="28"/>
          <w:szCs w:val="28"/>
        </w:rPr>
      </w:pPr>
    </w:p>
    <w:p w14:paraId="39142941" w14:textId="77777777" w:rsidR="00FD6543" w:rsidRPr="00A43F1A" w:rsidRDefault="00FD6543" w:rsidP="579E61F5">
      <w:pPr>
        <w:spacing w:line="480" w:lineRule="auto"/>
        <w:rPr>
          <w:sz w:val="28"/>
          <w:szCs w:val="28"/>
        </w:rPr>
      </w:pPr>
    </w:p>
    <w:p w14:paraId="51D10354" w14:textId="375DCD76" w:rsidR="00A43F1A" w:rsidRPr="00A43F1A" w:rsidRDefault="00A43F1A" w:rsidP="00A43F1A">
      <w:pPr>
        <w:spacing w:line="360" w:lineRule="auto"/>
        <w:jc w:val="center"/>
        <w:rPr>
          <w:b/>
          <w:bCs/>
          <w:sz w:val="28"/>
          <w:szCs w:val="28"/>
          <w:lang w:val="en-US"/>
        </w:rPr>
      </w:pPr>
      <w:r w:rsidRPr="00A43F1A">
        <w:rPr>
          <w:b/>
          <w:bCs/>
          <w:sz w:val="28"/>
          <w:szCs w:val="28"/>
          <w:lang w:val="en-US"/>
        </w:rPr>
        <w:t>Abstract</w:t>
      </w:r>
    </w:p>
    <w:p w14:paraId="5A799C8F" w14:textId="77777777" w:rsidR="00A43F1A" w:rsidRPr="00A43F1A" w:rsidRDefault="00A43F1A" w:rsidP="00A43F1A">
      <w:pPr>
        <w:spacing w:line="360" w:lineRule="auto"/>
        <w:rPr>
          <w:szCs w:val="24"/>
          <w:lang w:val="en-US"/>
        </w:rPr>
      </w:pPr>
      <w:r w:rsidRPr="00A43F1A">
        <w:rPr>
          <w:szCs w:val="24"/>
          <w:lang w:val="en-US"/>
        </w:rPr>
        <w:t>This report evaluates whether continued expansion of Greggs plc is economically viable within the current United Kingdom economic environment. The analysis combines both macroeconomic and microeconomic perspectives to examine the factors influencing Greggs’ business operations and strategic decisions. The report considers key macroeconomic pressures including inflation, rising interest rates, and wage growth, all of which have significantly affected consumer purchasing power and business costs across the UK economy. Using economic data from the Office for National Statistics (ONS), the Bank of England, and HM Treasury, the report assesses the broader economic conditions influencing the food-to-go market.</w:t>
      </w:r>
    </w:p>
    <w:p w14:paraId="0677FB23" w14:textId="51D68A1B" w:rsidR="00A43F1A" w:rsidRPr="00A43F1A" w:rsidRDefault="00A43F1A" w:rsidP="00A43F1A">
      <w:pPr>
        <w:spacing w:line="360" w:lineRule="auto"/>
        <w:rPr>
          <w:szCs w:val="24"/>
          <w:lang w:val="en-US"/>
        </w:rPr>
      </w:pPr>
      <w:r w:rsidRPr="00A43F1A">
        <w:rPr>
          <w:szCs w:val="24"/>
          <w:lang w:val="en-US"/>
        </w:rPr>
        <w:t>The study first evaluates Greggs’ business model and expansion strategy, followed by a targeted PESTLE analysis to identify external economic pressures affecting the firm. The report then applies microeconomic theory, including market structure and price elasticity of demand, to understand Greggs’ pricing strategy and competitive positioning. Additionally, the analysis examines factor markets such as labor, energy, and raw material inputs, which play a critical role in determining production costs.</w:t>
      </w:r>
    </w:p>
    <w:p w14:paraId="43EA1161" w14:textId="10C5D883" w:rsidR="00A43F1A" w:rsidRPr="00A43F1A" w:rsidRDefault="00A43F1A" w:rsidP="00A43F1A">
      <w:pPr>
        <w:spacing w:line="360" w:lineRule="auto"/>
        <w:rPr>
          <w:szCs w:val="24"/>
          <w:lang w:val="en-US"/>
        </w:rPr>
      </w:pPr>
      <w:r w:rsidRPr="00A43F1A">
        <w:rPr>
          <w:szCs w:val="24"/>
          <w:lang w:val="en-US"/>
        </w:rPr>
        <w:t>Finally, the report evaluates government macroeconomic policies and assesses whether Greggs should continue expanding its store network. Based on economic evidence and theoretical application, the report provides a recommendation regarding the firm’s future expansion strategy while considering risks related to inflation, labor costs, and interest rates.</w:t>
      </w:r>
    </w:p>
    <w:p w14:paraId="050C50E6" w14:textId="05A9A1C4" w:rsidR="00F663FB" w:rsidRDefault="00F663FB" w:rsidP="579E61F5">
      <w:pPr>
        <w:spacing w:line="480" w:lineRule="auto"/>
        <w:rPr>
          <w:sz w:val="28"/>
          <w:szCs w:val="28"/>
        </w:rPr>
      </w:pPr>
    </w:p>
    <w:p w14:paraId="247A6B06" w14:textId="77777777" w:rsidR="00A43F1A" w:rsidRDefault="00A43F1A" w:rsidP="579E61F5">
      <w:pPr>
        <w:spacing w:line="480" w:lineRule="auto"/>
        <w:rPr>
          <w:sz w:val="28"/>
          <w:szCs w:val="28"/>
        </w:rPr>
      </w:pPr>
    </w:p>
    <w:p w14:paraId="5233A54D" w14:textId="77777777" w:rsidR="00A43F1A" w:rsidRDefault="00A43F1A" w:rsidP="579E61F5">
      <w:pPr>
        <w:spacing w:line="480" w:lineRule="auto"/>
        <w:rPr>
          <w:sz w:val="28"/>
          <w:szCs w:val="28"/>
        </w:rPr>
      </w:pPr>
    </w:p>
    <w:p w14:paraId="2D711B71" w14:textId="77777777" w:rsidR="00EB58A5" w:rsidRDefault="00EB58A5" w:rsidP="579E61F5">
      <w:pPr>
        <w:spacing w:line="480" w:lineRule="auto"/>
        <w:rPr>
          <w:sz w:val="28"/>
          <w:szCs w:val="28"/>
        </w:rPr>
        <w:sectPr w:rsidR="00EB58A5" w:rsidSect="00DC61B3">
          <w:pgSz w:w="11906" w:h="16838"/>
          <w:pgMar w:top="1440" w:right="1440" w:bottom="1440" w:left="1440" w:header="708" w:footer="708" w:gutter="0"/>
          <w:cols w:space="708"/>
          <w:docGrid w:linePitch="360"/>
        </w:sectPr>
      </w:pPr>
    </w:p>
    <w:p w14:paraId="4778C9E5" w14:textId="3793080D" w:rsidR="00A43F1A" w:rsidRPr="00A43F1A" w:rsidRDefault="00A43F1A" w:rsidP="00A43F1A">
      <w:pPr>
        <w:pStyle w:val="Heading1"/>
        <w:rPr>
          <w:lang w:val="en-US"/>
        </w:rPr>
      </w:pPr>
      <w:bookmarkStart w:id="0" w:name="_Toc224749650"/>
      <w:r w:rsidRPr="00A43F1A">
        <w:rPr>
          <w:lang w:val="en-US"/>
        </w:rPr>
        <w:lastRenderedPageBreak/>
        <w:t>Introduction</w:t>
      </w:r>
      <w:bookmarkEnd w:id="0"/>
      <w:r w:rsidRPr="00A43F1A">
        <w:rPr>
          <w:lang w:val="en-US"/>
        </w:rPr>
        <w:t xml:space="preserve"> </w:t>
      </w:r>
    </w:p>
    <w:p w14:paraId="0E7E6245" w14:textId="4DC447C0" w:rsidR="000163A5" w:rsidRPr="000163A5" w:rsidRDefault="000163A5" w:rsidP="000163A5">
      <w:pPr>
        <w:spacing w:line="360" w:lineRule="auto"/>
        <w:rPr>
          <w:szCs w:val="24"/>
          <w:lang w:val="en-US"/>
        </w:rPr>
      </w:pPr>
      <w:r w:rsidRPr="000163A5">
        <w:rPr>
          <w:szCs w:val="24"/>
          <w:lang w:val="en-US"/>
        </w:rPr>
        <w:t xml:space="preserve">Greggs plc is a well-known bakery and food-to-go retailer operating across the United Kingdom. The company sells a wide range of bakery products, sandwiches, hot drinks and snacks through thousands of retail outlets located in high-traffic areas such as city </w:t>
      </w:r>
      <w:r w:rsidR="00FD6543" w:rsidRPr="000163A5">
        <w:rPr>
          <w:szCs w:val="24"/>
          <w:lang w:val="en-US"/>
        </w:rPr>
        <w:t>centers</w:t>
      </w:r>
      <w:r w:rsidRPr="000163A5">
        <w:rPr>
          <w:szCs w:val="24"/>
          <w:lang w:val="en-US"/>
        </w:rPr>
        <w:t xml:space="preserve">, train stations and shopping </w:t>
      </w:r>
      <w:r w:rsidR="00FD6543" w:rsidRPr="000163A5">
        <w:rPr>
          <w:szCs w:val="24"/>
          <w:lang w:val="en-US"/>
        </w:rPr>
        <w:t>centers</w:t>
      </w:r>
      <w:r w:rsidRPr="000163A5">
        <w:rPr>
          <w:szCs w:val="24"/>
          <w:lang w:val="en-US"/>
        </w:rPr>
        <w:t>. In recent years the company has expanded rapidly by opening new stores and introducing innovative formats such as drive-through locations and partnerships with major retailers including Tesco, Sainsbury’s and Primark.</w:t>
      </w:r>
    </w:p>
    <w:p w14:paraId="218CB195" w14:textId="22465CF3" w:rsidR="000163A5" w:rsidRPr="000163A5" w:rsidRDefault="000163A5" w:rsidP="000163A5">
      <w:pPr>
        <w:spacing w:line="360" w:lineRule="auto"/>
        <w:rPr>
          <w:szCs w:val="24"/>
          <w:lang w:val="en-US"/>
        </w:rPr>
      </w:pPr>
      <w:r w:rsidRPr="000163A5">
        <w:rPr>
          <w:szCs w:val="24"/>
          <w:lang w:val="en-US"/>
        </w:rPr>
        <w:t xml:space="preserve">However, the economic environment in the United Kingdom has become more challenging. Inflation has increased significantly due to rising energy prices, supply chain disruptions and higher production costs. According to the Office for National Statistics, inflation has increased the cost of living for households and the cost of production for businesses </w:t>
      </w:r>
      <w:sdt>
        <w:sdtPr>
          <w:rPr>
            <w:szCs w:val="24"/>
            <w:lang w:val="en-US"/>
          </w:rPr>
          <w:id w:val="-1074736673"/>
          <w:citation/>
        </w:sdtPr>
        <w:sdtContent>
          <w:r w:rsidR="009F6307">
            <w:rPr>
              <w:szCs w:val="24"/>
              <w:lang w:val="en-US"/>
            </w:rPr>
            <w:fldChar w:fldCharType="begin"/>
          </w:r>
          <w:r w:rsidR="00D24781">
            <w:rPr>
              <w:szCs w:val="24"/>
              <w:lang w:val="en-US"/>
            </w:rPr>
            <w:instrText xml:space="preserve">CITATION Off24 \l 1033 </w:instrText>
          </w:r>
          <w:r w:rsidR="009F6307">
            <w:rPr>
              <w:szCs w:val="24"/>
              <w:lang w:val="en-US"/>
            </w:rPr>
            <w:fldChar w:fldCharType="separate"/>
          </w:r>
          <w:r w:rsidR="00D24781" w:rsidRPr="00D24781">
            <w:rPr>
              <w:noProof/>
              <w:szCs w:val="24"/>
              <w:lang w:val="en-US"/>
            </w:rPr>
            <w:t>(Statistics, 2025)</w:t>
          </w:r>
          <w:r w:rsidR="009F6307">
            <w:rPr>
              <w:szCs w:val="24"/>
              <w:lang w:val="en-US"/>
            </w:rPr>
            <w:fldChar w:fldCharType="end"/>
          </w:r>
        </w:sdtContent>
      </w:sdt>
      <w:r w:rsidRPr="000163A5">
        <w:rPr>
          <w:szCs w:val="24"/>
          <w:lang w:val="en-US"/>
        </w:rPr>
        <w:t xml:space="preserve">. At the same time, the Bank of England has increased interest rates to control inflation, which has raised borrowing costs and slowed economic growth </w:t>
      </w:r>
      <w:sdt>
        <w:sdtPr>
          <w:rPr>
            <w:szCs w:val="24"/>
            <w:lang w:val="en-US"/>
          </w:rPr>
          <w:id w:val="1874495567"/>
          <w:citation/>
        </w:sdtPr>
        <w:sdtContent>
          <w:r w:rsidR="009F6307">
            <w:rPr>
              <w:szCs w:val="24"/>
              <w:lang w:val="en-US"/>
            </w:rPr>
            <w:fldChar w:fldCharType="begin"/>
          </w:r>
          <w:r w:rsidR="00D24781">
            <w:rPr>
              <w:szCs w:val="24"/>
              <w:lang w:val="en-US"/>
            </w:rPr>
            <w:instrText xml:space="preserve">CITATION Ban24 \l 1033 </w:instrText>
          </w:r>
          <w:r w:rsidR="009F6307">
            <w:rPr>
              <w:szCs w:val="24"/>
              <w:lang w:val="en-US"/>
            </w:rPr>
            <w:fldChar w:fldCharType="separate"/>
          </w:r>
          <w:r w:rsidR="00D24781" w:rsidRPr="00D24781">
            <w:rPr>
              <w:noProof/>
              <w:szCs w:val="24"/>
              <w:lang w:val="en-US"/>
            </w:rPr>
            <w:t>(England, 2025)</w:t>
          </w:r>
          <w:r w:rsidR="009F6307">
            <w:rPr>
              <w:szCs w:val="24"/>
              <w:lang w:val="en-US"/>
            </w:rPr>
            <w:fldChar w:fldCharType="end"/>
          </w:r>
        </w:sdtContent>
      </w:sdt>
      <w:r w:rsidRPr="000163A5">
        <w:rPr>
          <w:szCs w:val="24"/>
          <w:lang w:val="en-US"/>
        </w:rPr>
        <w:t>.</w:t>
      </w:r>
    </w:p>
    <w:p w14:paraId="120A87E9" w14:textId="369291C7" w:rsidR="000163A5" w:rsidRDefault="000163A5" w:rsidP="000163A5">
      <w:pPr>
        <w:spacing w:line="360" w:lineRule="auto"/>
        <w:rPr>
          <w:szCs w:val="24"/>
          <w:lang w:val="en-US"/>
        </w:rPr>
      </w:pPr>
      <w:r w:rsidRPr="000163A5">
        <w:rPr>
          <w:szCs w:val="24"/>
          <w:lang w:val="en-US"/>
        </w:rPr>
        <w:t>The purpose of this report is to evaluate whether Greggs’ continued expansion is economically viable within the current UK economic environment. The report applies both microeconomic and macroeconomic analysis to examine Greggs’ business strategy, competitive environment and cost structure. Data from the Office for National Statistics, Bank of England and other UK economic sources is used to support the analysis. The report is organized into five sections covering economic conditions, microeconomic analysis, factor markets, macroeconomic policy and an overall evaluation of expansion feasibility.</w:t>
      </w:r>
    </w:p>
    <w:p w14:paraId="5B0C13EB" w14:textId="77777777" w:rsidR="000163A5" w:rsidRPr="000163A5" w:rsidRDefault="000163A5" w:rsidP="000163A5">
      <w:pPr>
        <w:pStyle w:val="Heading1"/>
        <w:rPr>
          <w:lang w:val="en-US"/>
        </w:rPr>
      </w:pPr>
      <w:bookmarkStart w:id="1" w:name="_Toc224749651"/>
      <w:r w:rsidRPr="000163A5">
        <w:rPr>
          <w:lang w:val="en-US"/>
        </w:rPr>
        <w:t>Part 1: Economic and Business Environment Analysis</w:t>
      </w:r>
      <w:bookmarkEnd w:id="1"/>
    </w:p>
    <w:p w14:paraId="796509E4" w14:textId="77777777" w:rsidR="000163A5" w:rsidRPr="000163A5" w:rsidRDefault="000163A5" w:rsidP="000163A5">
      <w:pPr>
        <w:pStyle w:val="Heading1"/>
        <w:rPr>
          <w:lang w:val="en-US"/>
        </w:rPr>
      </w:pPr>
      <w:bookmarkStart w:id="2" w:name="_Toc224749652"/>
      <w:r w:rsidRPr="000163A5">
        <w:rPr>
          <w:lang w:val="en-US"/>
        </w:rPr>
        <w:t>1.1 Greggs’ Business Model and Expansion Strategy</w:t>
      </w:r>
      <w:bookmarkEnd w:id="2"/>
    </w:p>
    <w:p w14:paraId="343962C5" w14:textId="1C3B9062" w:rsidR="000163A5" w:rsidRPr="000163A5" w:rsidRDefault="000163A5" w:rsidP="000163A5">
      <w:pPr>
        <w:spacing w:line="360" w:lineRule="auto"/>
        <w:rPr>
          <w:szCs w:val="24"/>
          <w:lang w:val="en-US"/>
        </w:rPr>
      </w:pPr>
      <w:r w:rsidRPr="000163A5">
        <w:rPr>
          <w:szCs w:val="24"/>
          <w:lang w:val="en-US"/>
        </w:rPr>
        <w:t>Greggs operates a business model focused on offering convenient and affordable food products to a wide customer base. The company sells bakery items, sandwiches and hot drinks that are typically priced lower than many competitors in the food-to-go market. This value-based pricing strategy allows Greggs to attract customers who are looking for quick and inexpensive meal options</w:t>
      </w:r>
      <w:sdt>
        <w:sdtPr>
          <w:rPr>
            <w:szCs w:val="24"/>
            <w:lang w:val="en-US"/>
          </w:rPr>
          <w:id w:val="-573197808"/>
          <w:citation/>
        </w:sdtPr>
        <w:sdtContent>
          <w:r w:rsidR="00D24781">
            <w:rPr>
              <w:szCs w:val="24"/>
              <w:lang w:val="en-US"/>
            </w:rPr>
            <w:fldChar w:fldCharType="begin"/>
          </w:r>
          <w:r w:rsidR="00D24781">
            <w:rPr>
              <w:szCs w:val="24"/>
              <w:lang w:val="en-US"/>
            </w:rPr>
            <w:instrText xml:space="preserve"> CITATION Gre24 \l 1033 </w:instrText>
          </w:r>
          <w:r w:rsidR="00D24781">
            <w:rPr>
              <w:szCs w:val="24"/>
              <w:lang w:val="en-US"/>
            </w:rPr>
            <w:fldChar w:fldCharType="separate"/>
          </w:r>
          <w:r w:rsidR="00D24781">
            <w:rPr>
              <w:noProof/>
              <w:szCs w:val="24"/>
              <w:lang w:val="en-US"/>
            </w:rPr>
            <w:t xml:space="preserve"> </w:t>
          </w:r>
          <w:r w:rsidR="00D24781" w:rsidRPr="00D24781">
            <w:rPr>
              <w:noProof/>
              <w:szCs w:val="24"/>
              <w:lang w:val="en-US"/>
            </w:rPr>
            <w:t>(Greggs, 2024)</w:t>
          </w:r>
          <w:r w:rsidR="00D24781">
            <w:rPr>
              <w:szCs w:val="24"/>
              <w:lang w:val="en-US"/>
            </w:rPr>
            <w:fldChar w:fldCharType="end"/>
          </w:r>
        </w:sdtContent>
      </w:sdt>
      <w:r w:rsidRPr="000163A5">
        <w:rPr>
          <w:szCs w:val="24"/>
          <w:lang w:val="en-US"/>
        </w:rPr>
        <w:t>.</w:t>
      </w:r>
    </w:p>
    <w:p w14:paraId="188EEB9F" w14:textId="5EB9551B" w:rsidR="000163A5" w:rsidRPr="000163A5" w:rsidRDefault="000163A5" w:rsidP="000163A5">
      <w:pPr>
        <w:spacing w:line="360" w:lineRule="auto"/>
        <w:rPr>
          <w:szCs w:val="24"/>
          <w:lang w:val="en-US"/>
        </w:rPr>
      </w:pPr>
      <w:r w:rsidRPr="000163A5">
        <w:rPr>
          <w:szCs w:val="24"/>
          <w:lang w:val="en-US"/>
        </w:rPr>
        <w:t>A key feature of Greggs’ operations is its high-volume production system. The company produces large quantities of products through centralized production facilities and then distributes them to individual retail stores. This approach allows Greggs to reduce production costs and maintain consistent product quality across its store network.</w:t>
      </w:r>
    </w:p>
    <w:p w14:paraId="3DF1F440" w14:textId="1593660B" w:rsidR="000163A5" w:rsidRPr="000163A5" w:rsidRDefault="000163A5" w:rsidP="000163A5">
      <w:pPr>
        <w:spacing w:line="360" w:lineRule="auto"/>
        <w:rPr>
          <w:szCs w:val="24"/>
          <w:lang w:val="en-US"/>
        </w:rPr>
      </w:pPr>
      <w:r w:rsidRPr="000163A5">
        <w:rPr>
          <w:szCs w:val="24"/>
          <w:lang w:val="en-US"/>
        </w:rPr>
        <w:lastRenderedPageBreak/>
        <w:t>Another important element of the business model is vertical integration. Greggs operates its own production centers and distribution network, which gives the company greater control over supply chains and costs. This strategy helps the company maintain its competitive pricing while managing fluctuations in input costs.</w:t>
      </w:r>
    </w:p>
    <w:p w14:paraId="06340BA7" w14:textId="0F710252" w:rsidR="000163A5" w:rsidRPr="000163A5" w:rsidRDefault="000163A5" w:rsidP="000163A5">
      <w:pPr>
        <w:spacing w:line="360" w:lineRule="auto"/>
        <w:rPr>
          <w:szCs w:val="24"/>
          <w:lang w:val="en-US"/>
        </w:rPr>
      </w:pPr>
      <w:r w:rsidRPr="000163A5">
        <w:rPr>
          <w:szCs w:val="24"/>
          <w:lang w:val="en-US"/>
        </w:rPr>
        <w:t>In recent years Greggs has also expanded through drive-through stores and retail partnerships. Drive-through outlets allow the company to reach customers in suburban areas and retail parks, while partnerships with companies such as Tesco, Sainsbury’s and Primark allow Greggs to access locations with high customer traffic</w:t>
      </w:r>
      <w:sdt>
        <w:sdtPr>
          <w:rPr>
            <w:szCs w:val="24"/>
            <w:lang w:val="en-US"/>
          </w:rPr>
          <w:id w:val="-620528099"/>
          <w:citation/>
        </w:sdtPr>
        <w:sdtContent>
          <w:r w:rsidR="00D21498">
            <w:rPr>
              <w:szCs w:val="24"/>
              <w:lang w:val="en-US"/>
            </w:rPr>
            <w:fldChar w:fldCharType="begin"/>
          </w:r>
          <w:r w:rsidR="00D21498">
            <w:rPr>
              <w:szCs w:val="24"/>
              <w:lang w:val="en-US"/>
            </w:rPr>
            <w:instrText xml:space="preserve"> CITATION Gre24 \l 1033 </w:instrText>
          </w:r>
          <w:r w:rsidR="00D21498">
            <w:rPr>
              <w:szCs w:val="24"/>
              <w:lang w:val="en-US"/>
            </w:rPr>
            <w:fldChar w:fldCharType="separate"/>
          </w:r>
          <w:r w:rsidR="00D21498">
            <w:rPr>
              <w:noProof/>
              <w:szCs w:val="24"/>
              <w:lang w:val="en-US"/>
            </w:rPr>
            <w:t xml:space="preserve"> </w:t>
          </w:r>
          <w:r w:rsidR="00D21498" w:rsidRPr="00D21498">
            <w:rPr>
              <w:noProof/>
              <w:szCs w:val="24"/>
              <w:lang w:val="en-US"/>
            </w:rPr>
            <w:t>(Greggs, 2024)</w:t>
          </w:r>
          <w:r w:rsidR="00D21498">
            <w:rPr>
              <w:szCs w:val="24"/>
              <w:lang w:val="en-US"/>
            </w:rPr>
            <w:fldChar w:fldCharType="end"/>
          </w:r>
        </w:sdtContent>
      </w:sdt>
      <w:r w:rsidRPr="000163A5">
        <w:rPr>
          <w:szCs w:val="24"/>
          <w:lang w:val="en-US"/>
        </w:rPr>
        <w:t>.</w:t>
      </w:r>
    </w:p>
    <w:p w14:paraId="15AFB553" w14:textId="6CCB27AE" w:rsidR="000163A5" w:rsidRPr="000163A5" w:rsidRDefault="000163A5" w:rsidP="000163A5">
      <w:pPr>
        <w:spacing w:line="360" w:lineRule="auto"/>
        <w:rPr>
          <w:szCs w:val="24"/>
          <w:lang w:val="en-US"/>
        </w:rPr>
      </w:pPr>
      <w:r w:rsidRPr="000163A5">
        <w:rPr>
          <w:szCs w:val="24"/>
          <w:lang w:val="en-US"/>
        </w:rPr>
        <w:t>The company has also invested in automation and technology within its production and logistics systems. Automation improves efficiency and reduces reliance on labor, which is particularly important in a period where wages and operating costs are increasing.</w:t>
      </w:r>
    </w:p>
    <w:p w14:paraId="10CBF8B6" w14:textId="77777777" w:rsidR="000163A5" w:rsidRDefault="000163A5" w:rsidP="000163A5">
      <w:pPr>
        <w:spacing w:line="360" w:lineRule="auto"/>
        <w:rPr>
          <w:szCs w:val="24"/>
          <w:lang w:val="en-US"/>
        </w:rPr>
      </w:pPr>
      <w:r w:rsidRPr="000163A5">
        <w:rPr>
          <w:szCs w:val="24"/>
          <w:lang w:val="en-US"/>
        </w:rPr>
        <w:t>Overall, Greggs’ expansion strategy relies on maintaining strong consumer demand for affordable convenience food while controlling costs through operational efficiency and supply chain management.</w:t>
      </w:r>
    </w:p>
    <w:p w14:paraId="0B35AACC" w14:textId="502BA8D1" w:rsidR="000163A5" w:rsidRDefault="000163A5" w:rsidP="000163A5">
      <w:pPr>
        <w:pStyle w:val="Heading1"/>
      </w:pPr>
      <w:bookmarkStart w:id="3" w:name="_Toc224749653"/>
      <w:r w:rsidRPr="000163A5">
        <w:t>1.2 Targeted UK PESTLE Analysis</w:t>
      </w:r>
      <w:bookmarkEnd w:id="3"/>
    </w:p>
    <w:tbl>
      <w:tblPr>
        <w:tblStyle w:val="TableGrid"/>
        <w:tblW w:w="0" w:type="auto"/>
        <w:tblLook w:val="04A0" w:firstRow="1" w:lastRow="0" w:firstColumn="1" w:lastColumn="0" w:noHBand="0" w:noVBand="1"/>
      </w:tblPr>
      <w:tblGrid>
        <w:gridCol w:w="2384"/>
        <w:gridCol w:w="2375"/>
        <w:gridCol w:w="2486"/>
        <w:gridCol w:w="1771"/>
      </w:tblGrid>
      <w:tr w:rsidR="005502F0" w14:paraId="65CF0ECC" w14:textId="1D6E1FDD" w:rsidTr="005502F0">
        <w:tc>
          <w:tcPr>
            <w:tcW w:w="2384" w:type="dxa"/>
            <w:shd w:val="clear" w:color="auto" w:fill="E7E6E6" w:themeFill="background2"/>
          </w:tcPr>
          <w:p w14:paraId="29679E57" w14:textId="1276A8C9" w:rsidR="005502F0" w:rsidRDefault="005502F0" w:rsidP="000163A5">
            <w:r>
              <w:t>Factor</w:t>
            </w:r>
          </w:p>
        </w:tc>
        <w:tc>
          <w:tcPr>
            <w:tcW w:w="2375" w:type="dxa"/>
            <w:shd w:val="clear" w:color="auto" w:fill="E7E6E6" w:themeFill="background2"/>
          </w:tcPr>
          <w:p w14:paraId="07323EE2" w14:textId="31F04D40" w:rsidR="005502F0" w:rsidRDefault="005502F0" w:rsidP="000163A5">
            <w:r>
              <w:t>Economics</w:t>
            </w:r>
          </w:p>
        </w:tc>
        <w:tc>
          <w:tcPr>
            <w:tcW w:w="2486" w:type="dxa"/>
            <w:shd w:val="clear" w:color="auto" w:fill="E7E6E6" w:themeFill="background2"/>
          </w:tcPr>
          <w:p w14:paraId="2DA31E53" w14:textId="445B95B5" w:rsidR="005502F0" w:rsidRDefault="005502F0" w:rsidP="000163A5">
            <w:r>
              <w:t>Impact on Greggs</w:t>
            </w:r>
          </w:p>
        </w:tc>
        <w:tc>
          <w:tcPr>
            <w:tcW w:w="1771" w:type="dxa"/>
            <w:shd w:val="clear" w:color="auto" w:fill="E7E6E6" w:themeFill="background2"/>
          </w:tcPr>
          <w:p w14:paraId="24C9210D" w14:textId="4E46B5B6" w:rsidR="005502F0" w:rsidRDefault="005502F0" w:rsidP="000163A5">
            <w:r>
              <w:t>Sources</w:t>
            </w:r>
          </w:p>
        </w:tc>
      </w:tr>
      <w:tr w:rsidR="005502F0" w14:paraId="7134FE99" w14:textId="5305B94D" w:rsidTr="005502F0">
        <w:tc>
          <w:tcPr>
            <w:tcW w:w="2384" w:type="dxa"/>
          </w:tcPr>
          <w:p w14:paraId="53778E3C" w14:textId="2E1DCBCD" w:rsidR="005502F0" w:rsidRDefault="005502F0" w:rsidP="000163A5">
            <w:r w:rsidRPr="00756EF2">
              <w:t>Political</w:t>
            </w:r>
          </w:p>
        </w:tc>
        <w:tc>
          <w:tcPr>
            <w:tcW w:w="23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02F0" w:rsidRPr="00756EF2" w14:paraId="689EA1E6" w14:textId="77777777">
              <w:trPr>
                <w:tblCellSpacing w:w="15" w:type="dxa"/>
              </w:trPr>
              <w:tc>
                <w:tcPr>
                  <w:tcW w:w="0" w:type="auto"/>
                  <w:vAlign w:val="center"/>
                  <w:hideMark/>
                </w:tcPr>
                <w:p w14:paraId="70CFA29F" w14:textId="77777777" w:rsidR="005502F0" w:rsidRPr="00756EF2" w:rsidRDefault="005502F0" w:rsidP="00756EF2">
                  <w:pPr>
                    <w:rPr>
                      <w:lang w:val="en-US"/>
                    </w:rPr>
                  </w:pPr>
                </w:p>
              </w:tc>
            </w:tr>
          </w:tbl>
          <w:p w14:paraId="28B5E360" w14:textId="77777777" w:rsidR="005502F0" w:rsidRPr="00756EF2" w:rsidRDefault="005502F0" w:rsidP="00756EF2">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78"/>
            </w:tblGrid>
            <w:tr w:rsidR="005502F0" w:rsidRPr="00756EF2" w14:paraId="1952FC90" w14:textId="77777777" w:rsidTr="005502F0">
              <w:trPr>
                <w:tblCellSpacing w:w="15" w:type="dxa"/>
              </w:trPr>
              <w:tc>
                <w:tcPr>
                  <w:tcW w:w="0" w:type="auto"/>
                </w:tcPr>
                <w:p w14:paraId="27EFFBBB" w14:textId="77777777" w:rsidR="005502F0" w:rsidRPr="00756EF2" w:rsidRDefault="005502F0" w:rsidP="00756EF2">
                  <w:pPr>
                    <w:rPr>
                      <w:lang w:val="en-US"/>
                    </w:rPr>
                  </w:pPr>
                </w:p>
              </w:tc>
              <w:tc>
                <w:tcPr>
                  <w:tcW w:w="0" w:type="auto"/>
                  <w:vAlign w:val="center"/>
                  <w:hideMark/>
                </w:tcPr>
                <w:p w14:paraId="64E0A626" w14:textId="293D18DF" w:rsidR="005502F0" w:rsidRPr="00756EF2" w:rsidRDefault="005502F0" w:rsidP="00756EF2">
                  <w:pPr>
                    <w:rPr>
                      <w:lang w:val="en-US"/>
                    </w:rPr>
                  </w:pPr>
                  <w:r w:rsidRPr="00756EF2">
                    <w:rPr>
                      <w:lang w:val="en-US"/>
                    </w:rPr>
                    <w:t>Government wage policies and economic regulation</w:t>
                  </w:r>
                </w:p>
              </w:tc>
            </w:tr>
          </w:tbl>
          <w:p w14:paraId="2C9883BE" w14:textId="77777777" w:rsidR="005502F0" w:rsidRDefault="005502F0" w:rsidP="000163A5"/>
        </w:tc>
        <w:tc>
          <w:tcPr>
            <w:tcW w:w="2486" w:type="dxa"/>
          </w:tcPr>
          <w:p w14:paraId="7202D1BC" w14:textId="0ED01DC1" w:rsidR="005502F0" w:rsidRDefault="005502F0" w:rsidP="000F6932">
            <w:pPr>
              <w:jc w:val="left"/>
            </w:pPr>
            <w:r w:rsidRPr="00756EF2">
              <w:t>Higher labour costs but potential stability through policy support</w:t>
            </w:r>
          </w:p>
        </w:tc>
        <w:tc>
          <w:tcPr>
            <w:tcW w:w="1771" w:type="dxa"/>
          </w:tcPr>
          <w:p w14:paraId="1DA2A70D" w14:textId="6CAF9E6D" w:rsidR="005502F0" w:rsidRPr="00756EF2" w:rsidRDefault="005502F0" w:rsidP="000F6932">
            <w:pPr>
              <w:jc w:val="left"/>
            </w:pPr>
            <w:sdt>
              <w:sdtPr>
                <w:id w:val="1692800570"/>
                <w:citation/>
              </w:sdtPr>
              <w:sdtContent>
                <w:r>
                  <w:fldChar w:fldCharType="begin"/>
                </w:r>
                <w:r>
                  <w:rPr>
                    <w:lang w:val="en-US"/>
                  </w:rPr>
                  <w:instrText xml:space="preserve"> CITATION HMT24 \l 1033 </w:instrText>
                </w:r>
                <w:r>
                  <w:fldChar w:fldCharType="separate"/>
                </w:r>
                <w:r w:rsidRPr="005502F0">
                  <w:rPr>
                    <w:noProof/>
                    <w:lang w:val="en-US"/>
                  </w:rPr>
                  <w:t>(Treasury, 2024)</w:t>
                </w:r>
                <w:r>
                  <w:fldChar w:fldCharType="end"/>
                </w:r>
              </w:sdtContent>
            </w:sdt>
          </w:p>
        </w:tc>
      </w:tr>
      <w:tr w:rsidR="005502F0" w14:paraId="7CA9049E" w14:textId="03EF5CAB" w:rsidTr="005502F0">
        <w:tc>
          <w:tcPr>
            <w:tcW w:w="2384" w:type="dxa"/>
          </w:tcPr>
          <w:p w14:paraId="1918239A" w14:textId="0C27EDFF" w:rsidR="005502F0" w:rsidRDefault="005502F0" w:rsidP="000163A5">
            <w:r w:rsidRPr="00756EF2">
              <w:t>Economic</w:t>
            </w:r>
          </w:p>
        </w:tc>
        <w:tc>
          <w:tcPr>
            <w:tcW w:w="2375" w:type="dxa"/>
          </w:tcPr>
          <w:p w14:paraId="4E1A93B3" w14:textId="7D3AE306" w:rsidR="005502F0" w:rsidRDefault="005502F0" w:rsidP="000163A5">
            <w:r w:rsidRPr="00756EF2">
              <w:t>Rising inflation and interest rates</w:t>
            </w:r>
          </w:p>
        </w:tc>
        <w:tc>
          <w:tcPr>
            <w:tcW w:w="2486" w:type="dxa"/>
          </w:tcPr>
          <w:p w14:paraId="6CA1222D" w14:textId="00CEF479" w:rsidR="005502F0" w:rsidRDefault="005502F0" w:rsidP="000F6932">
            <w:pPr>
              <w:jc w:val="left"/>
            </w:pPr>
            <w:r w:rsidRPr="00756EF2">
              <w:t>Increased production costs and pressure on consumer spending</w:t>
            </w:r>
          </w:p>
        </w:tc>
        <w:tc>
          <w:tcPr>
            <w:tcW w:w="1771" w:type="dxa"/>
          </w:tcPr>
          <w:p w14:paraId="641222FD" w14:textId="77777777" w:rsidR="005502F0" w:rsidRDefault="005502F0" w:rsidP="000F6932">
            <w:pPr>
              <w:jc w:val="left"/>
              <w:rPr>
                <w:noProof/>
                <w:lang w:val="en-US"/>
              </w:rPr>
            </w:pPr>
            <w:sdt>
              <w:sdtPr>
                <w:id w:val="-1673101270"/>
                <w:citation/>
              </w:sdtPr>
              <w:sdtContent>
                <w:r>
                  <w:fldChar w:fldCharType="begin"/>
                </w:r>
                <w:r>
                  <w:rPr>
                    <w:lang w:val="en-US"/>
                  </w:rPr>
                  <w:instrText xml:space="preserve"> CITATION Ban24 \l 1033 </w:instrText>
                </w:r>
                <w:r>
                  <w:fldChar w:fldCharType="separate"/>
                </w:r>
                <w:r w:rsidRPr="005502F0">
                  <w:rPr>
                    <w:noProof/>
                    <w:lang w:val="en-US"/>
                  </w:rPr>
                  <w:t>(England, 2025)</w:t>
                </w:r>
                <w:r>
                  <w:fldChar w:fldCharType="end"/>
                </w:r>
              </w:sdtContent>
            </w:sdt>
          </w:p>
          <w:p w14:paraId="10C2AF6A" w14:textId="427DB19B" w:rsidR="005502F0" w:rsidRPr="005502F0" w:rsidRDefault="005502F0" w:rsidP="005502F0"/>
        </w:tc>
      </w:tr>
      <w:tr w:rsidR="005502F0" w14:paraId="0DD7E6A0" w14:textId="17D03E31" w:rsidTr="005502F0">
        <w:tc>
          <w:tcPr>
            <w:tcW w:w="2384" w:type="dxa"/>
          </w:tcPr>
          <w:p w14:paraId="7B230D5E" w14:textId="5C80EAC9" w:rsidR="005502F0" w:rsidRDefault="005502F0" w:rsidP="000163A5">
            <w:r w:rsidRPr="00756EF2">
              <w:t>Social</w:t>
            </w:r>
          </w:p>
        </w:tc>
        <w:tc>
          <w:tcPr>
            <w:tcW w:w="2375" w:type="dxa"/>
          </w:tcPr>
          <w:p w14:paraId="0AC4C59D" w14:textId="2CBE3913" w:rsidR="005502F0" w:rsidRDefault="005502F0" w:rsidP="000163A5">
            <w:r w:rsidRPr="00756EF2">
              <w:t>Demand for convenient food options</w:t>
            </w:r>
          </w:p>
        </w:tc>
        <w:tc>
          <w:tcPr>
            <w:tcW w:w="2486" w:type="dxa"/>
          </w:tcPr>
          <w:p w14:paraId="39DDD241" w14:textId="16C0322A" w:rsidR="005502F0" w:rsidRDefault="005502F0" w:rsidP="000F6932">
            <w:pPr>
              <w:jc w:val="left"/>
            </w:pPr>
            <w:r w:rsidRPr="00756EF2">
              <w:t>Supports Greggs’ low-cost convenience strategy</w:t>
            </w:r>
          </w:p>
        </w:tc>
        <w:tc>
          <w:tcPr>
            <w:tcW w:w="1771" w:type="dxa"/>
          </w:tcPr>
          <w:p w14:paraId="2AEE989F" w14:textId="113467EF" w:rsidR="005502F0" w:rsidRPr="00756EF2" w:rsidRDefault="005502F0" w:rsidP="000F6932">
            <w:pPr>
              <w:jc w:val="left"/>
            </w:pPr>
            <w:sdt>
              <w:sdtPr>
                <w:id w:val="-1099719088"/>
                <w:citation/>
              </w:sdtPr>
              <w:sdtContent>
                <w:r>
                  <w:fldChar w:fldCharType="begin"/>
                </w:r>
                <w:r>
                  <w:rPr>
                    <w:lang w:val="en-US"/>
                  </w:rPr>
                  <w:instrText xml:space="preserve"> CITATION Gre24 \l 1033 </w:instrText>
                </w:r>
                <w:r>
                  <w:fldChar w:fldCharType="separate"/>
                </w:r>
                <w:r w:rsidRPr="005502F0">
                  <w:rPr>
                    <w:noProof/>
                    <w:lang w:val="en-US"/>
                  </w:rPr>
                  <w:t>(Greggs, 2024)</w:t>
                </w:r>
                <w:r>
                  <w:fldChar w:fldCharType="end"/>
                </w:r>
              </w:sdtContent>
            </w:sdt>
          </w:p>
        </w:tc>
      </w:tr>
      <w:tr w:rsidR="005502F0" w14:paraId="5B2316DC" w14:textId="1E61D5CB" w:rsidTr="005502F0">
        <w:tc>
          <w:tcPr>
            <w:tcW w:w="2384" w:type="dxa"/>
          </w:tcPr>
          <w:p w14:paraId="2EB747E4" w14:textId="0FB1D5DF" w:rsidR="005502F0" w:rsidRDefault="005502F0" w:rsidP="000163A5">
            <w:r w:rsidRPr="00756EF2">
              <w:t>Technological</w:t>
            </w:r>
          </w:p>
        </w:tc>
        <w:tc>
          <w:tcPr>
            <w:tcW w:w="2375" w:type="dxa"/>
          </w:tcPr>
          <w:p w14:paraId="484DBF68" w14:textId="370EF9DB" w:rsidR="005502F0" w:rsidRDefault="005502F0" w:rsidP="000F6932">
            <w:pPr>
              <w:jc w:val="left"/>
            </w:pPr>
            <w:r w:rsidRPr="00756EF2">
              <w:t>Digital ordering and automation</w:t>
            </w:r>
          </w:p>
        </w:tc>
        <w:tc>
          <w:tcPr>
            <w:tcW w:w="2486" w:type="dxa"/>
          </w:tcPr>
          <w:p w14:paraId="69B4E0DB" w14:textId="1E879860" w:rsidR="005502F0" w:rsidRDefault="005502F0" w:rsidP="000F6932">
            <w:pPr>
              <w:jc w:val="left"/>
            </w:pPr>
            <w:r w:rsidRPr="00756EF2">
              <w:t>Improves efficiency and productivity</w:t>
            </w:r>
          </w:p>
        </w:tc>
        <w:tc>
          <w:tcPr>
            <w:tcW w:w="1771" w:type="dxa"/>
          </w:tcPr>
          <w:p w14:paraId="2A5391E8" w14:textId="7917B284" w:rsidR="005502F0" w:rsidRPr="00756EF2" w:rsidRDefault="005502F0" w:rsidP="000F6932">
            <w:pPr>
              <w:jc w:val="left"/>
            </w:pPr>
            <w:sdt>
              <w:sdtPr>
                <w:id w:val="-401985728"/>
                <w:citation/>
              </w:sdtPr>
              <w:sdtContent>
                <w:r>
                  <w:fldChar w:fldCharType="begin"/>
                </w:r>
                <w:r>
                  <w:rPr>
                    <w:lang w:val="en-US"/>
                  </w:rPr>
                  <w:instrText xml:space="preserve"> CITATION Gre24 \l 1033 </w:instrText>
                </w:r>
                <w:r>
                  <w:fldChar w:fldCharType="separate"/>
                </w:r>
                <w:r w:rsidRPr="005502F0">
                  <w:rPr>
                    <w:noProof/>
                    <w:lang w:val="en-US"/>
                  </w:rPr>
                  <w:t>(Greggs, 2024)</w:t>
                </w:r>
                <w:r>
                  <w:fldChar w:fldCharType="end"/>
                </w:r>
              </w:sdtContent>
            </w:sdt>
          </w:p>
        </w:tc>
      </w:tr>
      <w:tr w:rsidR="005502F0" w14:paraId="476D1E2B" w14:textId="63113DDB" w:rsidTr="005502F0">
        <w:tc>
          <w:tcPr>
            <w:tcW w:w="2384" w:type="dxa"/>
          </w:tcPr>
          <w:p w14:paraId="6C30E5F0" w14:textId="4845FD55" w:rsidR="005502F0" w:rsidRDefault="005502F0" w:rsidP="000163A5">
            <w:r w:rsidRPr="000F6932">
              <w:t>Legal</w:t>
            </w:r>
          </w:p>
        </w:tc>
        <w:tc>
          <w:tcPr>
            <w:tcW w:w="23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02F0" w:rsidRPr="000F6932" w14:paraId="258C68E2" w14:textId="77777777">
              <w:trPr>
                <w:tblCellSpacing w:w="15" w:type="dxa"/>
              </w:trPr>
              <w:tc>
                <w:tcPr>
                  <w:tcW w:w="0" w:type="auto"/>
                  <w:vAlign w:val="center"/>
                  <w:hideMark/>
                </w:tcPr>
                <w:p w14:paraId="1A1B54AE" w14:textId="77777777" w:rsidR="005502F0" w:rsidRPr="000F6932" w:rsidRDefault="005502F0" w:rsidP="000F6932">
                  <w:pPr>
                    <w:rPr>
                      <w:lang w:val="en-US"/>
                    </w:rPr>
                  </w:pPr>
                </w:p>
              </w:tc>
            </w:tr>
          </w:tbl>
          <w:p w14:paraId="16A07F7E" w14:textId="77777777" w:rsidR="005502F0" w:rsidRPr="000F6932" w:rsidRDefault="005502F0" w:rsidP="000F6932">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tblGrid>
            <w:tr w:rsidR="005502F0" w:rsidRPr="000F6932" w14:paraId="2C7672C1" w14:textId="77777777">
              <w:trPr>
                <w:tblCellSpacing w:w="15" w:type="dxa"/>
              </w:trPr>
              <w:tc>
                <w:tcPr>
                  <w:tcW w:w="0" w:type="auto"/>
                  <w:vAlign w:val="center"/>
                  <w:hideMark/>
                </w:tcPr>
                <w:p w14:paraId="2647D300" w14:textId="77777777" w:rsidR="005502F0" w:rsidRPr="000F6932" w:rsidRDefault="005502F0" w:rsidP="000F6932">
                  <w:pPr>
                    <w:rPr>
                      <w:lang w:val="en-US"/>
                    </w:rPr>
                  </w:pPr>
                  <w:proofErr w:type="spellStart"/>
                  <w:r w:rsidRPr="000F6932">
                    <w:rPr>
                      <w:lang w:val="en-US"/>
                    </w:rPr>
                    <w:t>Labour</w:t>
                  </w:r>
                  <w:proofErr w:type="spellEnd"/>
                  <w:r w:rsidRPr="000F6932">
                    <w:rPr>
                      <w:lang w:val="en-US"/>
                    </w:rPr>
                    <w:t xml:space="preserve"> laws and food safety regulations</w:t>
                  </w:r>
                </w:p>
              </w:tc>
            </w:tr>
          </w:tbl>
          <w:p w14:paraId="2AF2173C" w14:textId="77777777" w:rsidR="005502F0" w:rsidRDefault="005502F0" w:rsidP="000163A5"/>
        </w:tc>
        <w:tc>
          <w:tcPr>
            <w:tcW w:w="2486" w:type="dxa"/>
          </w:tcPr>
          <w:p w14:paraId="247213C4" w14:textId="486B9646" w:rsidR="005502F0" w:rsidRDefault="005502F0" w:rsidP="000163A5">
            <w:r w:rsidRPr="000F6932">
              <w:t>Increased compliance costs</w:t>
            </w:r>
          </w:p>
        </w:tc>
        <w:tc>
          <w:tcPr>
            <w:tcW w:w="1771" w:type="dxa"/>
          </w:tcPr>
          <w:p w14:paraId="277EECD3" w14:textId="7E035847" w:rsidR="005502F0" w:rsidRPr="000F6932" w:rsidRDefault="005502F0" w:rsidP="000163A5">
            <w:sdt>
              <w:sdtPr>
                <w:id w:val="1146317601"/>
                <w:citation/>
              </w:sdtPr>
              <w:sdtContent>
                <w:r>
                  <w:fldChar w:fldCharType="begin"/>
                </w:r>
                <w:r>
                  <w:rPr>
                    <w:lang w:val="en-US"/>
                  </w:rPr>
                  <w:instrText xml:space="preserve"> CITATION HMT24 \l 1033 </w:instrText>
                </w:r>
                <w:r>
                  <w:fldChar w:fldCharType="separate"/>
                </w:r>
                <w:r w:rsidRPr="005502F0">
                  <w:rPr>
                    <w:noProof/>
                    <w:lang w:val="en-US"/>
                  </w:rPr>
                  <w:t>(Treasury, 2024)</w:t>
                </w:r>
                <w:r>
                  <w:fldChar w:fldCharType="end"/>
                </w:r>
              </w:sdtContent>
            </w:sdt>
          </w:p>
        </w:tc>
      </w:tr>
      <w:tr w:rsidR="005502F0" w14:paraId="1E11C89A" w14:textId="4B503491" w:rsidTr="005502F0">
        <w:tc>
          <w:tcPr>
            <w:tcW w:w="2384" w:type="dxa"/>
          </w:tcPr>
          <w:p w14:paraId="6E0CA8F7" w14:textId="2B599B59" w:rsidR="005502F0" w:rsidRPr="000F6932" w:rsidRDefault="005502F0" w:rsidP="000163A5">
            <w:r w:rsidRPr="000F6932">
              <w:t>Environmental</w:t>
            </w:r>
          </w:p>
        </w:tc>
        <w:tc>
          <w:tcPr>
            <w:tcW w:w="23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02F0" w:rsidRPr="000F6932" w14:paraId="7E603EDC" w14:textId="77777777">
              <w:trPr>
                <w:tblCellSpacing w:w="15" w:type="dxa"/>
              </w:trPr>
              <w:tc>
                <w:tcPr>
                  <w:tcW w:w="0" w:type="auto"/>
                  <w:vAlign w:val="center"/>
                  <w:hideMark/>
                </w:tcPr>
                <w:p w14:paraId="2210ECFC" w14:textId="77777777" w:rsidR="005502F0" w:rsidRPr="000F6932" w:rsidRDefault="005502F0" w:rsidP="000F6932">
                  <w:pPr>
                    <w:rPr>
                      <w:lang w:val="en-US"/>
                    </w:rPr>
                  </w:pPr>
                </w:p>
              </w:tc>
            </w:tr>
          </w:tbl>
          <w:p w14:paraId="4D586A6B" w14:textId="77777777" w:rsidR="005502F0" w:rsidRPr="000F6932" w:rsidRDefault="005502F0" w:rsidP="000F6932">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tblGrid>
            <w:tr w:rsidR="005502F0" w:rsidRPr="000F6932" w14:paraId="54F66AC1" w14:textId="77777777">
              <w:trPr>
                <w:tblCellSpacing w:w="15" w:type="dxa"/>
              </w:trPr>
              <w:tc>
                <w:tcPr>
                  <w:tcW w:w="0" w:type="auto"/>
                  <w:vAlign w:val="center"/>
                  <w:hideMark/>
                </w:tcPr>
                <w:p w14:paraId="53F7654F" w14:textId="77777777" w:rsidR="005502F0" w:rsidRPr="000F6932" w:rsidRDefault="005502F0" w:rsidP="000F6932">
                  <w:pPr>
                    <w:rPr>
                      <w:lang w:val="en-US"/>
                    </w:rPr>
                  </w:pPr>
                  <w:r w:rsidRPr="000F6932">
                    <w:rPr>
                      <w:lang w:val="en-US"/>
                    </w:rPr>
                    <w:t>Sustainability requirements</w:t>
                  </w:r>
                </w:p>
              </w:tc>
            </w:tr>
          </w:tbl>
          <w:p w14:paraId="76BAEB09" w14:textId="77777777" w:rsidR="005502F0" w:rsidRPr="000F6932" w:rsidRDefault="005502F0" w:rsidP="000F6932">
            <w:pPr>
              <w:rPr>
                <w:lang w:val="en-US"/>
              </w:rPr>
            </w:pPr>
          </w:p>
        </w:tc>
        <w:tc>
          <w:tcPr>
            <w:tcW w:w="24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02F0" w:rsidRPr="000F6932" w14:paraId="40FD43FB" w14:textId="77777777">
              <w:trPr>
                <w:tblCellSpacing w:w="15" w:type="dxa"/>
              </w:trPr>
              <w:tc>
                <w:tcPr>
                  <w:tcW w:w="0" w:type="auto"/>
                  <w:vAlign w:val="center"/>
                  <w:hideMark/>
                </w:tcPr>
                <w:p w14:paraId="33F7B591" w14:textId="77777777" w:rsidR="005502F0" w:rsidRPr="000F6932" w:rsidRDefault="005502F0" w:rsidP="000F6932">
                  <w:pPr>
                    <w:rPr>
                      <w:lang w:val="en-US"/>
                    </w:rPr>
                  </w:pPr>
                </w:p>
              </w:tc>
            </w:tr>
          </w:tbl>
          <w:p w14:paraId="4F25D8E3" w14:textId="77777777" w:rsidR="005502F0" w:rsidRPr="000F6932" w:rsidRDefault="005502F0" w:rsidP="000F6932">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tblGrid>
            <w:tr w:rsidR="005502F0" w:rsidRPr="000F6932" w14:paraId="2DF9B7BB" w14:textId="77777777">
              <w:trPr>
                <w:tblCellSpacing w:w="15" w:type="dxa"/>
              </w:trPr>
              <w:tc>
                <w:tcPr>
                  <w:tcW w:w="0" w:type="auto"/>
                  <w:vAlign w:val="center"/>
                  <w:hideMark/>
                </w:tcPr>
                <w:p w14:paraId="79FE5B19" w14:textId="77777777" w:rsidR="005502F0" w:rsidRPr="000F6932" w:rsidRDefault="005502F0" w:rsidP="000F6932">
                  <w:pPr>
                    <w:jc w:val="left"/>
                    <w:rPr>
                      <w:lang w:val="en-US"/>
                    </w:rPr>
                  </w:pPr>
                  <w:r w:rsidRPr="000F6932">
                    <w:rPr>
                      <w:lang w:val="en-US"/>
                    </w:rPr>
                    <w:t>Need for environmentally friendly packaging and supply chains</w:t>
                  </w:r>
                </w:p>
              </w:tc>
            </w:tr>
          </w:tbl>
          <w:p w14:paraId="7BD7BA44" w14:textId="77777777" w:rsidR="005502F0" w:rsidRPr="000F6932" w:rsidRDefault="005502F0" w:rsidP="000163A5"/>
        </w:tc>
        <w:tc>
          <w:tcPr>
            <w:tcW w:w="1771" w:type="dxa"/>
          </w:tcPr>
          <w:p w14:paraId="5EFD7750" w14:textId="7CF774F4" w:rsidR="005502F0" w:rsidRPr="000F6932" w:rsidRDefault="005502F0" w:rsidP="000F6932">
            <w:pPr>
              <w:rPr>
                <w:lang w:val="en-US"/>
              </w:rPr>
            </w:pPr>
            <w:sdt>
              <w:sdtPr>
                <w:rPr>
                  <w:lang w:val="en-US"/>
                </w:rPr>
                <w:id w:val="1063846806"/>
                <w:citation/>
              </w:sdtPr>
              <w:sdtContent>
                <w:r>
                  <w:rPr>
                    <w:lang w:val="en-US"/>
                  </w:rPr>
                  <w:fldChar w:fldCharType="begin"/>
                </w:r>
                <w:r>
                  <w:rPr>
                    <w:lang w:val="en-US"/>
                  </w:rPr>
                  <w:instrText xml:space="preserve"> CITATION HMT24 \l 1033 </w:instrText>
                </w:r>
                <w:r>
                  <w:rPr>
                    <w:lang w:val="en-US"/>
                  </w:rPr>
                  <w:fldChar w:fldCharType="separate"/>
                </w:r>
                <w:r w:rsidRPr="005502F0">
                  <w:rPr>
                    <w:noProof/>
                    <w:lang w:val="en-US"/>
                  </w:rPr>
                  <w:t>(Treasury, 2024)</w:t>
                </w:r>
                <w:r>
                  <w:rPr>
                    <w:lang w:val="en-US"/>
                  </w:rPr>
                  <w:fldChar w:fldCharType="end"/>
                </w:r>
              </w:sdtContent>
            </w:sdt>
          </w:p>
        </w:tc>
      </w:tr>
    </w:tbl>
    <w:p w14:paraId="70110F61" w14:textId="77777777" w:rsidR="000163A5" w:rsidRPr="000163A5" w:rsidRDefault="000163A5" w:rsidP="000163A5"/>
    <w:p w14:paraId="10014E45" w14:textId="5BF17A0A" w:rsidR="000F6932" w:rsidRPr="009F6307" w:rsidRDefault="009F6307" w:rsidP="009F6307">
      <w:pPr>
        <w:spacing w:line="360" w:lineRule="auto"/>
        <w:rPr>
          <w:szCs w:val="24"/>
          <w:lang w:val="en-US"/>
        </w:rPr>
      </w:pPr>
      <w:r w:rsidRPr="009F6307">
        <w:rPr>
          <w:szCs w:val="24"/>
          <w:lang w:val="en-US"/>
        </w:rPr>
        <w:t xml:space="preserve">Overall, the economic and social factors have the greatest influence on Greggs’ business performance. Rising inflation and wage increases directly affect production costs, while consumer demand for convenient and affordable food supports Greggs’ market position. These external </w:t>
      </w:r>
      <w:r w:rsidRPr="009F6307">
        <w:rPr>
          <w:szCs w:val="24"/>
          <w:lang w:val="en-US"/>
        </w:rPr>
        <w:lastRenderedPageBreak/>
        <w:t>factors shape the strategic decisions made by the company regarding pricing, expansion and operational efficiency.</w:t>
      </w:r>
    </w:p>
    <w:p w14:paraId="029D2FE8" w14:textId="6B2E36C0" w:rsidR="000F6932" w:rsidRPr="000F6932" w:rsidRDefault="000F6932" w:rsidP="000F6932">
      <w:pPr>
        <w:pStyle w:val="Heading1"/>
      </w:pPr>
      <w:bookmarkStart w:id="4" w:name="_Toc224749654"/>
      <w:r>
        <w:t>1.3 Graphs of UK Economy</w:t>
      </w:r>
      <w:bookmarkEnd w:id="4"/>
    </w:p>
    <w:p w14:paraId="31AD8076" w14:textId="16F81009" w:rsidR="000F6932" w:rsidRDefault="000F6932" w:rsidP="000F6932">
      <w:pPr>
        <w:pStyle w:val="Heading1"/>
      </w:pPr>
      <w:bookmarkStart w:id="5" w:name="_Toc224749655"/>
      <w:r w:rsidRPr="000F6932">
        <w:t>UK CPI Inflation Rate (ONS Data)</w:t>
      </w:r>
      <w:bookmarkEnd w:id="5"/>
    </w:p>
    <w:p w14:paraId="4F29B6F7" w14:textId="77777777" w:rsidR="000F6932" w:rsidRDefault="000F6932" w:rsidP="000F6932"/>
    <w:p w14:paraId="40FDE9C5" w14:textId="77777777" w:rsidR="000F6932" w:rsidRDefault="000F6932" w:rsidP="000F6932">
      <w:pPr>
        <w:keepNext/>
      </w:pPr>
      <w:r>
        <w:rPr>
          <w:noProof/>
        </w:rPr>
        <w:drawing>
          <wp:inline distT="0" distB="0" distL="0" distR="0" wp14:anchorId="23A7B92A" wp14:editId="770F90E3">
            <wp:extent cx="5731510" cy="4478020"/>
            <wp:effectExtent l="0" t="0" r="2540" b="0"/>
            <wp:docPr id="210107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7636" name="Picture 210107636"/>
                    <pic:cNvPicPr/>
                  </pic:nvPicPr>
                  <pic:blipFill>
                    <a:blip r:embed="rId12">
                      <a:extLst>
                        <a:ext uri="{28A0092B-C50C-407E-A947-70E740481C1C}">
                          <a14:useLocalDpi xmlns:a14="http://schemas.microsoft.com/office/drawing/2010/main" val="0"/>
                        </a:ext>
                      </a:extLst>
                    </a:blip>
                    <a:stretch>
                      <a:fillRect/>
                    </a:stretch>
                  </pic:blipFill>
                  <pic:spPr>
                    <a:xfrm>
                      <a:off x="0" y="0"/>
                      <a:ext cx="5731510" cy="4478020"/>
                    </a:xfrm>
                    <a:prstGeom prst="rect">
                      <a:avLst/>
                    </a:prstGeom>
                  </pic:spPr>
                </pic:pic>
              </a:graphicData>
            </a:graphic>
          </wp:inline>
        </w:drawing>
      </w:r>
    </w:p>
    <w:p w14:paraId="2367BC78" w14:textId="06F8B699" w:rsidR="000F6932" w:rsidRDefault="000F6932" w:rsidP="000F6932">
      <w:pPr>
        <w:pStyle w:val="Caption"/>
        <w:jc w:val="center"/>
      </w:pPr>
      <w:bookmarkStart w:id="6" w:name="_Toc224749679"/>
      <w:r>
        <w:t xml:space="preserve">Figure </w:t>
      </w:r>
      <w:fldSimple w:instr=" SEQ Figure \* ARABIC ">
        <w:r w:rsidR="00171BAB">
          <w:rPr>
            <w:noProof/>
          </w:rPr>
          <w:t>1</w:t>
        </w:r>
      </w:fldSimple>
      <w:r>
        <w:t>: Uk inflation Rate in April</w:t>
      </w:r>
      <w:bookmarkEnd w:id="6"/>
    </w:p>
    <w:p w14:paraId="56390017" w14:textId="77777777" w:rsidR="000F6932" w:rsidRDefault="000F6932" w:rsidP="000F6932"/>
    <w:p w14:paraId="240E8012" w14:textId="577233B2" w:rsidR="000F6932" w:rsidRDefault="000F6932" w:rsidP="000F6932">
      <w:pPr>
        <w:pStyle w:val="Heading1"/>
      </w:pPr>
      <w:bookmarkStart w:id="7" w:name="_Toc224749656"/>
      <w:r w:rsidRPr="000F6932">
        <w:lastRenderedPageBreak/>
        <w:t>Bank of England Base Interest Rate</w:t>
      </w:r>
      <w:bookmarkEnd w:id="7"/>
    </w:p>
    <w:p w14:paraId="1AEAD662" w14:textId="77777777" w:rsidR="000F6932" w:rsidRDefault="000F6932" w:rsidP="000F6932">
      <w:pPr>
        <w:keepNext/>
      </w:pPr>
      <w:r>
        <w:rPr>
          <w:noProof/>
        </w:rPr>
        <w:drawing>
          <wp:inline distT="0" distB="0" distL="0" distR="0" wp14:anchorId="14A2C704" wp14:editId="2DD17D58">
            <wp:extent cx="5731510" cy="4477385"/>
            <wp:effectExtent l="0" t="0" r="2540" b="0"/>
            <wp:docPr id="1747701393" name="Picture 7" descr="UK interest rates held at 4.25% by Bank of England - BB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K interest rates held at 4.25% by Bank of England - BBC New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77385"/>
                    </a:xfrm>
                    <a:prstGeom prst="rect">
                      <a:avLst/>
                    </a:prstGeom>
                    <a:noFill/>
                    <a:ln>
                      <a:noFill/>
                    </a:ln>
                  </pic:spPr>
                </pic:pic>
              </a:graphicData>
            </a:graphic>
          </wp:inline>
        </w:drawing>
      </w:r>
    </w:p>
    <w:p w14:paraId="2B90927F" w14:textId="1380ED4B" w:rsidR="000F6932" w:rsidRDefault="000F6932" w:rsidP="000F6932">
      <w:pPr>
        <w:pStyle w:val="Caption"/>
        <w:jc w:val="center"/>
      </w:pPr>
      <w:bookmarkStart w:id="8" w:name="_Toc224749680"/>
      <w:r>
        <w:t xml:space="preserve">Figure </w:t>
      </w:r>
      <w:fldSimple w:instr=" SEQ Figure \* ARABIC ">
        <w:r w:rsidR="00171BAB">
          <w:rPr>
            <w:noProof/>
          </w:rPr>
          <w:t>2</w:t>
        </w:r>
      </w:fldSimple>
      <w:r>
        <w:t>: Uk interest rate</w:t>
      </w:r>
      <w:bookmarkEnd w:id="8"/>
    </w:p>
    <w:p w14:paraId="0737F4B4" w14:textId="77777777" w:rsidR="000F6932" w:rsidRPr="000F6932" w:rsidRDefault="000F6932" w:rsidP="000F6932">
      <w:pPr>
        <w:pStyle w:val="Heading1"/>
        <w:rPr>
          <w:lang w:val="en-US"/>
        </w:rPr>
      </w:pPr>
      <w:bookmarkStart w:id="9" w:name="_Toc224749657"/>
      <w:r w:rsidRPr="000F6932">
        <w:rPr>
          <w:lang w:val="en-US"/>
        </w:rPr>
        <w:t>1.4 Economic Explanation</w:t>
      </w:r>
      <w:bookmarkEnd w:id="9"/>
    </w:p>
    <w:p w14:paraId="08B340E9" w14:textId="7482E7B1" w:rsidR="000F6932" w:rsidRPr="000F6932" w:rsidRDefault="000F6932" w:rsidP="000F6932">
      <w:pPr>
        <w:spacing w:line="360" w:lineRule="auto"/>
        <w:rPr>
          <w:lang w:val="en-US"/>
        </w:rPr>
      </w:pPr>
      <w:r w:rsidRPr="000F6932">
        <w:rPr>
          <w:lang w:val="en-US"/>
        </w:rPr>
        <w:t xml:space="preserve">One important economic concept affecting Greggs is </w:t>
      </w:r>
      <w:r w:rsidRPr="00D21498">
        <w:rPr>
          <w:lang w:val="en-US"/>
        </w:rPr>
        <w:t>cost-push inflation</w:t>
      </w:r>
      <w:r w:rsidRPr="000F6932">
        <w:rPr>
          <w:lang w:val="en-US"/>
        </w:rPr>
        <w:t xml:space="preserve">. Cost-push inflation occurs when the cost of production increases due to rising prices of inputs such as </w:t>
      </w:r>
      <w:proofErr w:type="spellStart"/>
      <w:r w:rsidRPr="000F6932">
        <w:rPr>
          <w:lang w:val="en-US"/>
        </w:rPr>
        <w:t>labour</w:t>
      </w:r>
      <w:proofErr w:type="spellEnd"/>
      <w:r w:rsidRPr="000F6932">
        <w:rPr>
          <w:lang w:val="en-US"/>
        </w:rPr>
        <w:t>, energy or raw materials. Businesses may respond by increasing the price of their products to maintain profit margins</w:t>
      </w:r>
      <w:r w:rsidR="00D21498">
        <w:rPr>
          <w:lang w:val="en-US"/>
        </w:rPr>
        <w:t xml:space="preserve"> </w:t>
      </w:r>
      <w:sdt>
        <w:sdtPr>
          <w:rPr>
            <w:lang w:val="en-US"/>
          </w:rPr>
          <w:id w:val="206221643"/>
          <w:citation/>
        </w:sdtPr>
        <w:sdtContent>
          <w:r w:rsidR="00D21498">
            <w:rPr>
              <w:lang w:val="en-US"/>
            </w:rPr>
            <w:fldChar w:fldCharType="begin"/>
          </w:r>
          <w:r w:rsidR="00D21498">
            <w:rPr>
              <w:lang w:val="en-US"/>
            </w:rPr>
            <w:instrText xml:space="preserve"> CITATION Off24 \l 1033 </w:instrText>
          </w:r>
          <w:r w:rsidR="00D21498">
            <w:rPr>
              <w:lang w:val="en-US"/>
            </w:rPr>
            <w:fldChar w:fldCharType="separate"/>
          </w:r>
          <w:r w:rsidR="00D21498" w:rsidRPr="00D21498">
            <w:rPr>
              <w:noProof/>
              <w:lang w:val="en-US"/>
            </w:rPr>
            <w:t>(Statistics, 2025)</w:t>
          </w:r>
          <w:r w:rsidR="00D21498">
            <w:rPr>
              <w:lang w:val="en-US"/>
            </w:rPr>
            <w:fldChar w:fldCharType="end"/>
          </w:r>
        </w:sdtContent>
      </w:sdt>
      <w:r w:rsidRPr="000F6932">
        <w:rPr>
          <w:lang w:val="en-US"/>
        </w:rPr>
        <w:t>.</w:t>
      </w:r>
    </w:p>
    <w:p w14:paraId="5FCDE1DD" w14:textId="77777777" w:rsidR="000F6932" w:rsidRPr="000F6932" w:rsidRDefault="000F6932" w:rsidP="000F6932">
      <w:pPr>
        <w:spacing w:line="360" w:lineRule="auto"/>
        <w:rPr>
          <w:lang w:val="en-US"/>
        </w:rPr>
      </w:pPr>
      <w:r w:rsidRPr="000F6932">
        <w:rPr>
          <w:lang w:val="en-US"/>
        </w:rPr>
        <w:t>Greggs has experienced cost pressures from rising wheat prices, energy costs and wage increases. When these costs increase, the company must decide whether to increase prices or absorb some of the cost increases. Increasing prices too much could reduce demand because consumers may switch to alternative products.</w:t>
      </w:r>
    </w:p>
    <w:p w14:paraId="785ED677" w14:textId="620D6AF1" w:rsidR="000F6932" w:rsidRPr="000F6932" w:rsidRDefault="000F6932" w:rsidP="000F6932">
      <w:pPr>
        <w:spacing w:line="360" w:lineRule="auto"/>
        <w:rPr>
          <w:lang w:val="en-US"/>
        </w:rPr>
      </w:pPr>
      <w:r w:rsidRPr="000F6932">
        <w:rPr>
          <w:lang w:val="en-US"/>
        </w:rPr>
        <w:t>Another important factor is the real income effect. When inflation rises faster than wages, consumers experience a reduction in real purchasing power. This means households may reduce spending on expensive food options and instead purchase cheaper alternatives</w:t>
      </w:r>
      <w:sdt>
        <w:sdtPr>
          <w:rPr>
            <w:lang w:val="en-US"/>
          </w:rPr>
          <w:id w:val="-765768714"/>
          <w:citation/>
        </w:sdtPr>
        <w:sdtContent>
          <w:r w:rsidR="00D21498">
            <w:rPr>
              <w:lang w:val="en-US"/>
            </w:rPr>
            <w:fldChar w:fldCharType="begin"/>
          </w:r>
          <w:r w:rsidR="00D21498">
            <w:rPr>
              <w:lang w:val="en-US"/>
            </w:rPr>
            <w:instrText xml:space="preserve"> CITATION Off24 \l 1033 </w:instrText>
          </w:r>
          <w:r w:rsidR="00D21498">
            <w:rPr>
              <w:lang w:val="en-US"/>
            </w:rPr>
            <w:fldChar w:fldCharType="separate"/>
          </w:r>
          <w:r w:rsidR="00D21498">
            <w:rPr>
              <w:noProof/>
              <w:lang w:val="en-US"/>
            </w:rPr>
            <w:t xml:space="preserve"> </w:t>
          </w:r>
          <w:r w:rsidR="00D21498" w:rsidRPr="00D21498">
            <w:rPr>
              <w:noProof/>
              <w:lang w:val="en-US"/>
            </w:rPr>
            <w:t>(Statistics, 2025)</w:t>
          </w:r>
          <w:r w:rsidR="00D21498">
            <w:rPr>
              <w:lang w:val="en-US"/>
            </w:rPr>
            <w:fldChar w:fldCharType="end"/>
          </w:r>
        </w:sdtContent>
      </w:sdt>
      <w:r w:rsidRPr="000F6932">
        <w:rPr>
          <w:lang w:val="en-US"/>
        </w:rPr>
        <w:t>.</w:t>
      </w:r>
    </w:p>
    <w:p w14:paraId="695684BF" w14:textId="61FF418A" w:rsidR="000F6932" w:rsidRPr="000F6932" w:rsidRDefault="000F6932" w:rsidP="000F6932">
      <w:pPr>
        <w:spacing w:line="360" w:lineRule="auto"/>
        <w:rPr>
          <w:lang w:val="en-US"/>
        </w:rPr>
      </w:pPr>
      <w:r w:rsidRPr="000F6932">
        <w:rPr>
          <w:lang w:val="en-US"/>
        </w:rPr>
        <w:lastRenderedPageBreak/>
        <w:t>In this situation Greggs may benefit because its products are relatively affordable compared with restaurant meals. As a result, some consumers may substitute expensive meals with cheaper food-to-go options.</w:t>
      </w:r>
    </w:p>
    <w:p w14:paraId="539A9896" w14:textId="28CD3B55" w:rsidR="000F6932" w:rsidRDefault="000F6932" w:rsidP="000F6932">
      <w:pPr>
        <w:spacing w:line="360" w:lineRule="auto"/>
        <w:rPr>
          <w:lang w:val="en-US"/>
        </w:rPr>
      </w:pPr>
      <w:r w:rsidRPr="000F6932">
        <w:rPr>
          <w:lang w:val="en-US"/>
        </w:rPr>
        <w:t>Interest rates also influence Greggs’ expansion decisions. Higher interest rates increase the cost of borrowing money for investment</w:t>
      </w:r>
      <w:sdt>
        <w:sdtPr>
          <w:rPr>
            <w:lang w:val="en-US"/>
          </w:rPr>
          <w:id w:val="-167556073"/>
          <w:citation/>
        </w:sdtPr>
        <w:sdtContent>
          <w:r w:rsidR="00D21498">
            <w:rPr>
              <w:lang w:val="en-US"/>
            </w:rPr>
            <w:fldChar w:fldCharType="begin"/>
          </w:r>
          <w:r w:rsidR="00D21498">
            <w:rPr>
              <w:lang w:val="en-US"/>
            </w:rPr>
            <w:instrText xml:space="preserve"> CITATION Ban24 \l 1033 </w:instrText>
          </w:r>
          <w:r w:rsidR="00D21498">
            <w:rPr>
              <w:lang w:val="en-US"/>
            </w:rPr>
            <w:fldChar w:fldCharType="separate"/>
          </w:r>
          <w:r w:rsidR="00D21498">
            <w:rPr>
              <w:noProof/>
              <w:lang w:val="en-US"/>
            </w:rPr>
            <w:t xml:space="preserve"> </w:t>
          </w:r>
          <w:r w:rsidR="00D21498" w:rsidRPr="00D21498">
            <w:rPr>
              <w:noProof/>
              <w:lang w:val="en-US"/>
            </w:rPr>
            <w:t>(England, 2025)</w:t>
          </w:r>
          <w:r w:rsidR="00D21498">
            <w:rPr>
              <w:lang w:val="en-US"/>
            </w:rPr>
            <w:fldChar w:fldCharType="end"/>
          </w:r>
        </w:sdtContent>
      </w:sdt>
      <w:r w:rsidRPr="000F6932">
        <w:rPr>
          <w:lang w:val="en-US"/>
        </w:rPr>
        <w:t>. This can make it more expensive for Greggs to finance new store openings or expansion projects.</w:t>
      </w:r>
    </w:p>
    <w:p w14:paraId="68B5B3C7" w14:textId="77777777" w:rsidR="00331FBB" w:rsidRPr="00331FBB" w:rsidRDefault="00331FBB" w:rsidP="00331FBB">
      <w:pPr>
        <w:pStyle w:val="Heading1"/>
        <w:rPr>
          <w:lang w:val="en-US"/>
        </w:rPr>
      </w:pPr>
      <w:bookmarkStart w:id="10" w:name="_Toc224749658"/>
      <w:r w:rsidRPr="00331FBB">
        <w:rPr>
          <w:lang w:val="en-US"/>
        </w:rPr>
        <w:t>1.5 Reflection</w:t>
      </w:r>
      <w:bookmarkEnd w:id="10"/>
    </w:p>
    <w:p w14:paraId="642B889C" w14:textId="6469FC0D" w:rsidR="000F6932" w:rsidRDefault="00331FBB" w:rsidP="000F6932">
      <w:pPr>
        <w:spacing w:line="360" w:lineRule="auto"/>
        <w:rPr>
          <w:lang w:val="en-US"/>
        </w:rPr>
      </w:pPr>
      <w:r w:rsidRPr="00331FBB">
        <w:rPr>
          <w:lang w:val="en-US"/>
        </w:rPr>
        <w:t>Among the different macroeconomic pressures affecting Greggs, inflation appears to have the greatest impact. Rising inflation increases production costs through higher wages, energy prices and raw material costs. At the same time, inflation reduces consumers’ real purchasing power. Although Greggs’ affordable pricing may help maintain demand, prolonged inflation can reduce profit margins and increase financial risk for the company.</w:t>
      </w:r>
    </w:p>
    <w:p w14:paraId="4E88C5B3" w14:textId="77777777" w:rsidR="00331FBB" w:rsidRPr="00331FBB" w:rsidRDefault="00331FBB" w:rsidP="00331FBB">
      <w:pPr>
        <w:pStyle w:val="Heading1"/>
        <w:rPr>
          <w:lang w:val="en-US"/>
        </w:rPr>
      </w:pPr>
      <w:bookmarkStart w:id="11" w:name="_Toc224749659"/>
      <w:r w:rsidRPr="00331FBB">
        <w:rPr>
          <w:lang w:val="en-US"/>
        </w:rPr>
        <w:t>Part 2: Microeconomic Analysis</w:t>
      </w:r>
      <w:bookmarkEnd w:id="11"/>
    </w:p>
    <w:p w14:paraId="70153266" w14:textId="77777777" w:rsidR="00331FBB" w:rsidRPr="00331FBB" w:rsidRDefault="00331FBB" w:rsidP="00331FBB">
      <w:pPr>
        <w:pStyle w:val="Heading1"/>
        <w:rPr>
          <w:lang w:val="en-US"/>
        </w:rPr>
      </w:pPr>
      <w:bookmarkStart w:id="12" w:name="_Toc224749660"/>
      <w:r w:rsidRPr="00331FBB">
        <w:rPr>
          <w:lang w:val="en-US"/>
        </w:rPr>
        <w:t>2.1 Market Structure</w:t>
      </w:r>
      <w:bookmarkEnd w:id="12"/>
    </w:p>
    <w:p w14:paraId="783B731B" w14:textId="77777777" w:rsidR="00331FBB" w:rsidRPr="00331FBB" w:rsidRDefault="00331FBB" w:rsidP="00331FBB">
      <w:pPr>
        <w:spacing w:line="360" w:lineRule="auto"/>
        <w:rPr>
          <w:lang w:val="en-US"/>
        </w:rPr>
      </w:pPr>
      <w:r w:rsidRPr="00331FBB">
        <w:rPr>
          <w:lang w:val="en-US"/>
        </w:rPr>
        <w:t>The market in which Greggs operates can be described as monopolistic competition. In this type of market structure many firms sell similar products but differentiate themselves through branding, quality or location.</w:t>
      </w:r>
    </w:p>
    <w:p w14:paraId="1BBBBCFC" w14:textId="04774BD8" w:rsidR="00331FBB" w:rsidRPr="00331FBB" w:rsidRDefault="00331FBB" w:rsidP="00331FBB">
      <w:pPr>
        <w:spacing w:line="360" w:lineRule="auto"/>
        <w:rPr>
          <w:lang w:val="en-US"/>
        </w:rPr>
      </w:pPr>
      <w:r w:rsidRPr="00331FBB">
        <w:rPr>
          <w:lang w:val="en-US"/>
        </w:rPr>
        <w:t xml:space="preserve">Greggs competes with several food-to-go retailers such as Pret </w:t>
      </w:r>
      <w:r w:rsidR="00044261" w:rsidRPr="00331FBB">
        <w:rPr>
          <w:lang w:val="en-US"/>
        </w:rPr>
        <w:t>a</w:t>
      </w:r>
      <w:r w:rsidRPr="00331FBB">
        <w:rPr>
          <w:lang w:val="en-US"/>
        </w:rPr>
        <w:t xml:space="preserve"> Manger, Costa Coffee and supermarkets like Tesco. Each of these businesses sells food products that are similar but not identical. For example, Pret A Manger focuses on premium sandwiches and organic ingredients, while Greggs focuses on affordable bakery products.</w:t>
      </w:r>
    </w:p>
    <w:p w14:paraId="0C4DD1DD" w14:textId="77777777" w:rsidR="00331FBB" w:rsidRPr="00331FBB" w:rsidRDefault="00331FBB" w:rsidP="00331FBB">
      <w:pPr>
        <w:spacing w:line="360" w:lineRule="auto"/>
        <w:rPr>
          <w:lang w:val="en-US"/>
        </w:rPr>
      </w:pPr>
      <w:r w:rsidRPr="00331FBB">
        <w:rPr>
          <w:lang w:val="en-US"/>
        </w:rPr>
        <w:t>Because products are differentiated, firms have some pricing power. Greggs can adjust prices slightly without losing all customers, but it cannot increase prices too much because consumers can switch to alternative products.</w:t>
      </w:r>
    </w:p>
    <w:p w14:paraId="2078B53F" w14:textId="77777777" w:rsidR="00331FBB" w:rsidRDefault="00331FBB" w:rsidP="00331FBB">
      <w:pPr>
        <w:spacing w:line="360" w:lineRule="auto"/>
        <w:rPr>
          <w:lang w:val="en-US"/>
        </w:rPr>
      </w:pPr>
      <w:r w:rsidRPr="00331FBB">
        <w:rPr>
          <w:lang w:val="en-US"/>
        </w:rPr>
        <w:t>Barriers to entry in this market are relatively low compared with industries such as manufacturing. New coffee shops or food outlets can enter the market relatively easily, although established brands still benefit from brand recognition and economies of scale.</w:t>
      </w:r>
    </w:p>
    <w:p w14:paraId="044AEBB2" w14:textId="4D160B40" w:rsidR="009F6307" w:rsidRPr="009F6307" w:rsidRDefault="009F6307" w:rsidP="009F6307">
      <w:pPr>
        <w:spacing w:line="360" w:lineRule="auto"/>
        <w:rPr>
          <w:lang w:val="en-US"/>
        </w:rPr>
      </w:pPr>
      <w:r w:rsidRPr="009F6307">
        <w:rPr>
          <w:lang w:val="en-US"/>
        </w:rPr>
        <w:t xml:space="preserve">Economic growth also plays an important role in determining the success of retail businesses such as Greggs. Gross Domestic Product (GDP) measures the total value of goods and services produced within an economy. When GDP is growing, employment and </w:t>
      </w:r>
      <w:r w:rsidR="00E61109" w:rsidRPr="009F6307">
        <w:rPr>
          <w:lang w:val="en-US"/>
        </w:rPr>
        <w:t>income</w:t>
      </w:r>
      <w:r w:rsidRPr="009F6307">
        <w:rPr>
          <w:lang w:val="en-US"/>
        </w:rPr>
        <w:t xml:space="preserve"> generally increase, which leads to higher consumer spending.</w:t>
      </w:r>
    </w:p>
    <w:p w14:paraId="4940C236" w14:textId="77777777" w:rsidR="009F6307" w:rsidRPr="009F6307" w:rsidRDefault="009F6307" w:rsidP="009F6307">
      <w:pPr>
        <w:spacing w:line="360" w:lineRule="auto"/>
        <w:rPr>
          <w:lang w:val="en-US"/>
        </w:rPr>
      </w:pPr>
    </w:p>
    <w:p w14:paraId="54677472" w14:textId="454049D8" w:rsidR="009F6307" w:rsidRPr="009F6307" w:rsidRDefault="009F6307" w:rsidP="009F6307">
      <w:pPr>
        <w:spacing w:line="360" w:lineRule="auto"/>
        <w:rPr>
          <w:lang w:val="en-US"/>
        </w:rPr>
      </w:pPr>
      <w:r w:rsidRPr="009F6307">
        <w:rPr>
          <w:lang w:val="en-US"/>
        </w:rPr>
        <w:lastRenderedPageBreak/>
        <w:t xml:space="preserve">However, periods of slow economic growth or economic uncertainty may reduce consumer confidence and spending. According to UK economic data, growth has slowed during periods of high inflation and rising interest rates </w:t>
      </w:r>
      <w:sdt>
        <w:sdtPr>
          <w:rPr>
            <w:lang w:val="en-US"/>
          </w:rPr>
          <w:id w:val="-1928955457"/>
          <w:citation/>
        </w:sdtPr>
        <w:sdtContent>
          <w:r w:rsidR="00E61109">
            <w:rPr>
              <w:lang w:val="en-US"/>
            </w:rPr>
            <w:fldChar w:fldCharType="begin"/>
          </w:r>
          <w:r w:rsidR="00E61109">
            <w:rPr>
              <w:lang w:val="en-US"/>
            </w:rPr>
            <w:instrText xml:space="preserve"> CITATION HMT24 \l 1033 </w:instrText>
          </w:r>
          <w:r w:rsidR="00E61109">
            <w:rPr>
              <w:lang w:val="en-US"/>
            </w:rPr>
            <w:fldChar w:fldCharType="separate"/>
          </w:r>
          <w:r w:rsidR="00E61109" w:rsidRPr="00E61109">
            <w:rPr>
              <w:noProof/>
              <w:lang w:val="en-US"/>
            </w:rPr>
            <w:t>(Treasury, 2024)</w:t>
          </w:r>
          <w:r w:rsidR="00E61109">
            <w:rPr>
              <w:lang w:val="en-US"/>
            </w:rPr>
            <w:fldChar w:fldCharType="end"/>
          </w:r>
        </w:sdtContent>
      </w:sdt>
      <w:r w:rsidRPr="009F6307">
        <w:rPr>
          <w:lang w:val="en-US"/>
        </w:rPr>
        <w:t>. Slower economic growth may reduce demand for non-essential goods and services.</w:t>
      </w:r>
    </w:p>
    <w:p w14:paraId="1FEB29A9" w14:textId="77777777" w:rsidR="009F6307" w:rsidRPr="009F6307" w:rsidRDefault="009F6307" w:rsidP="009F6307">
      <w:pPr>
        <w:spacing w:line="360" w:lineRule="auto"/>
        <w:rPr>
          <w:lang w:val="en-US"/>
        </w:rPr>
      </w:pPr>
    </w:p>
    <w:p w14:paraId="55534E2B" w14:textId="1D87ABE7" w:rsidR="00331FBB" w:rsidRDefault="009F6307" w:rsidP="00331FBB">
      <w:pPr>
        <w:spacing w:line="360" w:lineRule="auto"/>
        <w:rPr>
          <w:lang w:val="en-US"/>
        </w:rPr>
      </w:pPr>
      <w:r w:rsidRPr="009F6307">
        <w:rPr>
          <w:lang w:val="en-US"/>
        </w:rPr>
        <w:t>Despite this, Greggs may be less affected compared with premium food retailers because its products are relatively affordable. During economic downturns, some consumers may shift from more expensive restaurants to cheaper food-to-go options such as Greggs. This substitute effect can help maintain demand even when overall economic growth slows.</w:t>
      </w:r>
    </w:p>
    <w:p w14:paraId="22AEB701" w14:textId="77777777" w:rsidR="00331FBB" w:rsidRPr="00331FBB" w:rsidRDefault="00331FBB" w:rsidP="00331FBB">
      <w:pPr>
        <w:pStyle w:val="Heading1"/>
        <w:rPr>
          <w:lang w:val="en-US"/>
        </w:rPr>
      </w:pPr>
      <w:bookmarkStart w:id="13" w:name="_Toc224749661"/>
      <w:r w:rsidRPr="00331FBB">
        <w:rPr>
          <w:lang w:val="en-US"/>
        </w:rPr>
        <w:t>2.2 Price Elasticity of Demand</w:t>
      </w:r>
      <w:bookmarkEnd w:id="13"/>
    </w:p>
    <w:p w14:paraId="23AF64BA" w14:textId="77777777" w:rsidR="00331FBB" w:rsidRPr="00331FBB" w:rsidRDefault="00331FBB" w:rsidP="00331FBB">
      <w:pPr>
        <w:spacing w:line="360" w:lineRule="auto"/>
        <w:rPr>
          <w:lang w:val="en-US"/>
        </w:rPr>
      </w:pPr>
      <w:r w:rsidRPr="00331FBB">
        <w:rPr>
          <w:lang w:val="en-US"/>
        </w:rPr>
        <w:t>Price elasticity of demand measures how sensitive consumer demand is to changes in price.</w:t>
      </w:r>
    </w:p>
    <w:p w14:paraId="1AB7F25D" w14:textId="77777777" w:rsidR="00331FBB" w:rsidRPr="00331FBB" w:rsidRDefault="00331FBB" w:rsidP="00331FBB">
      <w:pPr>
        <w:spacing w:line="360" w:lineRule="auto"/>
        <w:rPr>
          <w:b/>
          <w:bCs/>
          <w:lang w:val="en-US"/>
        </w:rPr>
      </w:pPr>
      <w:r w:rsidRPr="00331FBB">
        <w:rPr>
          <w:b/>
          <w:bCs/>
          <w:lang w:val="en-US"/>
        </w:rPr>
        <w:t>PED formula:</w:t>
      </w:r>
    </w:p>
    <w:p w14:paraId="1DD99581" w14:textId="77777777" w:rsidR="00331FBB" w:rsidRPr="00331FBB" w:rsidRDefault="00331FBB" w:rsidP="00331FBB">
      <w:pPr>
        <w:spacing w:line="360" w:lineRule="auto"/>
        <w:rPr>
          <w:lang w:val="en-US"/>
        </w:rPr>
      </w:pPr>
      <w:r w:rsidRPr="00331FBB">
        <w:rPr>
          <w:b/>
          <w:bCs/>
          <w:lang w:val="en-US"/>
        </w:rPr>
        <w:t>PED</w:t>
      </w:r>
      <w:r w:rsidRPr="00331FBB">
        <w:rPr>
          <w:lang w:val="en-US"/>
        </w:rPr>
        <w:t xml:space="preserve"> = % Change in Quantity Demanded / % Change in Price</w:t>
      </w:r>
    </w:p>
    <w:p w14:paraId="3F4946C9" w14:textId="77777777" w:rsidR="00331FBB" w:rsidRPr="00331FBB" w:rsidRDefault="00331FBB" w:rsidP="00331FBB">
      <w:pPr>
        <w:spacing w:line="360" w:lineRule="auto"/>
        <w:rPr>
          <w:lang w:val="en-US"/>
        </w:rPr>
      </w:pPr>
      <w:r w:rsidRPr="00331FBB">
        <w:rPr>
          <w:lang w:val="en-US"/>
        </w:rPr>
        <w:t xml:space="preserve">Demand for Greggs products is likely to be </w:t>
      </w:r>
      <w:r w:rsidRPr="009F6307">
        <w:rPr>
          <w:lang w:val="en-US"/>
        </w:rPr>
        <w:t>elastic</w:t>
      </w:r>
      <w:r w:rsidRPr="00331FBB">
        <w:rPr>
          <w:lang w:val="en-US"/>
        </w:rPr>
        <w:t xml:space="preserve"> because there are many substitute products available. Consumers can choose between bakeries, supermarkets, coffee shops and fast-food outlets.</w:t>
      </w:r>
    </w:p>
    <w:p w14:paraId="792D6D73" w14:textId="6263137A" w:rsidR="00331FBB" w:rsidRPr="00331FBB" w:rsidRDefault="00331FBB" w:rsidP="00331FBB">
      <w:pPr>
        <w:spacing w:line="360" w:lineRule="auto"/>
        <w:rPr>
          <w:lang w:val="en-US"/>
        </w:rPr>
      </w:pPr>
      <w:r w:rsidRPr="00331FBB">
        <w:rPr>
          <w:lang w:val="en-US"/>
        </w:rPr>
        <w:t>Because demand is elastic, increasing prices significantly could reduce total revenue. Therefore, Greggs maintains relatively low prices to attract customers and maintain strong demand.</w:t>
      </w:r>
    </w:p>
    <w:p w14:paraId="2ABFE7B5" w14:textId="61E01AE3" w:rsidR="00331FBB" w:rsidRDefault="00331FBB" w:rsidP="00331FBB">
      <w:pPr>
        <w:spacing w:line="360" w:lineRule="auto"/>
        <w:rPr>
          <w:lang w:val="en-US"/>
        </w:rPr>
      </w:pPr>
      <w:r w:rsidRPr="00331FBB">
        <w:rPr>
          <w:lang w:val="en-US"/>
        </w:rPr>
        <w:t>Cross-price elasticity also plays a role in Greggs’ pricing strategy. If competitors such as Costa Coffee increase their prices, some consumers may switch to Greggs products. Similarly, income elasticity may influence demand. During economic downturns, some consumers may shift from expensive restaurants to cheaper food options, which could increase demand for Greggs products.</w:t>
      </w:r>
    </w:p>
    <w:p w14:paraId="330A53F4" w14:textId="77777777" w:rsidR="00331FBB" w:rsidRDefault="00331FBB" w:rsidP="00331FBB">
      <w:pPr>
        <w:pStyle w:val="Heading1"/>
        <w:rPr>
          <w:lang w:val="en-US"/>
        </w:rPr>
      </w:pPr>
      <w:bookmarkStart w:id="14" w:name="_Toc224749662"/>
      <w:r w:rsidRPr="00331FBB">
        <w:rPr>
          <w:lang w:val="en-US"/>
        </w:rPr>
        <w:t>2.3 Microeconomic Diagram</w:t>
      </w:r>
      <w:bookmarkEnd w:id="14"/>
    </w:p>
    <w:p w14:paraId="4AAC37B8" w14:textId="77777777" w:rsidR="00331FBB" w:rsidRDefault="00331FBB" w:rsidP="00331FBB">
      <w:pPr>
        <w:keepNext/>
        <w:jc w:val="center"/>
      </w:pPr>
      <w:r>
        <w:rPr>
          <w:noProof/>
        </w:rPr>
        <w:drawing>
          <wp:inline distT="0" distB="0" distL="0" distR="0" wp14:anchorId="6B5C11DD" wp14:editId="3A69BF0F">
            <wp:extent cx="2327275" cy="1971040"/>
            <wp:effectExtent l="0" t="0" r="0" b="0"/>
            <wp:docPr id="336956849" name="Picture 8" descr="Price Elasticity of Demand (PED) Examples &amp;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rice Elasticity of Demand (PED) Examples &amp; Graph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27275" cy="1971040"/>
                    </a:xfrm>
                    <a:prstGeom prst="rect">
                      <a:avLst/>
                    </a:prstGeom>
                    <a:noFill/>
                    <a:ln>
                      <a:noFill/>
                    </a:ln>
                  </pic:spPr>
                </pic:pic>
              </a:graphicData>
            </a:graphic>
          </wp:inline>
        </w:drawing>
      </w:r>
    </w:p>
    <w:p w14:paraId="11BE7454" w14:textId="57AFC061" w:rsidR="00331FBB" w:rsidRDefault="00331FBB" w:rsidP="00331FBB">
      <w:pPr>
        <w:pStyle w:val="Caption"/>
        <w:jc w:val="center"/>
        <w:rPr>
          <w:lang w:val="en-US"/>
        </w:rPr>
      </w:pPr>
      <w:bookmarkStart w:id="15" w:name="_Toc224749681"/>
      <w:r>
        <w:t xml:space="preserve">Figure </w:t>
      </w:r>
      <w:fldSimple w:instr=" SEQ Figure \* ARABIC ">
        <w:r w:rsidR="00171BAB">
          <w:rPr>
            <w:noProof/>
          </w:rPr>
          <w:t>3</w:t>
        </w:r>
      </w:fldSimple>
      <w:r>
        <w:t>: Price Elastic Demand Curve</w:t>
      </w:r>
      <w:bookmarkEnd w:id="15"/>
    </w:p>
    <w:p w14:paraId="0BA5EA3A" w14:textId="77777777" w:rsidR="00331FBB" w:rsidRPr="00331FBB" w:rsidRDefault="00331FBB" w:rsidP="00331FBB">
      <w:pPr>
        <w:jc w:val="center"/>
        <w:rPr>
          <w:lang w:val="en-US"/>
        </w:rPr>
      </w:pPr>
    </w:p>
    <w:p w14:paraId="53B6C75D" w14:textId="77777777" w:rsidR="00331FBB" w:rsidRDefault="00331FBB" w:rsidP="00331FBB">
      <w:pPr>
        <w:spacing w:line="360" w:lineRule="auto"/>
        <w:rPr>
          <w:lang w:val="en-US"/>
        </w:rPr>
      </w:pPr>
    </w:p>
    <w:p w14:paraId="5DC688AD" w14:textId="4B92A452" w:rsidR="00331FBB" w:rsidRPr="00331FBB" w:rsidRDefault="00331FBB" w:rsidP="00331FBB">
      <w:pPr>
        <w:spacing w:line="360" w:lineRule="auto"/>
        <w:rPr>
          <w:b/>
          <w:bCs/>
          <w:lang w:val="en-US"/>
        </w:rPr>
      </w:pPr>
      <w:r w:rsidRPr="00331FBB">
        <w:rPr>
          <w:b/>
          <w:bCs/>
          <w:lang w:val="en-US"/>
        </w:rPr>
        <w:t>Explanation:</w:t>
      </w:r>
    </w:p>
    <w:p w14:paraId="1982F043" w14:textId="78DA8286" w:rsidR="00331FBB" w:rsidRPr="000F6932" w:rsidRDefault="00331FBB" w:rsidP="000F6932">
      <w:pPr>
        <w:spacing w:line="360" w:lineRule="auto"/>
        <w:rPr>
          <w:lang w:val="en-US"/>
        </w:rPr>
      </w:pPr>
      <w:r w:rsidRPr="00331FBB">
        <w:rPr>
          <w:lang w:val="en-US"/>
        </w:rPr>
        <w:t>The diagram shows a downward-sloping demand curve representing consumer demand for Greggs products. When the price decreases, the quantity demand increases significantly. This indicates elastic demand where consumers are sensitive to price changes.</w:t>
      </w:r>
    </w:p>
    <w:p w14:paraId="0A88E066" w14:textId="3D7BD622" w:rsidR="000F6932" w:rsidRDefault="00331FBB" w:rsidP="00331FBB">
      <w:pPr>
        <w:pStyle w:val="Heading1"/>
      </w:pPr>
      <w:bookmarkStart w:id="16" w:name="_Toc224749663"/>
      <w:r w:rsidRPr="00331FBB">
        <w:t>2.4 Competitor Mapping Table</w:t>
      </w:r>
      <w:bookmarkEnd w:id="16"/>
    </w:p>
    <w:p w14:paraId="201593A5" w14:textId="77777777" w:rsidR="00331FBB" w:rsidRDefault="00331FBB" w:rsidP="00331FBB"/>
    <w:tbl>
      <w:tblPr>
        <w:tblStyle w:val="TableGrid"/>
        <w:tblW w:w="0" w:type="auto"/>
        <w:tblLook w:val="04A0" w:firstRow="1" w:lastRow="0" w:firstColumn="1" w:lastColumn="0" w:noHBand="0" w:noVBand="1"/>
      </w:tblPr>
      <w:tblGrid>
        <w:gridCol w:w="2254"/>
        <w:gridCol w:w="2254"/>
        <w:gridCol w:w="2254"/>
        <w:gridCol w:w="2254"/>
      </w:tblGrid>
      <w:tr w:rsidR="00331FBB" w14:paraId="268A1433" w14:textId="77777777" w:rsidTr="00FD6543">
        <w:tc>
          <w:tcPr>
            <w:tcW w:w="2254" w:type="dxa"/>
            <w:shd w:val="clear" w:color="auto" w:fill="E7E6E6" w:themeFill="background2"/>
          </w:tcPr>
          <w:p w14:paraId="4ED6FD99" w14:textId="7D2DD5D5" w:rsidR="00331FBB" w:rsidRDefault="00331FBB" w:rsidP="00331FBB">
            <w:r>
              <w:t>Firm</w:t>
            </w:r>
          </w:p>
        </w:tc>
        <w:tc>
          <w:tcPr>
            <w:tcW w:w="2254" w:type="dxa"/>
            <w:shd w:val="clear" w:color="auto" w:fill="E7E6E6" w:themeFill="background2"/>
          </w:tcPr>
          <w:p w14:paraId="28CBB2D2" w14:textId="03E43873" w:rsidR="00331FBB" w:rsidRDefault="00331FBB" w:rsidP="00331FBB">
            <w:r>
              <w:t>Price</w:t>
            </w:r>
          </w:p>
        </w:tc>
        <w:tc>
          <w:tcPr>
            <w:tcW w:w="2254" w:type="dxa"/>
            <w:shd w:val="clear" w:color="auto" w:fill="E7E6E6" w:themeFill="background2"/>
          </w:tcPr>
          <w:p w14:paraId="2997ECC5" w14:textId="20473419" w:rsidR="00331FBB" w:rsidRDefault="00331FBB" w:rsidP="00331FBB">
            <w:r>
              <w:t>Product Type</w:t>
            </w:r>
          </w:p>
        </w:tc>
        <w:tc>
          <w:tcPr>
            <w:tcW w:w="2254" w:type="dxa"/>
            <w:shd w:val="clear" w:color="auto" w:fill="E7E6E6" w:themeFill="background2"/>
          </w:tcPr>
          <w:p w14:paraId="44630A2C" w14:textId="3A60D256" w:rsidR="00331FBB" w:rsidRDefault="00331FBB" w:rsidP="00331FBB">
            <w:r>
              <w:t>Target Market</w:t>
            </w:r>
          </w:p>
        </w:tc>
      </w:tr>
      <w:tr w:rsidR="00331FBB" w14:paraId="682891E0" w14:textId="77777777" w:rsidTr="00331FBB">
        <w:tc>
          <w:tcPr>
            <w:tcW w:w="2254" w:type="dxa"/>
          </w:tcPr>
          <w:p w14:paraId="1A35B6AE" w14:textId="4AE312CA" w:rsidR="00331FBB" w:rsidRDefault="00331FBB" w:rsidP="00331FBB">
            <w:r>
              <w:t>Greggs</w:t>
            </w:r>
          </w:p>
        </w:tc>
        <w:tc>
          <w:tcPr>
            <w:tcW w:w="2254" w:type="dxa"/>
          </w:tcPr>
          <w:p w14:paraId="19ADF5FF" w14:textId="6084B9C9" w:rsidR="00331FBB" w:rsidRDefault="00331FBB" w:rsidP="00331FBB">
            <w:r>
              <w:t>low</w:t>
            </w:r>
          </w:p>
        </w:tc>
        <w:tc>
          <w:tcPr>
            <w:tcW w:w="2254" w:type="dxa"/>
          </w:tcPr>
          <w:p w14:paraId="41C307BC" w14:textId="22363739" w:rsidR="00331FBB" w:rsidRDefault="00331FBB" w:rsidP="00331FBB">
            <w:r>
              <w:t>Bakery and Snacks</w:t>
            </w:r>
          </w:p>
        </w:tc>
        <w:tc>
          <w:tcPr>
            <w:tcW w:w="2254" w:type="dxa"/>
          </w:tcPr>
          <w:p w14:paraId="720C97CD" w14:textId="72E07CE7" w:rsidR="00331FBB" w:rsidRDefault="00331FBB" w:rsidP="00331FBB">
            <w:r>
              <w:t>Mass market</w:t>
            </w:r>
          </w:p>
        </w:tc>
      </w:tr>
      <w:tr w:rsidR="00331FBB" w14:paraId="7D8D1D8F" w14:textId="77777777" w:rsidTr="00331FBB">
        <w:tc>
          <w:tcPr>
            <w:tcW w:w="2254" w:type="dxa"/>
          </w:tcPr>
          <w:p w14:paraId="777128B2" w14:textId="3B952411" w:rsidR="00331FBB" w:rsidRDefault="00331FBB" w:rsidP="00331FBB">
            <w:r>
              <w:t>Pret A manager</w:t>
            </w:r>
          </w:p>
        </w:tc>
        <w:tc>
          <w:tcPr>
            <w:tcW w:w="2254" w:type="dxa"/>
          </w:tcPr>
          <w:p w14:paraId="4B332B33" w14:textId="3BD8A562" w:rsidR="00331FBB" w:rsidRDefault="00331FBB" w:rsidP="00331FBB">
            <w:r>
              <w:t>High</w:t>
            </w:r>
          </w:p>
        </w:tc>
        <w:tc>
          <w:tcPr>
            <w:tcW w:w="2254" w:type="dxa"/>
          </w:tcPr>
          <w:p w14:paraId="050D2B28" w14:textId="45CB086B" w:rsidR="00331FBB" w:rsidRDefault="00331FBB" w:rsidP="00331FBB">
            <w:r>
              <w:t>Premium Sandwiches</w:t>
            </w:r>
          </w:p>
        </w:tc>
        <w:tc>
          <w:tcPr>
            <w:tcW w:w="2254" w:type="dxa"/>
          </w:tcPr>
          <w:p w14:paraId="653D5906" w14:textId="46585F6E" w:rsidR="00331FBB" w:rsidRDefault="00331FBB" w:rsidP="00331FBB">
            <w:r>
              <w:t>Professionals</w:t>
            </w:r>
          </w:p>
        </w:tc>
      </w:tr>
      <w:tr w:rsidR="00331FBB" w14:paraId="005DA1B7" w14:textId="77777777" w:rsidTr="00331FBB">
        <w:tc>
          <w:tcPr>
            <w:tcW w:w="2254" w:type="dxa"/>
          </w:tcPr>
          <w:p w14:paraId="29B3E3BF" w14:textId="5D532082" w:rsidR="00331FBB" w:rsidRDefault="00331FBB" w:rsidP="00331FBB">
            <w:r>
              <w:t>Costa Coffee</w:t>
            </w:r>
          </w:p>
        </w:tc>
        <w:tc>
          <w:tcPr>
            <w:tcW w:w="2254" w:type="dxa"/>
          </w:tcPr>
          <w:p w14:paraId="7534E655" w14:textId="254377DA" w:rsidR="00331FBB" w:rsidRDefault="00331FBB" w:rsidP="00331FBB">
            <w:r>
              <w:t>Medium</w:t>
            </w:r>
          </w:p>
        </w:tc>
        <w:tc>
          <w:tcPr>
            <w:tcW w:w="2254" w:type="dxa"/>
          </w:tcPr>
          <w:p w14:paraId="097543D1" w14:textId="78389959" w:rsidR="00331FBB" w:rsidRDefault="00331FBB" w:rsidP="00331FBB">
            <w:r>
              <w:t>Coffee and snacks</w:t>
            </w:r>
          </w:p>
        </w:tc>
        <w:tc>
          <w:tcPr>
            <w:tcW w:w="2254" w:type="dxa"/>
          </w:tcPr>
          <w:p w14:paraId="72B762FE" w14:textId="666BB654" w:rsidR="00331FBB" w:rsidRDefault="00331FBB" w:rsidP="00331FBB">
            <w:r>
              <w:t>Coffee consumers</w:t>
            </w:r>
          </w:p>
        </w:tc>
      </w:tr>
      <w:tr w:rsidR="00331FBB" w14:paraId="0187C584" w14:textId="77777777" w:rsidTr="00331FBB">
        <w:tc>
          <w:tcPr>
            <w:tcW w:w="2254" w:type="dxa"/>
          </w:tcPr>
          <w:p w14:paraId="23118B46" w14:textId="172D452B" w:rsidR="00331FBB" w:rsidRDefault="00331FBB" w:rsidP="00331FBB">
            <w:r>
              <w:t>Tesco</w:t>
            </w:r>
          </w:p>
        </w:tc>
        <w:tc>
          <w:tcPr>
            <w:tcW w:w="2254" w:type="dxa"/>
          </w:tcPr>
          <w:p w14:paraId="7318D332" w14:textId="1D4D0BC3" w:rsidR="00331FBB" w:rsidRDefault="00331FBB" w:rsidP="00331FBB">
            <w:r>
              <w:t>Low</w:t>
            </w:r>
          </w:p>
        </w:tc>
        <w:tc>
          <w:tcPr>
            <w:tcW w:w="2254" w:type="dxa"/>
          </w:tcPr>
          <w:p w14:paraId="1A6B1A6E" w14:textId="339B0683" w:rsidR="00331FBB" w:rsidRDefault="00331FBB" w:rsidP="00331FBB">
            <w:r>
              <w:t>Supermarket ready food</w:t>
            </w:r>
          </w:p>
        </w:tc>
        <w:tc>
          <w:tcPr>
            <w:tcW w:w="2254" w:type="dxa"/>
          </w:tcPr>
          <w:p w14:paraId="19E1ABC8" w14:textId="30534743" w:rsidR="00331FBB" w:rsidRDefault="00331FBB" w:rsidP="00331FBB">
            <w:r>
              <w:t>Budget consumers</w:t>
            </w:r>
          </w:p>
        </w:tc>
      </w:tr>
    </w:tbl>
    <w:p w14:paraId="55DB8AAF" w14:textId="77777777" w:rsidR="00331FBB" w:rsidRDefault="00331FBB" w:rsidP="00331FBB"/>
    <w:p w14:paraId="1779F37F" w14:textId="77777777" w:rsidR="00FD6543" w:rsidRDefault="00FD6543" w:rsidP="00331FBB"/>
    <w:p w14:paraId="705789E9" w14:textId="05ADC62C" w:rsidR="00FD6543" w:rsidRDefault="00FD6543" w:rsidP="00FD6543">
      <w:pPr>
        <w:pStyle w:val="Heading1"/>
      </w:pPr>
      <w:bookmarkStart w:id="17" w:name="_Toc224749664"/>
      <w:r w:rsidRPr="00FD6543">
        <w:t>Porter Five Forces Summary</w:t>
      </w:r>
      <w:bookmarkEnd w:id="17"/>
    </w:p>
    <w:tbl>
      <w:tblPr>
        <w:tblStyle w:val="TableGrid"/>
        <w:tblW w:w="0" w:type="auto"/>
        <w:tblLook w:val="04A0" w:firstRow="1" w:lastRow="0" w:firstColumn="1" w:lastColumn="0" w:noHBand="0" w:noVBand="1"/>
      </w:tblPr>
      <w:tblGrid>
        <w:gridCol w:w="4508"/>
        <w:gridCol w:w="4508"/>
      </w:tblGrid>
      <w:tr w:rsidR="00FD6543" w14:paraId="554260F8" w14:textId="77777777" w:rsidTr="00FD6543">
        <w:tc>
          <w:tcPr>
            <w:tcW w:w="4508" w:type="dxa"/>
            <w:shd w:val="clear" w:color="auto" w:fill="E7E6E6" w:themeFill="background2"/>
          </w:tcPr>
          <w:p w14:paraId="67889D09" w14:textId="2B098EB4" w:rsidR="00FD6543" w:rsidRDefault="00FD6543" w:rsidP="00FD6543">
            <w:r>
              <w:t>Force</w:t>
            </w:r>
          </w:p>
        </w:tc>
        <w:tc>
          <w:tcPr>
            <w:tcW w:w="4508" w:type="dxa"/>
            <w:shd w:val="clear" w:color="auto" w:fill="E7E6E6" w:themeFill="background2"/>
          </w:tcPr>
          <w:p w14:paraId="7EFD44B9" w14:textId="792D446B" w:rsidR="00FD6543" w:rsidRDefault="00FD6543" w:rsidP="00FD6543">
            <w:r>
              <w:t>Impact</w:t>
            </w:r>
          </w:p>
        </w:tc>
      </w:tr>
      <w:tr w:rsidR="00FD6543" w14:paraId="4A48CEE2" w14:textId="77777777" w:rsidTr="00FD6543">
        <w:tc>
          <w:tcPr>
            <w:tcW w:w="4508" w:type="dxa"/>
          </w:tcPr>
          <w:p w14:paraId="6E8EFC5B" w14:textId="4C549E67" w:rsidR="00FD6543" w:rsidRDefault="00FD6543" w:rsidP="00FD6543">
            <w:r>
              <w:t>Competitive rivalry</w:t>
            </w:r>
          </w:p>
        </w:tc>
        <w:tc>
          <w:tcPr>
            <w:tcW w:w="4508" w:type="dxa"/>
          </w:tcPr>
          <w:p w14:paraId="7E742F55" w14:textId="7D511785" w:rsidR="00FD6543" w:rsidRDefault="00FD6543" w:rsidP="00FD6543">
            <w:r>
              <w:t>High</w:t>
            </w:r>
          </w:p>
        </w:tc>
      </w:tr>
      <w:tr w:rsidR="00FD6543" w14:paraId="62FA1AA8" w14:textId="77777777" w:rsidTr="00FD6543">
        <w:tc>
          <w:tcPr>
            <w:tcW w:w="4508" w:type="dxa"/>
          </w:tcPr>
          <w:p w14:paraId="66358971" w14:textId="0DA371CC" w:rsidR="00FD6543" w:rsidRDefault="00FD6543" w:rsidP="00FD6543">
            <w:r>
              <w:t>Threat of new entrants</w:t>
            </w:r>
          </w:p>
        </w:tc>
        <w:tc>
          <w:tcPr>
            <w:tcW w:w="4508" w:type="dxa"/>
          </w:tcPr>
          <w:p w14:paraId="2EE6AFFC" w14:textId="428900ED" w:rsidR="00FD6543" w:rsidRDefault="00FD6543" w:rsidP="00FD6543">
            <w:r>
              <w:t>Moderate</w:t>
            </w:r>
          </w:p>
        </w:tc>
      </w:tr>
      <w:tr w:rsidR="00FD6543" w14:paraId="0403AABC" w14:textId="77777777" w:rsidTr="00FD6543">
        <w:tc>
          <w:tcPr>
            <w:tcW w:w="4508" w:type="dxa"/>
          </w:tcPr>
          <w:p w14:paraId="2FDD7D24" w14:textId="70253FBF" w:rsidR="00FD6543" w:rsidRDefault="00FD6543" w:rsidP="00FD6543">
            <w:r>
              <w:t>Bargaining power of suppliers</w:t>
            </w:r>
          </w:p>
        </w:tc>
        <w:tc>
          <w:tcPr>
            <w:tcW w:w="4508" w:type="dxa"/>
          </w:tcPr>
          <w:p w14:paraId="5F16AD4F" w14:textId="179B521A" w:rsidR="00FD6543" w:rsidRDefault="00FD6543" w:rsidP="00FD6543">
            <w:r>
              <w:t>Moderate</w:t>
            </w:r>
          </w:p>
        </w:tc>
      </w:tr>
      <w:tr w:rsidR="00FD6543" w14:paraId="377F851F" w14:textId="77777777" w:rsidTr="00FD6543">
        <w:tc>
          <w:tcPr>
            <w:tcW w:w="4508" w:type="dxa"/>
          </w:tcPr>
          <w:p w14:paraId="1BB9AB84" w14:textId="3184504C" w:rsidR="00FD6543" w:rsidRDefault="00FD6543" w:rsidP="00FD6543">
            <w:r>
              <w:t>Bargaining power of customers</w:t>
            </w:r>
          </w:p>
        </w:tc>
        <w:tc>
          <w:tcPr>
            <w:tcW w:w="4508" w:type="dxa"/>
          </w:tcPr>
          <w:p w14:paraId="3CF5A9CA" w14:textId="16EFC489" w:rsidR="00FD6543" w:rsidRDefault="00FD6543" w:rsidP="00FD6543">
            <w:r>
              <w:t>High</w:t>
            </w:r>
          </w:p>
        </w:tc>
      </w:tr>
      <w:tr w:rsidR="00FD6543" w14:paraId="59861B25" w14:textId="77777777" w:rsidTr="00FD6543">
        <w:tc>
          <w:tcPr>
            <w:tcW w:w="4508" w:type="dxa"/>
          </w:tcPr>
          <w:p w14:paraId="3222CED4" w14:textId="5993FB95" w:rsidR="00FD6543" w:rsidRDefault="00FD6543" w:rsidP="00FD6543">
            <w:r>
              <w:t>Threats of substitutes</w:t>
            </w:r>
          </w:p>
        </w:tc>
        <w:tc>
          <w:tcPr>
            <w:tcW w:w="4508" w:type="dxa"/>
          </w:tcPr>
          <w:p w14:paraId="7C656950" w14:textId="25A534EC" w:rsidR="00FD6543" w:rsidRDefault="00FD6543" w:rsidP="00FD6543">
            <w:r>
              <w:t>High</w:t>
            </w:r>
          </w:p>
        </w:tc>
      </w:tr>
    </w:tbl>
    <w:p w14:paraId="165D1BF9" w14:textId="77777777" w:rsidR="00FD6543" w:rsidRDefault="00FD6543" w:rsidP="00FD6543"/>
    <w:p w14:paraId="14E595A6" w14:textId="77777777" w:rsidR="00FD6543" w:rsidRDefault="00FD6543" w:rsidP="00EC59CC">
      <w:pPr>
        <w:spacing w:line="360" w:lineRule="auto"/>
      </w:pPr>
    </w:p>
    <w:p w14:paraId="0CAF7FC7" w14:textId="27AC80F9" w:rsidR="00EE327C" w:rsidRPr="00EE327C" w:rsidRDefault="00EE327C" w:rsidP="00EE327C">
      <w:pPr>
        <w:spacing w:line="360" w:lineRule="auto"/>
        <w:rPr>
          <w:lang w:val="en-US"/>
        </w:rPr>
      </w:pPr>
      <w:r w:rsidRPr="00EE327C">
        <w:rPr>
          <w:lang w:val="en-US"/>
        </w:rPr>
        <w:t xml:space="preserve">The Porter Five Forces framework helps </w:t>
      </w:r>
      <w:proofErr w:type="spellStart"/>
      <w:r w:rsidRPr="00EE327C">
        <w:rPr>
          <w:lang w:val="en-US"/>
        </w:rPr>
        <w:t>analyse</w:t>
      </w:r>
      <w:proofErr w:type="spellEnd"/>
      <w:r w:rsidRPr="00EE327C">
        <w:rPr>
          <w:lang w:val="en-US"/>
        </w:rPr>
        <w:t xml:space="preserve"> the competitive environment of an industry by examining different market pressures that influence profitability. In the case of Greggs plc, the threat of new </w:t>
      </w:r>
      <w:r w:rsidR="009674E3" w:rsidRPr="00EE327C">
        <w:rPr>
          <w:lang w:val="en-US"/>
        </w:rPr>
        <w:t>recruits</w:t>
      </w:r>
      <w:r w:rsidRPr="00EE327C">
        <w:rPr>
          <w:lang w:val="en-US"/>
        </w:rPr>
        <w:t xml:space="preserve"> exists but is moderate because although opening a bakery requires relatively low capital investment, establishing a strong brand and national retail network </w:t>
      </w:r>
      <w:proofErr w:type="gramStart"/>
      <w:r w:rsidRPr="00EE327C">
        <w:rPr>
          <w:lang w:val="en-US"/>
        </w:rPr>
        <w:t>similar to</w:t>
      </w:r>
      <w:proofErr w:type="gramEnd"/>
      <w:r w:rsidRPr="00EE327C">
        <w:rPr>
          <w:lang w:val="en-US"/>
        </w:rPr>
        <w:t xml:space="preserve"> Greggs requires significant resources and time. The bargaining power of suppliers is moderate because Greggs relies on agricultural inputs such as wheat and energy, which are subject to price fluctuations in global markets. The bargaining power of buyers is relatively high because customers have many alternative options for quick food and beverages, including supermarkets and coffee chains. The threat of substitutes is also high as consumers can easily choose alternative breakfast or snack options such as supermarket bakery items or café products. Finally, competitive rivalry is intense due to the presence of many firms offering similar products within the quick-service food sector. Overall, this analysis indicates that Greggs operates in a highly competitive </w:t>
      </w:r>
      <w:r w:rsidRPr="00EE327C">
        <w:rPr>
          <w:lang w:val="en-US"/>
        </w:rPr>
        <w:lastRenderedPageBreak/>
        <w:t xml:space="preserve">market environment where maintaining competitive pricing and strong brand value is essential for sustaining market share </w:t>
      </w:r>
      <w:sdt>
        <w:sdtPr>
          <w:rPr>
            <w:lang w:val="en-US"/>
          </w:rPr>
          <w:id w:val="2067367803"/>
          <w:citation/>
        </w:sdtPr>
        <w:sdtContent>
          <w:r>
            <w:rPr>
              <w:lang w:val="en-US"/>
            </w:rPr>
            <w:fldChar w:fldCharType="begin"/>
          </w:r>
          <w:r w:rsidR="00791DA7">
            <w:rPr>
              <w:lang w:val="en-US"/>
            </w:rPr>
            <w:instrText xml:space="preserve">CITATION Gre24 \l 1033 </w:instrText>
          </w:r>
          <w:r>
            <w:rPr>
              <w:lang w:val="en-US"/>
            </w:rPr>
            <w:fldChar w:fldCharType="separate"/>
          </w:r>
          <w:r w:rsidR="00791DA7" w:rsidRPr="00791DA7">
            <w:rPr>
              <w:noProof/>
              <w:lang w:val="en-US"/>
            </w:rPr>
            <w:t>(Greggs, 2024)</w:t>
          </w:r>
          <w:r>
            <w:rPr>
              <w:lang w:val="en-US"/>
            </w:rPr>
            <w:fldChar w:fldCharType="end"/>
          </w:r>
        </w:sdtContent>
      </w:sdt>
      <w:r w:rsidRPr="00EE327C">
        <w:rPr>
          <w:lang w:val="en-US"/>
        </w:rPr>
        <w:t>.</w:t>
      </w:r>
    </w:p>
    <w:p w14:paraId="113C76B8" w14:textId="7F807BDD" w:rsidR="009F6307" w:rsidRPr="005502F0" w:rsidRDefault="00EC59CC" w:rsidP="005502F0">
      <w:pPr>
        <w:spacing w:line="360" w:lineRule="auto"/>
        <w:rPr>
          <w:lang w:val="en-US"/>
        </w:rPr>
      </w:pPr>
      <w:r w:rsidRPr="00EC59CC">
        <w:rPr>
          <w:lang w:val="en-US"/>
        </w:rPr>
        <w:t>.</w:t>
      </w:r>
    </w:p>
    <w:p w14:paraId="7773CB96" w14:textId="77777777" w:rsidR="00FD6543" w:rsidRPr="00FD6543" w:rsidRDefault="00FD6543" w:rsidP="00FD6543">
      <w:pPr>
        <w:pStyle w:val="Heading1"/>
        <w:rPr>
          <w:lang w:val="en-US"/>
        </w:rPr>
      </w:pPr>
      <w:bookmarkStart w:id="18" w:name="_Toc224749665"/>
      <w:r w:rsidRPr="00FD6543">
        <w:rPr>
          <w:lang w:val="en-US"/>
        </w:rPr>
        <w:t>2.5 Reflection</w:t>
      </w:r>
      <w:bookmarkEnd w:id="18"/>
    </w:p>
    <w:p w14:paraId="45CDDDBA" w14:textId="784CF637" w:rsidR="00FD6543" w:rsidRPr="00EB58A5" w:rsidRDefault="00FD6543" w:rsidP="00EB58A5">
      <w:pPr>
        <w:spacing w:line="360" w:lineRule="auto"/>
        <w:rPr>
          <w:b/>
          <w:bCs/>
          <w:lang w:val="en-US"/>
        </w:rPr>
      </w:pPr>
      <w:r w:rsidRPr="00FD6543">
        <w:rPr>
          <w:lang w:val="en-US"/>
        </w:rPr>
        <w:t xml:space="preserve">While microeconomic theory explains many aspects of Greggs’ pricing strategy, it does not fully explain consumer </w:t>
      </w:r>
      <w:r w:rsidR="00EB58A5" w:rsidRPr="00FD6543">
        <w:rPr>
          <w:lang w:val="en-US"/>
        </w:rPr>
        <w:t>behavior</w:t>
      </w:r>
      <w:r w:rsidRPr="00FD6543">
        <w:rPr>
          <w:lang w:val="en-US"/>
        </w:rPr>
        <w:t xml:space="preserve">. Factors such as brand loyalty, convenience and marketing also influence purchasing decisions. </w:t>
      </w:r>
      <w:r w:rsidR="00EB58A5" w:rsidRPr="00FD6543">
        <w:rPr>
          <w:lang w:val="en-US"/>
        </w:rPr>
        <w:t>Behavioral</w:t>
      </w:r>
      <w:r w:rsidRPr="00FD6543">
        <w:rPr>
          <w:lang w:val="en-US"/>
        </w:rPr>
        <w:t xml:space="preserve"> factors may lead consumers to prefer certain brands even when cheaper alternatives exist</w:t>
      </w:r>
      <w:r w:rsidRPr="00FD6543">
        <w:rPr>
          <w:b/>
          <w:bCs/>
          <w:lang w:val="en-US"/>
        </w:rPr>
        <w:t>.</w:t>
      </w:r>
    </w:p>
    <w:p w14:paraId="5A6575E0" w14:textId="77777777" w:rsidR="00EB58A5" w:rsidRPr="00EB58A5" w:rsidRDefault="00EB58A5" w:rsidP="00EB58A5">
      <w:pPr>
        <w:pStyle w:val="Heading1"/>
        <w:rPr>
          <w:lang w:val="en-US"/>
        </w:rPr>
      </w:pPr>
      <w:bookmarkStart w:id="19" w:name="_Toc224749666"/>
      <w:r w:rsidRPr="00EB58A5">
        <w:rPr>
          <w:lang w:val="en-US"/>
        </w:rPr>
        <w:t>Part 3: Factor Market Evaluation</w:t>
      </w:r>
      <w:bookmarkEnd w:id="19"/>
    </w:p>
    <w:p w14:paraId="0167F98E" w14:textId="77777777" w:rsidR="00EB58A5" w:rsidRDefault="00EB58A5" w:rsidP="00EB58A5">
      <w:pPr>
        <w:pStyle w:val="Heading1"/>
        <w:rPr>
          <w:lang w:val="en-US"/>
        </w:rPr>
      </w:pPr>
      <w:bookmarkStart w:id="20" w:name="_Toc224749667"/>
      <w:r w:rsidRPr="00EB58A5">
        <w:rPr>
          <w:lang w:val="en-US"/>
        </w:rPr>
        <w:t xml:space="preserve">3.1 </w:t>
      </w:r>
      <w:proofErr w:type="spellStart"/>
      <w:r w:rsidRPr="00EB58A5">
        <w:rPr>
          <w:lang w:val="en-US"/>
        </w:rPr>
        <w:t>Labour</w:t>
      </w:r>
      <w:proofErr w:type="spellEnd"/>
      <w:r w:rsidRPr="00EB58A5">
        <w:rPr>
          <w:lang w:val="en-US"/>
        </w:rPr>
        <w:t xml:space="preserve"> Market Analysis</w:t>
      </w:r>
      <w:bookmarkEnd w:id="20"/>
    </w:p>
    <w:p w14:paraId="6C8CD6A2" w14:textId="77777777" w:rsidR="00913DE7" w:rsidRDefault="00913DE7" w:rsidP="00913DE7">
      <w:pPr>
        <w:rPr>
          <w:lang w:val="en-US"/>
        </w:rPr>
      </w:pPr>
    </w:p>
    <w:p w14:paraId="4B33DBAD" w14:textId="6B8BF434" w:rsidR="00913DE7" w:rsidRPr="00913DE7" w:rsidRDefault="00913DE7" w:rsidP="00913DE7">
      <w:pPr>
        <w:spacing w:line="360" w:lineRule="auto"/>
        <w:rPr>
          <w:lang w:val="en-US"/>
        </w:rPr>
      </w:pPr>
      <w:proofErr w:type="spellStart"/>
      <w:r w:rsidRPr="00913DE7">
        <w:rPr>
          <w:lang w:val="en-US"/>
        </w:rPr>
        <w:t>Labour</w:t>
      </w:r>
      <w:proofErr w:type="spellEnd"/>
      <w:r w:rsidRPr="00913DE7">
        <w:rPr>
          <w:lang w:val="en-US"/>
        </w:rPr>
        <w:t xml:space="preserve"> is a critical factor </w:t>
      </w:r>
      <w:r w:rsidR="00171BAB" w:rsidRPr="00913DE7">
        <w:rPr>
          <w:lang w:val="en-US"/>
        </w:rPr>
        <w:t>in</w:t>
      </w:r>
      <w:r w:rsidRPr="00913DE7">
        <w:rPr>
          <w:lang w:val="en-US"/>
        </w:rPr>
        <w:t xml:space="preserve"> production for Greggs because the company operates a large network of retail stores that require staff to prepare and sell food products. In the United Kingdom, </w:t>
      </w:r>
      <w:proofErr w:type="spellStart"/>
      <w:r w:rsidRPr="00913DE7">
        <w:rPr>
          <w:lang w:val="en-US"/>
        </w:rPr>
        <w:t>labour</w:t>
      </w:r>
      <w:proofErr w:type="spellEnd"/>
      <w:r w:rsidRPr="00913DE7">
        <w:rPr>
          <w:lang w:val="en-US"/>
        </w:rPr>
        <w:t xml:space="preserve"> market conditions have changed significantly in recent years due to economic recovery after the COVID-19 pandemic and government policy changes.</w:t>
      </w:r>
    </w:p>
    <w:p w14:paraId="1F7F4BCC" w14:textId="706EE535" w:rsidR="00913DE7" w:rsidRPr="00913DE7" w:rsidRDefault="00913DE7" w:rsidP="00913DE7">
      <w:pPr>
        <w:spacing w:line="360" w:lineRule="auto"/>
        <w:rPr>
          <w:lang w:val="en-US"/>
        </w:rPr>
      </w:pPr>
      <w:r w:rsidRPr="00913DE7">
        <w:rPr>
          <w:lang w:val="en-US"/>
        </w:rPr>
        <w:t xml:space="preserve">One important factor affecting businesses is the National Living Wage. The UK government has gradually increased the minimum wage to improve living standards for workers. While this policy benefits employees, it also increases </w:t>
      </w:r>
      <w:proofErr w:type="spellStart"/>
      <w:r w:rsidRPr="00913DE7">
        <w:rPr>
          <w:lang w:val="en-US"/>
        </w:rPr>
        <w:t>labour</w:t>
      </w:r>
      <w:proofErr w:type="spellEnd"/>
      <w:r w:rsidRPr="00913DE7">
        <w:rPr>
          <w:lang w:val="en-US"/>
        </w:rPr>
        <w:t xml:space="preserve"> costs for businesses such as Greggs.</w:t>
      </w:r>
    </w:p>
    <w:p w14:paraId="718BA3AD" w14:textId="3C46349B" w:rsidR="00913DE7" w:rsidRPr="00913DE7" w:rsidRDefault="00913DE7" w:rsidP="00913DE7">
      <w:pPr>
        <w:spacing w:line="360" w:lineRule="auto"/>
        <w:rPr>
          <w:lang w:val="en-US"/>
        </w:rPr>
      </w:pPr>
      <w:r w:rsidRPr="00913DE7">
        <w:rPr>
          <w:lang w:val="en-US"/>
        </w:rPr>
        <w:t>According to</w:t>
      </w:r>
      <w:r w:rsidR="009674E3">
        <w:rPr>
          <w:lang w:val="en-US"/>
        </w:rPr>
        <w:t xml:space="preserve"> </w:t>
      </w:r>
      <w:sdt>
        <w:sdtPr>
          <w:rPr>
            <w:lang w:val="en-US"/>
          </w:rPr>
          <w:id w:val="1579489707"/>
          <w:citation/>
        </w:sdtPr>
        <w:sdtContent>
          <w:r w:rsidR="009674E3">
            <w:rPr>
              <w:lang w:val="en-US"/>
            </w:rPr>
            <w:fldChar w:fldCharType="begin"/>
          </w:r>
          <w:r w:rsidR="009674E3">
            <w:rPr>
              <w:lang w:val="en-US"/>
            </w:rPr>
            <w:instrText xml:space="preserve"> CITATION Off241 \l 1033 </w:instrText>
          </w:r>
          <w:r w:rsidR="009674E3">
            <w:rPr>
              <w:lang w:val="en-US"/>
            </w:rPr>
            <w:fldChar w:fldCharType="separate"/>
          </w:r>
          <w:r w:rsidR="009674E3" w:rsidRPr="009674E3">
            <w:rPr>
              <w:noProof/>
              <w:lang w:val="en-US"/>
            </w:rPr>
            <w:t>(market, 2024)</w:t>
          </w:r>
          <w:r w:rsidR="009674E3">
            <w:rPr>
              <w:lang w:val="en-US"/>
            </w:rPr>
            <w:fldChar w:fldCharType="end"/>
          </w:r>
        </w:sdtContent>
      </w:sdt>
      <w:r w:rsidRPr="00913DE7">
        <w:rPr>
          <w:lang w:val="en-US"/>
        </w:rPr>
        <w:t xml:space="preserve">, the UK </w:t>
      </w:r>
      <w:proofErr w:type="spellStart"/>
      <w:r w:rsidRPr="00913DE7">
        <w:rPr>
          <w:lang w:val="en-US"/>
        </w:rPr>
        <w:t>labour</w:t>
      </w:r>
      <w:proofErr w:type="spellEnd"/>
      <w:r w:rsidRPr="00913DE7">
        <w:rPr>
          <w:lang w:val="en-US"/>
        </w:rPr>
        <w:t xml:space="preserve"> market has also experienced periods of high vacancy rates, meaning that businesses may find it difficult to recruit workers </w:t>
      </w:r>
      <w:sdt>
        <w:sdtPr>
          <w:rPr>
            <w:lang w:val="en-US"/>
          </w:rPr>
          <w:id w:val="646097366"/>
          <w:citation/>
        </w:sdtPr>
        <w:sdtContent>
          <w:r w:rsidR="00E61109">
            <w:rPr>
              <w:lang w:val="en-US"/>
            </w:rPr>
            <w:fldChar w:fldCharType="begin"/>
          </w:r>
          <w:r w:rsidR="00D21498">
            <w:rPr>
              <w:lang w:val="en-US"/>
            </w:rPr>
            <w:instrText xml:space="preserve">CITATION Off241 \l 1033 </w:instrText>
          </w:r>
          <w:r w:rsidR="00E61109">
            <w:rPr>
              <w:lang w:val="en-US"/>
            </w:rPr>
            <w:fldChar w:fldCharType="separate"/>
          </w:r>
          <w:r w:rsidR="00D21498" w:rsidRPr="00D21498">
            <w:rPr>
              <w:noProof/>
              <w:lang w:val="en-US"/>
            </w:rPr>
            <w:t>(market, 2024)</w:t>
          </w:r>
          <w:r w:rsidR="00E61109">
            <w:rPr>
              <w:lang w:val="en-US"/>
            </w:rPr>
            <w:fldChar w:fldCharType="end"/>
          </w:r>
        </w:sdtContent>
      </w:sdt>
      <w:r w:rsidRPr="00913DE7">
        <w:rPr>
          <w:lang w:val="en-US"/>
        </w:rPr>
        <w:t xml:space="preserve">. </w:t>
      </w:r>
      <w:proofErr w:type="spellStart"/>
      <w:r w:rsidRPr="00913DE7">
        <w:rPr>
          <w:lang w:val="en-US"/>
        </w:rPr>
        <w:t>Labour</w:t>
      </w:r>
      <w:proofErr w:type="spellEnd"/>
      <w:r w:rsidRPr="00913DE7">
        <w:rPr>
          <w:lang w:val="en-US"/>
        </w:rPr>
        <w:t xml:space="preserve"> shortages can force firms to offer higher wages to attract employees.</w:t>
      </w:r>
    </w:p>
    <w:p w14:paraId="15132A7F" w14:textId="33A03BA1" w:rsidR="00913DE7" w:rsidRPr="00913DE7" w:rsidRDefault="00913DE7" w:rsidP="00913DE7">
      <w:pPr>
        <w:spacing w:line="360" w:lineRule="auto"/>
        <w:rPr>
          <w:lang w:val="en-US"/>
        </w:rPr>
      </w:pPr>
      <w:r w:rsidRPr="00913DE7">
        <w:rPr>
          <w:lang w:val="en-US"/>
        </w:rPr>
        <w:t xml:space="preserve">From an economic perspective, </w:t>
      </w:r>
      <w:proofErr w:type="spellStart"/>
      <w:r w:rsidRPr="00913DE7">
        <w:rPr>
          <w:lang w:val="en-US"/>
        </w:rPr>
        <w:t>labour</w:t>
      </w:r>
      <w:proofErr w:type="spellEnd"/>
      <w:r w:rsidRPr="00913DE7">
        <w:rPr>
          <w:lang w:val="en-US"/>
        </w:rPr>
        <w:t xml:space="preserve"> demand is considered derived from demand because it depends on the demand for the final product. If demand for Greggs products increases, the company will need to hire more employees. However, if </w:t>
      </w:r>
      <w:proofErr w:type="spellStart"/>
      <w:r w:rsidRPr="00913DE7">
        <w:rPr>
          <w:lang w:val="en-US"/>
        </w:rPr>
        <w:t>labour</w:t>
      </w:r>
      <w:proofErr w:type="spellEnd"/>
      <w:r w:rsidRPr="00913DE7">
        <w:rPr>
          <w:lang w:val="en-US"/>
        </w:rPr>
        <w:t xml:space="preserve"> costs increase significantly, the company may attempt to reduce </w:t>
      </w:r>
      <w:proofErr w:type="spellStart"/>
      <w:r w:rsidRPr="00913DE7">
        <w:rPr>
          <w:lang w:val="en-US"/>
        </w:rPr>
        <w:t>labour</w:t>
      </w:r>
      <w:proofErr w:type="spellEnd"/>
      <w:r w:rsidRPr="00913DE7">
        <w:rPr>
          <w:lang w:val="en-US"/>
        </w:rPr>
        <w:t xml:space="preserve"> demand through automation and technology.</w:t>
      </w:r>
    </w:p>
    <w:p w14:paraId="4F2C7FBD" w14:textId="06F93B9C" w:rsidR="00913DE7" w:rsidRDefault="00913DE7" w:rsidP="00913DE7">
      <w:pPr>
        <w:spacing w:line="360" w:lineRule="auto"/>
        <w:rPr>
          <w:lang w:val="en-US"/>
        </w:rPr>
      </w:pPr>
      <w:r w:rsidRPr="00913DE7">
        <w:rPr>
          <w:lang w:val="en-US"/>
        </w:rPr>
        <w:t>Higher wages increase the marginal cost of production, which may lead businesses to increase prices or reduce expansion plans.</w:t>
      </w:r>
    </w:p>
    <w:p w14:paraId="4549BFBF" w14:textId="77777777" w:rsidR="009674E3" w:rsidRDefault="009674E3" w:rsidP="00913DE7">
      <w:pPr>
        <w:spacing w:line="360" w:lineRule="auto"/>
        <w:rPr>
          <w:lang w:val="en-US"/>
        </w:rPr>
      </w:pPr>
    </w:p>
    <w:p w14:paraId="785A4D85" w14:textId="77777777" w:rsidR="009674E3" w:rsidRDefault="009674E3" w:rsidP="00913DE7">
      <w:pPr>
        <w:spacing w:line="360" w:lineRule="auto"/>
        <w:rPr>
          <w:lang w:val="en-US"/>
        </w:rPr>
      </w:pPr>
    </w:p>
    <w:p w14:paraId="0960D8D1" w14:textId="77777777" w:rsidR="00913DE7" w:rsidRPr="00913DE7" w:rsidRDefault="00913DE7" w:rsidP="00913DE7">
      <w:pPr>
        <w:pStyle w:val="Heading1"/>
        <w:rPr>
          <w:lang w:val="en-US"/>
        </w:rPr>
      </w:pPr>
      <w:bookmarkStart w:id="21" w:name="_Toc224749668"/>
      <w:r w:rsidRPr="00913DE7">
        <w:rPr>
          <w:lang w:val="en-US"/>
        </w:rPr>
        <w:t>3.2 Input Market Analysis</w:t>
      </w:r>
      <w:bookmarkEnd w:id="21"/>
    </w:p>
    <w:p w14:paraId="636A75D5" w14:textId="77777777" w:rsidR="00913DE7" w:rsidRPr="00913DE7" w:rsidRDefault="00913DE7" w:rsidP="00913DE7">
      <w:pPr>
        <w:spacing w:line="360" w:lineRule="auto"/>
        <w:rPr>
          <w:lang w:val="en-US"/>
        </w:rPr>
      </w:pPr>
      <w:r w:rsidRPr="00913DE7">
        <w:rPr>
          <w:lang w:val="en-US"/>
        </w:rPr>
        <w:t>Greggs also depends on various raw materials and inputs including wheat, energy and packaging materials. Fluctuations in the prices of these inputs can significantly affect production costs.</w:t>
      </w:r>
    </w:p>
    <w:p w14:paraId="06375728" w14:textId="77777777" w:rsidR="00913DE7" w:rsidRPr="00913DE7" w:rsidRDefault="00913DE7" w:rsidP="00913DE7">
      <w:pPr>
        <w:spacing w:line="360" w:lineRule="auto"/>
        <w:rPr>
          <w:lang w:val="en-US"/>
        </w:rPr>
      </w:pPr>
      <w:r w:rsidRPr="00913DE7">
        <w:rPr>
          <w:lang w:val="en-US"/>
        </w:rPr>
        <w:lastRenderedPageBreak/>
        <w:t>Wheat is a key ingredient used in bakery products such as bread and pastries. Global wheat prices have been volatile due to supply disruptions, climate conditions and geopolitical events. When wheat prices increase, the cost of producing bakery products also increases.</w:t>
      </w:r>
    </w:p>
    <w:p w14:paraId="141746CA" w14:textId="77777777" w:rsidR="00913DE7" w:rsidRPr="00913DE7" w:rsidRDefault="00913DE7" w:rsidP="00913DE7">
      <w:pPr>
        <w:spacing w:line="360" w:lineRule="auto"/>
        <w:rPr>
          <w:lang w:val="en-US"/>
        </w:rPr>
      </w:pPr>
      <w:r w:rsidRPr="00913DE7">
        <w:rPr>
          <w:lang w:val="en-US"/>
        </w:rPr>
        <w:t>Energy is another important input because production facilities and retail stores require electricity and heating. Rising energy prices have increased operating costs for many businesses in the UK.</w:t>
      </w:r>
    </w:p>
    <w:p w14:paraId="5C038222" w14:textId="77777777" w:rsidR="00913DE7" w:rsidRDefault="00913DE7" w:rsidP="00913DE7">
      <w:pPr>
        <w:spacing w:line="360" w:lineRule="auto"/>
        <w:rPr>
          <w:lang w:val="en-US"/>
        </w:rPr>
      </w:pPr>
      <w:r w:rsidRPr="00913DE7">
        <w:rPr>
          <w:lang w:val="en-US"/>
        </w:rPr>
        <w:t>Supply chain disruptions can also increase costs by delaying deliveries or increasing transportation expenses. These factors create cost-push inflation pressures for businesses like Greggs.</w:t>
      </w:r>
    </w:p>
    <w:p w14:paraId="51589AFE" w14:textId="77777777" w:rsidR="00913DE7" w:rsidRDefault="00913DE7" w:rsidP="00913DE7">
      <w:pPr>
        <w:spacing w:line="360" w:lineRule="auto"/>
        <w:rPr>
          <w:lang w:val="en-US"/>
        </w:rPr>
      </w:pPr>
    </w:p>
    <w:tbl>
      <w:tblPr>
        <w:tblStyle w:val="TableGrid"/>
        <w:tblW w:w="0" w:type="auto"/>
        <w:tblLook w:val="04A0" w:firstRow="1" w:lastRow="0" w:firstColumn="1" w:lastColumn="0" w:noHBand="0" w:noVBand="1"/>
      </w:tblPr>
      <w:tblGrid>
        <w:gridCol w:w="2254"/>
        <w:gridCol w:w="2254"/>
        <w:gridCol w:w="2254"/>
        <w:gridCol w:w="2254"/>
      </w:tblGrid>
      <w:tr w:rsidR="00913DE7" w14:paraId="5B79EE02" w14:textId="77777777" w:rsidTr="00913DE7">
        <w:tc>
          <w:tcPr>
            <w:tcW w:w="2254" w:type="dxa"/>
            <w:shd w:val="clear" w:color="auto" w:fill="E7E6E6" w:themeFill="background2"/>
          </w:tcPr>
          <w:p w14:paraId="2BA2F6FD" w14:textId="6EB26D46" w:rsidR="00913DE7" w:rsidRDefault="00913DE7" w:rsidP="00913DE7">
            <w:pPr>
              <w:spacing w:line="360" w:lineRule="auto"/>
              <w:rPr>
                <w:lang w:val="en-US"/>
              </w:rPr>
            </w:pPr>
            <w:r>
              <w:rPr>
                <w:lang w:val="en-US"/>
              </w:rPr>
              <w:t>Indicator</w:t>
            </w:r>
          </w:p>
        </w:tc>
        <w:tc>
          <w:tcPr>
            <w:tcW w:w="2254" w:type="dxa"/>
            <w:shd w:val="clear" w:color="auto" w:fill="E7E6E6" w:themeFill="background2"/>
          </w:tcPr>
          <w:p w14:paraId="25EA0DAC" w14:textId="34A5E424" w:rsidR="00913DE7" w:rsidRDefault="00913DE7" w:rsidP="00913DE7">
            <w:pPr>
              <w:spacing w:line="360" w:lineRule="auto"/>
              <w:rPr>
                <w:lang w:val="en-US"/>
              </w:rPr>
            </w:pPr>
            <w:r>
              <w:rPr>
                <w:lang w:val="en-US"/>
              </w:rPr>
              <w:t>Trend</w:t>
            </w:r>
          </w:p>
        </w:tc>
        <w:tc>
          <w:tcPr>
            <w:tcW w:w="2254" w:type="dxa"/>
            <w:shd w:val="clear" w:color="auto" w:fill="E7E6E6" w:themeFill="background2"/>
          </w:tcPr>
          <w:p w14:paraId="1F1B3715" w14:textId="6889DF6E" w:rsidR="00913DE7" w:rsidRDefault="00913DE7" w:rsidP="00913DE7">
            <w:pPr>
              <w:spacing w:line="360" w:lineRule="auto"/>
              <w:rPr>
                <w:lang w:val="en-US"/>
              </w:rPr>
            </w:pPr>
            <w:r>
              <w:rPr>
                <w:lang w:val="en-US"/>
              </w:rPr>
              <w:t>Risk Level</w:t>
            </w:r>
          </w:p>
        </w:tc>
        <w:tc>
          <w:tcPr>
            <w:tcW w:w="2254" w:type="dxa"/>
            <w:shd w:val="clear" w:color="auto" w:fill="E7E6E6" w:themeFill="background2"/>
          </w:tcPr>
          <w:p w14:paraId="721CF1EC" w14:textId="3D30E09E" w:rsidR="00913DE7" w:rsidRDefault="00913DE7" w:rsidP="00913DE7">
            <w:pPr>
              <w:spacing w:line="360" w:lineRule="auto"/>
              <w:rPr>
                <w:lang w:val="en-US"/>
              </w:rPr>
            </w:pPr>
            <w:r>
              <w:rPr>
                <w:lang w:val="en-US"/>
              </w:rPr>
              <w:t>Impact on Expansion</w:t>
            </w:r>
          </w:p>
        </w:tc>
      </w:tr>
      <w:tr w:rsidR="00913DE7" w14:paraId="29D04024" w14:textId="77777777" w:rsidTr="00913DE7">
        <w:tc>
          <w:tcPr>
            <w:tcW w:w="2254" w:type="dxa"/>
          </w:tcPr>
          <w:p w14:paraId="6FACA58E" w14:textId="7F44F1B4" w:rsidR="00913DE7" w:rsidRDefault="00913DE7" w:rsidP="00913DE7">
            <w:pPr>
              <w:spacing w:line="360" w:lineRule="auto"/>
              <w:rPr>
                <w:lang w:val="en-US"/>
              </w:rPr>
            </w:pPr>
            <w:proofErr w:type="spellStart"/>
            <w:r>
              <w:rPr>
                <w:lang w:val="en-US"/>
              </w:rPr>
              <w:t>Labour</w:t>
            </w:r>
            <w:proofErr w:type="spellEnd"/>
            <w:r>
              <w:rPr>
                <w:lang w:val="en-US"/>
              </w:rPr>
              <w:t xml:space="preserve"> wages</w:t>
            </w:r>
          </w:p>
        </w:tc>
        <w:tc>
          <w:tcPr>
            <w:tcW w:w="2254" w:type="dxa"/>
          </w:tcPr>
          <w:p w14:paraId="4D5828D4" w14:textId="6EE39CF7" w:rsidR="00913DE7" w:rsidRDefault="00913DE7" w:rsidP="00913DE7">
            <w:pPr>
              <w:spacing w:line="360" w:lineRule="auto"/>
              <w:rPr>
                <w:lang w:val="en-US"/>
              </w:rPr>
            </w:pPr>
            <w:r>
              <w:rPr>
                <w:lang w:val="en-US"/>
              </w:rPr>
              <w:t>Increasing</w:t>
            </w:r>
          </w:p>
        </w:tc>
        <w:tc>
          <w:tcPr>
            <w:tcW w:w="2254" w:type="dxa"/>
          </w:tcPr>
          <w:p w14:paraId="4A232AC0" w14:textId="4C432E90" w:rsidR="00913DE7" w:rsidRDefault="00913DE7" w:rsidP="00913DE7">
            <w:pPr>
              <w:spacing w:line="360" w:lineRule="auto"/>
              <w:rPr>
                <w:lang w:val="en-US"/>
              </w:rPr>
            </w:pPr>
            <w:r>
              <w:rPr>
                <w:lang w:val="en-US"/>
              </w:rPr>
              <w:t>High</w:t>
            </w:r>
          </w:p>
        </w:tc>
        <w:tc>
          <w:tcPr>
            <w:tcW w:w="2254" w:type="dxa"/>
          </w:tcPr>
          <w:p w14:paraId="422BEA81" w14:textId="1AE05C97" w:rsidR="00913DE7" w:rsidRDefault="00913DE7" w:rsidP="00913DE7">
            <w:pPr>
              <w:spacing w:line="360" w:lineRule="auto"/>
              <w:jc w:val="left"/>
              <w:rPr>
                <w:lang w:val="en-US"/>
              </w:rPr>
            </w:pPr>
            <w:r>
              <w:rPr>
                <w:lang w:val="en-US"/>
              </w:rPr>
              <w:t>Raise operating costs</w:t>
            </w:r>
          </w:p>
        </w:tc>
      </w:tr>
      <w:tr w:rsidR="00913DE7" w14:paraId="0784D21E" w14:textId="77777777" w:rsidTr="00913DE7">
        <w:tc>
          <w:tcPr>
            <w:tcW w:w="2254" w:type="dxa"/>
          </w:tcPr>
          <w:p w14:paraId="3539606C" w14:textId="00588F93" w:rsidR="00913DE7" w:rsidRDefault="00913DE7" w:rsidP="00913DE7">
            <w:pPr>
              <w:spacing w:line="360" w:lineRule="auto"/>
              <w:rPr>
                <w:lang w:val="en-US"/>
              </w:rPr>
            </w:pPr>
            <w:r>
              <w:rPr>
                <w:lang w:val="en-US"/>
              </w:rPr>
              <w:t>Wheat prices</w:t>
            </w:r>
          </w:p>
        </w:tc>
        <w:tc>
          <w:tcPr>
            <w:tcW w:w="2254" w:type="dxa"/>
          </w:tcPr>
          <w:p w14:paraId="7534E3AD" w14:textId="2404FB3C" w:rsidR="00913DE7" w:rsidRDefault="00913DE7" w:rsidP="00913DE7">
            <w:pPr>
              <w:spacing w:line="360" w:lineRule="auto"/>
              <w:rPr>
                <w:lang w:val="en-US"/>
              </w:rPr>
            </w:pPr>
            <w:r>
              <w:rPr>
                <w:lang w:val="en-US"/>
              </w:rPr>
              <w:t>Volatile</w:t>
            </w:r>
          </w:p>
        </w:tc>
        <w:tc>
          <w:tcPr>
            <w:tcW w:w="2254" w:type="dxa"/>
          </w:tcPr>
          <w:p w14:paraId="090F58E4" w14:textId="4D4C90C3" w:rsidR="00913DE7" w:rsidRDefault="00913DE7" w:rsidP="00913DE7">
            <w:pPr>
              <w:spacing w:line="360" w:lineRule="auto"/>
              <w:rPr>
                <w:lang w:val="en-US"/>
              </w:rPr>
            </w:pPr>
            <w:r>
              <w:rPr>
                <w:lang w:val="en-US"/>
              </w:rPr>
              <w:t>Medium</w:t>
            </w:r>
          </w:p>
        </w:tc>
        <w:tc>
          <w:tcPr>
            <w:tcW w:w="2254" w:type="dxa"/>
          </w:tcPr>
          <w:p w14:paraId="2CD1CBD1" w14:textId="5D497DA8" w:rsidR="00913DE7" w:rsidRDefault="00913DE7" w:rsidP="00913DE7">
            <w:pPr>
              <w:spacing w:line="360" w:lineRule="auto"/>
              <w:jc w:val="left"/>
              <w:rPr>
                <w:lang w:val="en-US"/>
              </w:rPr>
            </w:pPr>
            <w:r>
              <w:rPr>
                <w:lang w:val="en-US"/>
              </w:rPr>
              <w:t>Affects production cost</w:t>
            </w:r>
          </w:p>
        </w:tc>
      </w:tr>
      <w:tr w:rsidR="00913DE7" w14:paraId="399D403D" w14:textId="77777777" w:rsidTr="00913DE7">
        <w:tc>
          <w:tcPr>
            <w:tcW w:w="2254" w:type="dxa"/>
          </w:tcPr>
          <w:p w14:paraId="0D7D7D6D" w14:textId="334D9E9D" w:rsidR="00913DE7" w:rsidRDefault="00913DE7" w:rsidP="00913DE7">
            <w:pPr>
              <w:spacing w:line="360" w:lineRule="auto"/>
              <w:rPr>
                <w:lang w:val="en-US"/>
              </w:rPr>
            </w:pPr>
            <w:r>
              <w:rPr>
                <w:lang w:val="en-US"/>
              </w:rPr>
              <w:t>Energy costs</w:t>
            </w:r>
          </w:p>
        </w:tc>
        <w:tc>
          <w:tcPr>
            <w:tcW w:w="2254" w:type="dxa"/>
          </w:tcPr>
          <w:p w14:paraId="22417EBD" w14:textId="5C6E8A92" w:rsidR="00913DE7" w:rsidRDefault="00913DE7" w:rsidP="00913DE7">
            <w:pPr>
              <w:spacing w:line="360" w:lineRule="auto"/>
              <w:rPr>
                <w:lang w:val="en-US"/>
              </w:rPr>
            </w:pPr>
            <w:r>
              <w:rPr>
                <w:lang w:val="en-US"/>
              </w:rPr>
              <w:t>Increasing</w:t>
            </w:r>
          </w:p>
        </w:tc>
        <w:tc>
          <w:tcPr>
            <w:tcW w:w="2254" w:type="dxa"/>
          </w:tcPr>
          <w:p w14:paraId="45A7DEB8" w14:textId="40CF9279" w:rsidR="00913DE7" w:rsidRDefault="00913DE7" w:rsidP="00913DE7">
            <w:pPr>
              <w:spacing w:line="360" w:lineRule="auto"/>
              <w:rPr>
                <w:lang w:val="en-US"/>
              </w:rPr>
            </w:pPr>
            <w:r>
              <w:rPr>
                <w:lang w:val="en-US"/>
              </w:rPr>
              <w:t>High</w:t>
            </w:r>
          </w:p>
        </w:tc>
        <w:tc>
          <w:tcPr>
            <w:tcW w:w="2254" w:type="dxa"/>
          </w:tcPr>
          <w:p w14:paraId="54180C50" w14:textId="28BFCF5D" w:rsidR="00913DE7" w:rsidRDefault="00913DE7" w:rsidP="00913DE7">
            <w:pPr>
              <w:spacing w:line="360" w:lineRule="auto"/>
              <w:jc w:val="left"/>
              <w:rPr>
                <w:lang w:val="en-US"/>
              </w:rPr>
            </w:pPr>
            <w:r>
              <w:rPr>
                <w:lang w:val="en-US"/>
              </w:rPr>
              <w:t>Raises operating expenses</w:t>
            </w:r>
          </w:p>
        </w:tc>
      </w:tr>
    </w:tbl>
    <w:p w14:paraId="59417F54" w14:textId="1379EA8F" w:rsidR="00913DE7" w:rsidRDefault="00ED3043" w:rsidP="00ED3043">
      <w:pPr>
        <w:pStyle w:val="Heading1"/>
      </w:pPr>
      <w:bookmarkStart w:id="22" w:name="_Toc224749669"/>
      <w:r>
        <w:t xml:space="preserve">3.4 </w:t>
      </w:r>
      <w:r w:rsidRPr="00ED3043">
        <w:t>UK National Living Wage Trend</w:t>
      </w:r>
      <w:bookmarkEnd w:id="22"/>
    </w:p>
    <w:p w14:paraId="50302E99" w14:textId="77777777" w:rsidR="00ED3043" w:rsidRDefault="00ED3043" w:rsidP="00ED3043">
      <w:pPr>
        <w:keepNext/>
      </w:pPr>
      <w:r>
        <w:rPr>
          <w:noProof/>
        </w:rPr>
        <w:drawing>
          <wp:inline distT="0" distB="0" distL="0" distR="0" wp14:anchorId="79DF4F46" wp14:editId="3C4EBD89">
            <wp:extent cx="5731510" cy="3562066"/>
            <wp:effectExtent l="0" t="0" r="2540" b="635"/>
            <wp:docPr id="1257610643" name="Picture 1" descr="Minimum wage: How high could the lowest salaries go? - BB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mum wage: How high could the lowest salaries go? - BBC New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2005" cy="3568589"/>
                    </a:xfrm>
                    <a:prstGeom prst="rect">
                      <a:avLst/>
                    </a:prstGeom>
                    <a:noFill/>
                    <a:ln>
                      <a:noFill/>
                    </a:ln>
                  </pic:spPr>
                </pic:pic>
              </a:graphicData>
            </a:graphic>
          </wp:inline>
        </w:drawing>
      </w:r>
    </w:p>
    <w:p w14:paraId="4F0556F1" w14:textId="7C6997F7" w:rsidR="00ED3043" w:rsidRDefault="00ED3043" w:rsidP="00ED3043">
      <w:pPr>
        <w:pStyle w:val="Caption"/>
        <w:jc w:val="center"/>
      </w:pPr>
      <w:bookmarkStart w:id="23" w:name="_Toc224749682"/>
      <w:r>
        <w:t xml:space="preserve">Figure </w:t>
      </w:r>
      <w:fldSimple w:instr=" SEQ Figure \* ARABIC ">
        <w:r w:rsidR="00171BAB">
          <w:rPr>
            <w:noProof/>
          </w:rPr>
          <w:t>4</w:t>
        </w:r>
      </w:fldSimple>
      <w:r>
        <w:t xml:space="preserve">: </w:t>
      </w:r>
      <w:r w:rsidRPr="00B5338C">
        <w:t>National Living Wage Increase in the UK</w:t>
      </w:r>
      <w:bookmarkEnd w:id="23"/>
    </w:p>
    <w:p w14:paraId="5F993157" w14:textId="77777777" w:rsidR="00ED3043" w:rsidRDefault="00ED3043" w:rsidP="00ED3043"/>
    <w:p w14:paraId="02587AD7" w14:textId="77777777" w:rsidR="00ED3043" w:rsidRPr="00ED3043" w:rsidRDefault="00ED3043" w:rsidP="00ED3043"/>
    <w:p w14:paraId="72764076" w14:textId="77777777" w:rsidR="00913DE7" w:rsidRPr="00913DE7" w:rsidRDefault="00913DE7" w:rsidP="00913DE7">
      <w:pPr>
        <w:rPr>
          <w:lang w:val="en-US"/>
        </w:rPr>
      </w:pPr>
    </w:p>
    <w:p w14:paraId="33242254" w14:textId="77777777" w:rsidR="00ED3043" w:rsidRPr="00ED3043" w:rsidRDefault="00ED3043" w:rsidP="00ED3043">
      <w:pPr>
        <w:pStyle w:val="Heading1"/>
        <w:rPr>
          <w:lang w:val="en-US"/>
        </w:rPr>
      </w:pPr>
      <w:bookmarkStart w:id="24" w:name="_Toc224749670"/>
      <w:r w:rsidRPr="00ED3043">
        <w:rPr>
          <w:lang w:val="en-US"/>
        </w:rPr>
        <w:lastRenderedPageBreak/>
        <w:t>3.5 Reflection</w:t>
      </w:r>
      <w:bookmarkEnd w:id="24"/>
    </w:p>
    <w:p w14:paraId="2080D579" w14:textId="6D746595" w:rsidR="005502F0" w:rsidRDefault="00ED3043" w:rsidP="00ED3043">
      <w:pPr>
        <w:spacing w:line="360" w:lineRule="auto"/>
        <w:rPr>
          <w:lang w:val="en-US"/>
        </w:rPr>
      </w:pPr>
      <w:r w:rsidRPr="00ED3043">
        <w:rPr>
          <w:lang w:val="en-US"/>
        </w:rPr>
        <w:t xml:space="preserve">Among the different factors affecting Greggs, </w:t>
      </w:r>
      <w:proofErr w:type="spellStart"/>
      <w:r w:rsidRPr="00ED3043">
        <w:rPr>
          <w:lang w:val="en-US"/>
        </w:rPr>
        <w:t>labour</w:t>
      </w:r>
      <w:proofErr w:type="spellEnd"/>
      <w:r w:rsidRPr="00ED3043">
        <w:rPr>
          <w:lang w:val="en-US"/>
        </w:rPr>
        <w:t xml:space="preserve"> costs represent the greatest risk. Wage increases directly affect operating expenses because retail stores require staff to operate effectively. Although energy and input prices also influence costs, </w:t>
      </w:r>
      <w:proofErr w:type="spellStart"/>
      <w:r w:rsidRPr="00ED3043">
        <w:rPr>
          <w:lang w:val="en-US"/>
        </w:rPr>
        <w:t>labour</w:t>
      </w:r>
      <w:proofErr w:type="spellEnd"/>
      <w:r w:rsidRPr="00ED3043">
        <w:rPr>
          <w:lang w:val="en-US"/>
        </w:rPr>
        <w:t xml:space="preserve"> expenses are likely to remain a long-term structural cost for the company.</w:t>
      </w:r>
    </w:p>
    <w:p w14:paraId="0BF3A3B4" w14:textId="77777777" w:rsidR="00ED3043" w:rsidRPr="00ED3043" w:rsidRDefault="00ED3043" w:rsidP="00ED3043">
      <w:pPr>
        <w:pStyle w:val="Heading1"/>
        <w:rPr>
          <w:lang w:val="en-US"/>
        </w:rPr>
      </w:pPr>
      <w:bookmarkStart w:id="25" w:name="_Toc224749671"/>
      <w:r w:rsidRPr="00ED3043">
        <w:rPr>
          <w:lang w:val="en-US"/>
        </w:rPr>
        <w:t>Part 4: Macroeconomic Policy and Expansion Feasibility</w:t>
      </w:r>
      <w:bookmarkEnd w:id="25"/>
    </w:p>
    <w:p w14:paraId="1CDBEA2A" w14:textId="77777777" w:rsidR="00ED3043" w:rsidRDefault="00ED3043" w:rsidP="00ED3043">
      <w:pPr>
        <w:pStyle w:val="Heading1"/>
        <w:rPr>
          <w:lang w:val="en-US"/>
        </w:rPr>
      </w:pPr>
      <w:bookmarkStart w:id="26" w:name="_Toc224749672"/>
      <w:r w:rsidRPr="00ED3043">
        <w:rPr>
          <w:lang w:val="en-US"/>
        </w:rPr>
        <w:t>4.1 Macro Indicators Comparison</w:t>
      </w:r>
      <w:bookmarkEnd w:id="26"/>
    </w:p>
    <w:p w14:paraId="79F03117" w14:textId="77777777" w:rsidR="00ED3043" w:rsidRDefault="00ED3043" w:rsidP="00ED3043">
      <w:pPr>
        <w:rPr>
          <w:lang w:val="en-US"/>
        </w:rPr>
      </w:pPr>
    </w:p>
    <w:p w14:paraId="7F587EE3" w14:textId="2B3777DC" w:rsidR="00ED3043" w:rsidRPr="00ED3043" w:rsidRDefault="00ED3043" w:rsidP="00ED3043">
      <w:pPr>
        <w:rPr>
          <w:lang w:val="en-US"/>
        </w:rPr>
      </w:pPr>
      <w:r>
        <w:t xml:space="preserve"> </w:t>
      </w:r>
    </w:p>
    <w:p w14:paraId="1B42CF9D" w14:textId="77777777" w:rsidR="00171BAB" w:rsidRDefault="00553A89" w:rsidP="00171BAB">
      <w:pPr>
        <w:keepNext/>
        <w:spacing w:line="360" w:lineRule="auto"/>
        <w:jc w:val="center"/>
      </w:pPr>
      <w:r>
        <w:rPr>
          <w:noProof/>
        </w:rPr>
        <w:drawing>
          <wp:inline distT="0" distB="0" distL="0" distR="0" wp14:anchorId="5B530686" wp14:editId="5538461F">
            <wp:extent cx="2719705" cy="1674495"/>
            <wp:effectExtent l="0" t="0" r="4445" b="1905"/>
            <wp:docPr id="398687430" name="Picture 2" descr="Macroeconomic indicators: List &amp; Performance | StudySm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roeconomic indicators: List &amp; Performance | StudySmart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9705" cy="1674495"/>
                    </a:xfrm>
                    <a:prstGeom prst="rect">
                      <a:avLst/>
                    </a:prstGeom>
                    <a:noFill/>
                    <a:ln>
                      <a:noFill/>
                    </a:ln>
                  </pic:spPr>
                </pic:pic>
              </a:graphicData>
            </a:graphic>
          </wp:inline>
        </w:drawing>
      </w:r>
    </w:p>
    <w:p w14:paraId="442B777B" w14:textId="267EBEE3" w:rsidR="00553A89" w:rsidRDefault="00171BAB" w:rsidP="00171BAB">
      <w:pPr>
        <w:pStyle w:val="Caption"/>
        <w:jc w:val="center"/>
        <w:rPr>
          <w:lang w:val="en-US"/>
        </w:rPr>
      </w:pPr>
      <w:bookmarkStart w:id="27" w:name="_Toc224749683"/>
      <w:r>
        <w:t xml:space="preserve">Figure </w:t>
      </w:r>
      <w:fldSimple w:instr=" SEQ Figure \* ARABIC ">
        <w:r>
          <w:rPr>
            <w:noProof/>
          </w:rPr>
          <w:t>5</w:t>
        </w:r>
      </w:fldSimple>
      <w:r>
        <w:t>: UK macro indicator</w:t>
      </w:r>
      <w:bookmarkEnd w:id="27"/>
    </w:p>
    <w:p w14:paraId="000DB6F3" w14:textId="77777777" w:rsidR="00553A89" w:rsidRDefault="00553A89" w:rsidP="00553A89">
      <w:pPr>
        <w:spacing w:line="360" w:lineRule="auto"/>
        <w:rPr>
          <w:lang w:val="en-US"/>
        </w:rPr>
      </w:pPr>
    </w:p>
    <w:p w14:paraId="41F23F84" w14:textId="0E6FBE51" w:rsidR="00553A89" w:rsidRDefault="00553A89" w:rsidP="00553A89">
      <w:pPr>
        <w:spacing w:line="360" w:lineRule="auto"/>
        <w:rPr>
          <w:lang w:val="en-US"/>
        </w:rPr>
      </w:pPr>
      <w:r w:rsidRPr="00553A89">
        <w:rPr>
          <w:lang w:val="en-US"/>
        </w:rPr>
        <w:t>The UK economy has experienced a combination of inflation, rising interest rates and slow economic growth. Inflation reduces real income for consumers, which may reduce spending. At the same time, higher interest rates increase borrowing costs for businesses and reduce investment.</w:t>
      </w:r>
    </w:p>
    <w:p w14:paraId="45A556E9" w14:textId="77777777" w:rsidR="00553A89" w:rsidRPr="00553A89" w:rsidRDefault="00553A89" w:rsidP="00553A89">
      <w:pPr>
        <w:pStyle w:val="Heading1"/>
        <w:rPr>
          <w:lang w:val="en-US"/>
        </w:rPr>
      </w:pPr>
      <w:bookmarkStart w:id="28" w:name="_Toc224749673"/>
      <w:r w:rsidRPr="00553A89">
        <w:rPr>
          <w:lang w:val="en-US"/>
        </w:rPr>
        <w:t>4.2 Government Policy Evaluation</w:t>
      </w:r>
      <w:bookmarkEnd w:id="28"/>
    </w:p>
    <w:p w14:paraId="7303F358" w14:textId="1ED35E72" w:rsidR="00553A89" w:rsidRPr="00553A89" w:rsidRDefault="00553A89" w:rsidP="00553A89">
      <w:pPr>
        <w:spacing w:line="360" w:lineRule="auto"/>
        <w:rPr>
          <w:lang w:val="en-US"/>
        </w:rPr>
      </w:pPr>
      <w:r w:rsidRPr="00553A89">
        <w:rPr>
          <w:lang w:val="en-US"/>
        </w:rPr>
        <w:t>Government policies also influence the economic environment for businesses. One example is the Energy Price Guarantee, which was introduced to limit the impact of rising energy prices on households and businesses</w:t>
      </w:r>
      <w:sdt>
        <w:sdtPr>
          <w:rPr>
            <w:lang w:val="en-US"/>
          </w:rPr>
          <w:id w:val="-799454118"/>
          <w:citation/>
        </w:sdtPr>
        <w:sdtContent>
          <w:r w:rsidR="009674E3">
            <w:rPr>
              <w:lang w:val="en-US"/>
            </w:rPr>
            <w:fldChar w:fldCharType="begin"/>
          </w:r>
          <w:r w:rsidR="009674E3">
            <w:rPr>
              <w:lang w:val="en-US"/>
            </w:rPr>
            <w:instrText xml:space="preserve"> CITATION HMT24 \l 1033 </w:instrText>
          </w:r>
          <w:r w:rsidR="009674E3">
            <w:rPr>
              <w:lang w:val="en-US"/>
            </w:rPr>
            <w:fldChar w:fldCharType="separate"/>
          </w:r>
          <w:r w:rsidR="009674E3">
            <w:rPr>
              <w:noProof/>
              <w:lang w:val="en-US"/>
            </w:rPr>
            <w:t xml:space="preserve"> </w:t>
          </w:r>
          <w:r w:rsidR="009674E3" w:rsidRPr="009674E3">
            <w:rPr>
              <w:noProof/>
              <w:lang w:val="en-US"/>
            </w:rPr>
            <w:t>(Treasury, 2024)</w:t>
          </w:r>
          <w:r w:rsidR="009674E3">
            <w:rPr>
              <w:lang w:val="en-US"/>
            </w:rPr>
            <w:fldChar w:fldCharType="end"/>
          </w:r>
        </w:sdtContent>
      </w:sdt>
      <w:r w:rsidRPr="00553A89">
        <w:rPr>
          <w:lang w:val="en-US"/>
        </w:rPr>
        <w:t>.</w:t>
      </w:r>
    </w:p>
    <w:p w14:paraId="799B7AD7" w14:textId="77777777" w:rsidR="00553A89" w:rsidRPr="00553A89" w:rsidRDefault="00553A89" w:rsidP="00553A89">
      <w:pPr>
        <w:spacing w:line="360" w:lineRule="auto"/>
        <w:rPr>
          <w:lang w:val="en-US"/>
        </w:rPr>
      </w:pPr>
      <w:r w:rsidRPr="00553A89">
        <w:rPr>
          <w:lang w:val="en-US"/>
        </w:rPr>
        <w:t xml:space="preserve">Another important policy is the National Living Wage, which increases the minimum wage for workers. While this improves living standards, it also increases </w:t>
      </w:r>
      <w:proofErr w:type="spellStart"/>
      <w:r w:rsidRPr="00553A89">
        <w:rPr>
          <w:lang w:val="en-US"/>
        </w:rPr>
        <w:t>labour</w:t>
      </w:r>
      <w:proofErr w:type="spellEnd"/>
      <w:r w:rsidRPr="00553A89">
        <w:rPr>
          <w:lang w:val="en-US"/>
        </w:rPr>
        <w:t xml:space="preserve"> costs for businesses.</w:t>
      </w:r>
    </w:p>
    <w:p w14:paraId="5CC47E51" w14:textId="77777777" w:rsidR="00553A89" w:rsidRPr="00553A89" w:rsidRDefault="00553A89" w:rsidP="00553A89">
      <w:pPr>
        <w:spacing w:line="360" w:lineRule="auto"/>
        <w:rPr>
          <w:lang w:val="en-US"/>
        </w:rPr>
      </w:pPr>
      <w:r w:rsidRPr="00553A89">
        <w:rPr>
          <w:lang w:val="en-US"/>
        </w:rPr>
        <w:t>The government also applies VAT rules on takeaway food, which influence pricing decisions for food retailers.</w:t>
      </w:r>
    </w:p>
    <w:p w14:paraId="6C074F6B" w14:textId="51C786C7" w:rsidR="00553A89" w:rsidRDefault="00553A89" w:rsidP="00553A89">
      <w:pPr>
        <w:spacing w:line="360" w:lineRule="auto"/>
        <w:rPr>
          <w:lang w:val="en-US"/>
        </w:rPr>
      </w:pPr>
      <w:r w:rsidRPr="00553A89">
        <w:rPr>
          <w:lang w:val="en-US"/>
        </w:rPr>
        <w:t>Fiscal policies such as government spending and taxation influence economic demand, while monetary policy conducted by the Bank of England influences interest rates and inflation.</w:t>
      </w:r>
    </w:p>
    <w:p w14:paraId="75E134E5" w14:textId="1D785EA7" w:rsidR="00553A89" w:rsidRDefault="00553A89" w:rsidP="00553A89">
      <w:pPr>
        <w:pStyle w:val="Heading1"/>
      </w:pPr>
      <w:bookmarkStart w:id="29" w:name="_Toc224749674"/>
      <w:r w:rsidRPr="00553A89">
        <w:lastRenderedPageBreak/>
        <w:t>4.3 Expansion Decision Matrix</w:t>
      </w:r>
      <w:bookmarkEnd w:id="29"/>
    </w:p>
    <w:p w14:paraId="7CAB46C9" w14:textId="77777777" w:rsidR="00553A89" w:rsidRPr="00553A89" w:rsidRDefault="00553A89" w:rsidP="00553A89"/>
    <w:tbl>
      <w:tblPr>
        <w:tblStyle w:val="TableGrid"/>
        <w:tblW w:w="0" w:type="auto"/>
        <w:tblLook w:val="04A0" w:firstRow="1" w:lastRow="0" w:firstColumn="1" w:lastColumn="0" w:noHBand="0" w:noVBand="1"/>
      </w:tblPr>
      <w:tblGrid>
        <w:gridCol w:w="4508"/>
        <w:gridCol w:w="4508"/>
      </w:tblGrid>
      <w:tr w:rsidR="00553A89" w14:paraId="304921F9" w14:textId="77777777" w:rsidTr="00553A89">
        <w:tc>
          <w:tcPr>
            <w:tcW w:w="4508" w:type="dxa"/>
            <w:shd w:val="clear" w:color="auto" w:fill="E7E6E6" w:themeFill="background2"/>
          </w:tcPr>
          <w:p w14:paraId="79FA9DF0" w14:textId="52E576FA" w:rsidR="00553A89" w:rsidRDefault="00553A89" w:rsidP="00ED3043">
            <w:pPr>
              <w:spacing w:line="360" w:lineRule="auto"/>
              <w:rPr>
                <w:lang w:val="en-US"/>
              </w:rPr>
            </w:pPr>
            <w:r>
              <w:rPr>
                <w:lang w:val="en-US"/>
              </w:rPr>
              <w:t>Benefit</w:t>
            </w:r>
          </w:p>
        </w:tc>
        <w:tc>
          <w:tcPr>
            <w:tcW w:w="4508" w:type="dxa"/>
            <w:shd w:val="clear" w:color="auto" w:fill="E7E6E6" w:themeFill="background2"/>
          </w:tcPr>
          <w:p w14:paraId="1E8A075C" w14:textId="702C1899" w:rsidR="00553A89" w:rsidRDefault="00553A89" w:rsidP="00ED3043">
            <w:pPr>
              <w:spacing w:line="360" w:lineRule="auto"/>
              <w:rPr>
                <w:lang w:val="en-US"/>
              </w:rPr>
            </w:pPr>
            <w:r>
              <w:rPr>
                <w:lang w:val="en-US"/>
              </w:rPr>
              <w:t>Risk</w:t>
            </w:r>
          </w:p>
        </w:tc>
      </w:tr>
      <w:tr w:rsidR="00553A89" w14:paraId="1C1519A9" w14:textId="77777777" w:rsidTr="00553A89">
        <w:tc>
          <w:tcPr>
            <w:tcW w:w="4508" w:type="dxa"/>
          </w:tcPr>
          <w:p w14:paraId="00A9273A" w14:textId="2447113A" w:rsidR="00553A89" w:rsidRDefault="00553A89" w:rsidP="00ED3043">
            <w:pPr>
              <w:spacing w:line="360" w:lineRule="auto"/>
              <w:rPr>
                <w:lang w:val="en-US"/>
              </w:rPr>
            </w:pPr>
            <w:r>
              <w:rPr>
                <w:lang w:val="en-US"/>
              </w:rPr>
              <w:t>Increased market share</w:t>
            </w:r>
          </w:p>
        </w:tc>
        <w:tc>
          <w:tcPr>
            <w:tcW w:w="4508" w:type="dxa"/>
          </w:tcPr>
          <w:p w14:paraId="74528068" w14:textId="0FA4298C" w:rsidR="00553A89" w:rsidRDefault="00553A89" w:rsidP="00ED3043">
            <w:pPr>
              <w:spacing w:line="360" w:lineRule="auto"/>
              <w:rPr>
                <w:lang w:val="en-US"/>
              </w:rPr>
            </w:pPr>
            <w:r>
              <w:rPr>
                <w:lang w:val="en-US"/>
              </w:rPr>
              <w:t>Cost Volatility</w:t>
            </w:r>
          </w:p>
        </w:tc>
      </w:tr>
      <w:tr w:rsidR="00553A89" w14:paraId="426E969F" w14:textId="77777777" w:rsidTr="00553A89">
        <w:tc>
          <w:tcPr>
            <w:tcW w:w="4508" w:type="dxa"/>
          </w:tcPr>
          <w:p w14:paraId="70861B6B" w14:textId="33C008B0" w:rsidR="00553A89" w:rsidRDefault="00553A89" w:rsidP="00ED3043">
            <w:pPr>
              <w:spacing w:line="360" w:lineRule="auto"/>
              <w:rPr>
                <w:lang w:val="en-US"/>
              </w:rPr>
            </w:pPr>
            <w:r>
              <w:rPr>
                <w:lang w:val="en-US"/>
              </w:rPr>
              <w:t>Economics of scale</w:t>
            </w:r>
          </w:p>
        </w:tc>
        <w:tc>
          <w:tcPr>
            <w:tcW w:w="4508" w:type="dxa"/>
          </w:tcPr>
          <w:p w14:paraId="63D6CC75" w14:textId="465B36F7" w:rsidR="00553A89" w:rsidRDefault="00553A89" w:rsidP="00ED3043">
            <w:pPr>
              <w:spacing w:line="360" w:lineRule="auto"/>
              <w:rPr>
                <w:lang w:val="en-US"/>
              </w:rPr>
            </w:pPr>
            <w:r>
              <w:rPr>
                <w:lang w:val="en-US"/>
              </w:rPr>
              <w:t>Weak consumer demand</w:t>
            </w:r>
          </w:p>
        </w:tc>
      </w:tr>
      <w:tr w:rsidR="00553A89" w14:paraId="6427F503" w14:textId="77777777" w:rsidTr="00553A89">
        <w:tc>
          <w:tcPr>
            <w:tcW w:w="4508" w:type="dxa"/>
          </w:tcPr>
          <w:p w14:paraId="27951DBE" w14:textId="54E1A95C" w:rsidR="00553A89" w:rsidRDefault="00553A89" w:rsidP="00ED3043">
            <w:pPr>
              <w:spacing w:line="360" w:lineRule="auto"/>
              <w:rPr>
                <w:lang w:val="en-US"/>
              </w:rPr>
            </w:pPr>
            <w:r>
              <w:rPr>
                <w:lang w:val="en-US"/>
              </w:rPr>
              <w:t>Automation efficiency</w:t>
            </w:r>
          </w:p>
        </w:tc>
        <w:tc>
          <w:tcPr>
            <w:tcW w:w="4508" w:type="dxa"/>
          </w:tcPr>
          <w:p w14:paraId="1EA2BC8B" w14:textId="1E1C561B" w:rsidR="00553A89" w:rsidRDefault="00553A89" w:rsidP="00ED3043">
            <w:pPr>
              <w:spacing w:line="360" w:lineRule="auto"/>
              <w:rPr>
                <w:lang w:val="en-US"/>
              </w:rPr>
            </w:pPr>
            <w:r>
              <w:rPr>
                <w:lang w:val="en-US"/>
              </w:rPr>
              <w:t>Higher borrowing costs</w:t>
            </w:r>
          </w:p>
        </w:tc>
      </w:tr>
    </w:tbl>
    <w:p w14:paraId="78960FA2" w14:textId="77777777" w:rsidR="009674E3" w:rsidRPr="00ED3043" w:rsidRDefault="009674E3" w:rsidP="00ED3043">
      <w:pPr>
        <w:spacing w:line="360" w:lineRule="auto"/>
        <w:rPr>
          <w:lang w:val="en-US"/>
        </w:rPr>
      </w:pPr>
    </w:p>
    <w:p w14:paraId="6BC0A936" w14:textId="77777777" w:rsidR="00A30C77" w:rsidRDefault="00A30C77" w:rsidP="00553A89">
      <w:pPr>
        <w:pStyle w:val="Heading1"/>
        <w:rPr>
          <w:lang w:val="en-US"/>
        </w:rPr>
      </w:pPr>
      <w:bookmarkStart w:id="30" w:name="_Toc224749675"/>
    </w:p>
    <w:p w14:paraId="4884FE02" w14:textId="2569ED48" w:rsidR="00553A89" w:rsidRPr="00553A89" w:rsidRDefault="00553A89" w:rsidP="00553A89">
      <w:pPr>
        <w:pStyle w:val="Heading1"/>
        <w:rPr>
          <w:lang w:val="en-US"/>
        </w:rPr>
      </w:pPr>
      <w:r w:rsidRPr="00553A89">
        <w:rPr>
          <w:lang w:val="en-US"/>
        </w:rPr>
        <w:t>4.4 Economic Recommendation</w:t>
      </w:r>
      <w:bookmarkEnd w:id="30"/>
    </w:p>
    <w:p w14:paraId="31116081" w14:textId="77777777" w:rsidR="00553A89" w:rsidRPr="00553A89" w:rsidRDefault="00553A89" w:rsidP="00553A89">
      <w:pPr>
        <w:spacing w:line="360" w:lineRule="auto"/>
        <w:rPr>
          <w:lang w:val="en-US"/>
        </w:rPr>
      </w:pPr>
      <w:r w:rsidRPr="00553A89">
        <w:rPr>
          <w:lang w:val="en-US"/>
        </w:rPr>
        <w:t>Based on the economic evidence presented in this report, the most appropriate strategy for Greggs would be to slow expansion while focusing on efficiency improvements.</w:t>
      </w:r>
    </w:p>
    <w:p w14:paraId="02AFFD2C" w14:textId="77777777" w:rsidR="00553A89" w:rsidRPr="00553A89" w:rsidRDefault="00553A89" w:rsidP="00553A89">
      <w:pPr>
        <w:spacing w:line="360" w:lineRule="auto"/>
        <w:rPr>
          <w:lang w:val="en-US"/>
        </w:rPr>
      </w:pPr>
      <w:r w:rsidRPr="00553A89">
        <w:rPr>
          <w:lang w:val="en-US"/>
        </w:rPr>
        <w:t>Although demand for affordable food remains relatively strong, economic conditions such as inflation, wage increases and high interest rates create uncertainty. Expanding too rapidly during this period could increase financial risk.</w:t>
      </w:r>
    </w:p>
    <w:p w14:paraId="60A92E52" w14:textId="40DD7219" w:rsidR="00553A89" w:rsidRDefault="00553A89" w:rsidP="00553A89">
      <w:pPr>
        <w:spacing w:line="360" w:lineRule="auto"/>
        <w:rPr>
          <w:lang w:val="en-US"/>
        </w:rPr>
      </w:pPr>
      <w:r w:rsidRPr="00553A89">
        <w:rPr>
          <w:lang w:val="en-US"/>
        </w:rPr>
        <w:t>A more cautious approach would allow Greggs to continue growing while managing cost pressures and economic uncertainty.</w:t>
      </w:r>
    </w:p>
    <w:p w14:paraId="7937E165" w14:textId="77777777" w:rsidR="00553A89" w:rsidRPr="00553A89" w:rsidRDefault="00553A89" w:rsidP="00553A89">
      <w:pPr>
        <w:pStyle w:val="Heading1"/>
        <w:rPr>
          <w:lang w:val="en-US"/>
        </w:rPr>
      </w:pPr>
      <w:bookmarkStart w:id="31" w:name="_Toc224749676"/>
      <w:r w:rsidRPr="00553A89">
        <w:rPr>
          <w:lang w:val="en-US"/>
        </w:rPr>
        <w:t>4.5 Reflection</w:t>
      </w:r>
      <w:bookmarkEnd w:id="31"/>
    </w:p>
    <w:p w14:paraId="4D017EA0" w14:textId="1F322E33" w:rsidR="00553A89" w:rsidRPr="00553A89" w:rsidRDefault="00553A89" w:rsidP="00553A89">
      <w:pPr>
        <w:spacing w:line="360" w:lineRule="auto"/>
        <w:rPr>
          <w:lang w:val="en-US"/>
        </w:rPr>
      </w:pPr>
      <w:r w:rsidRPr="00553A89">
        <w:rPr>
          <w:lang w:val="en-US"/>
        </w:rPr>
        <w:t>Over the next two to three years, Greggs’ performance will depend heavily on inflation trends and interest rate policies. If inflation decreases and interest rates fall, consumer spending may recover and create opportunities for expansion. However, if economic uncertainty continues, the company may need to prioritize efficiency and cost control rather than aggressive growth.</w:t>
      </w:r>
    </w:p>
    <w:p w14:paraId="33F78BC7" w14:textId="77777777" w:rsidR="00553A89" w:rsidRPr="00553A89" w:rsidRDefault="00553A89" w:rsidP="00553A89">
      <w:pPr>
        <w:pStyle w:val="Heading1"/>
        <w:rPr>
          <w:lang w:val="en-US"/>
        </w:rPr>
      </w:pPr>
      <w:bookmarkStart w:id="32" w:name="_Toc224749677"/>
      <w:r w:rsidRPr="00553A89">
        <w:rPr>
          <w:lang w:val="en-US"/>
        </w:rPr>
        <w:t>Part 5: Final Reflection and Conclusion</w:t>
      </w:r>
      <w:bookmarkEnd w:id="32"/>
    </w:p>
    <w:p w14:paraId="3ABA12A2" w14:textId="464827F9" w:rsidR="00553A89" w:rsidRPr="00553A89" w:rsidRDefault="00553A89" w:rsidP="00553A89">
      <w:pPr>
        <w:spacing w:line="360" w:lineRule="auto"/>
        <w:rPr>
          <w:lang w:val="en-US"/>
        </w:rPr>
      </w:pPr>
      <w:r w:rsidRPr="00553A89">
        <w:rPr>
          <w:lang w:val="en-US"/>
        </w:rPr>
        <w:t>This report analyzed Greggs plc’s expansion strategy using both microeconomic and macroeconomic perspectives. Several economic theories were useful in understanding the company’s strategic decisions.</w:t>
      </w:r>
    </w:p>
    <w:p w14:paraId="0F699351" w14:textId="4A37C091" w:rsidR="00553A89" w:rsidRPr="00553A89" w:rsidRDefault="00553A89" w:rsidP="00553A89">
      <w:pPr>
        <w:spacing w:line="360" w:lineRule="auto"/>
        <w:rPr>
          <w:lang w:val="en-US"/>
        </w:rPr>
      </w:pPr>
      <w:r w:rsidRPr="00553A89">
        <w:rPr>
          <w:lang w:val="en-US"/>
        </w:rPr>
        <w:t>Elasticity theory helped explain why Greggs focuses on maintaining affordable prices in a market with many substitutes. Market structure theory showed that the company operates within monopolistic competition, were product differentiation and branding influence consumer choices. Cost curve analysis also helped explain how rising production costs affect pricing decisions.</w:t>
      </w:r>
    </w:p>
    <w:p w14:paraId="60454252" w14:textId="160E1827" w:rsidR="00553A89" w:rsidRPr="00553A89" w:rsidRDefault="00553A89" w:rsidP="00553A89">
      <w:pPr>
        <w:spacing w:line="360" w:lineRule="auto"/>
        <w:rPr>
          <w:lang w:val="en-US"/>
        </w:rPr>
      </w:pPr>
      <w:r w:rsidRPr="00553A89">
        <w:rPr>
          <w:lang w:val="en-US"/>
        </w:rPr>
        <w:t xml:space="preserve">However, economic models also have limitations. Many models rely on simplified assumptions such as ceteris paribus, which assumes that other factors remain constant. Economic conditions </w:t>
      </w:r>
      <w:r w:rsidRPr="00553A89">
        <w:rPr>
          <w:lang w:val="en-US"/>
        </w:rPr>
        <w:lastRenderedPageBreak/>
        <w:t>change frequently and unexpected events such as supply chain disruptions or global crises can influence business outcomes.</w:t>
      </w:r>
    </w:p>
    <w:p w14:paraId="5C0E30F5" w14:textId="02A53AC6" w:rsidR="00553A89" w:rsidRPr="00553A89" w:rsidRDefault="00553A89" w:rsidP="00553A89">
      <w:pPr>
        <w:spacing w:line="360" w:lineRule="auto"/>
        <w:rPr>
          <w:lang w:val="en-US"/>
        </w:rPr>
      </w:pPr>
      <w:r w:rsidRPr="00553A89">
        <w:rPr>
          <w:lang w:val="en-US"/>
        </w:rPr>
        <w:t>One important learning outcome from this analysis is the importance of using real economic data when evaluating business strategies. By analyzing data from organizations such as the Office for National Statistics and the Bank of England, it is possible to apply economic theory to real-world decision making.</w:t>
      </w:r>
    </w:p>
    <w:p w14:paraId="3D871E61" w14:textId="6800544E" w:rsidR="009F6307" w:rsidRDefault="00553A89" w:rsidP="00553A89">
      <w:pPr>
        <w:spacing w:line="360" w:lineRule="auto"/>
        <w:rPr>
          <w:lang w:val="en-US"/>
        </w:rPr>
      </w:pPr>
      <w:r w:rsidRPr="00553A89">
        <w:rPr>
          <w:lang w:val="en-US"/>
        </w:rPr>
        <w:t>Overall, Greggs continues to operate in a competitive but resilient market. Although economic pressures create risks, the company’s affordable pricing strategy and strong brand presence position it well to adapt to changing economic conditions.</w:t>
      </w:r>
    </w:p>
    <w:p w14:paraId="2D9F5967" w14:textId="77777777" w:rsidR="00A30C77" w:rsidRDefault="00A30C77" w:rsidP="00553A89">
      <w:pPr>
        <w:spacing w:line="360" w:lineRule="auto"/>
        <w:rPr>
          <w:lang w:val="en-US"/>
        </w:rPr>
      </w:pPr>
    </w:p>
    <w:p w14:paraId="049DA04F" w14:textId="77777777" w:rsidR="00A30C77" w:rsidRDefault="00A30C77" w:rsidP="00553A89">
      <w:pPr>
        <w:spacing w:line="360" w:lineRule="auto"/>
        <w:rPr>
          <w:lang w:val="en-US"/>
        </w:rPr>
      </w:pPr>
    </w:p>
    <w:p w14:paraId="4E9E316F" w14:textId="77777777" w:rsidR="00A30C77" w:rsidRDefault="00A30C77" w:rsidP="00553A89">
      <w:pPr>
        <w:spacing w:line="360" w:lineRule="auto"/>
        <w:rPr>
          <w:lang w:val="en-US"/>
        </w:rPr>
      </w:pPr>
    </w:p>
    <w:p w14:paraId="07F44203" w14:textId="77777777" w:rsidR="00A30C77" w:rsidRDefault="00A30C77" w:rsidP="00553A89">
      <w:pPr>
        <w:spacing w:line="360" w:lineRule="auto"/>
        <w:rPr>
          <w:lang w:val="en-US"/>
        </w:rPr>
      </w:pPr>
    </w:p>
    <w:p w14:paraId="37A9698A" w14:textId="77777777" w:rsidR="00A30C77" w:rsidRDefault="00A30C77" w:rsidP="00553A89">
      <w:pPr>
        <w:spacing w:line="360" w:lineRule="auto"/>
        <w:rPr>
          <w:lang w:val="en-US"/>
        </w:rPr>
      </w:pPr>
    </w:p>
    <w:p w14:paraId="5987CE29" w14:textId="77777777" w:rsidR="00A30C77" w:rsidRDefault="00A30C77" w:rsidP="00553A89">
      <w:pPr>
        <w:spacing w:line="360" w:lineRule="auto"/>
        <w:rPr>
          <w:lang w:val="en-US"/>
        </w:rPr>
      </w:pPr>
    </w:p>
    <w:p w14:paraId="0B88A6B0" w14:textId="77777777" w:rsidR="00A30C77" w:rsidRDefault="00A30C77" w:rsidP="00553A89">
      <w:pPr>
        <w:spacing w:line="360" w:lineRule="auto"/>
        <w:rPr>
          <w:lang w:val="en-US"/>
        </w:rPr>
      </w:pPr>
    </w:p>
    <w:p w14:paraId="49DA3F81" w14:textId="77777777" w:rsidR="00A30C77" w:rsidRDefault="00A30C77" w:rsidP="00553A89">
      <w:pPr>
        <w:spacing w:line="360" w:lineRule="auto"/>
        <w:rPr>
          <w:lang w:val="en-US"/>
        </w:rPr>
      </w:pPr>
    </w:p>
    <w:p w14:paraId="54569D96" w14:textId="77777777" w:rsidR="00A30C77" w:rsidRDefault="00A30C77" w:rsidP="00553A89">
      <w:pPr>
        <w:spacing w:line="360" w:lineRule="auto"/>
        <w:rPr>
          <w:lang w:val="en-US"/>
        </w:rPr>
      </w:pPr>
    </w:p>
    <w:p w14:paraId="54028259" w14:textId="77777777" w:rsidR="00A30C77" w:rsidRDefault="00A30C77" w:rsidP="00553A89">
      <w:pPr>
        <w:spacing w:line="360" w:lineRule="auto"/>
        <w:rPr>
          <w:lang w:val="en-US"/>
        </w:rPr>
      </w:pPr>
    </w:p>
    <w:p w14:paraId="24D9CE68" w14:textId="77777777" w:rsidR="00A30C77" w:rsidRDefault="00A30C77" w:rsidP="00553A89">
      <w:pPr>
        <w:spacing w:line="360" w:lineRule="auto"/>
        <w:rPr>
          <w:lang w:val="en-US"/>
        </w:rPr>
      </w:pPr>
    </w:p>
    <w:p w14:paraId="279E50C1" w14:textId="77777777" w:rsidR="00A30C77" w:rsidRDefault="00A30C77" w:rsidP="00553A89">
      <w:pPr>
        <w:spacing w:line="360" w:lineRule="auto"/>
        <w:rPr>
          <w:lang w:val="en-US"/>
        </w:rPr>
      </w:pPr>
    </w:p>
    <w:p w14:paraId="42B34A9D" w14:textId="77777777" w:rsidR="00A30C77" w:rsidRDefault="00A30C77" w:rsidP="00553A89">
      <w:pPr>
        <w:spacing w:line="360" w:lineRule="auto"/>
        <w:rPr>
          <w:lang w:val="en-US"/>
        </w:rPr>
      </w:pPr>
    </w:p>
    <w:p w14:paraId="195EC389" w14:textId="77777777" w:rsidR="00A30C77" w:rsidRDefault="00A30C77" w:rsidP="00553A89">
      <w:pPr>
        <w:spacing w:line="360" w:lineRule="auto"/>
        <w:rPr>
          <w:lang w:val="en-US"/>
        </w:rPr>
      </w:pPr>
    </w:p>
    <w:p w14:paraId="62307632" w14:textId="77777777" w:rsidR="00A30C77" w:rsidRDefault="00A30C77" w:rsidP="00553A89">
      <w:pPr>
        <w:spacing w:line="360" w:lineRule="auto"/>
        <w:rPr>
          <w:lang w:val="en-US"/>
        </w:rPr>
      </w:pPr>
    </w:p>
    <w:p w14:paraId="63933EFD" w14:textId="77777777" w:rsidR="00A30C77" w:rsidRDefault="00A30C77" w:rsidP="00553A89">
      <w:pPr>
        <w:spacing w:line="360" w:lineRule="auto"/>
        <w:rPr>
          <w:lang w:val="en-US"/>
        </w:rPr>
      </w:pPr>
    </w:p>
    <w:p w14:paraId="1321819A" w14:textId="77777777" w:rsidR="00A30C77" w:rsidRDefault="00A30C77" w:rsidP="00553A89">
      <w:pPr>
        <w:spacing w:line="360" w:lineRule="auto"/>
        <w:rPr>
          <w:lang w:val="en-US"/>
        </w:rPr>
      </w:pPr>
    </w:p>
    <w:p w14:paraId="0E4C2FFB" w14:textId="77777777" w:rsidR="00A30C77" w:rsidRDefault="00A30C77" w:rsidP="00553A89">
      <w:pPr>
        <w:spacing w:line="360" w:lineRule="auto"/>
        <w:rPr>
          <w:lang w:val="en-US"/>
        </w:rPr>
      </w:pPr>
    </w:p>
    <w:p w14:paraId="541B3DD7" w14:textId="77777777" w:rsidR="00A30C77" w:rsidRDefault="00A30C77" w:rsidP="00553A89">
      <w:pPr>
        <w:spacing w:line="360" w:lineRule="auto"/>
        <w:rPr>
          <w:lang w:val="en-US"/>
        </w:rPr>
      </w:pPr>
    </w:p>
    <w:p w14:paraId="6A5CCE44" w14:textId="77777777" w:rsidR="00A30C77" w:rsidRDefault="00A30C77" w:rsidP="00553A89">
      <w:pPr>
        <w:spacing w:line="360" w:lineRule="auto"/>
        <w:rPr>
          <w:lang w:val="en-US"/>
        </w:rPr>
      </w:pPr>
    </w:p>
    <w:p w14:paraId="5231C6D6" w14:textId="77777777" w:rsidR="00A30C77" w:rsidRDefault="00A30C77" w:rsidP="00553A89">
      <w:pPr>
        <w:spacing w:line="360" w:lineRule="auto"/>
        <w:rPr>
          <w:lang w:val="en-US"/>
        </w:rPr>
      </w:pPr>
    </w:p>
    <w:p w14:paraId="1DCD72EA" w14:textId="77777777" w:rsidR="00A30C77" w:rsidRDefault="00A30C77" w:rsidP="00553A89">
      <w:pPr>
        <w:spacing w:line="360" w:lineRule="auto"/>
        <w:rPr>
          <w:lang w:val="en-US"/>
        </w:rPr>
      </w:pPr>
    </w:p>
    <w:p w14:paraId="2B4623EB" w14:textId="77777777" w:rsidR="00A30C77" w:rsidRPr="00553A89" w:rsidRDefault="00A30C77" w:rsidP="00553A89">
      <w:pPr>
        <w:spacing w:line="360" w:lineRule="auto"/>
        <w:rPr>
          <w:lang w:val="en-US"/>
        </w:rPr>
      </w:pPr>
    </w:p>
    <w:p w14:paraId="6BDD5E5B" w14:textId="09E0A4C5" w:rsidR="00553A89" w:rsidRDefault="00553A89" w:rsidP="00553A89">
      <w:pPr>
        <w:pStyle w:val="Heading1"/>
      </w:pPr>
      <w:bookmarkStart w:id="33" w:name="_Toc224749678"/>
      <w:r>
        <w:lastRenderedPageBreak/>
        <w:t>References</w:t>
      </w:r>
      <w:bookmarkEnd w:id="33"/>
      <w:r>
        <w:t xml:space="preserve"> </w:t>
      </w:r>
    </w:p>
    <w:p w14:paraId="253DF9FE" w14:textId="77777777" w:rsidR="00553A89" w:rsidRDefault="00553A89" w:rsidP="00553A89"/>
    <w:p w14:paraId="1731A2C9" w14:textId="77777777" w:rsidR="00553A89" w:rsidRPr="00553A89" w:rsidRDefault="00553A89" w:rsidP="00553A89">
      <w:pPr>
        <w:spacing w:line="360" w:lineRule="auto"/>
        <w:rPr>
          <w:lang w:val="en-US"/>
        </w:rPr>
      </w:pPr>
      <w:r w:rsidRPr="00553A89">
        <w:rPr>
          <w:lang w:val="en-US"/>
        </w:rPr>
        <w:t xml:space="preserve">Bank of England (2024) </w:t>
      </w:r>
      <w:r w:rsidRPr="00553A89">
        <w:rPr>
          <w:i/>
          <w:iCs/>
          <w:lang w:val="en-US"/>
        </w:rPr>
        <w:t>Monetary policy and interest rates</w:t>
      </w:r>
      <w:r w:rsidRPr="00553A89">
        <w:rPr>
          <w:lang w:val="en-US"/>
        </w:rPr>
        <w:t xml:space="preserve">. London: Bank of England. Available at: </w:t>
      </w:r>
      <w:hyperlink r:id="rId17" w:tgtFrame="_new" w:history="1">
        <w:r w:rsidRPr="00553A89">
          <w:rPr>
            <w:rStyle w:val="Hyperlink"/>
            <w:lang w:val="en-US"/>
          </w:rPr>
          <w:t>https://www.bankofengland.co.uk</w:t>
        </w:r>
      </w:hyperlink>
      <w:r w:rsidRPr="00553A89">
        <w:rPr>
          <w:lang w:val="en-US"/>
        </w:rPr>
        <w:t xml:space="preserve"> (Accessed: 15 March 2026).</w:t>
      </w:r>
    </w:p>
    <w:p w14:paraId="663EC61E" w14:textId="77777777" w:rsidR="00553A89" w:rsidRPr="00553A89" w:rsidRDefault="00553A89" w:rsidP="00553A89">
      <w:pPr>
        <w:spacing w:line="360" w:lineRule="auto"/>
        <w:rPr>
          <w:lang w:val="en-US"/>
        </w:rPr>
      </w:pPr>
      <w:r w:rsidRPr="00553A89">
        <w:rPr>
          <w:lang w:val="en-US"/>
        </w:rPr>
        <w:t xml:space="preserve">Greggs plc (2023) </w:t>
      </w:r>
      <w:r w:rsidRPr="00553A89">
        <w:rPr>
          <w:i/>
          <w:iCs/>
          <w:lang w:val="en-US"/>
        </w:rPr>
        <w:t>Annual report and accounts 2023</w:t>
      </w:r>
      <w:r w:rsidRPr="00553A89">
        <w:rPr>
          <w:lang w:val="en-US"/>
        </w:rPr>
        <w:t xml:space="preserve">. Newcastle upon Tyne: Greggs plc. Available at: </w:t>
      </w:r>
      <w:hyperlink r:id="rId18" w:tgtFrame="_new" w:history="1">
        <w:r w:rsidRPr="00553A89">
          <w:rPr>
            <w:rStyle w:val="Hyperlink"/>
            <w:lang w:val="en-US"/>
          </w:rPr>
          <w:t>https://corporate.greggs.co.uk</w:t>
        </w:r>
      </w:hyperlink>
      <w:r w:rsidRPr="00553A89">
        <w:rPr>
          <w:lang w:val="en-US"/>
        </w:rPr>
        <w:t xml:space="preserve"> (Accessed: 15 March 2026).</w:t>
      </w:r>
    </w:p>
    <w:p w14:paraId="11436995" w14:textId="77777777" w:rsidR="00553A89" w:rsidRPr="00553A89" w:rsidRDefault="00553A89" w:rsidP="00553A89">
      <w:pPr>
        <w:spacing w:line="360" w:lineRule="auto"/>
        <w:rPr>
          <w:lang w:val="en-US"/>
        </w:rPr>
      </w:pPr>
      <w:r w:rsidRPr="00553A89">
        <w:rPr>
          <w:lang w:val="en-US"/>
        </w:rPr>
        <w:t xml:space="preserve">HM Treasury (2024) </w:t>
      </w:r>
      <w:r w:rsidRPr="00553A89">
        <w:rPr>
          <w:i/>
          <w:iCs/>
          <w:lang w:val="en-US"/>
        </w:rPr>
        <w:t>UK economic outlook and fiscal policy</w:t>
      </w:r>
      <w:r w:rsidRPr="00553A89">
        <w:rPr>
          <w:lang w:val="en-US"/>
        </w:rPr>
        <w:t xml:space="preserve">. London: HM Treasury. Available at: </w:t>
      </w:r>
      <w:hyperlink r:id="rId19" w:tgtFrame="_new" w:history="1">
        <w:r w:rsidRPr="00553A89">
          <w:rPr>
            <w:rStyle w:val="Hyperlink"/>
            <w:lang w:val="en-US"/>
          </w:rPr>
          <w:t>https://www.gov.uk/government/organisations/hm-treasury</w:t>
        </w:r>
      </w:hyperlink>
      <w:r w:rsidRPr="00553A89">
        <w:rPr>
          <w:lang w:val="en-US"/>
        </w:rPr>
        <w:t xml:space="preserve"> (Accessed: 15 March 2026).</w:t>
      </w:r>
    </w:p>
    <w:p w14:paraId="62363632" w14:textId="77777777" w:rsidR="00553A89" w:rsidRPr="00553A89" w:rsidRDefault="00553A89" w:rsidP="00553A89">
      <w:pPr>
        <w:spacing w:line="360" w:lineRule="auto"/>
        <w:rPr>
          <w:lang w:val="en-US"/>
        </w:rPr>
      </w:pPr>
      <w:r w:rsidRPr="00553A89">
        <w:rPr>
          <w:lang w:val="en-US"/>
        </w:rPr>
        <w:t xml:space="preserve">Office for National Statistics (2024) </w:t>
      </w:r>
      <w:r w:rsidRPr="00553A89">
        <w:rPr>
          <w:i/>
          <w:iCs/>
          <w:lang w:val="en-US"/>
        </w:rPr>
        <w:t xml:space="preserve">Consumer </w:t>
      </w:r>
      <w:proofErr w:type="gramStart"/>
      <w:r w:rsidRPr="00553A89">
        <w:rPr>
          <w:i/>
          <w:iCs/>
          <w:lang w:val="en-US"/>
        </w:rPr>
        <w:t>price inflation</w:t>
      </w:r>
      <w:proofErr w:type="gramEnd"/>
      <w:r w:rsidRPr="00553A89">
        <w:rPr>
          <w:i/>
          <w:iCs/>
          <w:lang w:val="en-US"/>
        </w:rPr>
        <w:t>, UK</w:t>
      </w:r>
      <w:r w:rsidRPr="00553A89">
        <w:rPr>
          <w:lang w:val="en-US"/>
        </w:rPr>
        <w:t xml:space="preserve">. London: ONS. Available at: </w:t>
      </w:r>
      <w:hyperlink r:id="rId20" w:tgtFrame="_new" w:history="1">
        <w:r w:rsidRPr="00553A89">
          <w:rPr>
            <w:rStyle w:val="Hyperlink"/>
            <w:lang w:val="en-US"/>
          </w:rPr>
          <w:t>https://www.ons.gov.uk</w:t>
        </w:r>
      </w:hyperlink>
      <w:r w:rsidRPr="00553A89">
        <w:rPr>
          <w:lang w:val="en-US"/>
        </w:rPr>
        <w:t xml:space="preserve"> (Accessed: 15 March 2026).</w:t>
      </w:r>
    </w:p>
    <w:p w14:paraId="54C9F76D" w14:textId="77777777" w:rsidR="00553A89" w:rsidRPr="00553A89" w:rsidRDefault="00553A89" w:rsidP="00553A89">
      <w:pPr>
        <w:spacing w:line="360" w:lineRule="auto"/>
        <w:rPr>
          <w:lang w:val="en-US"/>
        </w:rPr>
      </w:pPr>
      <w:r w:rsidRPr="00553A89">
        <w:rPr>
          <w:lang w:val="en-US"/>
        </w:rPr>
        <w:t xml:space="preserve">Office for National Statistics (2024) </w:t>
      </w:r>
      <w:proofErr w:type="spellStart"/>
      <w:r w:rsidRPr="00553A89">
        <w:rPr>
          <w:i/>
          <w:iCs/>
          <w:lang w:val="en-US"/>
        </w:rPr>
        <w:t>Labour</w:t>
      </w:r>
      <w:proofErr w:type="spellEnd"/>
      <w:r w:rsidRPr="00553A89">
        <w:rPr>
          <w:i/>
          <w:iCs/>
          <w:lang w:val="en-US"/>
        </w:rPr>
        <w:t xml:space="preserve"> market overview, UK</w:t>
      </w:r>
      <w:r w:rsidRPr="00553A89">
        <w:rPr>
          <w:lang w:val="en-US"/>
        </w:rPr>
        <w:t xml:space="preserve">. London: ONS. Available at: </w:t>
      </w:r>
      <w:hyperlink r:id="rId21" w:tgtFrame="_new" w:history="1">
        <w:r w:rsidRPr="00553A89">
          <w:rPr>
            <w:rStyle w:val="Hyperlink"/>
            <w:lang w:val="en-US"/>
          </w:rPr>
          <w:t>https://www.ons.gov.uk</w:t>
        </w:r>
      </w:hyperlink>
      <w:r w:rsidRPr="00553A89">
        <w:rPr>
          <w:lang w:val="en-US"/>
        </w:rPr>
        <w:t xml:space="preserve"> (Accessed: 15 March 2026).</w:t>
      </w:r>
    </w:p>
    <w:p w14:paraId="6325F393" w14:textId="77777777" w:rsidR="00553A89" w:rsidRPr="00553A89" w:rsidRDefault="00553A89" w:rsidP="00553A89">
      <w:pPr>
        <w:spacing w:line="360" w:lineRule="auto"/>
        <w:rPr>
          <w:lang w:val="en-US"/>
        </w:rPr>
      </w:pPr>
      <w:r w:rsidRPr="00553A89">
        <w:rPr>
          <w:lang w:val="en-US"/>
        </w:rPr>
        <w:t xml:space="preserve">Statista (2024) </w:t>
      </w:r>
      <w:r w:rsidRPr="00553A89">
        <w:rPr>
          <w:i/>
          <w:iCs/>
          <w:lang w:val="en-US"/>
        </w:rPr>
        <w:t>Food-to-go market revenue in the United Kingdom</w:t>
      </w:r>
      <w:r w:rsidRPr="00553A89">
        <w:rPr>
          <w:lang w:val="en-US"/>
        </w:rPr>
        <w:t xml:space="preserve">. Available at: </w:t>
      </w:r>
      <w:hyperlink r:id="rId22" w:tgtFrame="_new" w:history="1">
        <w:r w:rsidRPr="00553A89">
          <w:rPr>
            <w:rStyle w:val="Hyperlink"/>
            <w:lang w:val="en-US"/>
          </w:rPr>
          <w:t>https://www.statista.com</w:t>
        </w:r>
      </w:hyperlink>
      <w:r w:rsidRPr="00553A89">
        <w:rPr>
          <w:lang w:val="en-US"/>
        </w:rPr>
        <w:t xml:space="preserve"> (Accessed: 15 March 2026).</w:t>
      </w:r>
    </w:p>
    <w:p w14:paraId="41FE4C95" w14:textId="77777777" w:rsidR="00553A89" w:rsidRPr="00553A89" w:rsidRDefault="00553A89" w:rsidP="00553A89">
      <w:pPr>
        <w:spacing w:line="360" w:lineRule="auto"/>
        <w:rPr>
          <w:lang w:val="en-US"/>
        </w:rPr>
      </w:pPr>
      <w:r w:rsidRPr="00553A89">
        <w:rPr>
          <w:lang w:val="en-US"/>
        </w:rPr>
        <w:t xml:space="preserve">Trading Economics (2024) </w:t>
      </w:r>
      <w:r w:rsidRPr="00553A89">
        <w:rPr>
          <w:i/>
          <w:iCs/>
          <w:lang w:val="en-US"/>
        </w:rPr>
        <w:t>United Kingdom economic indicators</w:t>
      </w:r>
      <w:r w:rsidRPr="00553A89">
        <w:rPr>
          <w:lang w:val="en-US"/>
        </w:rPr>
        <w:t xml:space="preserve">. Available at: </w:t>
      </w:r>
      <w:hyperlink r:id="rId23" w:tgtFrame="_new" w:history="1">
        <w:r w:rsidRPr="00553A89">
          <w:rPr>
            <w:rStyle w:val="Hyperlink"/>
            <w:lang w:val="en-US"/>
          </w:rPr>
          <w:t>https://tradingeconomics.com/united-kingdom</w:t>
        </w:r>
      </w:hyperlink>
      <w:r w:rsidRPr="00553A89">
        <w:rPr>
          <w:lang w:val="en-US"/>
        </w:rPr>
        <w:t xml:space="preserve"> (Accessed: 15 March 2026).</w:t>
      </w:r>
    </w:p>
    <w:p w14:paraId="4E4E69CA" w14:textId="77777777" w:rsidR="00553A89" w:rsidRPr="00553A89" w:rsidRDefault="00553A89" w:rsidP="00553A89"/>
    <w:p w14:paraId="33EB5532" w14:textId="77777777" w:rsidR="00553A89" w:rsidRPr="00331FBB" w:rsidRDefault="00553A89"/>
    <w:sectPr w:rsidR="00553A89" w:rsidRPr="00331FBB" w:rsidSect="00EB58A5">
      <w:headerReference w:type="default" r:id="rId24"/>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824EA" w14:textId="77777777" w:rsidR="003745BE" w:rsidRDefault="003745BE" w:rsidP="00EB58A5">
      <w:r>
        <w:separator/>
      </w:r>
    </w:p>
  </w:endnote>
  <w:endnote w:type="continuationSeparator" w:id="0">
    <w:p w14:paraId="04081291" w14:textId="77777777" w:rsidR="003745BE" w:rsidRDefault="003745BE" w:rsidP="00EB5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319053"/>
      <w:docPartObj>
        <w:docPartGallery w:val="Page Numbers (Bottom of Page)"/>
        <w:docPartUnique/>
      </w:docPartObj>
    </w:sdtPr>
    <w:sdtEndPr>
      <w:rPr>
        <w:noProof/>
      </w:rPr>
    </w:sdtEndPr>
    <w:sdtContent>
      <w:p w14:paraId="13226279" w14:textId="53D337A9" w:rsidR="00EB58A5" w:rsidRDefault="00EB58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1E297A" w14:textId="77777777" w:rsidR="00EB58A5" w:rsidRDefault="00EB58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26514" w14:textId="77777777" w:rsidR="003745BE" w:rsidRDefault="003745BE" w:rsidP="00EB58A5">
      <w:r>
        <w:separator/>
      </w:r>
    </w:p>
  </w:footnote>
  <w:footnote w:type="continuationSeparator" w:id="0">
    <w:p w14:paraId="4BB9C042" w14:textId="77777777" w:rsidR="003745BE" w:rsidRDefault="003745BE" w:rsidP="00EB5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3799" w14:textId="77777777" w:rsidR="00EB58A5" w:rsidRDefault="00EB5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1DC"/>
    <w:multiLevelType w:val="multilevel"/>
    <w:tmpl w:val="91420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F3FB5"/>
    <w:multiLevelType w:val="multilevel"/>
    <w:tmpl w:val="9090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F5FDD"/>
    <w:multiLevelType w:val="multilevel"/>
    <w:tmpl w:val="CE5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707FB"/>
    <w:multiLevelType w:val="multilevel"/>
    <w:tmpl w:val="B5BC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343C9"/>
    <w:multiLevelType w:val="multilevel"/>
    <w:tmpl w:val="7A3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F2F88"/>
    <w:multiLevelType w:val="multilevel"/>
    <w:tmpl w:val="7434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95CCF"/>
    <w:multiLevelType w:val="multilevel"/>
    <w:tmpl w:val="7ABC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06535"/>
    <w:multiLevelType w:val="hybridMultilevel"/>
    <w:tmpl w:val="E05CC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744B04"/>
    <w:multiLevelType w:val="multilevel"/>
    <w:tmpl w:val="536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82409"/>
    <w:multiLevelType w:val="multilevel"/>
    <w:tmpl w:val="2AFE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8643B"/>
    <w:multiLevelType w:val="multilevel"/>
    <w:tmpl w:val="EEA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C01F2"/>
    <w:multiLevelType w:val="hybridMultilevel"/>
    <w:tmpl w:val="7D76BF50"/>
    <w:lvl w:ilvl="0" w:tplc="FA88E2B2">
      <w:start w:val="1"/>
      <w:numFmt w:val="decimal"/>
      <w:lvlText w:val="%1."/>
      <w:lvlJc w:val="left"/>
      <w:pPr>
        <w:ind w:left="720" w:hanging="360"/>
      </w:pPr>
    </w:lvl>
    <w:lvl w:ilvl="1" w:tplc="7B54BEDE">
      <w:start w:val="1"/>
      <w:numFmt w:val="lowerLetter"/>
      <w:lvlText w:val="%2."/>
      <w:lvlJc w:val="left"/>
      <w:pPr>
        <w:ind w:left="1440" w:hanging="360"/>
      </w:pPr>
    </w:lvl>
    <w:lvl w:ilvl="2" w:tplc="DED04B1C">
      <w:start w:val="1"/>
      <w:numFmt w:val="lowerRoman"/>
      <w:lvlText w:val="%3."/>
      <w:lvlJc w:val="right"/>
      <w:pPr>
        <w:ind w:left="2160" w:hanging="180"/>
      </w:pPr>
    </w:lvl>
    <w:lvl w:ilvl="3" w:tplc="CCA0D2E0">
      <w:start w:val="1"/>
      <w:numFmt w:val="decimal"/>
      <w:lvlText w:val="%4."/>
      <w:lvlJc w:val="left"/>
      <w:pPr>
        <w:ind w:left="2880" w:hanging="360"/>
      </w:pPr>
    </w:lvl>
    <w:lvl w:ilvl="4" w:tplc="8C3C588C">
      <w:start w:val="1"/>
      <w:numFmt w:val="lowerLetter"/>
      <w:lvlText w:val="%5."/>
      <w:lvlJc w:val="left"/>
      <w:pPr>
        <w:ind w:left="3600" w:hanging="360"/>
      </w:pPr>
    </w:lvl>
    <w:lvl w:ilvl="5" w:tplc="8244E98E">
      <w:start w:val="1"/>
      <w:numFmt w:val="lowerRoman"/>
      <w:lvlText w:val="%6."/>
      <w:lvlJc w:val="right"/>
      <w:pPr>
        <w:ind w:left="4320" w:hanging="180"/>
      </w:pPr>
    </w:lvl>
    <w:lvl w:ilvl="6" w:tplc="9F4000EC">
      <w:start w:val="1"/>
      <w:numFmt w:val="decimal"/>
      <w:lvlText w:val="%7."/>
      <w:lvlJc w:val="left"/>
      <w:pPr>
        <w:ind w:left="5040" w:hanging="360"/>
      </w:pPr>
    </w:lvl>
    <w:lvl w:ilvl="7" w:tplc="988CD39C">
      <w:start w:val="1"/>
      <w:numFmt w:val="lowerLetter"/>
      <w:lvlText w:val="%8."/>
      <w:lvlJc w:val="left"/>
      <w:pPr>
        <w:ind w:left="5760" w:hanging="360"/>
      </w:pPr>
    </w:lvl>
    <w:lvl w:ilvl="8" w:tplc="C8E47964">
      <w:start w:val="1"/>
      <w:numFmt w:val="lowerRoman"/>
      <w:lvlText w:val="%9."/>
      <w:lvlJc w:val="right"/>
      <w:pPr>
        <w:ind w:left="6480" w:hanging="180"/>
      </w:pPr>
    </w:lvl>
  </w:abstractNum>
  <w:abstractNum w:abstractNumId="12" w15:restartNumberingAfterBreak="0">
    <w:nsid w:val="329B3306"/>
    <w:multiLevelType w:val="multilevel"/>
    <w:tmpl w:val="358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F29F3"/>
    <w:multiLevelType w:val="multilevel"/>
    <w:tmpl w:val="0610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277BB"/>
    <w:multiLevelType w:val="multilevel"/>
    <w:tmpl w:val="44C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40D18"/>
    <w:multiLevelType w:val="hybridMultilevel"/>
    <w:tmpl w:val="02AE471C"/>
    <w:lvl w:ilvl="0" w:tplc="6C88FAD0">
      <w:start w:val="1"/>
      <w:numFmt w:val="bullet"/>
      <w:lvlText w:val="·"/>
      <w:lvlJc w:val="left"/>
      <w:pPr>
        <w:ind w:left="720" w:hanging="360"/>
      </w:pPr>
      <w:rPr>
        <w:rFonts w:ascii="Symbol" w:hAnsi="Symbol" w:hint="default"/>
      </w:rPr>
    </w:lvl>
    <w:lvl w:ilvl="1" w:tplc="A3323C7E">
      <w:start w:val="1"/>
      <w:numFmt w:val="bullet"/>
      <w:lvlText w:val="o"/>
      <w:lvlJc w:val="left"/>
      <w:pPr>
        <w:ind w:left="1440" w:hanging="360"/>
      </w:pPr>
      <w:rPr>
        <w:rFonts w:ascii="Courier New" w:hAnsi="Courier New" w:hint="default"/>
      </w:rPr>
    </w:lvl>
    <w:lvl w:ilvl="2" w:tplc="FED4CDBE">
      <w:start w:val="1"/>
      <w:numFmt w:val="bullet"/>
      <w:lvlText w:val=""/>
      <w:lvlJc w:val="left"/>
      <w:pPr>
        <w:ind w:left="2160" w:hanging="360"/>
      </w:pPr>
      <w:rPr>
        <w:rFonts w:ascii="Wingdings" w:hAnsi="Wingdings" w:hint="default"/>
      </w:rPr>
    </w:lvl>
    <w:lvl w:ilvl="3" w:tplc="92CC2298">
      <w:start w:val="1"/>
      <w:numFmt w:val="bullet"/>
      <w:lvlText w:val=""/>
      <w:lvlJc w:val="left"/>
      <w:pPr>
        <w:ind w:left="2880" w:hanging="360"/>
      </w:pPr>
      <w:rPr>
        <w:rFonts w:ascii="Symbol" w:hAnsi="Symbol" w:hint="default"/>
      </w:rPr>
    </w:lvl>
    <w:lvl w:ilvl="4" w:tplc="6F72F8FA">
      <w:start w:val="1"/>
      <w:numFmt w:val="bullet"/>
      <w:lvlText w:val="o"/>
      <w:lvlJc w:val="left"/>
      <w:pPr>
        <w:ind w:left="3600" w:hanging="360"/>
      </w:pPr>
      <w:rPr>
        <w:rFonts w:ascii="Courier New" w:hAnsi="Courier New" w:hint="default"/>
      </w:rPr>
    </w:lvl>
    <w:lvl w:ilvl="5" w:tplc="47AAC756">
      <w:start w:val="1"/>
      <w:numFmt w:val="bullet"/>
      <w:lvlText w:val=""/>
      <w:lvlJc w:val="left"/>
      <w:pPr>
        <w:ind w:left="4320" w:hanging="360"/>
      </w:pPr>
      <w:rPr>
        <w:rFonts w:ascii="Wingdings" w:hAnsi="Wingdings" w:hint="default"/>
      </w:rPr>
    </w:lvl>
    <w:lvl w:ilvl="6" w:tplc="B994F32C">
      <w:start w:val="1"/>
      <w:numFmt w:val="bullet"/>
      <w:lvlText w:val=""/>
      <w:lvlJc w:val="left"/>
      <w:pPr>
        <w:ind w:left="5040" w:hanging="360"/>
      </w:pPr>
      <w:rPr>
        <w:rFonts w:ascii="Symbol" w:hAnsi="Symbol" w:hint="default"/>
      </w:rPr>
    </w:lvl>
    <w:lvl w:ilvl="7" w:tplc="A2D06D20">
      <w:start w:val="1"/>
      <w:numFmt w:val="bullet"/>
      <w:lvlText w:val="o"/>
      <w:lvlJc w:val="left"/>
      <w:pPr>
        <w:ind w:left="5760" w:hanging="360"/>
      </w:pPr>
      <w:rPr>
        <w:rFonts w:ascii="Courier New" w:hAnsi="Courier New" w:hint="default"/>
      </w:rPr>
    </w:lvl>
    <w:lvl w:ilvl="8" w:tplc="DB86438E">
      <w:start w:val="1"/>
      <w:numFmt w:val="bullet"/>
      <w:lvlText w:val=""/>
      <w:lvlJc w:val="left"/>
      <w:pPr>
        <w:ind w:left="6480" w:hanging="360"/>
      </w:pPr>
      <w:rPr>
        <w:rFonts w:ascii="Wingdings" w:hAnsi="Wingdings" w:hint="default"/>
      </w:rPr>
    </w:lvl>
  </w:abstractNum>
  <w:abstractNum w:abstractNumId="16" w15:restartNumberingAfterBreak="0">
    <w:nsid w:val="498E1322"/>
    <w:multiLevelType w:val="multilevel"/>
    <w:tmpl w:val="5EF8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8286B"/>
    <w:multiLevelType w:val="multilevel"/>
    <w:tmpl w:val="A8868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AB4DD2"/>
    <w:multiLevelType w:val="hybridMultilevel"/>
    <w:tmpl w:val="5EA09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9D56B2"/>
    <w:multiLevelType w:val="multilevel"/>
    <w:tmpl w:val="55DC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E607C"/>
    <w:multiLevelType w:val="multilevel"/>
    <w:tmpl w:val="8CE2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44309"/>
    <w:multiLevelType w:val="multilevel"/>
    <w:tmpl w:val="CB94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C6F6C"/>
    <w:multiLevelType w:val="multilevel"/>
    <w:tmpl w:val="C19C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D60F0D"/>
    <w:multiLevelType w:val="multilevel"/>
    <w:tmpl w:val="196A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F6D03"/>
    <w:multiLevelType w:val="multilevel"/>
    <w:tmpl w:val="97E4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9A3A8B"/>
    <w:multiLevelType w:val="hybridMultilevel"/>
    <w:tmpl w:val="6C5A1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F1713C3"/>
    <w:multiLevelType w:val="multilevel"/>
    <w:tmpl w:val="885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04ABB"/>
    <w:multiLevelType w:val="multilevel"/>
    <w:tmpl w:val="64AE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153BA"/>
    <w:multiLevelType w:val="multilevel"/>
    <w:tmpl w:val="A51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36B8E"/>
    <w:multiLevelType w:val="hybridMultilevel"/>
    <w:tmpl w:val="DE1C83A2"/>
    <w:lvl w:ilvl="0" w:tplc="79A2DF32">
      <w:start w:val="1"/>
      <w:numFmt w:val="decimal"/>
      <w:lvlText w:val="%1."/>
      <w:lvlJc w:val="left"/>
      <w:pPr>
        <w:ind w:left="720" w:hanging="360"/>
      </w:pPr>
    </w:lvl>
    <w:lvl w:ilvl="1" w:tplc="435EEF78">
      <w:start w:val="1"/>
      <w:numFmt w:val="lowerLetter"/>
      <w:lvlText w:val="%2."/>
      <w:lvlJc w:val="left"/>
      <w:pPr>
        <w:ind w:left="1440" w:hanging="360"/>
      </w:pPr>
    </w:lvl>
    <w:lvl w:ilvl="2" w:tplc="947E40F6">
      <w:start w:val="1"/>
      <w:numFmt w:val="lowerRoman"/>
      <w:lvlText w:val="%3."/>
      <w:lvlJc w:val="right"/>
      <w:pPr>
        <w:ind w:left="2160" w:hanging="180"/>
      </w:pPr>
    </w:lvl>
    <w:lvl w:ilvl="3" w:tplc="A39033DE">
      <w:start w:val="1"/>
      <w:numFmt w:val="decimal"/>
      <w:lvlText w:val="%4."/>
      <w:lvlJc w:val="left"/>
      <w:pPr>
        <w:ind w:left="2880" w:hanging="360"/>
      </w:pPr>
    </w:lvl>
    <w:lvl w:ilvl="4" w:tplc="375C54FA">
      <w:start w:val="1"/>
      <w:numFmt w:val="lowerLetter"/>
      <w:lvlText w:val="%5."/>
      <w:lvlJc w:val="left"/>
      <w:pPr>
        <w:ind w:left="3600" w:hanging="360"/>
      </w:pPr>
    </w:lvl>
    <w:lvl w:ilvl="5" w:tplc="649061B8">
      <w:start w:val="1"/>
      <w:numFmt w:val="lowerRoman"/>
      <w:lvlText w:val="%6."/>
      <w:lvlJc w:val="right"/>
      <w:pPr>
        <w:ind w:left="4320" w:hanging="180"/>
      </w:pPr>
    </w:lvl>
    <w:lvl w:ilvl="6" w:tplc="4A96AEE8">
      <w:start w:val="1"/>
      <w:numFmt w:val="decimal"/>
      <w:lvlText w:val="%7."/>
      <w:lvlJc w:val="left"/>
      <w:pPr>
        <w:ind w:left="5040" w:hanging="360"/>
      </w:pPr>
    </w:lvl>
    <w:lvl w:ilvl="7" w:tplc="6A62A526">
      <w:start w:val="1"/>
      <w:numFmt w:val="lowerLetter"/>
      <w:lvlText w:val="%8."/>
      <w:lvlJc w:val="left"/>
      <w:pPr>
        <w:ind w:left="5760" w:hanging="360"/>
      </w:pPr>
    </w:lvl>
    <w:lvl w:ilvl="8" w:tplc="5110657C">
      <w:start w:val="1"/>
      <w:numFmt w:val="lowerRoman"/>
      <w:lvlText w:val="%9."/>
      <w:lvlJc w:val="right"/>
      <w:pPr>
        <w:ind w:left="6480" w:hanging="180"/>
      </w:pPr>
    </w:lvl>
  </w:abstractNum>
  <w:abstractNum w:abstractNumId="30" w15:restartNumberingAfterBreak="0">
    <w:nsid w:val="788C5309"/>
    <w:multiLevelType w:val="multilevel"/>
    <w:tmpl w:val="6CA4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F4E31"/>
    <w:multiLevelType w:val="multilevel"/>
    <w:tmpl w:val="C542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55056"/>
    <w:multiLevelType w:val="multilevel"/>
    <w:tmpl w:val="953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8405D"/>
    <w:multiLevelType w:val="multilevel"/>
    <w:tmpl w:val="FB52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27A2E"/>
    <w:multiLevelType w:val="multilevel"/>
    <w:tmpl w:val="F3B4E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12EEB"/>
    <w:multiLevelType w:val="hybridMultilevel"/>
    <w:tmpl w:val="6C323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626410">
    <w:abstractNumId w:val="15"/>
  </w:num>
  <w:num w:numId="2" w16cid:durableId="1555235399">
    <w:abstractNumId w:val="11"/>
  </w:num>
  <w:num w:numId="3" w16cid:durableId="268658830">
    <w:abstractNumId w:val="29"/>
  </w:num>
  <w:num w:numId="4" w16cid:durableId="1979646117">
    <w:abstractNumId w:val="18"/>
  </w:num>
  <w:num w:numId="5" w16cid:durableId="832914253">
    <w:abstractNumId w:val="7"/>
  </w:num>
  <w:num w:numId="6" w16cid:durableId="1318610078">
    <w:abstractNumId w:val="35"/>
  </w:num>
  <w:num w:numId="7" w16cid:durableId="451706633">
    <w:abstractNumId w:val="24"/>
  </w:num>
  <w:num w:numId="8" w16cid:durableId="1848864051">
    <w:abstractNumId w:val="19"/>
  </w:num>
  <w:num w:numId="9" w16cid:durableId="1502965845">
    <w:abstractNumId w:val="33"/>
  </w:num>
  <w:num w:numId="10" w16cid:durableId="245845589">
    <w:abstractNumId w:val="14"/>
  </w:num>
  <w:num w:numId="11" w16cid:durableId="1604872997">
    <w:abstractNumId w:val="0"/>
  </w:num>
  <w:num w:numId="12" w16cid:durableId="314723029">
    <w:abstractNumId w:val="9"/>
  </w:num>
  <w:num w:numId="13" w16cid:durableId="1315791527">
    <w:abstractNumId w:val="4"/>
  </w:num>
  <w:num w:numId="14" w16cid:durableId="144326619">
    <w:abstractNumId w:val="34"/>
  </w:num>
  <w:num w:numId="15" w16cid:durableId="1276599445">
    <w:abstractNumId w:val="31"/>
  </w:num>
  <w:num w:numId="16" w16cid:durableId="337931084">
    <w:abstractNumId w:val="2"/>
  </w:num>
  <w:num w:numId="17" w16cid:durableId="883370026">
    <w:abstractNumId w:val="3"/>
  </w:num>
  <w:num w:numId="18" w16cid:durableId="752899541">
    <w:abstractNumId w:val="6"/>
  </w:num>
  <w:num w:numId="19" w16cid:durableId="665479758">
    <w:abstractNumId w:val="1"/>
  </w:num>
  <w:num w:numId="20" w16cid:durableId="3674352">
    <w:abstractNumId w:val="28"/>
  </w:num>
  <w:num w:numId="21" w16cid:durableId="776565339">
    <w:abstractNumId w:val="32"/>
  </w:num>
  <w:num w:numId="22" w16cid:durableId="839154980">
    <w:abstractNumId w:val="26"/>
  </w:num>
  <w:num w:numId="23" w16cid:durableId="180516626">
    <w:abstractNumId w:val="10"/>
  </w:num>
  <w:num w:numId="24" w16cid:durableId="1888763587">
    <w:abstractNumId w:val="12"/>
  </w:num>
  <w:num w:numId="25" w16cid:durableId="38828295">
    <w:abstractNumId w:val="27"/>
  </w:num>
  <w:num w:numId="26" w16cid:durableId="716051107">
    <w:abstractNumId w:val="21"/>
  </w:num>
  <w:num w:numId="27" w16cid:durableId="466627332">
    <w:abstractNumId w:val="8"/>
  </w:num>
  <w:num w:numId="28" w16cid:durableId="1499688835">
    <w:abstractNumId w:val="30"/>
  </w:num>
  <w:num w:numId="29" w16cid:durableId="1589466494">
    <w:abstractNumId w:val="16"/>
  </w:num>
  <w:num w:numId="30" w16cid:durableId="856194615">
    <w:abstractNumId w:val="5"/>
  </w:num>
  <w:num w:numId="31" w16cid:durableId="329528937">
    <w:abstractNumId w:val="20"/>
  </w:num>
  <w:num w:numId="32" w16cid:durableId="310410877">
    <w:abstractNumId w:val="22"/>
  </w:num>
  <w:num w:numId="33" w16cid:durableId="1812669634">
    <w:abstractNumId w:val="13"/>
  </w:num>
  <w:num w:numId="34" w16cid:durableId="1349715579">
    <w:abstractNumId w:val="23"/>
  </w:num>
  <w:num w:numId="35" w16cid:durableId="686179452">
    <w:abstractNumId w:val="17"/>
  </w:num>
  <w:num w:numId="36" w16cid:durableId="11021901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FEA"/>
    <w:rsid w:val="00011F8F"/>
    <w:rsid w:val="000163A5"/>
    <w:rsid w:val="00044261"/>
    <w:rsid w:val="000F6932"/>
    <w:rsid w:val="00115608"/>
    <w:rsid w:val="00171BAB"/>
    <w:rsid w:val="002313CB"/>
    <w:rsid w:val="0023204D"/>
    <w:rsid w:val="00237344"/>
    <w:rsid w:val="00242F44"/>
    <w:rsid w:val="00287EA8"/>
    <w:rsid w:val="00307DFB"/>
    <w:rsid w:val="00331FBB"/>
    <w:rsid w:val="00334940"/>
    <w:rsid w:val="003745BE"/>
    <w:rsid w:val="00394FEA"/>
    <w:rsid w:val="004105ED"/>
    <w:rsid w:val="00432DC0"/>
    <w:rsid w:val="00485934"/>
    <w:rsid w:val="004D4418"/>
    <w:rsid w:val="004D62AD"/>
    <w:rsid w:val="00507088"/>
    <w:rsid w:val="005502F0"/>
    <w:rsid w:val="00553A89"/>
    <w:rsid w:val="0058351E"/>
    <w:rsid w:val="007452E6"/>
    <w:rsid w:val="00756EF2"/>
    <w:rsid w:val="00791DA7"/>
    <w:rsid w:val="007F6861"/>
    <w:rsid w:val="008020BD"/>
    <w:rsid w:val="00857C4C"/>
    <w:rsid w:val="008A1259"/>
    <w:rsid w:val="008A5764"/>
    <w:rsid w:val="008A7D50"/>
    <w:rsid w:val="008E7D3E"/>
    <w:rsid w:val="00913DE7"/>
    <w:rsid w:val="009674E3"/>
    <w:rsid w:val="00994F97"/>
    <w:rsid w:val="009F6307"/>
    <w:rsid w:val="00A30C77"/>
    <w:rsid w:val="00A43F1A"/>
    <w:rsid w:val="00A630AE"/>
    <w:rsid w:val="00AB723C"/>
    <w:rsid w:val="00AE6899"/>
    <w:rsid w:val="00AF2B6D"/>
    <w:rsid w:val="00AF42F2"/>
    <w:rsid w:val="00B31FD2"/>
    <w:rsid w:val="00B502A2"/>
    <w:rsid w:val="00BF3E3D"/>
    <w:rsid w:val="00D01569"/>
    <w:rsid w:val="00D21498"/>
    <w:rsid w:val="00D24781"/>
    <w:rsid w:val="00DC61B3"/>
    <w:rsid w:val="00E43B1A"/>
    <w:rsid w:val="00E61109"/>
    <w:rsid w:val="00EB58A5"/>
    <w:rsid w:val="00EC59CC"/>
    <w:rsid w:val="00ED3043"/>
    <w:rsid w:val="00EE327C"/>
    <w:rsid w:val="00F06860"/>
    <w:rsid w:val="00F626C2"/>
    <w:rsid w:val="00F663FB"/>
    <w:rsid w:val="00F93ED1"/>
    <w:rsid w:val="00FD6543"/>
    <w:rsid w:val="00FE4131"/>
    <w:rsid w:val="02DF4280"/>
    <w:rsid w:val="0340FBA3"/>
    <w:rsid w:val="038A8619"/>
    <w:rsid w:val="0433AC4C"/>
    <w:rsid w:val="0435E1F3"/>
    <w:rsid w:val="04BD7A1A"/>
    <w:rsid w:val="051FE75B"/>
    <w:rsid w:val="0525822C"/>
    <w:rsid w:val="055317E5"/>
    <w:rsid w:val="0778855B"/>
    <w:rsid w:val="078F8F24"/>
    <w:rsid w:val="07B00019"/>
    <w:rsid w:val="09C72F04"/>
    <w:rsid w:val="09DA3021"/>
    <w:rsid w:val="0E8C694E"/>
    <w:rsid w:val="0F08DDF9"/>
    <w:rsid w:val="0F8203A9"/>
    <w:rsid w:val="102A3950"/>
    <w:rsid w:val="11CC9576"/>
    <w:rsid w:val="12FD53D0"/>
    <w:rsid w:val="14755AC4"/>
    <w:rsid w:val="14992431"/>
    <w:rsid w:val="16DCA0C3"/>
    <w:rsid w:val="178B9405"/>
    <w:rsid w:val="183F6D67"/>
    <w:rsid w:val="18BEA19B"/>
    <w:rsid w:val="1932670C"/>
    <w:rsid w:val="1A05141C"/>
    <w:rsid w:val="1AA0FB87"/>
    <w:rsid w:val="1AF15A06"/>
    <w:rsid w:val="1B6A1ED8"/>
    <w:rsid w:val="1C3AB93C"/>
    <w:rsid w:val="1CAAF65B"/>
    <w:rsid w:val="1E2DAAB2"/>
    <w:rsid w:val="1EC118B2"/>
    <w:rsid w:val="1EE5E1A8"/>
    <w:rsid w:val="1EE8D741"/>
    <w:rsid w:val="1F85B314"/>
    <w:rsid w:val="21067F80"/>
    <w:rsid w:val="21218375"/>
    <w:rsid w:val="21FC18BA"/>
    <w:rsid w:val="2471D0C7"/>
    <w:rsid w:val="24D5B54C"/>
    <w:rsid w:val="24DD03AD"/>
    <w:rsid w:val="26A66CF8"/>
    <w:rsid w:val="26B658CF"/>
    <w:rsid w:val="283D1C8B"/>
    <w:rsid w:val="28522930"/>
    <w:rsid w:val="29A07E9F"/>
    <w:rsid w:val="29AEE529"/>
    <w:rsid w:val="2A0719C5"/>
    <w:rsid w:val="2BBEF5CD"/>
    <w:rsid w:val="2BDD155D"/>
    <w:rsid w:val="2CC27113"/>
    <w:rsid w:val="2D4FC388"/>
    <w:rsid w:val="2E195D46"/>
    <w:rsid w:val="2E348BE3"/>
    <w:rsid w:val="2F69665C"/>
    <w:rsid w:val="3196CE94"/>
    <w:rsid w:val="330431E3"/>
    <w:rsid w:val="3320B529"/>
    <w:rsid w:val="34561FA4"/>
    <w:rsid w:val="34AEB74C"/>
    <w:rsid w:val="357D7DEC"/>
    <w:rsid w:val="3586DDFE"/>
    <w:rsid w:val="37CFC2F8"/>
    <w:rsid w:val="3A9CB65A"/>
    <w:rsid w:val="3AF489B9"/>
    <w:rsid w:val="3B782A8F"/>
    <w:rsid w:val="3C03947E"/>
    <w:rsid w:val="3C11B45F"/>
    <w:rsid w:val="3C3886BB"/>
    <w:rsid w:val="3D330844"/>
    <w:rsid w:val="3E066CDC"/>
    <w:rsid w:val="3E2E602C"/>
    <w:rsid w:val="3EF391FC"/>
    <w:rsid w:val="3FA864E6"/>
    <w:rsid w:val="40182325"/>
    <w:rsid w:val="448FA8E4"/>
    <w:rsid w:val="44D16FCC"/>
    <w:rsid w:val="46C0C22D"/>
    <w:rsid w:val="4831861C"/>
    <w:rsid w:val="48865621"/>
    <w:rsid w:val="494C55B3"/>
    <w:rsid w:val="49AC0915"/>
    <w:rsid w:val="49F862EF"/>
    <w:rsid w:val="4AD9074A"/>
    <w:rsid w:val="4B36EC4F"/>
    <w:rsid w:val="4B7F5833"/>
    <w:rsid w:val="4C27CBF8"/>
    <w:rsid w:val="4C4B988D"/>
    <w:rsid w:val="4C9899A2"/>
    <w:rsid w:val="4CBF6839"/>
    <w:rsid w:val="4D93F27B"/>
    <w:rsid w:val="4DF2686C"/>
    <w:rsid w:val="4E247D91"/>
    <w:rsid w:val="4E45B2DC"/>
    <w:rsid w:val="4F2FC2DC"/>
    <w:rsid w:val="4FBA7A08"/>
    <w:rsid w:val="4FD03A64"/>
    <w:rsid w:val="500A4198"/>
    <w:rsid w:val="50613BE8"/>
    <w:rsid w:val="50AD73AD"/>
    <w:rsid w:val="513BAC16"/>
    <w:rsid w:val="522B72FA"/>
    <w:rsid w:val="522D4E92"/>
    <w:rsid w:val="524676EF"/>
    <w:rsid w:val="5247F944"/>
    <w:rsid w:val="5307DB26"/>
    <w:rsid w:val="5417AEBA"/>
    <w:rsid w:val="5461A9F0"/>
    <w:rsid w:val="55F6FD9D"/>
    <w:rsid w:val="5660EE49"/>
    <w:rsid w:val="579E61F5"/>
    <w:rsid w:val="57B9C4E2"/>
    <w:rsid w:val="57C966D5"/>
    <w:rsid w:val="57DB4C49"/>
    <w:rsid w:val="58EF7E64"/>
    <w:rsid w:val="59903CDE"/>
    <w:rsid w:val="5A7C2876"/>
    <w:rsid w:val="5B19CAB6"/>
    <w:rsid w:val="5B476594"/>
    <w:rsid w:val="5BBD338A"/>
    <w:rsid w:val="5DABCB17"/>
    <w:rsid w:val="60CC3F4E"/>
    <w:rsid w:val="61AC57C4"/>
    <w:rsid w:val="6203C273"/>
    <w:rsid w:val="6217C070"/>
    <w:rsid w:val="64212F24"/>
    <w:rsid w:val="64900395"/>
    <w:rsid w:val="64D305B0"/>
    <w:rsid w:val="66A9F6A9"/>
    <w:rsid w:val="67504050"/>
    <w:rsid w:val="67B19162"/>
    <w:rsid w:val="6847A1D9"/>
    <w:rsid w:val="6A67DB0A"/>
    <w:rsid w:val="6B74C8C9"/>
    <w:rsid w:val="6BB9AA88"/>
    <w:rsid w:val="6CDE1795"/>
    <w:rsid w:val="6DF0838E"/>
    <w:rsid w:val="6FED4D61"/>
    <w:rsid w:val="70AAAF56"/>
    <w:rsid w:val="713B5037"/>
    <w:rsid w:val="719586C7"/>
    <w:rsid w:val="729D1624"/>
    <w:rsid w:val="72F28934"/>
    <w:rsid w:val="7518520B"/>
    <w:rsid w:val="76E42130"/>
    <w:rsid w:val="77A42C91"/>
    <w:rsid w:val="784FF2CD"/>
    <w:rsid w:val="79A37240"/>
    <w:rsid w:val="7A43CC9E"/>
    <w:rsid w:val="7B812F08"/>
    <w:rsid w:val="7CFF16EE"/>
    <w:rsid w:val="7DABACF5"/>
    <w:rsid w:val="7E60E43E"/>
    <w:rsid w:val="7EB8CFCA"/>
    <w:rsid w:val="7F1C7329"/>
    <w:rsid w:val="7F37D0B2"/>
    <w:rsid w:val="7F517EF4"/>
    <w:rsid w:val="7F6D7375"/>
    <w:rsid w:val="7F8AC02E"/>
    <w:rsid w:val="7FB505A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7447"/>
  <w15:docId w15:val="{D1BEBEC8-ECBC-4036-8340-53A412A9B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608"/>
    <w:pPr>
      <w:spacing w:after="0" w:line="240" w:lineRule="auto"/>
      <w:jc w:val="both"/>
    </w:pPr>
    <w:rPr>
      <w:rFonts w:ascii="Times New Roman" w:eastAsia="Times New Roman" w:hAnsi="Times New Roman" w:cs="Times New Roman"/>
      <w:spacing w:val="-3"/>
      <w:sz w:val="24"/>
      <w:szCs w:val="20"/>
      <w:lang w:eastAsia="en-GB"/>
    </w:rPr>
  </w:style>
  <w:style w:type="paragraph" w:styleId="Heading1">
    <w:name w:val="heading 1"/>
    <w:basedOn w:val="Normal"/>
    <w:next w:val="Normal"/>
    <w:link w:val="Heading1Char"/>
    <w:uiPriority w:val="9"/>
    <w:qFormat/>
    <w:rsid w:val="00115608"/>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0163A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608"/>
    <w:rPr>
      <w:rFonts w:ascii="Cambria" w:eastAsia="Times New Roman" w:hAnsi="Cambria" w:cs="Times New Roman"/>
      <w:b/>
      <w:bCs/>
      <w:spacing w:val="-3"/>
      <w:kern w:val="32"/>
      <w:sz w:val="32"/>
      <w:szCs w:val="32"/>
      <w:lang w:eastAsia="en-GB"/>
    </w:rPr>
  </w:style>
  <w:style w:type="paragraph" w:styleId="NormalWeb">
    <w:name w:val="Normal (Web)"/>
    <w:basedOn w:val="Normal"/>
    <w:uiPriority w:val="99"/>
    <w:rsid w:val="00115608"/>
    <w:pPr>
      <w:tabs>
        <w:tab w:val="left" w:pos="-720"/>
        <w:tab w:val="left" w:pos="720"/>
        <w:tab w:val="left" w:pos="7938"/>
      </w:tabs>
      <w:suppressAutoHyphens/>
      <w:spacing w:before="100" w:beforeAutospacing="1" w:after="100" w:afterAutospacing="1" w:line="276" w:lineRule="auto"/>
      <w:jc w:val="left"/>
    </w:pPr>
    <w:rPr>
      <w:rFonts w:ascii="Arial" w:hAnsi="Arial" w:cs="Arial"/>
      <w:color w:val="000000"/>
      <w:spacing w:val="0"/>
      <w:sz w:val="18"/>
      <w:szCs w:val="18"/>
    </w:rPr>
  </w:style>
  <w:style w:type="table" w:styleId="TableGrid">
    <w:name w:val="Table Grid"/>
    <w:basedOn w:val="TableNormal"/>
    <w:uiPriority w:val="39"/>
    <w:rsid w:val="002313C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13CB"/>
    <w:pPr>
      <w:ind w:left="720"/>
      <w:contextualSpacing/>
    </w:pPr>
  </w:style>
  <w:style w:type="paragraph" w:styleId="BalloonText">
    <w:name w:val="Balloon Text"/>
    <w:basedOn w:val="Normal"/>
    <w:link w:val="BalloonTextChar"/>
    <w:uiPriority w:val="99"/>
    <w:semiHidden/>
    <w:unhideWhenUsed/>
    <w:rsid w:val="00011F8F"/>
    <w:rPr>
      <w:rFonts w:ascii="Tahoma" w:hAnsi="Tahoma" w:cs="Tahoma"/>
      <w:sz w:val="16"/>
      <w:szCs w:val="16"/>
    </w:rPr>
  </w:style>
  <w:style w:type="character" w:customStyle="1" w:styleId="BalloonTextChar">
    <w:name w:val="Balloon Text Char"/>
    <w:basedOn w:val="DefaultParagraphFont"/>
    <w:link w:val="BalloonText"/>
    <w:uiPriority w:val="99"/>
    <w:semiHidden/>
    <w:rsid w:val="00011F8F"/>
    <w:rPr>
      <w:rFonts w:ascii="Tahoma" w:eastAsia="Times New Roman" w:hAnsi="Tahoma" w:cs="Tahoma"/>
      <w:spacing w:val="-3"/>
      <w:sz w:val="16"/>
      <w:szCs w:val="16"/>
      <w:lang w:eastAsia="en-GB"/>
    </w:rPr>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semiHidden/>
    <w:rsid w:val="000163A5"/>
    <w:rPr>
      <w:rFonts w:asciiTheme="majorHAnsi" w:eastAsiaTheme="majorEastAsia" w:hAnsiTheme="majorHAnsi" w:cstheme="majorBidi"/>
      <w:color w:val="2E74B5" w:themeColor="accent1" w:themeShade="BF"/>
      <w:spacing w:val="-3"/>
      <w:sz w:val="26"/>
      <w:szCs w:val="26"/>
      <w:lang w:eastAsia="en-GB"/>
    </w:rPr>
  </w:style>
  <w:style w:type="paragraph" w:styleId="Caption">
    <w:name w:val="caption"/>
    <w:basedOn w:val="Normal"/>
    <w:next w:val="Normal"/>
    <w:uiPriority w:val="35"/>
    <w:unhideWhenUsed/>
    <w:qFormat/>
    <w:rsid w:val="000F6932"/>
    <w:pPr>
      <w:spacing w:after="200"/>
    </w:pPr>
    <w:rPr>
      <w:i/>
      <w:iCs/>
      <w:color w:val="44546A" w:themeColor="text2"/>
      <w:sz w:val="18"/>
      <w:szCs w:val="18"/>
    </w:rPr>
  </w:style>
  <w:style w:type="paragraph" w:styleId="TOCHeading">
    <w:name w:val="TOC Heading"/>
    <w:basedOn w:val="Heading1"/>
    <w:next w:val="Normal"/>
    <w:uiPriority w:val="39"/>
    <w:unhideWhenUsed/>
    <w:qFormat/>
    <w:rsid w:val="00FD6543"/>
    <w:pPr>
      <w:keepLines/>
      <w:spacing w:after="0" w:line="259" w:lineRule="auto"/>
      <w:jc w:val="left"/>
      <w:outlineLvl w:val="9"/>
    </w:pPr>
    <w:rPr>
      <w:rFonts w:asciiTheme="majorHAnsi" w:eastAsiaTheme="majorEastAsia" w:hAnsiTheme="majorHAnsi" w:cstheme="majorBidi"/>
      <w:b w:val="0"/>
      <w:bCs w:val="0"/>
      <w:color w:val="2E74B5" w:themeColor="accent1" w:themeShade="BF"/>
      <w:spacing w:val="0"/>
      <w:kern w:val="0"/>
      <w:lang w:val="en-US" w:eastAsia="en-US"/>
    </w:rPr>
  </w:style>
  <w:style w:type="paragraph" w:styleId="TOC1">
    <w:name w:val="toc 1"/>
    <w:basedOn w:val="Normal"/>
    <w:next w:val="Normal"/>
    <w:autoRedefine/>
    <w:uiPriority w:val="39"/>
    <w:unhideWhenUsed/>
    <w:rsid w:val="00FD6543"/>
    <w:pPr>
      <w:spacing w:after="100"/>
    </w:pPr>
  </w:style>
  <w:style w:type="paragraph" w:styleId="TableofFigures">
    <w:name w:val="table of figures"/>
    <w:basedOn w:val="Normal"/>
    <w:next w:val="Normal"/>
    <w:uiPriority w:val="99"/>
    <w:unhideWhenUsed/>
    <w:rsid w:val="00EB58A5"/>
  </w:style>
  <w:style w:type="paragraph" w:styleId="Header">
    <w:name w:val="header"/>
    <w:basedOn w:val="Normal"/>
    <w:link w:val="HeaderChar"/>
    <w:uiPriority w:val="99"/>
    <w:unhideWhenUsed/>
    <w:rsid w:val="00EB58A5"/>
    <w:pPr>
      <w:tabs>
        <w:tab w:val="center" w:pos="4680"/>
        <w:tab w:val="right" w:pos="9360"/>
      </w:tabs>
    </w:pPr>
  </w:style>
  <w:style w:type="character" w:customStyle="1" w:styleId="HeaderChar">
    <w:name w:val="Header Char"/>
    <w:basedOn w:val="DefaultParagraphFont"/>
    <w:link w:val="Header"/>
    <w:uiPriority w:val="99"/>
    <w:rsid w:val="00EB58A5"/>
    <w:rPr>
      <w:rFonts w:ascii="Times New Roman" w:eastAsia="Times New Roman" w:hAnsi="Times New Roman" w:cs="Times New Roman"/>
      <w:spacing w:val="-3"/>
      <w:sz w:val="24"/>
      <w:szCs w:val="20"/>
      <w:lang w:eastAsia="en-GB"/>
    </w:rPr>
  </w:style>
  <w:style w:type="paragraph" w:styleId="Footer">
    <w:name w:val="footer"/>
    <w:basedOn w:val="Normal"/>
    <w:link w:val="FooterChar"/>
    <w:uiPriority w:val="99"/>
    <w:unhideWhenUsed/>
    <w:rsid w:val="00EB58A5"/>
    <w:pPr>
      <w:tabs>
        <w:tab w:val="center" w:pos="4680"/>
        <w:tab w:val="right" w:pos="9360"/>
      </w:tabs>
    </w:pPr>
  </w:style>
  <w:style w:type="character" w:customStyle="1" w:styleId="FooterChar">
    <w:name w:val="Footer Char"/>
    <w:basedOn w:val="DefaultParagraphFont"/>
    <w:link w:val="Footer"/>
    <w:uiPriority w:val="99"/>
    <w:rsid w:val="00EB58A5"/>
    <w:rPr>
      <w:rFonts w:ascii="Times New Roman" w:eastAsia="Times New Roman" w:hAnsi="Times New Roman" w:cs="Times New Roman"/>
      <w:spacing w:val="-3"/>
      <w:sz w:val="24"/>
      <w:szCs w:val="20"/>
      <w:lang w:eastAsia="en-GB"/>
    </w:rPr>
  </w:style>
  <w:style w:type="character" w:styleId="UnresolvedMention">
    <w:name w:val="Unresolved Mention"/>
    <w:basedOn w:val="DefaultParagraphFont"/>
    <w:uiPriority w:val="99"/>
    <w:semiHidden/>
    <w:unhideWhenUsed/>
    <w:rsid w:val="00553A89"/>
    <w:rPr>
      <w:color w:val="605E5C"/>
      <w:shd w:val="clear" w:color="auto" w:fill="E1DFDD"/>
    </w:rPr>
  </w:style>
  <w:style w:type="character" w:styleId="FollowedHyperlink">
    <w:name w:val="FollowedHyperlink"/>
    <w:basedOn w:val="DefaultParagraphFont"/>
    <w:uiPriority w:val="99"/>
    <w:semiHidden/>
    <w:unhideWhenUsed/>
    <w:rsid w:val="005835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0033">
      <w:bodyDiv w:val="1"/>
      <w:marLeft w:val="0"/>
      <w:marRight w:val="0"/>
      <w:marTop w:val="0"/>
      <w:marBottom w:val="0"/>
      <w:divBdr>
        <w:top w:val="none" w:sz="0" w:space="0" w:color="auto"/>
        <w:left w:val="none" w:sz="0" w:space="0" w:color="auto"/>
        <w:bottom w:val="none" w:sz="0" w:space="0" w:color="auto"/>
        <w:right w:val="none" w:sz="0" w:space="0" w:color="auto"/>
      </w:divBdr>
    </w:div>
    <w:div w:id="172493679">
      <w:bodyDiv w:val="1"/>
      <w:marLeft w:val="0"/>
      <w:marRight w:val="0"/>
      <w:marTop w:val="0"/>
      <w:marBottom w:val="0"/>
      <w:divBdr>
        <w:top w:val="none" w:sz="0" w:space="0" w:color="auto"/>
        <w:left w:val="none" w:sz="0" w:space="0" w:color="auto"/>
        <w:bottom w:val="none" w:sz="0" w:space="0" w:color="auto"/>
        <w:right w:val="none" w:sz="0" w:space="0" w:color="auto"/>
      </w:divBdr>
    </w:div>
    <w:div w:id="255603681">
      <w:bodyDiv w:val="1"/>
      <w:marLeft w:val="0"/>
      <w:marRight w:val="0"/>
      <w:marTop w:val="0"/>
      <w:marBottom w:val="0"/>
      <w:divBdr>
        <w:top w:val="none" w:sz="0" w:space="0" w:color="auto"/>
        <w:left w:val="none" w:sz="0" w:space="0" w:color="auto"/>
        <w:bottom w:val="none" w:sz="0" w:space="0" w:color="auto"/>
        <w:right w:val="none" w:sz="0" w:space="0" w:color="auto"/>
      </w:divBdr>
    </w:div>
    <w:div w:id="257444301">
      <w:bodyDiv w:val="1"/>
      <w:marLeft w:val="0"/>
      <w:marRight w:val="0"/>
      <w:marTop w:val="0"/>
      <w:marBottom w:val="0"/>
      <w:divBdr>
        <w:top w:val="none" w:sz="0" w:space="0" w:color="auto"/>
        <w:left w:val="none" w:sz="0" w:space="0" w:color="auto"/>
        <w:bottom w:val="none" w:sz="0" w:space="0" w:color="auto"/>
        <w:right w:val="none" w:sz="0" w:space="0" w:color="auto"/>
      </w:divBdr>
    </w:div>
    <w:div w:id="338436785">
      <w:bodyDiv w:val="1"/>
      <w:marLeft w:val="0"/>
      <w:marRight w:val="0"/>
      <w:marTop w:val="0"/>
      <w:marBottom w:val="0"/>
      <w:divBdr>
        <w:top w:val="none" w:sz="0" w:space="0" w:color="auto"/>
        <w:left w:val="none" w:sz="0" w:space="0" w:color="auto"/>
        <w:bottom w:val="none" w:sz="0" w:space="0" w:color="auto"/>
        <w:right w:val="none" w:sz="0" w:space="0" w:color="auto"/>
      </w:divBdr>
    </w:div>
    <w:div w:id="505168314">
      <w:bodyDiv w:val="1"/>
      <w:marLeft w:val="0"/>
      <w:marRight w:val="0"/>
      <w:marTop w:val="0"/>
      <w:marBottom w:val="0"/>
      <w:divBdr>
        <w:top w:val="none" w:sz="0" w:space="0" w:color="auto"/>
        <w:left w:val="none" w:sz="0" w:space="0" w:color="auto"/>
        <w:bottom w:val="none" w:sz="0" w:space="0" w:color="auto"/>
        <w:right w:val="none" w:sz="0" w:space="0" w:color="auto"/>
      </w:divBdr>
    </w:div>
    <w:div w:id="516770484">
      <w:bodyDiv w:val="1"/>
      <w:marLeft w:val="0"/>
      <w:marRight w:val="0"/>
      <w:marTop w:val="0"/>
      <w:marBottom w:val="0"/>
      <w:divBdr>
        <w:top w:val="none" w:sz="0" w:space="0" w:color="auto"/>
        <w:left w:val="none" w:sz="0" w:space="0" w:color="auto"/>
        <w:bottom w:val="none" w:sz="0" w:space="0" w:color="auto"/>
        <w:right w:val="none" w:sz="0" w:space="0" w:color="auto"/>
      </w:divBdr>
    </w:div>
    <w:div w:id="625699348">
      <w:bodyDiv w:val="1"/>
      <w:marLeft w:val="0"/>
      <w:marRight w:val="0"/>
      <w:marTop w:val="0"/>
      <w:marBottom w:val="0"/>
      <w:divBdr>
        <w:top w:val="none" w:sz="0" w:space="0" w:color="auto"/>
        <w:left w:val="none" w:sz="0" w:space="0" w:color="auto"/>
        <w:bottom w:val="none" w:sz="0" w:space="0" w:color="auto"/>
        <w:right w:val="none" w:sz="0" w:space="0" w:color="auto"/>
      </w:divBdr>
    </w:div>
    <w:div w:id="636960839">
      <w:bodyDiv w:val="1"/>
      <w:marLeft w:val="0"/>
      <w:marRight w:val="0"/>
      <w:marTop w:val="0"/>
      <w:marBottom w:val="0"/>
      <w:divBdr>
        <w:top w:val="none" w:sz="0" w:space="0" w:color="auto"/>
        <w:left w:val="none" w:sz="0" w:space="0" w:color="auto"/>
        <w:bottom w:val="none" w:sz="0" w:space="0" w:color="auto"/>
        <w:right w:val="none" w:sz="0" w:space="0" w:color="auto"/>
      </w:divBdr>
    </w:div>
    <w:div w:id="858811990">
      <w:bodyDiv w:val="1"/>
      <w:marLeft w:val="0"/>
      <w:marRight w:val="0"/>
      <w:marTop w:val="0"/>
      <w:marBottom w:val="0"/>
      <w:divBdr>
        <w:top w:val="none" w:sz="0" w:space="0" w:color="auto"/>
        <w:left w:val="none" w:sz="0" w:space="0" w:color="auto"/>
        <w:bottom w:val="none" w:sz="0" w:space="0" w:color="auto"/>
        <w:right w:val="none" w:sz="0" w:space="0" w:color="auto"/>
      </w:divBdr>
    </w:div>
    <w:div w:id="909928004">
      <w:bodyDiv w:val="1"/>
      <w:marLeft w:val="0"/>
      <w:marRight w:val="0"/>
      <w:marTop w:val="0"/>
      <w:marBottom w:val="0"/>
      <w:divBdr>
        <w:top w:val="none" w:sz="0" w:space="0" w:color="auto"/>
        <w:left w:val="none" w:sz="0" w:space="0" w:color="auto"/>
        <w:bottom w:val="none" w:sz="0" w:space="0" w:color="auto"/>
        <w:right w:val="none" w:sz="0" w:space="0" w:color="auto"/>
      </w:divBdr>
    </w:div>
    <w:div w:id="935793143">
      <w:bodyDiv w:val="1"/>
      <w:marLeft w:val="0"/>
      <w:marRight w:val="0"/>
      <w:marTop w:val="0"/>
      <w:marBottom w:val="0"/>
      <w:divBdr>
        <w:top w:val="none" w:sz="0" w:space="0" w:color="auto"/>
        <w:left w:val="none" w:sz="0" w:space="0" w:color="auto"/>
        <w:bottom w:val="none" w:sz="0" w:space="0" w:color="auto"/>
        <w:right w:val="none" w:sz="0" w:space="0" w:color="auto"/>
      </w:divBdr>
    </w:div>
    <w:div w:id="945380178">
      <w:bodyDiv w:val="1"/>
      <w:marLeft w:val="0"/>
      <w:marRight w:val="0"/>
      <w:marTop w:val="0"/>
      <w:marBottom w:val="0"/>
      <w:divBdr>
        <w:top w:val="none" w:sz="0" w:space="0" w:color="auto"/>
        <w:left w:val="none" w:sz="0" w:space="0" w:color="auto"/>
        <w:bottom w:val="none" w:sz="0" w:space="0" w:color="auto"/>
        <w:right w:val="none" w:sz="0" w:space="0" w:color="auto"/>
      </w:divBdr>
    </w:div>
    <w:div w:id="987318423">
      <w:bodyDiv w:val="1"/>
      <w:marLeft w:val="0"/>
      <w:marRight w:val="0"/>
      <w:marTop w:val="0"/>
      <w:marBottom w:val="0"/>
      <w:divBdr>
        <w:top w:val="none" w:sz="0" w:space="0" w:color="auto"/>
        <w:left w:val="none" w:sz="0" w:space="0" w:color="auto"/>
        <w:bottom w:val="none" w:sz="0" w:space="0" w:color="auto"/>
        <w:right w:val="none" w:sz="0" w:space="0" w:color="auto"/>
      </w:divBdr>
    </w:div>
    <w:div w:id="1059590890">
      <w:bodyDiv w:val="1"/>
      <w:marLeft w:val="0"/>
      <w:marRight w:val="0"/>
      <w:marTop w:val="0"/>
      <w:marBottom w:val="0"/>
      <w:divBdr>
        <w:top w:val="none" w:sz="0" w:space="0" w:color="auto"/>
        <w:left w:val="none" w:sz="0" w:space="0" w:color="auto"/>
        <w:bottom w:val="none" w:sz="0" w:space="0" w:color="auto"/>
        <w:right w:val="none" w:sz="0" w:space="0" w:color="auto"/>
      </w:divBdr>
    </w:div>
    <w:div w:id="1180270482">
      <w:bodyDiv w:val="1"/>
      <w:marLeft w:val="0"/>
      <w:marRight w:val="0"/>
      <w:marTop w:val="0"/>
      <w:marBottom w:val="0"/>
      <w:divBdr>
        <w:top w:val="none" w:sz="0" w:space="0" w:color="auto"/>
        <w:left w:val="none" w:sz="0" w:space="0" w:color="auto"/>
        <w:bottom w:val="none" w:sz="0" w:space="0" w:color="auto"/>
        <w:right w:val="none" w:sz="0" w:space="0" w:color="auto"/>
      </w:divBdr>
    </w:div>
    <w:div w:id="1214849364">
      <w:bodyDiv w:val="1"/>
      <w:marLeft w:val="0"/>
      <w:marRight w:val="0"/>
      <w:marTop w:val="0"/>
      <w:marBottom w:val="0"/>
      <w:divBdr>
        <w:top w:val="none" w:sz="0" w:space="0" w:color="auto"/>
        <w:left w:val="none" w:sz="0" w:space="0" w:color="auto"/>
        <w:bottom w:val="none" w:sz="0" w:space="0" w:color="auto"/>
        <w:right w:val="none" w:sz="0" w:space="0" w:color="auto"/>
      </w:divBdr>
    </w:div>
    <w:div w:id="1290743942">
      <w:bodyDiv w:val="1"/>
      <w:marLeft w:val="0"/>
      <w:marRight w:val="0"/>
      <w:marTop w:val="0"/>
      <w:marBottom w:val="0"/>
      <w:divBdr>
        <w:top w:val="none" w:sz="0" w:space="0" w:color="auto"/>
        <w:left w:val="none" w:sz="0" w:space="0" w:color="auto"/>
        <w:bottom w:val="none" w:sz="0" w:space="0" w:color="auto"/>
        <w:right w:val="none" w:sz="0" w:space="0" w:color="auto"/>
      </w:divBdr>
    </w:div>
    <w:div w:id="1368407940">
      <w:bodyDiv w:val="1"/>
      <w:marLeft w:val="0"/>
      <w:marRight w:val="0"/>
      <w:marTop w:val="0"/>
      <w:marBottom w:val="0"/>
      <w:divBdr>
        <w:top w:val="none" w:sz="0" w:space="0" w:color="auto"/>
        <w:left w:val="none" w:sz="0" w:space="0" w:color="auto"/>
        <w:bottom w:val="none" w:sz="0" w:space="0" w:color="auto"/>
        <w:right w:val="none" w:sz="0" w:space="0" w:color="auto"/>
      </w:divBdr>
    </w:div>
    <w:div w:id="1451776051">
      <w:bodyDiv w:val="1"/>
      <w:marLeft w:val="0"/>
      <w:marRight w:val="0"/>
      <w:marTop w:val="0"/>
      <w:marBottom w:val="0"/>
      <w:divBdr>
        <w:top w:val="none" w:sz="0" w:space="0" w:color="auto"/>
        <w:left w:val="none" w:sz="0" w:space="0" w:color="auto"/>
        <w:bottom w:val="none" w:sz="0" w:space="0" w:color="auto"/>
        <w:right w:val="none" w:sz="0" w:space="0" w:color="auto"/>
      </w:divBdr>
    </w:div>
    <w:div w:id="1547523567">
      <w:bodyDiv w:val="1"/>
      <w:marLeft w:val="0"/>
      <w:marRight w:val="0"/>
      <w:marTop w:val="0"/>
      <w:marBottom w:val="0"/>
      <w:divBdr>
        <w:top w:val="none" w:sz="0" w:space="0" w:color="auto"/>
        <w:left w:val="none" w:sz="0" w:space="0" w:color="auto"/>
        <w:bottom w:val="none" w:sz="0" w:space="0" w:color="auto"/>
        <w:right w:val="none" w:sz="0" w:space="0" w:color="auto"/>
      </w:divBdr>
    </w:div>
    <w:div w:id="1562446275">
      <w:bodyDiv w:val="1"/>
      <w:marLeft w:val="0"/>
      <w:marRight w:val="0"/>
      <w:marTop w:val="0"/>
      <w:marBottom w:val="0"/>
      <w:divBdr>
        <w:top w:val="none" w:sz="0" w:space="0" w:color="auto"/>
        <w:left w:val="none" w:sz="0" w:space="0" w:color="auto"/>
        <w:bottom w:val="none" w:sz="0" w:space="0" w:color="auto"/>
        <w:right w:val="none" w:sz="0" w:space="0" w:color="auto"/>
      </w:divBdr>
    </w:div>
    <w:div w:id="1642925887">
      <w:bodyDiv w:val="1"/>
      <w:marLeft w:val="0"/>
      <w:marRight w:val="0"/>
      <w:marTop w:val="0"/>
      <w:marBottom w:val="0"/>
      <w:divBdr>
        <w:top w:val="none" w:sz="0" w:space="0" w:color="auto"/>
        <w:left w:val="none" w:sz="0" w:space="0" w:color="auto"/>
        <w:bottom w:val="none" w:sz="0" w:space="0" w:color="auto"/>
        <w:right w:val="none" w:sz="0" w:space="0" w:color="auto"/>
      </w:divBdr>
    </w:div>
    <w:div w:id="1838425766">
      <w:bodyDiv w:val="1"/>
      <w:marLeft w:val="0"/>
      <w:marRight w:val="0"/>
      <w:marTop w:val="0"/>
      <w:marBottom w:val="0"/>
      <w:divBdr>
        <w:top w:val="none" w:sz="0" w:space="0" w:color="auto"/>
        <w:left w:val="none" w:sz="0" w:space="0" w:color="auto"/>
        <w:bottom w:val="none" w:sz="0" w:space="0" w:color="auto"/>
        <w:right w:val="none" w:sz="0" w:space="0" w:color="auto"/>
      </w:divBdr>
    </w:div>
    <w:div w:id="1879467750">
      <w:bodyDiv w:val="1"/>
      <w:marLeft w:val="0"/>
      <w:marRight w:val="0"/>
      <w:marTop w:val="0"/>
      <w:marBottom w:val="0"/>
      <w:divBdr>
        <w:top w:val="none" w:sz="0" w:space="0" w:color="auto"/>
        <w:left w:val="none" w:sz="0" w:space="0" w:color="auto"/>
        <w:bottom w:val="none" w:sz="0" w:space="0" w:color="auto"/>
        <w:right w:val="none" w:sz="0" w:space="0" w:color="auto"/>
      </w:divBdr>
    </w:div>
    <w:div w:id="1999528809">
      <w:bodyDiv w:val="1"/>
      <w:marLeft w:val="0"/>
      <w:marRight w:val="0"/>
      <w:marTop w:val="0"/>
      <w:marBottom w:val="0"/>
      <w:divBdr>
        <w:top w:val="none" w:sz="0" w:space="0" w:color="auto"/>
        <w:left w:val="none" w:sz="0" w:space="0" w:color="auto"/>
        <w:bottom w:val="none" w:sz="0" w:space="0" w:color="auto"/>
        <w:right w:val="none" w:sz="0" w:space="0" w:color="auto"/>
      </w:divBdr>
    </w:div>
    <w:div w:id="2045404097">
      <w:bodyDiv w:val="1"/>
      <w:marLeft w:val="0"/>
      <w:marRight w:val="0"/>
      <w:marTop w:val="0"/>
      <w:marBottom w:val="0"/>
      <w:divBdr>
        <w:top w:val="none" w:sz="0" w:space="0" w:color="auto"/>
        <w:left w:val="none" w:sz="0" w:space="0" w:color="auto"/>
        <w:bottom w:val="none" w:sz="0" w:space="0" w:color="auto"/>
        <w:right w:val="none" w:sz="0" w:space="0" w:color="auto"/>
      </w:divBdr>
    </w:div>
    <w:div w:id="2050033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corporate.greggs.co.uk"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ons.gov.uk"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bankofengland.co.uk"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ons.gov.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tradingeconomics.com/united-kingdom" TargetMode="External"/><Relationship Id="rId10" Type="http://schemas.openxmlformats.org/officeDocument/2006/relationships/endnotes" Target="endnotes.xml"/><Relationship Id="rId19" Type="http://schemas.openxmlformats.org/officeDocument/2006/relationships/hyperlink" Target="https://www.gov.uk/government/organisations/hm-treasur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www.statista.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1147AC16247A49B3993375ABD245DF" ma:contentTypeVersion="13" ma:contentTypeDescription="Create a new document." ma:contentTypeScope="" ma:versionID="c6737686a139626cdba0443759d0038a">
  <xsd:schema xmlns:xsd="http://www.w3.org/2001/XMLSchema" xmlns:xs="http://www.w3.org/2001/XMLSchema" xmlns:p="http://schemas.microsoft.com/office/2006/metadata/properties" xmlns:ns2="7740ea70-01cc-41f8-8f13-b4490ca1696c" xmlns:ns3="c681118f-5145-43ed-a179-3648f19e362f" targetNamespace="http://schemas.microsoft.com/office/2006/metadata/properties" ma:root="true" ma:fieldsID="e4da0ac213e35348fe3834f115c06601" ns2:_="" ns3:_="">
    <xsd:import namespace="7740ea70-01cc-41f8-8f13-b4490ca1696c"/>
    <xsd:import namespace="c681118f-5145-43ed-a179-3648f19e36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LengthInSecond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40ea70-01cc-41f8-8f13-b4490ca169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81118f-5145-43ed-a179-3648f19e362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c681118f-5145-43ed-a179-3648f19e362f">
      <UserInfo>
        <DisplayName>Shishir DHAKAL</DisplayName>
        <AccountId>50</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HMT24</b:Tag>
    <b:SourceType>InternetSite</b:SourceType>
    <b:Guid>{75587B1B-409E-4742-B29F-5AD71A8F1FBF}</b:Guid>
    <b:Author>
      <b:Author>
        <b:NameList>
          <b:Person>
            <b:Last>Treasury</b:Last>
            <b:First>HM</b:First>
          </b:Person>
        </b:NameList>
      </b:Author>
    </b:Author>
    <b:Title>GOvernment UK</b:Title>
    <b:Year>2024</b:Year>
    <b:URL>https://www.gov.uk/government/organisations/hm-treasury</b:URL>
    <b:RefOrder>4</b:RefOrder>
  </b:Source>
  <b:Source>
    <b:Tag>Gre24</b:Tag>
    <b:SourceType>Report</b:SourceType>
    <b:Guid>{DF55B8E0-7020-42C5-93F9-247B5C557619}</b:Guid>
    <b:Title>Greggs plc annual report</b:Title>
    <b:Year>2024</b:Year>
    <b:Author>
      <b:Author>
        <b:NameList>
          <b:Person>
            <b:Last>Greggs</b:Last>
            <b:First>plc</b:First>
          </b:Person>
        </b:NameList>
      </b:Author>
    </b:Author>
    <b:RefOrder>3</b:RefOrder>
  </b:Source>
  <b:Source>
    <b:Tag>Ban24</b:Tag>
    <b:SourceType>InternetSite</b:SourceType>
    <b:Guid>{C11F9667-E19E-4126-8DDD-D818158AA05A}</b:Guid>
    <b:Author>
      <b:Author>
        <b:NameList>
          <b:Person>
            <b:Last>England</b:Last>
            <b:First>Bank</b:First>
            <b:Middle>of</b:Middle>
          </b:Person>
        </b:NameList>
      </b:Author>
    </b:Author>
    <b:Title>Bank of England</b:Title>
    <b:Year>2025</b:Year>
    <b:URL>https://www.bankofengland.co.uk/</b:URL>
    <b:RefOrder>2</b:RefOrder>
  </b:Source>
  <b:Source>
    <b:Tag>Off24</b:Tag>
    <b:SourceType>InternetSite</b:SourceType>
    <b:Guid>{8BFE499B-F00A-4C4C-BB2A-8D7EECB5378F}</b:Guid>
    <b:Author>
      <b:Author>
        <b:NameList>
          <b:Person>
            <b:Last>Statistics</b:Last>
            <b:First>Office</b:First>
            <b:Middle>for National</b:Middle>
          </b:Person>
        </b:NameList>
      </b:Author>
    </b:Author>
    <b:Title>Office of National Statistics</b:Title>
    <b:Year>2025</b:Year>
    <b:URL>https://www.ons.gov.uk/</b:URL>
    <b:RefOrder>1</b:RefOrder>
  </b:Source>
  <b:Source>
    <b:Tag>Off241</b:Tag>
    <b:SourceType>InternetSite</b:SourceType>
    <b:Guid>{06D8E473-A077-4182-8FEF-0B01EFF1570A}</b:Guid>
    <b:Author>
      <b:Author>
        <b:NameList>
          <b:Person>
            <b:Last>market</b:Last>
            <b:First>Office</b:First>
            <b:Middle>for National Statistics (2024) Labour</b:Middle>
          </b:Person>
        </b:NameList>
      </b:Author>
    </b:Author>
    <b:Title>Office for National Statistics</b:Title>
    <b:Year>2024</b:Year>
    <b:RefOrder>5</b:RefOrder>
  </b:Source>
</b:Sources>
</file>

<file path=customXml/itemProps1.xml><?xml version="1.0" encoding="utf-8"?>
<ds:datastoreItem xmlns:ds="http://schemas.openxmlformats.org/officeDocument/2006/customXml" ds:itemID="{E5B377E1-280F-4C8C-A4A8-37331BA2FC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40ea70-01cc-41f8-8f13-b4490ca1696c"/>
    <ds:schemaRef ds:uri="c681118f-5145-43ed-a179-3648f19e36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A4D469-3236-44AA-A765-133C615D833E}">
  <ds:schemaRefs>
    <ds:schemaRef ds:uri="http://schemas.microsoft.com/sharepoint/v3/contenttype/forms"/>
  </ds:schemaRefs>
</ds:datastoreItem>
</file>

<file path=customXml/itemProps3.xml><?xml version="1.0" encoding="utf-8"?>
<ds:datastoreItem xmlns:ds="http://schemas.openxmlformats.org/officeDocument/2006/customXml" ds:itemID="{61E00713-E61F-48F0-A551-48E81D57D141}">
  <ds:schemaRefs>
    <ds:schemaRef ds:uri="http://schemas.microsoft.com/office/2006/metadata/properties"/>
    <ds:schemaRef ds:uri="http://schemas.microsoft.com/office/infopath/2007/PartnerControls"/>
    <ds:schemaRef ds:uri="c681118f-5145-43ed-a179-3648f19e362f"/>
  </ds:schemaRefs>
</ds:datastoreItem>
</file>

<file path=customXml/itemProps4.xml><?xml version="1.0" encoding="utf-8"?>
<ds:datastoreItem xmlns:ds="http://schemas.openxmlformats.org/officeDocument/2006/customXml" ds:itemID="{C6E1FC29-1F2B-4486-ABC3-13277C81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17</Pages>
  <Words>3978</Words>
  <Characters>22678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UEL</Company>
  <LinksUpToDate>false</LinksUpToDate>
  <CharactersWithSpaces>26603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Sandland</dc:creator>
  <cp:keywords/>
  <cp:lastModifiedBy>pranjal koirala</cp:lastModifiedBy>
  <cp:revision>10</cp:revision>
  <dcterms:created xsi:type="dcterms:W3CDTF">2026-03-11T11:48:00Z</dcterms:created>
  <dcterms:modified xsi:type="dcterms:W3CDTF">2026-03-18T12:23:00Z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0x010100AC1147AC16247A49B3993375ABD245DF</vt:lpwstr>
  </property>
</Properties>
</file>