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1A1986" w14:textId="1AA02E54" w:rsidR="00476908" w:rsidRDefault="00476908" w:rsidP="00476908">
      <w:r>
        <w:rPr>
          <w:rFonts w:hint="eastAsia"/>
        </w:rPr>
        <w:t>1</w:t>
      </w:r>
      <w:r>
        <w:t>.</w:t>
      </w:r>
      <w:r w:rsidRPr="00476908">
        <w:t>根据测量对象的特点，设计一种基于计算机的智能检测系统方案，具体包括：（1）传感器的工作原理（5分），（2）智能传感器系统的硬件结构（5分），（3）信号的主要智能处理流程（5分），（4）该智能传感器的应用特点（5分）。</w:t>
      </w:r>
    </w:p>
    <w:p w14:paraId="62C66523" w14:textId="77777777" w:rsidR="00CA6510" w:rsidRPr="00266F5D" w:rsidRDefault="00CA6510" w:rsidP="00CA6510">
      <w:pPr>
        <w:rPr>
          <w:rFonts w:hint="eastAsia"/>
          <w:b/>
          <w:bCs/>
        </w:rPr>
      </w:pPr>
      <w:r>
        <w:rPr>
          <w:rFonts w:hint="eastAsia"/>
          <w:b/>
          <w:bCs/>
        </w:rPr>
        <w:t>工作原理：</w:t>
      </w:r>
    </w:p>
    <w:p w14:paraId="7022DC35" w14:textId="77777777" w:rsidR="00CA6510" w:rsidRPr="00266F5D" w:rsidRDefault="00CA6510" w:rsidP="00CA6510">
      <w:pPr>
        <w:ind w:firstLineChars="200" w:firstLine="420"/>
        <w:rPr>
          <w:rFonts w:ascii="宋体" w:eastAsia="宋体" w:hAnsi="宋体" w:hint="eastAsia"/>
        </w:rPr>
      </w:pPr>
      <w:proofErr w:type="spellStart"/>
      <w:r w:rsidRPr="00266F5D">
        <w:rPr>
          <w:rFonts w:ascii="宋体" w:eastAsia="宋体" w:hAnsi="宋体" w:hint="eastAsia"/>
          <w:color w:val="191B1F"/>
          <w:szCs w:val="21"/>
          <w:shd w:val="clear" w:color="auto" w:fill="FFFFFF"/>
        </w:rPr>
        <w:t>Seebeck</w:t>
      </w:r>
      <w:proofErr w:type="spellEnd"/>
      <w:r w:rsidRPr="00266F5D">
        <w:rPr>
          <w:rFonts w:ascii="宋体" w:eastAsia="宋体" w:hAnsi="宋体" w:hint="eastAsia"/>
          <w:color w:val="191B1F"/>
          <w:szCs w:val="21"/>
          <w:shd w:val="clear" w:color="auto" w:fill="FFFFFF"/>
        </w:rPr>
        <w:t>效应</w:t>
      </w:r>
      <w:r>
        <w:rPr>
          <w:rFonts w:ascii="宋体" w:eastAsia="宋体" w:hAnsi="宋体" w:hint="eastAsia"/>
          <w:color w:val="191B1F"/>
          <w:szCs w:val="21"/>
          <w:shd w:val="clear" w:color="auto" w:fill="FFFFFF"/>
        </w:rPr>
        <w:t>：</w:t>
      </w:r>
      <w:r w:rsidRPr="00266F5D">
        <w:rPr>
          <w:rFonts w:ascii="宋体" w:eastAsia="宋体" w:hAnsi="宋体" w:hint="eastAsia"/>
        </w:rPr>
        <w:t>当给一段金属丝的两端施加不同的温度时，金属丝的两端会产生电动势，闭合回路后金属丝中会有电流流过。这种现象被称为热电效应，也</w:t>
      </w:r>
      <w:proofErr w:type="gramStart"/>
      <w:r w:rsidRPr="00266F5D">
        <w:rPr>
          <w:rFonts w:ascii="宋体" w:eastAsia="宋体" w:hAnsi="宋体" w:hint="eastAsia"/>
        </w:rPr>
        <w:t>称为塞贝克</w:t>
      </w:r>
      <w:proofErr w:type="gramEnd"/>
      <w:r w:rsidRPr="00266F5D">
        <w:rPr>
          <w:rFonts w:ascii="宋体" w:eastAsia="宋体" w:hAnsi="宋体" w:hint="eastAsia"/>
        </w:rPr>
        <w:t>效应</w:t>
      </w:r>
      <w:r>
        <w:rPr>
          <w:rFonts w:ascii="宋体" w:eastAsia="宋体" w:hAnsi="宋体" w:hint="eastAsia"/>
        </w:rPr>
        <w:t>。</w:t>
      </w:r>
    </w:p>
    <w:p w14:paraId="0466DE0F" w14:textId="77777777" w:rsidR="00CA6510" w:rsidRDefault="00CA6510" w:rsidP="00CA6510">
      <w:pPr>
        <w:ind w:firstLineChars="200" w:firstLine="420"/>
        <w:rPr>
          <w:rFonts w:ascii="宋体" w:eastAsia="宋体" w:hAnsi="宋体"/>
          <w:color w:val="191B1F"/>
          <w:szCs w:val="21"/>
          <w:shd w:val="clear" w:color="auto" w:fill="FFFFFF"/>
        </w:rPr>
      </w:pPr>
      <w:r w:rsidRPr="00266F5D">
        <w:rPr>
          <w:rFonts w:ascii="宋体" w:eastAsia="宋体" w:hAnsi="宋体" w:hint="eastAsia"/>
          <w:color w:val="191B1F"/>
          <w:szCs w:val="21"/>
          <w:shd w:val="clear" w:color="auto" w:fill="FFFFFF"/>
        </w:rPr>
        <w:t>热电偶将两种不同材料的金属焊在一起作为测量端，另一端作为参考端，当两端有温差时由于</w:t>
      </w:r>
      <w:proofErr w:type="spellStart"/>
      <w:r w:rsidRPr="00266F5D">
        <w:rPr>
          <w:rFonts w:ascii="宋体" w:eastAsia="宋体" w:hAnsi="宋体" w:hint="eastAsia"/>
          <w:color w:val="191B1F"/>
          <w:szCs w:val="21"/>
          <w:shd w:val="clear" w:color="auto" w:fill="FFFFFF"/>
        </w:rPr>
        <w:t>Seebeck</w:t>
      </w:r>
      <w:proofErr w:type="spellEnd"/>
      <w:r w:rsidRPr="00266F5D">
        <w:rPr>
          <w:rFonts w:ascii="宋体" w:eastAsia="宋体" w:hAnsi="宋体" w:hint="eastAsia"/>
          <w:color w:val="191B1F"/>
          <w:szCs w:val="21"/>
          <w:shd w:val="clear" w:color="auto" w:fill="FFFFFF"/>
        </w:rPr>
        <w:t>效应会产生热电势，</w:t>
      </w:r>
      <w:r w:rsidRPr="00DC6455">
        <w:rPr>
          <w:rFonts w:ascii="宋体" w:eastAsia="宋体" w:hAnsi="宋体" w:hint="eastAsia"/>
          <w:color w:val="191B1F"/>
          <w:szCs w:val="21"/>
          <w:shd w:val="clear" w:color="auto" w:fill="FFFFFF"/>
        </w:rPr>
        <w:t>该电动势大小与两接点的温度差成正比</w:t>
      </w:r>
      <w:r>
        <w:rPr>
          <w:rFonts w:ascii="宋体" w:eastAsia="宋体" w:hAnsi="宋体" w:hint="eastAsia"/>
          <w:color w:val="191B1F"/>
          <w:szCs w:val="21"/>
          <w:shd w:val="clear" w:color="auto" w:fill="FFFFFF"/>
        </w:rPr>
        <w:t>，</w:t>
      </w:r>
      <w:r w:rsidRPr="00266F5D">
        <w:rPr>
          <w:rFonts w:ascii="宋体" w:eastAsia="宋体" w:hAnsi="宋体" w:hint="eastAsia"/>
          <w:color w:val="191B1F"/>
          <w:szCs w:val="21"/>
          <w:shd w:val="clear" w:color="auto" w:fill="FFFFFF"/>
        </w:rPr>
        <w:t>我们知道只要通过热敏电阻或其他温度传感器确定好参考端温度，读出热电势</w:t>
      </w:r>
      <w:r>
        <w:rPr>
          <w:rFonts w:ascii="宋体" w:eastAsia="宋体" w:hAnsi="宋体" w:hint="eastAsia"/>
          <w:color w:val="191B1F"/>
          <w:szCs w:val="21"/>
          <w:shd w:val="clear" w:color="auto" w:fill="FFFFFF"/>
        </w:rPr>
        <w:t>，</w:t>
      </w:r>
      <w:r w:rsidRPr="00266F5D">
        <w:rPr>
          <w:rFonts w:ascii="宋体" w:eastAsia="宋体" w:hAnsi="宋体" w:hint="eastAsia"/>
          <w:color w:val="191B1F"/>
          <w:szCs w:val="21"/>
          <w:shd w:val="clear" w:color="auto" w:fill="FFFFFF"/>
        </w:rPr>
        <w:t>从而根据参考端温度和计算出的温差得到测量端温度</w:t>
      </w:r>
      <w:r>
        <w:rPr>
          <w:rFonts w:ascii="宋体" w:eastAsia="宋体" w:hAnsi="宋体" w:hint="eastAsia"/>
          <w:color w:val="191B1F"/>
          <w:szCs w:val="21"/>
          <w:shd w:val="clear" w:color="auto" w:fill="FFFFFF"/>
        </w:rPr>
        <w:t>。如图，</w:t>
      </w:r>
      <w:r w:rsidRPr="00317793">
        <w:rPr>
          <w:rFonts w:ascii="宋体" w:eastAsia="宋体" w:hAnsi="宋体" w:hint="eastAsia"/>
          <w:color w:val="191B1F"/>
          <w:szCs w:val="21"/>
          <w:shd w:val="clear" w:color="auto" w:fill="FFFFFF"/>
        </w:rPr>
        <w:t>两种不同材质的导体</w:t>
      </w:r>
      <w:r w:rsidRPr="00317793">
        <w:rPr>
          <w:rFonts w:ascii="宋体" w:eastAsia="宋体" w:hAnsi="宋体"/>
          <w:color w:val="191B1F"/>
          <w:szCs w:val="21"/>
          <w:shd w:val="clear" w:color="auto" w:fill="FFFFFF"/>
        </w:rPr>
        <w:t xml:space="preserve"> A 和 B 组成闭合回路的特性，用于温度测量。当回路的两个接点处于不同温度 T</w:t>
      </w:r>
      <w:r w:rsidRPr="00317793">
        <w:rPr>
          <w:rFonts w:ascii="Times New Roman" w:eastAsia="宋体" w:hAnsi="Times New Roman" w:cs="Times New Roman"/>
          <w:color w:val="191B1F"/>
          <w:szCs w:val="21"/>
          <w:shd w:val="clear" w:color="auto" w:fill="FFFFFF"/>
        </w:rPr>
        <w:t>₁</w:t>
      </w:r>
      <w:r w:rsidRPr="00317793">
        <w:rPr>
          <w:rFonts w:ascii="宋体" w:eastAsia="宋体" w:hAnsi="宋体"/>
          <w:color w:val="191B1F"/>
          <w:szCs w:val="21"/>
          <w:shd w:val="clear" w:color="auto" w:fill="FFFFFF"/>
        </w:rPr>
        <w:t>（测量端）和 T</w:t>
      </w:r>
      <w:r w:rsidRPr="00317793">
        <w:rPr>
          <w:rFonts w:ascii="MS Gothic" w:eastAsia="MS Gothic" w:hAnsi="MS Gothic" w:cs="MS Gothic" w:hint="eastAsia"/>
          <w:color w:val="191B1F"/>
          <w:szCs w:val="21"/>
          <w:shd w:val="clear" w:color="auto" w:fill="FFFFFF"/>
        </w:rPr>
        <w:t>₀</w:t>
      </w:r>
      <w:r w:rsidRPr="00317793">
        <w:rPr>
          <w:rFonts w:ascii="宋体" w:eastAsia="宋体" w:hAnsi="宋体"/>
          <w:color w:val="191B1F"/>
          <w:szCs w:val="21"/>
          <w:shd w:val="clear" w:color="auto" w:fill="FFFFFF"/>
        </w:rPr>
        <w:t>（参考端）时，会</w:t>
      </w:r>
      <w:proofErr w:type="gramStart"/>
      <w:r w:rsidRPr="00317793">
        <w:rPr>
          <w:rFonts w:ascii="宋体" w:eastAsia="宋体" w:hAnsi="宋体"/>
          <w:color w:val="191B1F"/>
          <w:szCs w:val="21"/>
          <w:shd w:val="clear" w:color="auto" w:fill="FFFFFF"/>
        </w:rPr>
        <w:t>由于塞贝克</w:t>
      </w:r>
      <w:proofErr w:type="gramEnd"/>
      <w:r w:rsidRPr="00317793">
        <w:rPr>
          <w:rFonts w:ascii="宋体" w:eastAsia="宋体" w:hAnsi="宋体"/>
          <w:color w:val="191B1F"/>
          <w:szCs w:val="21"/>
          <w:shd w:val="clear" w:color="auto" w:fill="FFFFFF"/>
        </w:rPr>
        <w:t>效应产生热电势 E</w:t>
      </w:r>
      <w:r w:rsidRPr="00317793">
        <w:rPr>
          <w:rFonts w:ascii="Cambria" w:eastAsia="宋体" w:hAnsi="Cambria" w:cs="Cambria"/>
          <w:color w:val="191B1F"/>
          <w:szCs w:val="21"/>
          <w:shd w:val="clear" w:color="auto" w:fill="FFFFFF"/>
        </w:rPr>
        <w:t>ₐ₍ₜ₁</w:t>
      </w:r>
      <w:r w:rsidRPr="00317793">
        <w:rPr>
          <w:rFonts w:ascii="宋体" w:eastAsia="宋体" w:hAnsi="宋体"/>
          <w:color w:val="191B1F"/>
          <w:szCs w:val="21"/>
          <w:shd w:val="clear" w:color="auto" w:fill="FFFFFF"/>
        </w:rPr>
        <w:t>,</w:t>
      </w:r>
      <w:r w:rsidRPr="00317793">
        <w:rPr>
          <w:rFonts w:ascii="Times New Roman" w:eastAsia="宋体" w:hAnsi="Times New Roman" w:cs="Times New Roman"/>
          <w:color w:val="191B1F"/>
          <w:szCs w:val="21"/>
          <w:shd w:val="clear" w:color="auto" w:fill="FFFFFF"/>
        </w:rPr>
        <w:t>ₜ₀₎</w:t>
      </w:r>
      <w:r w:rsidRPr="00317793">
        <w:rPr>
          <w:rFonts w:ascii="宋体" w:eastAsia="宋体" w:hAnsi="宋体"/>
          <w:color w:val="191B1F"/>
          <w:szCs w:val="21"/>
          <w:shd w:val="clear" w:color="auto" w:fill="FFFFFF"/>
        </w:rPr>
        <w:t>。数学表达式为：E</w:t>
      </w:r>
      <w:r w:rsidRPr="00317793">
        <w:rPr>
          <w:rFonts w:ascii="Cambria" w:eastAsia="宋体" w:hAnsi="Cambria" w:cs="Cambria"/>
          <w:color w:val="191B1F"/>
          <w:szCs w:val="21"/>
          <w:shd w:val="clear" w:color="auto" w:fill="FFFFFF"/>
        </w:rPr>
        <w:t>ₐ₍ₜ₁</w:t>
      </w:r>
      <w:r w:rsidRPr="00317793">
        <w:rPr>
          <w:rFonts w:ascii="宋体" w:eastAsia="宋体" w:hAnsi="宋体"/>
          <w:color w:val="191B1F"/>
          <w:szCs w:val="21"/>
          <w:shd w:val="clear" w:color="auto" w:fill="FFFFFF"/>
        </w:rPr>
        <w:t>,</w:t>
      </w:r>
      <w:r w:rsidRPr="00317793">
        <w:rPr>
          <w:rFonts w:ascii="Times New Roman" w:eastAsia="宋体" w:hAnsi="Times New Roman" w:cs="Times New Roman"/>
          <w:color w:val="191B1F"/>
          <w:szCs w:val="21"/>
          <w:shd w:val="clear" w:color="auto" w:fill="FFFFFF"/>
        </w:rPr>
        <w:t>ₜ₀₎</w:t>
      </w:r>
      <w:r w:rsidRPr="00317793">
        <w:rPr>
          <w:rFonts w:ascii="宋体" w:eastAsia="宋体" w:hAnsi="宋体"/>
          <w:color w:val="191B1F"/>
          <w:szCs w:val="21"/>
          <w:shd w:val="clear" w:color="auto" w:fill="FFFFFF"/>
        </w:rPr>
        <w:t xml:space="preserve"> = S</w:t>
      </w:r>
      <w:r w:rsidRPr="00317793">
        <w:rPr>
          <w:rFonts w:ascii="Cambria" w:eastAsia="宋体" w:hAnsi="Cambria" w:cs="Cambria"/>
          <w:color w:val="191B1F"/>
          <w:szCs w:val="21"/>
          <w:shd w:val="clear" w:color="auto" w:fill="FFFFFF"/>
        </w:rPr>
        <w:t>ₐ₍ₜ₁</w:t>
      </w:r>
      <w:r w:rsidRPr="00317793">
        <w:rPr>
          <w:rFonts w:ascii="宋体" w:eastAsia="宋体" w:hAnsi="宋体"/>
          <w:color w:val="191B1F"/>
          <w:szCs w:val="21"/>
          <w:shd w:val="clear" w:color="auto" w:fill="FFFFFF"/>
        </w:rPr>
        <w:t>,</w:t>
      </w:r>
      <w:r w:rsidRPr="00317793">
        <w:rPr>
          <w:rFonts w:ascii="Times New Roman" w:eastAsia="宋体" w:hAnsi="Times New Roman" w:cs="Times New Roman"/>
          <w:color w:val="191B1F"/>
          <w:szCs w:val="21"/>
          <w:shd w:val="clear" w:color="auto" w:fill="FFFFFF"/>
        </w:rPr>
        <w:t>ₜ₀₎</w:t>
      </w:r>
      <w:r w:rsidRPr="00317793">
        <w:rPr>
          <w:rFonts w:ascii="宋体" w:eastAsia="宋体" w:hAnsi="宋体"/>
          <w:color w:val="191B1F"/>
          <w:szCs w:val="21"/>
          <w:shd w:val="clear" w:color="auto" w:fill="FFFFFF"/>
        </w:rPr>
        <w:t xml:space="preserve"> × (T</w:t>
      </w:r>
      <w:r w:rsidRPr="00317793">
        <w:rPr>
          <w:rFonts w:ascii="Times New Roman" w:eastAsia="宋体" w:hAnsi="Times New Roman" w:cs="Times New Roman"/>
          <w:color w:val="191B1F"/>
          <w:szCs w:val="21"/>
          <w:shd w:val="clear" w:color="auto" w:fill="FFFFFF"/>
        </w:rPr>
        <w:t>₁</w:t>
      </w:r>
      <w:r w:rsidRPr="00317793">
        <w:rPr>
          <w:rFonts w:ascii="宋体" w:eastAsia="宋体" w:hAnsi="宋体"/>
          <w:color w:val="191B1F"/>
          <w:szCs w:val="21"/>
          <w:shd w:val="clear" w:color="auto" w:fill="FFFFFF"/>
        </w:rPr>
        <w:t xml:space="preserve"> - T</w:t>
      </w:r>
      <w:r w:rsidRPr="00317793">
        <w:rPr>
          <w:rFonts w:ascii="MS Gothic" w:eastAsia="MS Gothic" w:hAnsi="MS Gothic" w:cs="MS Gothic" w:hint="eastAsia"/>
          <w:color w:val="191B1F"/>
          <w:szCs w:val="21"/>
          <w:shd w:val="clear" w:color="auto" w:fill="FFFFFF"/>
        </w:rPr>
        <w:t>₀</w:t>
      </w:r>
      <w:r w:rsidRPr="00317793">
        <w:rPr>
          <w:rFonts w:ascii="宋体" w:eastAsia="宋体" w:hAnsi="宋体"/>
          <w:color w:val="191B1F"/>
          <w:szCs w:val="21"/>
          <w:shd w:val="clear" w:color="auto" w:fill="FFFFFF"/>
        </w:rPr>
        <w:t>)，其中 S</w:t>
      </w:r>
      <w:r w:rsidRPr="00317793">
        <w:rPr>
          <w:rFonts w:ascii="Cambria" w:eastAsia="宋体" w:hAnsi="Cambria" w:cs="Cambria"/>
          <w:color w:val="191B1F"/>
          <w:szCs w:val="21"/>
          <w:shd w:val="clear" w:color="auto" w:fill="FFFFFF"/>
        </w:rPr>
        <w:t>ₐ₍ₜ₁</w:t>
      </w:r>
      <w:r w:rsidRPr="00317793">
        <w:rPr>
          <w:rFonts w:ascii="宋体" w:eastAsia="宋体" w:hAnsi="宋体"/>
          <w:color w:val="191B1F"/>
          <w:szCs w:val="21"/>
          <w:shd w:val="clear" w:color="auto" w:fill="FFFFFF"/>
        </w:rPr>
        <w:t>,</w:t>
      </w:r>
      <w:r w:rsidRPr="00317793">
        <w:rPr>
          <w:rFonts w:ascii="Times New Roman" w:eastAsia="宋体" w:hAnsi="Times New Roman" w:cs="Times New Roman"/>
          <w:color w:val="191B1F"/>
          <w:szCs w:val="21"/>
          <w:shd w:val="clear" w:color="auto" w:fill="FFFFFF"/>
        </w:rPr>
        <w:t>ₜ₀₎</w:t>
      </w:r>
      <w:proofErr w:type="gramStart"/>
      <w:r w:rsidRPr="00317793">
        <w:rPr>
          <w:rFonts w:ascii="宋体" w:eastAsia="宋体" w:hAnsi="宋体"/>
          <w:color w:val="191B1F"/>
          <w:szCs w:val="21"/>
          <w:shd w:val="clear" w:color="auto" w:fill="FFFFFF"/>
        </w:rPr>
        <w:t>为塞贝克</w:t>
      </w:r>
      <w:proofErr w:type="gramEnd"/>
      <w:r w:rsidRPr="00317793">
        <w:rPr>
          <w:rFonts w:ascii="宋体" w:eastAsia="宋体" w:hAnsi="宋体"/>
          <w:color w:val="191B1F"/>
          <w:szCs w:val="21"/>
          <w:shd w:val="clear" w:color="auto" w:fill="FFFFFF"/>
        </w:rPr>
        <w:t>系数。</w:t>
      </w:r>
    </w:p>
    <w:p w14:paraId="7961A236" w14:textId="77777777" w:rsidR="00CA6510" w:rsidRPr="00266F5D" w:rsidRDefault="00CA6510" w:rsidP="00CA6510">
      <w:pPr>
        <w:jc w:val="center"/>
      </w:pPr>
      <w:r>
        <w:rPr>
          <w:noProof/>
        </w:rPr>
        <w:drawing>
          <wp:inline distT="0" distB="0" distL="0" distR="0" wp14:anchorId="515DB628" wp14:editId="13220463">
            <wp:extent cx="1530208" cy="1033670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8755" cy="10461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B0EF401" wp14:editId="27B37A05">
            <wp:extent cx="1892410" cy="1110464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4850" cy="11353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98FDBC" w14:textId="77777777" w:rsidR="00CA6510" w:rsidRPr="00DC6455" w:rsidRDefault="00CA6510" w:rsidP="00CA6510">
      <w:pPr>
        <w:rPr>
          <w:b/>
          <w:bCs/>
        </w:rPr>
      </w:pPr>
      <w:r w:rsidRPr="00DC6455">
        <w:rPr>
          <w:rFonts w:hint="eastAsia"/>
          <w:b/>
          <w:bCs/>
        </w:rPr>
        <w:t>硬件结构：</w:t>
      </w:r>
    </w:p>
    <w:p w14:paraId="554AE28C" w14:textId="77777777" w:rsidR="00CA6510" w:rsidRPr="00DC6455" w:rsidRDefault="00CA6510" w:rsidP="00CA6510">
      <w:pPr>
        <w:pStyle w:val="temp-li"/>
        <w:spacing w:before="0" w:beforeAutospacing="0" w:after="0" w:afterAutospacing="0"/>
        <w:rPr>
          <w:sz w:val="21"/>
          <w:szCs w:val="21"/>
        </w:rPr>
      </w:pPr>
      <w:r>
        <w:rPr>
          <w:rFonts w:hint="eastAsia"/>
          <w:sz w:val="21"/>
          <w:szCs w:val="21"/>
        </w:rPr>
        <w:t>1</w:t>
      </w:r>
      <w:r>
        <w:rPr>
          <w:sz w:val="21"/>
          <w:szCs w:val="21"/>
        </w:rPr>
        <w:t>.</w:t>
      </w:r>
      <w:r w:rsidRPr="00DC6455">
        <w:rPr>
          <w:sz w:val="21"/>
          <w:szCs w:val="21"/>
        </w:rPr>
        <w:t>热电偶探头：直接接触被测物体，感知温度变化并转换为微弱的电信号。</w:t>
      </w:r>
    </w:p>
    <w:p w14:paraId="34E1F91D" w14:textId="77777777" w:rsidR="00CA6510" w:rsidRPr="00DC6455" w:rsidRDefault="00CA6510" w:rsidP="00CA6510">
      <w:pPr>
        <w:pStyle w:val="temp-li"/>
        <w:spacing w:before="0" w:beforeAutospacing="0" w:after="0" w:afterAutospacing="0"/>
        <w:rPr>
          <w:sz w:val="21"/>
          <w:szCs w:val="21"/>
        </w:rPr>
      </w:pPr>
      <w:r>
        <w:rPr>
          <w:rFonts w:hint="eastAsia"/>
          <w:sz w:val="21"/>
          <w:szCs w:val="21"/>
        </w:rPr>
        <w:t>2</w:t>
      </w:r>
      <w:r>
        <w:rPr>
          <w:sz w:val="21"/>
          <w:szCs w:val="21"/>
        </w:rPr>
        <w:t>.</w:t>
      </w:r>
      <w:r w:rsidRPr="00DC6455">
        <w:rPr>
          <w:sz w:val="21"/>
          <w:szCs w:val="21"/>
        </w:rPr>
        <w:t>信号调理电路：对热电偶输出的微弱、非线性电信号进行放大、滤波、线性化等处理，使其适合后续的模数转换。</w:t>
      </w:r>
    </w:p>
    <w:p w14:paraId="5C1EA8B9" w14:textId="77777777" w:rsidR="00CA6510" w:rsidRPr="00DC6455" w:rsidRDefault="00CA6510" w:rsidP="00CA6510">
      <w:pPr>
        <w:pStyle w:val="temp-li"/>
        <w:spacing w:before="0" w:beforeAutospacing="0" w:after="0" w:afterAutospacing="0"/>
        <w:rPr>
          <w:sz w:val="21"/>
          <w:szCs w:val="21"/>
        </w:rPr>
      </w:pPr>
      <w:r>
        <w:rPr>
          <w:rFonts w:hint="eastAsia"/>
          <w:sz w:val="21"/>
          <w:szCs w:val="21"/>
        </w:rPr>
        <w:t>3</w:t>
      </w:r>
      <w:r>
        <w:rPr>
          <w:sz w:val="21"/>
          <w:szCs w:val="21"/>
        </w:rPr>
        <w:t>.</w:t>
      </w:r>
      <w:r w:rsidRPr="00DC6455">
        <w:rPr>
          <w:sz w:val="21"/>
          <w:szCs w:val="21"/>
        </w:rPr>
        <w:t>模数转换器：将调理后的模拟信号转换为数字信号，以便送入微处理器处理。</w:t>
      </w:r>
    </w:p>
    <w:p w14:paraId="1F3B9D39" w14:textId="69C74242" w:rsidR="00CA6510" w:rsidRDefault="00CA6510" w:rsidP="00CA6510">
      <w:pPr>
        <w:pStyle w:val="temp-li"/>
        <w:spacing w:before="0" w:beforeAutospacing="0" w:after="0" w:afterAutospacing="0"/>
        <w:rPr>
          <w:sz w:val="21"/>
          <w:szCs w:val="21"/>
        </w:rPr>
      </w:pPr>
      <w:r>
        <w:rPr>
          <w:rFonts w:hint="eastAsia"/>
          <w:sz w:val="21"/>
          <w:szCs w:val="21"/>
        </w:rPr>
        <w:t>4</w:t>
      </w:r>
      <w:r>
        <w:rPr>
          <w:sz w:val="21"/>
          <w:szCs w:val="21"/>
        </w:rPr>
        <w:t>.</w:t>
      </w:r>
      <w:r w:rsidRPr="00DC6455">
        <w:rPr>
          <w:sz w:val="21"/>
          <w:szCs w:val="21"/>
        </w:rPr>
        <w:t>微处理器：以STM32系列单片机为例，负责接收ADC传来的数据，运行温度补偿算法、数据融合算法等智能算法，并通过通信接口将处理后的数据传输给上位机。</w:t>
      </w:r>
    </w:p>
    <w:p w14:paraId="4D0B4948" w14:textId="77777777" w:rsidR="00CA6510" w:rsidRDefault="00CA6510" w:rsidP="00CA6510">
      <w:pPr>
        <w:pStyle w:val="temp-li"/>
        <w:spacing w:before="0" w:beforeAutospacing="0" w:after="0" w:afterAutospacing="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5</w:t>
      </w:r>
      <w:r>
        <w:rPr>
          <w:sz w:val="21"/>
          <w:szCs w:val="21"/>
        </w:rPr>
        <w:t>.</w:t>
      </w:r>
      <w:r w:rsidRPr="008E316E">
        <w:rPr>
          <w:rFonts w:hint="eastAsia"/>
          <w:sz w:val="21"/>
          <w:szCs w:val="21"/>
        </w:rPr>
        <w:t>存储器：用于存储数据和算法</w:t>
      </w:r>
      <w:r>
        <w:rPr>
          <w:rFonts w:hint="eastAsia"/>
          <w:sz w:val="21"/>
          <w:szCs w:val="21"/>
        </w:rPr>
        <w:t>。</w:t>
      </w:r>
    </w:p>
    <w:p w14:paraId="45072420" w14:textId="77777777" w:rsidR="00CA6510" w:rsidRPr="008E316E" w:rsidRDefault="00CA6510" w:rsidP="00CA6510">
      <w:pPr>
        <w:pStyle w:val="temp-li"/>
        <w:spacing w:before="0" w:beforeAutospacing="0" w:after="0" w:afterAutospacing="0"/>
        <w:rPr>
          <w:rFonts w:hint="eastAsia"/>
          <w:sz w:val="21"/>
          <w:szCs w:val="21"/>
        </w:rPr>
      </w:pPr>
      <w:r>
        <w:rPr>
          <w:sz w:val="21"/>
          <w:szCs w:val="21"/>
        </w:rPr>
        <w:t>6.</w:t>
      </w:r>
      <w:r w:rsidRPr="008E316E">
        <w:rPr>
          <w:rFonts w:hint="eastAsia"/>
          <w:sz w:val="21"/>
          <w:szCs w:val="21"/>
        </w:rPr>
        <w:t>通讯模块：如</w:t>
      </w:r>
      <w:r w:rsidRPr="008E316E">
        <w:rPr>
          <w:sz w:val="21"/>
          <w:szCs w:val="21"/>
        </w:rPr>
        <w:t>Wi-Fi、蓝牙，用于数据传输和远程监控。</w:t>
      </w:r>
    </w:p>
    <w:p w14:paraId="3E01B8B7" w14:textId="77777777" w:rsidR="00CA6510" w:rsidRDefault="00CA6510" w:rsidP="00CA6510">
      <w:pPr>
        <w:pStyle w:val="temp-li"/>
        <w:spacing w:before="0" w:beforeAutospacing="0" w:after="0" w:afterAutospacing="0"/>
        <w:rPr>
          <w:sz w:val="21"/>
          <w:szCs w:val="21"/>
        </w:rPr>
      </w:pPr>
      <w:r>
        <w:rPr>
          <w:sz w:val="21"/>
          <w:szCs w:val="21"/>
        </w:rPr>
        <w:t>7.</w:t>
      </w:r>
      <w:r w:rsidRPr="00DC6455">
        <w:rPr>
          <w:sz w:val="21"/>
          <w:szCs w:val="21"/>
        </w:rPr>
        <w:t>电源模块：为整个系统提供稳定的直流电源。</w:t>
      </w:r>
    </w:p>
    <w:p w14:paraId="63181D32" w14:textId="77777777" w:rsidR="00CA6510" w:rsidRPr="00DC6455" w:rsidRDefault="00CA6510" w:rsidP="00CA6510">
      <w:pPr>
        <w:rPr>
          <w:b/>
          <w:bCs/>
        </w:rPr>
      </w:pPr>
      <w:r>
        <w:rPr>
          <w:rFonts w:hint="eastAsia"/>
          <w:b/>
          <w:bCs/>
        </w:rPr>
        <w:t>处理流程</w:t>
      </w:r>
      <w:r w:rsidRPr="00DC6455">
        <w:rPr>
          <w:rFonts w:hint="eastAsia"/>
          <w:b/>
          <w:bCs/>
        </w:rPr>
        <w:t>：</w:t>
      </w:r>
    </w:p>
    <w:p w14:paraId="2F24E367" w14:textId="00FCDA80" w:rsidR="00CA6510" w:rsidRPr="00DC6455" w:rsidRDefault="00FD3E9E" w:rsidP="00CA651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082266C" wp14:editId="1CE613D1">
            <wp:extent cx="3244133" cy="1118372"/>
            <wp:effectExtent l="0" t="0" r="0" b="57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57078" cy="112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A6510" w:rsidRPr="00317793">
        <w:rPr>
          <w:noProof/>
        </w:rPr>
        <w:t xml:space="preserve"> </w:t>
      </w:r>
      <w:r w:rsidR="00CA6510">
        <w:rPr>
          <w:noProof/>
        </w:rPr>
        <w:drawing>
          <wp:inline distT="0" distB="0" distL="0" distR="0" wp14:anchorId="7AFFAE74" wp14:editId="771809BA">
            <wp:extent cx="1778422" cy="1439186"/>
            <wp:effectExtent l="0" t="0" r="0" b="889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51921" cy="149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4B0E6" w14:textId="77777777" w:rsidR="00CA6510" w:rsidRPr="00DC6455" w:rsidRDefault="00CA6510" w:rsidP="00CA6510">
      <w:pPr>
        <w:rPr>
          <w:b/>
          <w:bCs/>
        </w:rPr>
      </w:pPr>
      <w:r>
        <w:rPr>
          <w:rFonts w:hint="eastAsia"/>
          <w:b/>
          <w:bCs/>
        </w:rPr>
        <w:t>应用特点</w:t>
      </w:r>
      <w:r w:rsidRPr="00DC6455">
        <w:rPr>
          <w:rFonts w:hint="eastAsia"/>
          <w:b/>
          <w:bCs/>
        </w:rPr>
        <w:t>：</w:t>
      </w:r>
    </w:p>
    <w:p w14:paraId="41733029" w14:textId="77777777" w:rsidR="00CA6510" w:rsidRPr="0055721A" w:rsidRDefault="00CA6510" w:rsidP="00CA6510">
      <w:pPr>
        <w:pStyle w:val="temp-li"/>
        <w:spacing w:before="0" w:beforeAutospacing="0" w:after="0" w:afterAutospacing="0"/>
        <w:rPr>
          <w:sz w:val="21"/>
          <w:szCs w:val="21"/>
        </w:rPr>
      </w:pPr>
      <w:r w:rsidRPr="0055721A">
        <w:rPr>
          <w:rFonts w:hint="eastAsia"/>
          <w:sz w:val="21"/>
          <w:szCs w:val="21"/>
        </w:rPr>
        <w:t>1</w:t>
      </w:r>
      <w:r w:rsidRPr="0055721A">
        <w:rPr>
          <w:sz w:val="21"/>
          <w:szCs w:val="21"/>
        </w:rPr>
        <w:t>.高精度测量：满足对温度精度要求苛刻的工业生产过程。</w:t>
      </w:r>
    </w:p>
    <w:p w14:paraId="7B0B6F1B" w14:textId="77777777" w:rsidR="00CA6510" w:rsidRPr="0055721A" w:rsidRDefault="00CA6510" w:rsidP="00CA6510">
      <w:pPr>
        <w:pStyle w:val="temp-li"/>
        <w:spacing w:before="0" w:beforeAutospacing="0" w:after="0" w:afterAutospacing="0"/>
        <w:rPr>
          <w:sz w:val="21"/>
          <w:szCs w:val="21"/>
        </w:rPr>
      </w:pPr>
      <w:r w:rsidRPr="0055721A">
        <w:rPr>
          <w:sz w:val="21"/>
          <w:szCs w:val="21"/>
        </w:rPr>
        <w:t>2.实时监测与报警：能快速响应温度变化，防止因温度失控导致产品质量问题。</w:t>
      </w:r>
    </w:p>
    <w:p w14:paraId="00B25354" w14:textId="77777777" w:rsidR="00CA6510" w:rsidRPr="0055721A" w:rsidRDefault="00CA6510" w:rsidP="00CA6510">
      <w:pPr>
        <w:pStyle w:val="temp-li"/>
        <w:spacing w:before="0" w:beforeAutospacing="0" w:after="0" w:afterAutospacing="0"/>
        <w:rPr>
          <w:rFonts w:hint="eastAsia"/>
          <w:sz w:val="21"/>
          <w:szCs w:val="21"/>
        </w:rPr>
      </w:pPr>
      <w:r w:rsidRPr="0055721A">
        <w:rPr>
          <w:rFonts w:hint="eastAsia"/>
          <w:sz w:val="21"/>
          <w:szCs w:val="21"/>
        </w:rPr>
        <w:t>3</w:t>
      </w:r>
      <w:r w:rsidRPr="0055721A">
        <w:rPr>
          <w:sz w:val="21"/>
          <w:szCs w:val="21"/>
        </w:rPr>
        <w:t>.远程监控：借助上位机软件与网络通信，可实现远程温度数据访问。</w:t>
      </w:r>
    </w:p>
    <w:p w14:paraId="522BC2B0" w14:textId="7B55D8EC" w:rsidR="00CA6510" w:rsidRPr="00CA6510" w:rsidRDefault="00CA6510" w:rsidP="00CA6510">
      <w:pPr>
        <w:pStyle w:val="temp-li"/>
        <w:spacing w:before="0" w:beforeAutospacing="0" w:after="0" w:afterAutospacing="0"/>
        <w:rPr>
          <w:rFonts w:hint="eastAsia"/>
          <w:sz w:val="21"/>
          <w:szCs w:val="21"/>
        </w:rPr>
      </w:pPr>
      <w:r w:rsidRPr="0055721A">
        <w:rPr>
          <w:rFonts w:hint="eastAsia"/>
          <w:sz w:val="21"/>
          <w:szCs w:val="21"/>
        </w:rPr>
        <w:t>4</w:t>
      </w:r>
      <w:r w:rsidRPr="0055721A">
        <w:rPr>
          <w:sz w:val="21"/>
          <w:szCs w:val="21"/>
        </w:rPr>
        <w:t>.智能化自校准：系统可定期自动启动校准程序，依据标准温度源对热电偶传感器进行校准，减少因传感器老化测量误差。</w:t>
      </w:r>
    </w:p>
    <w:p w14:paraId="0FC3AECB" w14:textId="58126C14" w:rsidR="00476908" w:rsidRPr="00476908" w:rsidRDefault="00476908" w:rsidP="00476908">
      <w:r>
        <w:rPr>
          <w:rFonts w:hint="eastAsia"/>
        </w:rPr>
        <w:lastRenderedPageBreak/>
        <w:t>2.</w:t>
      </w:r>
      <w:r w:rsidRPr="00476908">
        <w:t>根据测量对象的特点，设计一种智能运动监测或其它智能系统的智能传感器方案，具体包括：（1）传感器的工作原理（</w:t>
      </w:r>
      <w:proofErr w:type="gramStart"/>
      <w:r w:rsidRPr="00476908">
        <w:t>含工作</w:t>
      </w:r>
      <w:proofErr w:type="gramEnd"/>
      <w:r w:rsidRPr="00476908">
        <w:t>原理图）（30分），（2）智能传感器系统的功能结构（含功能图）（30分），（3）信息的主要智能处理流程（</w:t>
      </w:r>
      <w:proofErr w:type="gramStart"/>
      <w:r w:rsidRPr="00476908">
        <w:t>含关键</w:t>
      </w:r>
      <w:proofErr w:type="gramEnd"/>
      <w:r w:rsidRPr="00476908">
        <w:t>数据流程图）（30分），（4）该智能传感器的应用特点（10分）。</w:t>
      </w:r>
    </w:p>
    <w:p w14:paraId="7181D3E0" w14:textId="5F97226E" w:rsidR="00FD3E9E" w:rsidRDefault="00FD3E9E" w:rsidP="00FD3E9E">
      <w:pPr>
        <w:jc w:val="center"/>
        <w:rPr>
          <w:rFonts w:hint="eastAsia"/>
        </w:rPr>
      </w:pPr>
      <w:r w:rsidRPr="00FD3E9E">
        <w:rPr>
          <w:noProof/>
        </w:rPr>
        <w:drawing>
          <wp:inline distT="0" distB="0" distL="0" distR="0" wp14:anchorId="6E662F11" wp14:editId="17FF8909">
            <wp:extent cx="3768918" cy="5027643"/>
            <wp:effectExtent l="0" t="0" r="3175" b="190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8072" cy="50665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E53D8C" w14:textId="6D6AA89B" w:rsidR="00476908" w:rsidRPr="00476908" w:rsidRDefault="00FD3E9E" w:rsidP="00FD3E9E">
      <w:pPr>
        <w:jc w:val="center"/>
        <w:rPr>
          <w:rFonts w:hint="eastAsia"/>
        </w:rPr>
      </w:pPr>
      <w:r w:rsidRPr="00FD3E9E">
        <w:rPr>
          <w:noProof/>
        </w:rPr>
        <w:drawing>
          <wp:inline distT="0" distB="0" distL="0" distR="0" wp14:anchorId="3623678D" wp14:editId="014F071D">
            <wp:extent cx="3794124" cy="2862469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64" t="17518" r="12395" b="34557"/>
                    <a:stretch/>
                  </pic:blipFill>
                  <pic:spPr bwMode="auto">
                    <a:xfrm>
                      <a:off x="0" y="0"/>
                      <a:ext cx="3809757" cy="28742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D161C8" w14:textId="78E8D8BD" w:rsidR="00476908" w:rsidRDefault="00476908" w:rsidP="00476908">
      <w:r>
        <w:rPr>
          <w:rFonts w:hint="eastAsia"/>
        </w:rPr>
        <w:lastRenderedPageBreak/>
        <w:t>3</w:t>
      </w:r>
      <w:r>
        <w:t>.</w:t>
      </w:r>
      <w:r>
        <w:rPr>
          <w:rFonts w:hint="eastAsia"/>
        </w:rPr>
        <w:t>根据温度传感器的特点，设计基于智能传感器的传感方案。</w:t>
      </w:r>
      <w:r w:rsidRPr="00476908">
        <w:t>具体包括：（1）传感器的工作原理（30分），（2）智能传感器系统的</w:t>
      </w:r>
      <w:r>
        <w:rPr>
          <w:rFonts w:hint="eastAsia"/>
        </w:rPr>
        <w:t>硬件结构</w:t>
      </w:r>
      <w:r w:rsidRPr="00476908">
        <w:t>（30分），（3）信息的主要智能处理流程（</w:t>
      </w:r>
      <w:proofErr w:type="gramStart"/>
      <w:r w:rsidRPr="00476908">
        <w:t>含关键</w:t>
      </w:r>
      <w:proofErr w:type="gramEnd"/>
      <w:r w:rsidRPr="00476908">
        <w:t>数据流程图）（30分），（4）该智能传感器的应用特点（10分）。</w:t>
      </w:r>
    </w:p>
    <w:p w14:paraId="2BEF9529" w14:textId="2FD328D0" w:rsidR="00CA6510" w:rsidRPr="00FD3E9E" w:rsidRDefault="00CA6510">
      <w:pPr>
        <w:rPr>
          <w:rFonts w:hint="eastAsia"/>
          <w:b/>
          <w:bCs/>
        </w:rPr>
      </w:pPr>
      <w:r w:rsidRPr="00CA6510">
        <w:rPr>
          <w:rFonts w:hint="eastAsia"/>
          <w:b/>
          <w:bCs/>
        </w:rPr>
        <w:t>本方案</w:t>
      </w:r>
      <w:r>
        <w:rPr>
          <w:rFonts w:hint="eastAsia"/>
          <w:b/>
          <w:bCs/>
        </w:rPr>
        <w:t>同</w:t>
      </w:r>
      <w:r w:rsidRPr="00CA6510">
        <w:rPr>
          <w:rFonts w:hint="eastAsia"/>
          <w:b/>
          <w:bCs/>
        </w:rPr>
        <w:t>第一题</w:t>
      </w:r>
    </w:p>
    <w:p w14:paraId="47FE5372" w14:textId="31A69CDC" w:rsidR="00476908" w:rsidRDefault="00476908" w:rsidP="00936E69">
      <w:pPr>
        <w:pStyle w:val="a7"/>
        <w:numPr>
          <w:ilvl w:val="0"/>
          <w:numId w:val="15"/>
        </w:numPr>
        <w:ind w:firstLineChars="0"/>
      </w:pPr>
      <w:r w:rsidRPr="00476908">
        <w:t>利用传感器网络技术，设计一种基于远程诊断或其它传感网络的物联网应用系统，具体包括：（1）传感节点的感知原理（3~5种测量参量）（30分），（2）传感器网络原理（含网络原理图）（30分），（3）信息在传感器网络中的主要流程（关键数据流图）（30分），（4）该传感器网络的应用特点（10分）。</w:t>
      </w:r>
    </w:p>
    <w:p w14:paraId="76157E99" w14:textId="55BF6A26" w:rsidR="00936E69" w:rsidRDefault="00936E69" w:rsidP="00936E69"/>
    <w:p w14:paraId="2B58094D" w14:textId="6B698C1D" w:rsidR="00936E69" w:rsidRDefault="00936E69" w:rsidP="00936E69"/>
    <w:p w14:paraId="4B3116C4" w14:textId="35433C23" w:rsidR="00936E69" w:rsidRDefault="00936E69" w:rsidP="00936E69"/>
    <w:p w14:paraId="6F66E9DF" w14:textId="5A270413" w:rsidR="00936E69" w:rsidRDefault="00936E69" w:rsidP="00936E69"/>
    <w:p w14:paraId="25D434AE" w14:textId="58F5C0A4" w:rsidR="00936E69" w:rsidRDefault="00936E69" w:rsidP="00936E69"/>
    <w:p w14:paraId="66EC2DB7" w14:textId="0DA2B307" w:rsidR="00936E69" w:rsidRDefault="00936E69" w:rsidP="00936E69"/>
    <w:p w14:paraId="35BADC73" w14:textId="5CA7F780" w:rsidR="00936E69" w:rsidRDefault="00936E69" w:rsidP="00936E69"/>
    <w:p w14:paraId="32CECD88" w14:textId="42AFA0B0" w:rsidR="00936E69" w:rsidRDefault="00936E69" w:rsidP="00936E69"/>
    <w:p w14:paraId="66B46850" w14:textId="32129FE0" w:rsidR="00936E69" w:rsidRDefault="00936E69" w:rsidP="00936E69"/>
    <w:p w14:paraId="0F8C33E9" w14:textId="10B03BD4" w:rsidR="00936E69" w:rsidRDefault="00936E69" w:rsidP="00936E69"/>
    <w:p w14:paraId="53F3E0BF" w14:textId="4E01EA16" w:rsidR="00936E69" w:rsidRDefault="00936E69" w:rsidP="00936E69"/>
    <w:p w14:paraId="3A7E1AA5" w14:textId="12D0FED1" w:rsidR="00936E69" w:rsidRDefault="00936E69" w:rsidP="00936E69"/>
    <w:p w14:paraId="76CC475A" w14:textId="15DA4714" w:rsidR="00936E69" w:rsidRDefault="00936E69" w:rsidP="00936E69"/>
    <w:p w14:paraId="71E575A5" w14:textId="0ADF41AB" w:rsidR="00936E69" w:rsidRDefault="00936E69" w:rsidP="00936E69"/>
    <w:p w14:paraId="31E6E103" w14:textId="01530A28" w:rsidR="00936E69" w:rsidRDefault="00936E69" w:rsidP="00936E69"/>
    <w:p w14:paraId="69B960BE" w14:textId="07C14C6B" w:rsidR="00936E69" w:rsidRDefault="00936E69" w:rsidP="00936E69"/>
    <w:p w14:paraId="1D9D5953" w14:textId="38787E53" w:rsidR="00936E69" w:rsidRDefault="00936E69" w:rsidP="00936E69"/>
    <w:p w14:paraId="01930056" w14:textId="7F808FF9" w:rsidR="00936E69" w:rsidRDefault="00936E69" w:rsidP="00936E69"/>
    <w:p w14:paraId="02202E29" w14:textId="27978CB9" w:rsidR="00936E69" w:rsidRDefault="00936E69" w:rsidP="00936E69"/>
    <w:p w14:paraId="7BFE6707" w14:textId="69C375DF" w:rsidR="00936E69" w:rsidRDefault="00936E69" w:rsidP="00936E69"/>
    <w:p w14:paraId="0A8DCF72" w14:textId="7D5BFD4F" w:rsidR="00936E69" w:rsidRDefault="00936E69" w:rsidP="00936E69"/>
    <w:p w14:paraId="4D11C90B" w14:textId="3E5A82E3" w:rsidR="00936E69" w:rsidRDefault="00936E69" w:rsidP="00936E69"/>
    <w:p w14:paraId="315C1AC7" w14:textId="357C15BE" w:rsidR="00936E69" w:rsidRDefault="00936E69" w:rsidP="00936E69"/>
    <w:p w14:paraId="745ADE81" w14:textId="5D16FBD0" w:rsidR="00936E69" w:rsidRDefault="00936E69" w:rsidP="00936E69"/>
    <w:p w14:paraId="55C74BA1" w14:textId="59AD3CFF" w:rsidR="00936E69" w:rsidRDefault="00936E69" w:rsidP="00936E69"/>
    <w:p w14:paraId="6609F6D9" w14:textId="274FD879" w:rsidR="00936E69" w:rsidRDefault="00936E69" w:rsidP="00936E69"/>
    <w:p w14:paraId="3D30542D" w14:textId="021A215C" w:rsidR="00936E69" w:rsidRDefault="00936E69" w:rsidP="00936E69"/>
    <w:p w14:paraId="3F7E8630" w14:textId="73EEA904" w:rsidR="00936E69" w:rsidRDefault="00936E69" w:rsidP="00936E69"/>
    <w:p w14:paraId="25D6FD89" w14:textId="43C926A5" w:rsidR="00936E69" w:rsidRDefault="00936E69" w:rsidP="00936E69"/>
    <w:p w14:paraId="16DC526C" w14:textId="1D52C1D8" w:rsidR="00936E69" w:rsidRDefault="00936E69" w:rsidP="00936E69"/>
    <w:p w14:paraId="0AE32F53" w14:textId="489B2AF0" w:rsidR="00936E69" w:rsidRDefault="00936E69" w:rsidP="00936E69"/>
    <w:p w14:paraId="03CB2457" w14:textId="233DC758" w:rsidR="00936E69" w:rsidRDefault="00936E69" w:rsidP="00936E69"/>
    <w:p w14:paraId="1415351E" w14:textId="0CA37194" w:rsidR="00936E69" w:rsidRDefault="00936E69" w:rsidP="00936E69"/>
    <w:p w14:paraId="7548FEA6" w14:textId="0C5E15E0" w:rsidR="00936E69" w:rsidRDefault="00936E69" w:rsidP="00936E69"/>
    <w:p w14:paraId="1079F7B0" w14:textId="321FCF17" w:rsidR="00936E69" w:rsidRDefault="00936E69" w:rsidP="00936E69"/>
    <w:p w14:paraId="62083F4B" w14:textId="77777777" w:rsidR="00936E69" w:rsidRDefault="00936E69" w:rsidP="00936E69">
      <w:pPr>
        <w:rPr>
          <w:rFonts w:hint="eastAsia"/>
        </w:rPr>
      </w:pPr>
    </w:p>
    <w:p w14:paraId="5FE80C4B" w14:textId="7CCBDD76" w:rsidR="00476908" w:rsidRPr="00476908" w:rsidRDefault="00476908" w:rsidP="00476908">
      <w:r>
        <w:rPr>
          <w:rFonts w:hint="eastAsia"/>
        </w:rPr>
        <w:lastRenderedPageBreak/>
        <w:t>2</w:t>
      </w:r>
      <w:r>
        <w:t>.</w:t>
      </w:r>
      <w:r w:rsidRPr="00476908">
        <w:t>利用传感器网络技术，设计一种“车联网”或其它传感网络应用系统，具体包括：（1）传感节点的感知原理（5分），（2）传感器网络原理图（5分），（3）信号在传感器网络中的主要流程（5分），（4）该传感器网络的应用特点（5分）。</w:t>
      </w:r>
    </w:p>
    <w:p w14:paraId="1A2EAA51" w14:textId="02D421CC" w:rsidR="00476908" w:rsidRDefault="00476908"/>
    <w:p w14:paraId="1F21395F" w14:textId="58A2B613" w:rsidR="00476908" w:rsidRDefault="00476908"/>
    <w:p w14:paraId="752FC919" w14:textId="4542A7E3" w:rsidR="00476908" w:rsidRDefault="00476908"/>
    <w:p w14:paraId="292F8735" w14:textId="1F62CAA2" w:rsidR="00476908" w:rsidRDefault="00476908"/>
    <w:p w14:paraId="2C045C2E" w14:textId="3E511472" w:rsidR="00476908" w:rsidRDefault="00476908"/>
    <w:p w14:paraId="478A3B0C" w14:textId="1D0808D6" w:rsidR="00476908" w:rsidRDefault="00476908"/>
    <w:p w14:paraId="5847CC89" w14:textId="557E98F5" w:rsidR="00476908" w:rsidRDefault="00476908"/>
    <w:p w14:paraId="74BECC23" w14:textId="56AA5273" w:rsidR="00476908" w:rsidRDefault="00476908"/>
    <w:p w14:paraId="5F29E9CE" w14:textId="65FB707B" w:rsidR="00476908" w:rsidRDefault="00476908"/>
    <w:p w14:paraId="7A17070E" w14:textId="6076A543" w:rsidR="00476908" w:rsidRDefault="00476908"/>
    <w:p w14:paraId="42AEDAE0" w14:textId="490F8D8E" w:rsidR="00476908" w:rsidRDefault="00476908"/>
    <w:p w14:paraId="74B653AE" w14:textId="11B524E9" w:rsidR="00476908" w:rsidRDefault="00476908"/>
    <w:p w14:paraId="6D55CB4B" w14:textId="0F64F57C" w:rsidR="00476908" w:rsidRDefault="00476908"/>
    <w:p w14:paraId="2F2A45A1" w14:textId="03BDF215" w:rsidR="00476908" w:rsidRDefault="00476908"/>
    <w:p w14:paraId="28FCB2C6" w14:textId="016310AD" w:rsidR="00476908" w:rsidRDefault="00476908"/>
    <w:p w14:paraId="50837FE8" w14:textId="5FCED6ED" w:rsidR="00476908" w:rsidRDefault="00476908"/>
    <w:p w14:paraId="1D1819C4" w14:textId="40A13B9C" w:rsidR="00476908" w:rsidRDefault="00476908"/>
    <w:p w14:paraId="0478AD7C" w14:textId="24A43169" w:rsidR="00476908" w:rsidRDefault="00476908"/>
    <w:p w14:paraId="4A0847EF" w14:textId="3ABC7DE8" w:rsidR="00476908" w:rsidRDefault="00476908"/>
    <w:p w14:paraId="6C36FE34" w14:textId="14C2F154" w:rsidR="00476908" w:rsidRDefault="00476908"/>
    <w:p w14:paraId="15B0CE4D" w14:textId="3AE72EF3" w:rsidR="00476908" w:rsidRDefault="00476908"/>
    <w:p w14:paraId="5200E4FC" w14:textId="075D870B" w:rsidR="00476908" w:rsidRDefault="00476908"/>
    <w:p w14:paraId="2A126F43" w14:textId="20433502" w:rsidR="00476908" w:rsidRDefault="00476908"/>
    <w:p w14:paraId="4D555522" w14:textId="5DAFD729" w:rsidR="00476908" w:rsidRDefault="00476908"/>
    <w:p w14:paraId="3DDE299E" w14:textId="0EEF778E" w:rsidR="00476908" w:rsidRDefault="00476908"/>
    <w:p w14:paraId="13CA3E4F" w14:textId="50C50742" w:rsidR="00476908" w:rsidRDefault="00476908"/>
    <w:p w14:paraId="31B44F69" w14:textId="6D574037" w:rsidR="00476908" w:rsidRDefault="00476908"/>
    <w:p w14:paraId="47476C5A" w14:textId="1A14819A" w:rsidR="00476908" w:rsidRDefault="00476908"/>
    <w:p w14:paraId="1FBCC0AC" w14:textId="27384427" w:rsidR="00476908" w:rsidRDefault="00476908"/>
    <w:p w14:paraId="349B5274" w14:textId="45B6EE27" w:rsidR="00476908" w:rsidRDefault="00476908"/>
    <w:p w14:paraId="15DB28FC" w14:textId="13C004B8" w:rsidR="00476908" w:rsidRDefault="00476908"/>
    <w:p w14:paraId="4881D106" w14:textId="373CA647" w:rsidR="00476908" w:rsidRDefault="00476908"/>
    <w:p w14:paraId="2CC3B621" w14:textId="6B2EDCA3" w:rsidR="00476908" w:rsidRDefault="00476908"/>
    <w:p w14:paraId="7FD35272" w14:textId="690EDBB8" w:rsidR="00476908" w:rsidRDefault="00476908"/>
    <w:p w14:paraId="7A1008DE" w14:textId="5431237C" w:rsidR="00476908" w:rsidRDefault="00476908"/>
    <w:p w14:paraId="7C2B292E" w14:textId="1ED7C173" w:rsidR="00476908" w:rsidRDefault="00476908"/>
    <w:p w14:paraId="56251671" w14:textId="67DAD9B2" w:rsidR="00476908" w:rsidRDefault="00476908"/>
    <w:p w14:paraId="51DE6A0A" w14:textId="5C96DC72" w:rsidR="00476908" w:rsidRDefault="00476908"/>
    <w:p w14:paraId="2293E0F3" w14:textId="1E299475" w:rsidR="00476908" w:rsidRDefault="00476908"/>
    <w:p w14:paraId="3C311F9A" w14:textId="43961B48" w:rsidR="00476908" w:rsidRDefault="00476908"/>
    <w:p w14:paraId="70A165CE" w14:textId="7ACB8911" w:rsidR="00476908" w:rsidRDefault="00476908"/>
    <w:p w14:paraId="2EA83880" w14:textId="7276B8C4" w:rsidR="00476908" w:rsidRPr="00476908" w:rsidRDefault="00476908" w:rsidP="00476908">
      <w:r>
        <w:lastRenderedPageBreak/>
        <w:t>3</w:t>
      </w:r>
      <w:r>
        <w:t>.</w:t>
      </w:r>
      <w:r w:rsidRPr="00476908">
        <w:t>利用传感器网络技术，设计一种</w:t>
      </w:r>
      <w:r>
        <w:rPr>
          <w:rFonts w:hint="eastAsia"/>
        </w:rPr>
        <w:t>基于无人机的</w:t>
      </w:r>
      <w:r w:rsidRPr="00476908">
        <w:t>传感网络系统，具体包括：（1）传感节点的感知原理（5分），（2）传感器网络原理图（5分），（3）信号在传感器网络中的主要流程（5分），（4）该传感器网络的应用特点（5分）。</w:t>
      </w:r>
    </w:p>
    <w:p w14:paraId="5D94DCF6" w14:textId="4988746D" w:rsidR="00476908" w:rsidRPr="00476908" w:rsidRDefault="002A7F13" w:rsidP="0017511F">
      <w:pPr>
        <w:jc w:val="center"/>
        <w:rPr>
          <w:rFonts w:hint="eastAsia"/>
        </w:rPr>
      </w:pPr>
      <w:r w:rsidRPr="002A7F13">
        <w:rPr>
          <w:noProof/>
        </w:rPr>
        <w:drawing>
          <wp:inline distT="0" distB="0" distL="0" distR="0" wp14:anchorId="53B5B3E3" wp14:editId="3AB912A5">
            <wp:extent cx="3305431" cy="2083241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4338" cy="22905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76908" w:rsidRPr="0047690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F04A40" w14:textId="77777777" w:rsidR="00A7449F" w:rsidRDefault="00A7449F" w:rsidP="00476908">
      <w:r>
        <w:separator/>
      </w:r>
    </w:p>
  </w:endnote>
  <w:endnote w:type="continuationSeparator" w:id="0">
    <w:p w14:paraId="16DFE95D" w14:textId="77777777" w:rsidR="00A7449F" w:rsidRDefault="00A7449F" w:rsidP="004769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71E6E3" w14:textId="77777777" w:rsidR="00A7449F" w:rsidRDefault="00A7449F" w:rsidP="00476908">
      <w:r>
        <w:separator/>
      </w:r>
    </w:p>
  </w:footnote>
  <w:footnote w:type="continuationSeparator" w:id="0">
    <w:p w14:paraId="37FB61C2" w14:textId="77777777" w:rsidR="00A7449F" w:rsidRDefault="00A7449F" w:rsidP="0047690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172520"/>
    <w:multiLevelType w:val="multilevel"/>
    <w:tmpl w:val="EAFA362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4F27E1"/>
    <w:multiLevelType w:val="multilevel"/>
    <w:tmpl w:val="52F8503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012EFC"/>
    <w:multiLevelType w:val="hybridMultilevel"/>
    <w:tmpl w:val="5BAAF626"/>
    <w:lvl w:ilvl="0" w:tplc="FFFFFFFF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994848"/>
    <w:multiLevelType w:val="multilevel"/>
    <w:tmpl w:val="73B204D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B8A1795"/>
    <w:multiLevelType w:val="multilevel"/>
    <w:tmpl w:val="CF3CB84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64946A1"/>
    <w:multiLevelType w:val="multilevel"/>
    <w:tmpl w:val="81E25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76B5457"/>
    <w:multiLevelType w:val="hybridMultilevel"/>
    <w:tmpl w:val="BDE204E6"/>
    <w:lvl w:ilvl="0" w:tplc="FFFFFFFF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0204EF2"/>
    <w:multiLevelType w:val="multilevel"/>
    <w:tmpl w:val="A372F8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4694279"/>
    <w:multiLevelType w:val="multilevel"/>
    <w:tmpl w:val="CF740D5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1754287"/>
    <w:multiLevelType w:val="hybridMultilevel"/>
    <w:tmpl w:val="F5E853B6"/>
    <w:lvl w:ilvl="0" w:tplc="FFFFFFFF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8D35388"/>
    <w:multiLevelType w:val="hybridMultilevel"/>
    <w:tmpl w:val="BD948F32"/>
    <w:lvl w:ilvl="0" w:tplc="FFFFFFFF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A4D7961"/>
    <w:multiLevelType w:val="hybridMultilevel"/>
    <w:tmpl w:val="D4BCC4DA"/>
    <w:lvl w:ilvl="0" w:tplc="B1C0894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5FDB2442"/>
    <w:multiLevelType w:val="hybridMultilevel"/>
    <w:tmpl w:val="6BDEA6F0"/>
    <w:lvl w:ilvl="0" w:tplc="F172686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654318C6"/>
    <w:multiLevelType w:val="multilevel"/>
    <w:tmpl w:val="40E2A43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5A4222F"/>
    <w:multiLevelType w:val="multilevel"/>
    <w:tmpl w:val="3D7645C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0"/>
  </w:num>
  <w:num w:numId="2">
    <w:abstractNumId w:val="11"/>
  </w:num>
  <w:num w:numId="3">
    <w:abstractNumId w:val="9"/>
  </w:num>
  <w:num w:numId="4">
    <w:abstractNumId w:val="6"/>
  </w:num>
  <w:num w:numId="5">
    <w:abstractNumId w:val="2"/>
  </w:num>
  <w:num w:numId="6">
    <w:abstractNumId w:val="7"/>
  </w:num>
  <w:num w:numId="7">
    <w:abstractNumId w:val="14"/>
    <w:lvlOverride w:ilvl="0">
      <w:lvl w:ilvl="0">
        <w:numFmt w:val="decimal"/>
        <w:lvlText w:val="%1."/>
        <w:lvlJc w:val="left"/>
      </w:lvl>
    </w:lvlOverride>
  </w:num>
  <w:num w:numId="8">
    <w:abstractNumId w:val="13"/>
    <w:lvlOverride w:ilvl="0">
      <w:lvl w:ilvl="0">
        <w:numFmt w:val="decimal"/>
        <w:lvlText w:val="%1."/>
        <w:lvlJc w:val="left"/>
      </w:lvl>
    </w:lvlOverride>
  </w:num>
  <w:num w:numId="9">
    <w:abstractNumId w:val="3"/>
    <w:lvlOverride w:ilvl="0">
      <w:lvl w:ilvl="0">
        <w:numFmt w:val="decimal"/>
        <w:lvlText w:val="%1."/>
        <w:lvlJc w:val="left"/>
      </w:lvl>
    </w:lvlOverride>
  </w:num>
  <w:num w:numId="10">
    <w:abstractNumId w:val="0"/>
    <w:lvlOverride w:ilvl="0">
      <w:lvl w:ilvl="0">
        <w:numFmt w:val="decimal"/>
        <w:lvlText w:val="%1."/>
        <w:lvlJc w:val="left"/>
      </w:lvl>
    </w:lvlOverride>
  </w:num>
  <w:num w:numId="11">
    <w:abstractNumId w:val="5"/>
  </w:num>
  <w:num w:numId="12">
    <w:abstractNumId w:val="4"/>
    <w:lvlOverride w:ilvl="0">
      <w:lvl w:ilvl="0">
        <w:numFmt w:val="decimal"/>
        <w:lvlText w:val="%1."/>
        <w:lvlJc w:val="left"/>
      </w:lvl>
    </w:lvlOverride>
  </w:num>
  <w:num w:numId="13">
    <w:abstractNumId w:val="1"/>
    <w:lvlOverride w:ilvl="0">
      <w:lvl w:ilvl="0">
        <w:numFmt w:val="decimal"/>
        <w:lvlText w:val="%1."/>
        <w:lvlJc w:val="left"/>
      </w:lvl>
    </w:lvlOverride>
  </w:num>
  <w:num w:numId="14">
    <w:abstractNumId w:val="8"/>
    <w:lvlOverride w:ilvl="0">
      <w:lvl w:ilvl="0">
        <w:numFmt w:val="decimal"/>
        <w:lvlText w:val="%1."/>
        <w:lvlJc w:val="left"/>
      </w:lvl>
    </w:lvlOverride>
  </w:num>
  <w:num w:numId="1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20FF"/>
    <w:rsid w:val="0017511F"/>
    <w:rsid w:val="00266F5D"/>
    <w:rsid w:val="0027417C"/>
    <w:rsid w:val="002A7F13"/>
    <w:rsid w:val="00317793"/>
    <w:rsid w:val="00337B86"/>
    <w:rsid w:val="00476908"/>
    <w:rsid w:val="0055721A"/>
    <w:rsid w:val="0087547B"/>
    <w:rsid w:val="008E316E"/>
    <w:rsid w:val="00936E69"/>
    <w:rsid w:val="009869BD"/>
    <w:rsid w:val="00A7449F"/>
    <w:rsid w:val="00B320FF"/>
    <w:rsid w:val="00BD0267"/>
    <w:rsid w:val="00CA6510"/>
    <w:rsid w:val="00CC445B"/>
    <w:rsid w:val="00DC6455"/>
    <w:rsid w:val="00F1641A"/>
    <w:rsid w:val="00FD3E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F9FC732"/>
  <w15:chartTrackingRefBased/>
  <w15:docId w15:val="{57E12DD2-88AC-4E69-A477-0A4D89C482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7690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7690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7690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76908"/>
    <w:rPr>
      <w:sz w:val="18"/>
      <w:szCs w:val="18"/>
    </w:rPr>
  </w:style>
  <w:style w:type="paragraph" w:styleId="a7">
    <w:name w:val="List Paragraph"/>
    <w:basedOn w:val="a"/>
    <w:uiPriority w:val="34"/>
    <w:qFormat/>
    <w:rsid w:val="00476908"/>
    <w:pPr>
      <w:ind w:firstLineChars="200" w:firstLine="420"/>
    </w:pPr>
  </w:style>
  <w:style w:type="paragraph" w:customStyle="1" w:styleId="temp-li">
    <w:name w:val="temp-li"/>
    <w:basedOn w:val="a"/>
    <w:rsid w:val="00DC645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089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75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09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11147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84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12784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268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38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585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880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12985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464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81142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983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311</TotalTime>
  <Pages>5</Pages>
  <Words>1448</Words>
  <Characters>1536</Characters>
  <Application>Microsoft Office Word</Application>
  <DocSecurity>0</DocSecurity>
  <Lines>130</Lines>
  <Paragraphs>24</Paragraphs>
  <ScaleCrop>false</ScaleCrop>
  <Company/>
  <LinksUpToDate>false</LinksUpToDate>
  <CharactersWithSpaces>1552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4</cp:revision>
  <dcterms:created xsi:type="dcterms:W3CDTF">2024-12-26T06:17:00Z</dcterms:created>
  <dcterms:modified xsi:type="dcterms:W3CDTF">2024-12-26T11:28:00Z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1cf8c1fce51d1bb1a775fa21d8ec20791f16c5e186815dcf68e8fe40429d8574</vt:lpwstr>
  </property>
</Properties>
</file>