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423285"/>
            <wp:effectExtent l="0" t="0" r="6985" b="5715"/>
            <wp:docPr id="5" name="图片 5" descr="毕勇胜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毕勇胜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557270"/>
            <wp:effectExtent l="0" t="0" r="3810" b="5080"/>
            <wp:docPr id="6" name="图片 6" descr="毕勇胜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毕勇胜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BmYWZmMWY4NmY4MjJhNmU3NGQxYzc0YmVjNzk1Y2QifQ=="/>
  </w:docVars>
  <w:rsids>
    <w:rsidRoot w:val="4CF93182"/>
    <w:rsid w:val="4CF9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2022-12-14T03:03:00Z</dcterms:created>
  <dc:creator>阿敏</dc:creator>
  <cp:lastModifiedBy>阿敏</cp:lastModifiedBy>
  <dcterms:modified xsi:type="dcterms:W3CDTF">2022-12-14T03:04:36Z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2052-11.1.0.13607</vt:lpwstr>
  </property>
  <property fmtid="{D5CDD505-2E9C-101B-9397-08002B2CF9AE}" pid="3" name="ICV">
    <vt:lpwstr>5B3B484E1E874646A7245442A79BA437</vt:lpwstr>
  </property>
</Properties>
</file>