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2C98" w:rsidRPr="007D4FB1" w:rsidRDefault="00832C98" w:rsidP="003A5A19">
      <w:pPr>
        <w:spacing w:after="100" w:afterAutospacing="1"/>
        <w:jc w:val="center"/>
        <w:outlineLvl w:val="0"/>
        <w:rPr>
          <w:rFonts w:ascii="黑体" w:eastAsia="黑体" w:hAnsi="黑体"/>
          <w:sz w:val="28"/>
          <w:szCs w:val="28"/>
        </w:rPr>
      </w:pPr>
      <w:r w:rsidRPr="007D4FB1">
        <w:rPr>
          <w:rFonts w:ascii="黑体" w:eastAsia="黑体" w:hAnsi="黑体" w:hint="eastAsia"/>
          <w:sz w:val="28"/>
          <w:szCs w:val="28"/>
        </w:rPr>
        <w:t>《电力系统分析</w:t>
      </w:r>
      <w:r w:rsidR="008A5533">
        <w:rPr>
          <w:rFonts w:ascii="黑体" w:eastAsia="黑体" w:hAnsi="黑体" w:hint="eastAsia"/>
          <w:sz w:val="28"/>
          <w:szCs w:val="28"/>
        </w:rPr>
        <w:t>（1）</w:t>
      </w:r>
      <w:r w:rsidRPr="007D4FB1">
        <w:rPr>
          <w:rFonts w:ascii="黑体" w:eastAsia="黑体" w:hAnsi="黑体" w:hint="eastAsia"/>
          <w:sz w:val="28"/>
          <w:szCs w:val="28"/>
        </w:rPr>
        <w:t>》教学大纲</w:t>
      </w:r>
    </w:p>
    <w:p w:rsidR="00832C98" w:rsidRDefault="00832C98" w:rsidP="003A5A19">
      <w:pPr>
        <w:widowControl/>
        <w:shd w:val="clear" w:color="auto" w:fill="FFFFFF"/>
        <w:adjustRightInd w:val="0"/>
        <w:snapToGrid w:val="0"/>
        <w:spacing w:line="360" w:lineRule="auto"/>
        <w:jc w:val="left"/>
        <w:outlineLvl w:val="0"/>
        <w:rPr>
          <w:rFonts w:ascii="宋体" w:hAnsi="宋体" w:cs="宋体"/>
          <w:kern w:val="0"/>
          <w:szCs w:val="21"/>
        </w:rPr>
      </w:pPr>
      <w:r>
        <w:rPr>
          <w:rFonts w:ascii="黑体" w:eastAsia="黑体" w:hAnsi="宋体" w:cs="宋体" w:hint="eastAsia"/>
          <w:kern w:val="0"/>
          <w:szCs w:val="21"/>
        </w:rPr>
        <w:t xml:space="preserve">一、课程基本信息 </w:t>
      </w:r>
    </w:p>
    <w:p w:rsidR="00832C98" w:rsidRPr="007D4FB1" w:rsidRDefault="00832C98" w:rsidP="00832C98">
      <w:pPr>
        <w:widowControl/>
        <w:shd w:val="clear" w:color="auto" w:fill="FFFFFF"/>
        <w:adjustRightInd w:val="0"/>
        <w:snapToGrid w:val="0"/>
        <w:spacing w:line="360" w:lineRule="auto"/>
        <w:jc w:val="left"/>
        <w:rPr>
          <w:rFonts w:asciiTheme="minorEastAsia" w:eastAsiaTheme="minorEastAsia" w:hAnsiTheme="minorEastAsia" w:cs="宋体"/>
          <w:kern w:val="0"/>
          <w:szCs w:val="21"/>
        </w:rPr>
      </w:pPr>
      <w:r w:rsidRPr="007D4FB1">
        <w:rPr>
          <w:rFonts w:asciiTheme="minorEastAsia" w:eastAsiaTheme="minorEastAsia" w:hAnsiTheme="minorEastAsia" w:cs="宋体" w:hint="eastAsia"/>
          <w:kern w:val="0"/>
          <w:szCs w:val="21"/>
        </w:rPr>
        <w:t>中文名称：</w:t>
      </w:r>
      <w:r w:rsidRPr="007D4FB1">
        <w:rPr>
          <w:rFonts w:asciiTheme="minorEastAsia" w:eastAsiaTheme="minorEastAsia" w:hAnsiTheme="minorEastAsia" w:hint="eastAsia"/>
        </w:rPr>
        <w:t>电力系统分析</w:t>
      </w:r>
      <w:r w:rsidR="008A5533">
        <w:rPr>
          <w:rFonts w:asciiTheme="minorEastAsia" w:eastAsiaTheme="minorEastAsia" w:hAnsiTheme="minorEastAsia" w:hint="eastAsia"/>
        </w:rPr>
        <w:t>（1）</w:t>
      </w:r>
      <w:r w:rsidRPr="007D4FB1">
        <w:rPr>
          <w:rFonts w:asciiTheme="minorEastAsia" w:eastAsiaTheme="minorEastAsia" w:hAnsiTheme="minorEastAsia" w:cs="宋体" w:hint="eastAsia"/>
          <w:kern w:val="0"/>
          <w:szCs w:val="21"/>
        </w:rPr>
        <w:t xml:space="preserve">       </w:t>
      </w:r>
      <w:r w:rsidR="002A599E">
        <w:rPr>
          <w:rFonts w:asciiTheme="minorEastAsia" w:eastAsiaTheme="minorEastAsia" w:hAnsiTheme="minorEastAsia" w:cs="宋体" w:hint="eastAsia"/>
          <w:kern w:val="0"/>
          <w:szCs w:val="21"/>
        </w:rPr>
        <w:t xml:space="preserve">         </w:t>
      </w:r>
      <w:r w:rsidRPr="007D4FB1">
        <w:rPr>
          <w:rFonts w:asciiTheme="minorEastAsia" w:eastAsiaTheme="minorEastAsia" w:hAnsiTheme="minorEastAsia" w:cs="宋体" w:hint="eastAsia"/>
          <w:kern w:val="0"/>
          <w:szCs w:val="21"/>
        </w:rPr>
        <w:t>英文名称：</w:t>
      </w:r>
      <w:r w:rsidRPr="007D4FB1">
        <w:rPr>
          <w:rFonts w:asciiTheme="minorEastAsia" w:eastAsiaTheme="minorEastAsia" w:hAnsiTheme="minorEastAsia" w:cs="Arial" w:hint="eastAsia"/>
        </w:rPr>
        <w:t>P</w:t>
      </w:r>
      <w:r w:rsidRPr="007D4FB1">
        <w:rPr>
          <w:rFonts w:asciiTheme="minorEastAsia" w:eastAsiaTheme="minorEastAsia" w:hAnsiTheme="minorEastAsia" w:cs="Arial"/>
        </w:rPr>
        <w:t xml:space="preserve">ower </w:t>
      </w:r>
      <w:r w:rsidRPr="007D4FB1">
        <w:rPr>
          <w:rFonts w:asciiTheme="minorEastAsia" w:eastAsiaTheme="minorEastAsia" w:hAnsiTheme="minorEastAsia" w:cs="Arial" w:hint="eastAsia"/>
        </w:rPr>
        <w:t>S</w:t>
      </w:r>
      <w:r w:rsidRPr="007D4FB1">
        <w:rPr>
          <w:rFonts w:asciiTheme="minorEastAsia" w:eastAsiaTheme="minorEastAsia" w:hAnsiTheme="minorEastAsia" w:cs="Arial"/>
        </w:rPr>
        <w:t>ystem</w:t>
      </w:r>
      <w:r w:rsidR="003E2015">
        <w:rPr>
          <w:rFonts w:asciiTheme="minorEastAsia" w:eastAsiaTheme="minorEastAsia" w:hAnsiTheme="minorEastAsia" w:cs="Arial" w:hint="eastAsia"/>
        </w:rPr>
        <w:t xml:space="preserve"> </w:t>
      </w:r>
      <w:r w:rsidR="008A5533" w:rsidRPr="007D4FB1">
        <w:rPr>
          <w:rFonts w:asciiTheme="minorEastAsia" w:eastAsiaTheme="minorEastAsia" w:hAnsiTheme="minorEastAsia" w:cs="Arial" w:hint="eastAsia"/>
        </w:rPr>
        <w:t>A</w:t>
      </w:r>
      <w:r w:rsidR="008A5533" w:rsidRPr="007D4FB1">
        <w:rPr>
          <w:rFonts w:asciiTheme="minorEastAsia" w:eastAsiaTheme="minorEastAsia" w:hAnsiTheme="minorEastAsia" w:cs="Arial"/>
        </w:rPr>
        <w:t>nalysis</w:t>
      </w:r>
      <w:r w:rsidR="008A5533">
        <w:rPr>
          <w:rFonts w:asciiTheme="minorEastAsia" w:eastAsiaTheme="minorEastAsia" w:hAnsiTheme="minorEastAsia" w:cs="Arial" w:hint="eastAsia"/>
        </w:rPr>
        <w:t>（1）</w:t>
      </w:r>
    </w:p>
    <w:p w:rsidR="00832C98" w:rsidRPr="007D4FB1" w:rsidRDefault="00832C98" w:rsidP="00832C98">
      <w:pPr>
        <w:widowControl/>
        <w:shd w:val="clear" w:color="auto" w:fill="FFFFFF"/>
        <w:adjustRightInd w:val="0"/>
        <w:snapToGrid w:val="0"/>
        <w:spacing w:line="360" w:lineRule="auto"/>
        <w:jc w:val="left"/>
        <w:rPr>
          <w:rFonts w:asciiTheme="minorEastAsia" w:eastAsiaTheme="minorEastAsia" w:hAnsiTheme="minorEastAsia" w:cs="宋体"/>
          <w:kern w:val="0"/>
          <w:szCs w:val="21"/>
        </w:rPr>
      </w:pPr>
      <w:r w:rsidRPr="007D4FB1">
        <w:rPr>
          <w:rFonts w:asciiTheme="minorEastAsia" w:eastAsiaTheme="minorEastAsia" w:hAnsiTheme="minorEastAsia" w:cs="宋体" w:hint="eastAsia"/>
          <w:kern w:val="0"/>
          <w:szCs w:val="21"/>
        </w:rPr>
        <w:t>课程代码：050</w:t>
      </w:r>
      <w:r w:rsidR="008A5533">
        <w:rPr>
          <w:rFonts w:asciiTheme="minorEastAsia" w:eastAsiaTheme="minorEastAsia" w:hAnsiTheme="minorEastAsia" w:cs="宋体" w:hint="eastAsia"/>
          <w:kern w:val="0"/>
          <w:szCs w:val="21"/>
        </w:rPr>
        <w:t>3281</w:t>
      </w:r>
    </w:p>
    <w:p w:rsidR="00832C98" w:rsidRPr="007D4FB1" w:rsidRDefault="00832C98" w:rsidP="00832C98">
      <w:pPr>
        <w:widowControl/>
        <w:shd w:val="clear" w:color="auto" w:fill="FFFFFF"/>
        <w:adjustRightInd w:val="0"/>
        <w:snapToGrid w:val="0"/>
        <w:spacing w:line="360" w:lineRule="auto"/>
        <w:jc w:val="left"/>
        <w:rPr>
          <w:rFonts w:asciiTheme="minorEastAsia" w:eastAsiaTheme="minorEastAsia" w:hAnsiTheme="minorEastAsia" w:cs="宋体"/>
          <w:kern w:val="0"/>
          <w:szCs w:val="21"/>
        </w:rPr>
      </w:pPr>
      <w:r w:rsidRPr="007D4FB1">
        <w:rPr>
          <w:rFonts w:asciiTheme="minorEastAsia" w:eastAsiaTheme="minorEastAsia" w:hAnsiTheme="minorEastAsia" w:cs="宋体" w:hint="eastAsia"/>
          <w:kern w:val="0"/>
          <w:szCs w:val="21"/>
        </w:rPr>
        <w:t>授课专业：</w:t>
      </w:r>
      <w:r w:rsidRPr="007D4FB1">
        <w:rPr>
          <w:rFonts w:asciiTheme="minorEastAsia" w:eastAsiaTheme="minorEastAsia" w:hAnsiTheme="minorEastAsia" w:hint="eastAsia"/>
        </w:rPr>
        <w:t>电气工程及其自动化</w:t>
      </w:r>
    </w:p>
    <w:p w:rsidR="00832C98" w:rsidRPr="007D4FB1" w:rsidRDefault="00832C98" w:rsidP="00832C98">
      <w:pPr>
        <w:widowControl/>
        <w:shd w:val="clear" w:color="auto" w:fill="FFFFFF"/>
        <w:adjustRightInd w:val="0"/>
        <w:snapToGrid w:val="0"/>
        <w:spacing w:line="360" w:lineRule="auto"/>
        <w:jc w:val="left"/>
        <w:rPr>
          <w:rFonts w:asciiTheme="minorEastAsia" w:eastAsiaTheme="minorEastAsia" w:hAnsiTheme="minorEastAsia" w:cs="宋体"/>
          <w:kern w:val="0"/>
          <w:szCs w:val="21"/>
        </w:rPr>
      </w:pPr>
      <w:r w:rsidRPr="007D4FB1">
        <w:rPr>
          <w:rFonts w:asciiTheme="minorEastAsia" w:eastAsiaTheme="minorEastAsia" w:hAnsiTheme="minorEastAsia" w:cs="宋体" w:hint="eastAsia"/>
          <w:kern w:val="0"/>
          <w:szCs w:val="21"/>
        </w:rPr>
        <w:t>开课单位：电力工程学院</w:t>
      </w:r>
      <w:r w:rsidRPr="007D4FB1">
        <w:rPr>
          <w:rFonts w:asciiTheme="minorEastAsia" w:eastAsiaTheme="minorEastAsia" w:hAnsiTheme="minorEastAsia" w:hint="eastAsia"/>
        </w:rPr>
        <w:t>电气工程系</w:t>
      </w:r>
      <w:r w:rsidR="002A599E">
        <w:rPr>
          <w:rFonts w:asciiTheme="minorEastAsia" w:eastAsiaTheme="minorEastAsia" w:hAnsiTheme="minorEastAsia" w:hint="eastAsia"/>
        </w:rPr>
        <w:t xml:space="preserve">           </w:t>
      </w:r>
      <w:r w:rsidRPr="007D4FB1">
        <w:rPr>
          <w:rFonts w:asciiTheme="minorEastAsia" w:eastAsiaTheme="minorEastAsia" w:hAnsiTheme="minorEastAsia" w:cs="宋体" w:hint="eastAsia"/>
          <w:kern w:val="0"/>
          <w:szCs w:val="21"/>
        </w:rPr>
        <w:t>开课学期：第</w:t>
      </w:r>
      <w:r w:rsidR="008A5533">
        <w:rPr>
          <w:rFonts w:asciiTheme="minorEastAsia" w:eastAsiaTheme="minorEastAsia" w:hAnsiTheme="minorEastAsia" w:cs="宋体" w:hint="eastAsia"/>
          <w:kern w:val="0"/>
          <w:szCs w:val="21"/>
        </w:rPr>
        <w:t>四</w:t>
      </w:r>
      <w:r w:rsidRPr="007D4FB1">
        <w:rPr>
          <w:rFonts w:asciiTheme="minorEastAsia" w:eastAsiaTheme="minorEastAsia" w:hAnsiTheme="minorEastAsia" w:cs="宋体" w:hint="eastAsia"/>
          <w:kern w:val="0"/>
          <w:szCs w:val="21"/>
        </w:rPr>
        <w:t>学期</w:t>
      </w:r>
    </w:p>
    <w:p w:rsidR="00832C98" w:rsidRPr="007D4FB1" w:rsidRDefault="00832C98" w:rsidP="00832C98">
      <w:pPr>
        <w:widowControl/>
        <w:shd w:val="clear" w:color="auto" w:fill="FFFFFF"/>
        <w:adjustRightInd w:val="0"/>
        <w:snapToGrid w:val="0"/>
        <w:spacing w:line="360" w:lineRule="auto"/>
        <w:jc w:val="left"/>
        <w:rPr>
          <w:rFonts w:asciiTheme="minorEastAsia" w:eastAsiaTheme="minorEastAsia" w:hAnsiTheme="minorEastAsia" w:cs="宋体"/>
          <w:kern w:val="0"/>
          <w:szCs w:val="21"/>
        </w:rPr>
      </w:pPr>
      <w:r w:rsidRPr="007D4FB1">
        <w:rPr>
          <w:rFonts w:asciiTheme="minorEastAsia" w:eastAsiaTheme="minorEastAsia" w:hAnsiTheme="minorEastAsia" w:cs="宋体" w:hint="eastAsia"/>
          <w:kern w:val="0"/>
          <w:szCs w:val="21"/>
        </w:rPr>
        <w:t>学分/总学时：2</w:t>
      </w:r>
      <w:r w:rsidR="008A5533">
        <w:rPr>
          <w:rFonts w:asciiTheme="minorEastAsia" w:eastAsiaTheme="minorEastAsia" w:hAnsiTheme="minorEastAsia" w:cs="宋体" w:hint="eastAsia"/>
          <w:kern w:val="0"/>
          <w:szCs w:val="21"/>
        </w:rPr>
        <w:t>.5</w:t>
      </w:r>
      <w:r w:rsidRPr="007D4FB1">
        <w:rPr>
          <w:rFonts w:asciiTheme="minorEastAsia" w:eastAsiaTheme="minorEastAsia" w:hAnsiTheme="minorEastAsia" w:cs="宋体" w:hint="eastAsia"/>
          <w:kern w:val="0"/>
          <w:szCs w:val="21"/>
        </w:rPr>
        <w:t>学分/</w:t>
      </w:r>
      <w:r w:rsidR="008A5533">
        <w:rPr>
          <w:rFonts w:asciiTheme="minorEastAsia" w:eastAsiaTheme="minorEastAsia" w:hAnsiTheme="minorEastAsia" w:cs="宋体" w:hint="eastAsia"/>
          <w:kern w:val="0"/>
          <w:szCs w:val="21"/>
        </w:rPr>
        <w:t>40</w:t>
      </w:r>
      <w:r w:rsidRPr="007D4FB1">
        <w:rPr>
          <w:rFonts w:asciiTheme="minorEastAsia" w:eastAsiaTheme="minorEastAsia" w:hAnsiTheme="minorEastAsia" w:cs="宋体" w:hint="eastAsia"/>
          <w:kern w:val="0"/>
          <w:szCs w:val="21"/>
        </w:rPr>
        <w:t>学时        理论学时：</w:t>
      </w:r>
      <w:r w:rsidR="008A5533">
        <w:rPr>
          <w:rFonts w:asciiTheme="minorEastAsia" w:eastAsiaTheme="minorEastAsia" w:hAnsiTheme="minorEastAsia" w:cs="宋体" w:hint="eastAsia"/>
          <w:kern w:val="0"/>
          <w:szCs w:val="21"/>
        </w:rPr>
        <w:t>40</w:t>
      </w:r>
      <w:r w:rsidRPr="007D4FB1">
        <w:rPr>
          <w:rFonts w:asciiTheme="minorEastAsia" w:eastAsiaTheme="minorEastAsia" w:hAnsiTheme="minorEastAsia" w:cs="宋体" w:hint="eastAsia"/>
          <w:kern w:val="0"/>
          <w:szCs w:val="21"/>
        </w:rPr>
        <w:t xml:space="preserve">        实验学时：0</w:t>
      </w:r>
    </w:p>
    <w:p w:rsidR="00832C98" w:rsidRPr="007D4FB1" w:rsidRDefault="00832C98" w:rsidP="00832C98">
      <w:pPr>
        <w:widowControl/>
        <w:shd w:val="clear" w:color="auto" w:fill="FFFFFF"/>
        <w:adjustRightInd w:val="0"/>
        <w:snapToGrid w:val="0"/>
        <w:spacing w:line="360" w:lineRule="auto"/>
        <w:jc w:val="left"/>
        <w:rPr>
          <w:rFonts w:asciiTheme="minorEastAsia" w:eastAsiaTheme="minorEastAsia" w:hAnsiTheme="minorEastAsia" w:cs="宋体"/>
          <w:kern w:val="0"/>
          <w:szCs w:val="21"/>
        </w:rPr>
      </w:pPr>
      <w:r w:rsidRPr="007D4FB1">
        <w:rPr>
          <w:rFonts w:asciiTheme="minorEastAsia" w:eastAsiaTheme="minorEastAsia" w:hAnsiTheme="minorEastAsia" w:cs="宋体" w:hint="eastAsia"/>
          <w:kern w:val="0"/>
          <w:szCs w:val="21"/>
        </w:rPr>
        <w:t>先修课程：</w:t>
      </w:r>
      <w:r w:rsidRPr="007D4FB1">
        <w:rPr>
          <w:rFonts w:asciiTheme="minorEastAsia" w:eastAsiaTheme="minorEastAsia" w:hAnsiTheme="minorEastAsia" w:hint="eastAsia"/>
        </w:rPr>
        <w:t>电路</w:t>
      </w:r>
      <w:r w:rsidR="00202B18">
        <w:rPr>
          <w:rFonts w:asciiTheme="minorEastAsia" w:eastAsiaTheme="minorEastAsia" w:hAnsiTheme="minorEastAsia" w:hint="eastAsia"/>
        </w:rPr>
        <w:t>理论</w:t>
      </w:r>
      <w:r w:rsidRPr="007D4FB1">
        <w:rPr>
          <w:rFonts w:asciiTheme="minorEastAsia" w:eastAsiaTheme="minorEastAsia" w:hAnsiTheme="minorEastAsia" w:hint="eastAsia"/>
        </w:rPr>
        <w:t>，</w:t>
      </w:r>
      <w:r w:rsidR="008A5533">
        <w:rPr>
          <w:rFonts w:asciiTheme="minorEastAsia" w:eastAsiaTheme="minorEastAsia" w:hAnsiTheme="minorEastAsia" w:hint="eastAsia"/>
        </w:rPr>
        <w:t>线性代数，</w:t>
      </w:r>
      <w:r w:rsidRPr="007D4FB1">
        <w:rPr>
          <w:rFonts w:asciiTheme="minorEastAsia" w:eastAsiaTheme="minorEastAsia" w:hAnsiTheme="minorEastAsia" w:hint="eastAsia"/>
        </w:rPr>
        <w:t>电机学等</w:t>
      </w:r>
    </w:p>
    <w:p w:rsidR="00832C98" w:rsidRPr="007D4FB1" w:rsidRDefault="00832C98" w:rsidP="00832C98">
      <w:pPr>
        <w:widowControl/>
        <w:shd w:val="clear" w:color="auto" w:fill="FFFFFF"/>
        <w:adjustRightInd w:val="0"/>
        <w:snapToGrid w:val="0"/>
        <w:spacing w:line="360" w:lineRule="auto"/>
        <w:jc w:val="left"/>
        <w:rPr>
          <w:rFonts w:asciiTheme="minorEastAsia" w:eastAsiaTheme="minorEastAsia" w:hAnsiTheme="minorEastAsia" w:cs="宋体"/>
          <w:kern w:val="0"/>
          <w:szCs w:val="21"/>
        </w:rPr>
      </w:pPr>
      <w:r w:rsidRPr="007D4FB1">
        <w:rPr>
          <w:rFonts w:asciiTheme="minorEastAsia" w:eastAsiaTheme="minorEastAsia" w:hAnsiTheme="minorEastAsia" w:cs="宋体" w:hint="eastAsia"/>
          <w:kern w:val="0"/>
          <w:szCs w:val="21"/>
        </w:rPr>
        <w:t>考核方式：考试</w:t>
      </w:r>
    </w:p>
    <w:p w:rsidR="00832C98" w:rsidRPr="00EB4B14" w:rsidRDefault="00EB4B14" w:rsidP="003A5A19">
      <w:pPr>
        <w:widowControl/>
        <w:shd w:val="clear" w:color="auto" w:fill="FFFFFF"/>
        <w:adjustRightInd w:val="0"/>
        <w:snapToGrid w:val="0"/>
        <w:spacing w:line="360" w:lineRule="auto"/>
        <w:jc w:val="left"/>
        <w:outlineLvl w:val="0"/>
        <w:rPr>
          <w:rFonts w:ascii="黑体" w:eastAsia="黑体" w:hAnsi="宋体" w:cs="宋体"/>
          <w:kern w:val="0"/>
          <w:szCs w:val="21"/>
        </w:rPr>
      </w:pPr>
      <w:r w:rsidRPr="00EB4B14">
        <w:rPr>
          <w:rFonts w:ascii="黑体" w:eastAsia="黑体" w:hAnsi="宋体" w:cs="宋体" w:hint="eastAsia"/>
          <w:kern w:val="0"/>
          <w:szCs w:val="21"/>
        </w:rPr>
        <w:t>二、课程性质与教学目标</w:t>
      </w:r>
    </w:p>
    <w:p w:rsidR="00EB4B14" w:rsidRPr="00200932" w:rsidRDefault="00832C98" w:rsidP="00EB4B14">
      <w:pPr>
        <w:widowControl/>
        <w:shd w:val="clear" w:color="auto" w:fill="FFFFFF"/>
        <w:adjustRightInd w:val="0"/>
        <w:snapToGrid w:val="0"/>
        <w:spacing w:line="360" w:lineRule="auto"/>
        <w:ind w:firstLineChars="200" w:firstLine="420"/>
        <w:rPr>
          <w:szCs w:val="21"/>
        </w:rPr>
      </w:pPr>
      <w:r>
        <w:rPr>
          <w:rFonts w:hint="eastAsia"/>
          <w:szCs w:val="21"/>
        </w:rPr>
        <w:t>《电力系统分析</w:t>
      </w:r>
      <w:r w:rsidR="008A5533">
        <w:rPr>
          <w:rFonts w:hint="eastAsia"/>
          <w:szCs w:val="21"/>
        </w:rPr>
        <w:t>（</w:t>
      </w:r>
      <w:r w:rsidR="008A5533">
        <w:rPr>
          <w:rFonts w:hint="eastAsia"/>
          <w:szCs w:val="21"/>
        </w:rPr>
        <w:t>1</w:t>
      </w:r>
      <w:r w:rsidR="008A5533">
        <w:rPr>
          <w:rFonts w:hint="eastAsia"/>
          <w:szCs w:val="21"/>
        </w:rPr>
        <w:t>）</w:t>
      </w:r>
      <w:r>
        <w:rPr>
          <w:rFonts w:hint="eastAsia"/>
          <w:szCs w:val="21"/>
        </w:rPr>
        <w:t>》</w:t>
      </w:r>
      <w:r>
        <w:rPr>
          <w:rFonts w:ascii="宋体" w:hAnsi="宋体" w:cs="宋体" w:hint="eastAsia"/>
          <w:kern w:val="0"/>
          <w:szCs w:val="21"/>
        </w:rPr>
        <w:t>是电气工程及其自动化专业的专业必修课，是学习其它专业课程的重要基础。</w:t>
      </w:r>
      <w:r w:rsidR="00EB4B14" w:rsidRPr="00200932">
        <w:rPr>
          <w:szCs w:val="21"/>
        </w:rPr>
        <w:t>通过</w:t>
      </w:r>
      <w:r w:rsidR="00EB4B14" w:rsidRPr="00200932">
        <w:rPr>
          <w:rFonts w:hint="eastAsia"/>
          <w:szCs w:val="21"/>
        </w:rPr>
        <w:t>本</w:t>
      </w:r>
      <w:r w:rsidR="00EB4B14" w:rsidRPr="00200932">
        <w:rPr>
          <w:szCs w:val="21"/>
        </w:rPr>
        <w:t>课程的</w:t>
      </w:r>
      <w:r w:rsidR="00EB4B14" w:rsidRPr="00200932">
        <w:rPr>
          <w:rFonts w:hint="eastAsia"/>
          <w:szCs w:val="21"/>
        </w:rPr>
        <w:t>学习</w:t>
      </w:r>
      <w:r w:rsidR="00EB4B14" w:rsidRPr="00200932">
        <w:rPr>
          <w:szCs w:val="21"/>
        </w:rPr>
        <w:t>，</w:t>
      </w:r>
      <w:r w:rsidR="00EB4B14" w:rsidRPr="00200932">
        <w:rPr>
          <w:rFonts w:hint="eastAsia"/>
          <w:szCs w:val="21"/>
        </w:rPr>
        <w:t>使学生树立工程观点，对电力系统的组成和运行特性有一般性的了解；并深入理解电力系统各主要元件的特性、数学模型和相互间的关系，为进一步掌握和研究电力系统分析和运行问题提供良好的基础；使学生学会电力系统稳态分析的基本原理和方法</w:t>
      </w:r>
      <w:r w:rsidR="00EB4B14" w:rsidRPr="00200932">
        <w:rPr>
          <w:rFonts w:hint="eastAsia"/>
        </w:rPr>
        <w:t>，为后续专业课程的学习和从事本专业领域的科研与管理工作奠定专业基础</w:t>
      </w:r>
      <w:r w:rsidR="00EB4B14" w:rsidRPr="00200932">
        <w:rPr>
          <w:rFonts w:hint="eastAsia"/>
          <w:szCs w:val="21"/>
        </w:rPr>
        <w:t>。</w:t>
      </w:r>
    </w:p>
    <w:p w:rsidR="00EB4B14" w:rsidRPr="00200932" w:rsidRDefault="00EB4B14" w:rsidP="00EB4B14">
      <w:pPr>
        <w:widowControl/>
        <w:shd w:val="clear" w:color="auto" w:fill="FFFFFF"/>
        <w:tabs>
          <w:tab w:val="left" w:pos="7065"/>
        </w:tabs>
        <w:adjustRightInd w:val="0"/>
        <w:snapToGrid w:val="0"/>
        <w:spacing w:line="360" w:lineRule="auto"/>
        <w:ind w:firstLineChars="200" w:firstLine="420"/>
        <w:rPr>
          <w:b/>
          <w:szCs w:val="21"/>
        </w:rPr>
      </w:pPr>
      <w:r w:rsidRPr="00200932">
        <w:rPr>
          <w:rFonts w:hint="eastAsia"/>
        </w:rPr>
        <w:t>课程具体教学目标包括：</w:t>
      </w:r>
    </w:p>
    <w:p w:rsidR="00EB4B14" w:rsidRPr="00200932" w:rsidRDefault="00EB4B14" w:rsidP="00EB4B14">
      <w:pPr>
        <w:widowControl/>
        <w:shd w:val="clear" w:color="auto" w:fill="FFFFFF"/>
        <w:adjustRightInd w:val="0"/>
        <w:snapToGrid w:val="0"/>
        <w:spacing w:line="360" w:lineRule="auto"/>
        <w:ind w:firstLineChars="200" w:firstLine="420"/>
        <w:rPr>
          <w:szCs w:val="21"/>
        </w:rPr>
      </w:pPr>
      <w:r w:rsidRPr="00200932">
        <w:rPr>
          <w:rFonts w:hint="eastAsia"/>
        </w:rPr>
        <w:t>课程目标</w:t>
      </w:r>
      <w:r w:rsidRPr="00200932">
        <w:rPr>
          <w:szCs w:val="21"/>
        </w:rPr>
        <w:t>1</w:t>
      </w:r>
      <w:r w:rsidR="002A599E">
        <w:rPr>
          <w:rFonts w:hint="eastAsia"/>
          <w:szCs w:val="21"/>
        </w:rPr>
        <w:t>：</w:t>
      </w:r>
      <w:r w:rsidRPr="00200932">
        <w:rPr>
          <w:rFonts w:hint="eastAsia"/>
          <w:szCs w:val="21"/>
        </w:rPr>
        <w:t>能够识记</w:t>
      </w:r>
      <w:r w:rsidRPr="00200932">
        <w:rPr>
          <w:szCs w:val="21"/>
        </w:rPr>
        <w:t>电力系统计算的目的和内容，</w:t>
      </w:r>
      <w:r w:rsidRPr="00200932">
        <w:rPr>
          <w:rFonts w:hint="eastAsia"/>
          <w:szCs w:val="21"/>
        </w:rPr>
        <w:t>能对电力系统各元件的不同数学模型进行参数计算；能够</w:t>
      </w:r>
      <w:r w:rsidR="004C4827">
        <w:rPr>
          <w:rFonts w:hint="eastAsia"/>
          <w:szCs w:val="21"/>
        </w:rPr>
        <w:t>识记、</w:t>
      </w:r>
      <w:r w:rsidR="004C4827" w:rsidRPr="00200932">
        <w:rPr>
          <w:rFonts w:hint="eastAsia"/>
          <w:szCs w:val="21"/>
        </w:rPr>
        <w:t>推导并运用潮流</w:t>
      </w:r>
      <w:r w:rsidR="004C4827">
        <w:rPr>
          <w:rFonts w:hint="eastAsia"/>
          <w:szCs w:val="21"/>
        </w:rPr>
        <w:t>计算</w:t>
      </w:r>
      <w:r w:rsidR="004C4827" w:rsidRPr="00200932">
        <w:rPr>
          <w:rFonts w:hint="eastAsia"/>
          <w:szCs w:val="21"/>
        </w:rPr>
        <w:t>的公式</w:t>
      </w:r>
      <w:r w:rsidR="004C4827">
        <w:rPr>
          <w:rFonts w:hint="eastAsia"/>
          <w:szCs w:val="21"/>
        </w:rPr>
        <w:t>和方法</w:t>
      </w:r>
      <w:r w:rsidRPr="00200932">
        <w:rPr>
          <w:rFonts w:hint="eastAsia"/>
          <w:szCs w:val="21"/>
        </w:rPr>
        <w:t>，能对复杂的电力系统运行状态进行分析比较，采用恰当的</w:t>
      </w:r>
      <w:r w:rsidRPr="00200932">
        <w:rPr>
          <w:szCs w:val="21"/>
        </w:rPr>
        <w:t>方法</w:t>
      </w:r>
      <w:r w:rsidRPr="00200932">
        <w:rPr>
          <w:rFonts w:hint="eastAsia"/>
          <w:szCs w:val="21"/>
        </w:rPr>
        <w:t>进行</w:t>
      </w:r>
      <w:r w:rsidRPr="00200932">
        <w:rPr>
          <w:szCs w:val="21"/>
        </w:rPr>
        <w:t>潮流计算</w:t>
      </w:r>
      <w:r w:rsidR="004C4827">
        <w:rPr>
          <w:rFonts w:hint="eastAsia"/>
          <w:szCs w:val="21"/>
        </w:rPr>
        <w:t>，</w:t>
      </w:r>
      <w:r w:rsidR="00AD2583" w:rsidRPr="00200932">
        <w:rPr>
          <w:rFonts w:hint="eastAsia"/>
          <w:szCs w:val="21"/>
        </w:rPr>
        <w:t>并能</w:t>
      </w:r>
      <w:r w:rsidR="004C4827">
        <w:rPr>
          <w:rFonts w:hint="eastAsia"/>
          <w:szCs w:val="21"/>
        </w:rPr>
        <w:t>根据潮流分布情况提出调整控制的</w:t>
      </w:r>
      <w:r w:rsidR="00AD2583">
        <w:rPr>
          <w:rFonts w:hint="eastAsia"/>
          <w:szCs w:val="21"/>
        </w:rPr>
        <w:t>措施</w:t>
      </w:r>
      <w:r w:rsidRPr="00200932">
        <w:rPr>
          <w:rFonts w:hint="eastAsia"/>
          <w:szCs w:val="21"/>
        </w:rPr>
        <w:t>；能够解释</w:t>
      </w:r>
      <w:r w:rsidRPr="00200932">
        <w:rPr>
          <w:szCs w:val="21"/>
        </w:rPr>
        <w:t>调频、调压的原理</w:t>
      </w:r>
      <w:r w:rsidRPr="00200932">
        <w:rPr>
          <w:rFonts w:hint="eastAsia"/>
          <w:szCs w:val="21"/>
        </w:rPr>
        <w:t>，能根据实际电力系统的运行情况，应用恰当的方法和模型进行调频、调压</w:t>
      </w:r>
      <w:r w:rsidRPr="00200932">
        <w:rPr>
          <w:szCs w:val="21"/>
        </w:rPr>
        <w:t>计算和分析。</w:t>
      </w:r>
      <w:r w:rsidR="004C4827">
        <w:rPr>
          <w:rFonts w:hint="eastAsia"/>
          <w:szCs w:val="21"/>
        </w:rPr>
        <w:t>培养</w:t>
      </w:r>
      <w:r w:rsidRPr="00200932">
        <w:rPr>
          <w:rFonts w:hint="eastAsia"/>
          <w:szCs w:val="21"/>
        </w:rPr>
        <w:t>学生能够选择恰当的数学模型，用于描述电气工程问题的物理过程，对模型进行推理和求解</w:t>
      </w:r>
      <w:r w:rsidR="004C4827">
        <w:rPr>
          <w:rFonts w:hint="eastAsia"/>
          <w:szCs w:val="21"/>
        </w:rPr>
        <w:t>的能力</w:t>
      </w:r>
      <w:r w:rsidRPr="00200932">
        <w:rPr>
          <w:rFonts w:hint="eastAsia"/>
          <w:szCs w:val="21"/>
        </w:rPr>
        <w:t>。</w:t>
      </w:r>
    </w:p>
    <w:p w:rsidR="00EB4B14" w:rsidRDefault="00EB4B14" w:rsidP="00EB4B14">
      <w:pPr>
        <w:widowControl/>
        <w:shd w:val="clear" w:color="auto" w:fill="FFFFFF"/>
        <w:adjustRightInd w:val="0"/>
        <w:snapToGrid w:val="0"/>
        <w:spacing w:line="360" w:lineRule="auto"/>
        <w:ind w:firstLineChars="200" w:firstLine="420"/>
        <w:rPr>
          <w:szCs w:val="21"/>
        </w:rPr>
      </w:pPr>
      <w:r w:rsidRPr="00200932">
        <w:rPr>
          <w:rFonts w:hint="eastAsia"/>
        </w:rPr>
        <w:t>课程目标</w:t>
      </w:r>
      <w:r w:rsidRPr="00200932">
        <w:rPr>
          <w:szCs w:val="21"/>
        </w:rPr>
        <w:t>2</w:t>
      </w:r>
      <w:r w:rsidR="002A599E">
        <w:rPr>
          <w:rFonts w:hint="eastAsia"/>
          <w:szCs w:val="21"/>
        </w:rPr>
        <w:t>：</w:t>
      </w:r>
      <w:r w:rsidRPr="00200932">
        <w:rPr>
          <w:rFonts w:hint="eastAsia"/>
          <w:szCs w:val="21"/>
        </w:rPr>
        <w:t>能够识记</w:t>
      </w:r>
      <w:r w:rsidRPr="00200932">
        <w:rPr>
          <w:szCs w:val="21"/>
        </w:rPr>
        <w:t>电力系统的基本组成及特性，运行状态及基本要求，常用模型及用途</w:t>
      </w:r>
      <w:r w:rsidRPr="00200932">
        <w:rPr>
          <w:rFonts w:hint="eastAsia"/>
          <w:szCs w:val="21"/>
        </w:rPr>
        <w:t>，能根据不同的电力系统结构和计算目的，对复杂的电力系统结构和运行状态，选用适当的方法和模型进行</w:t>
      </w:r>
      <w:r w:rsidRPr="00200932">
        <w:rPr>
          <w:szCs w:val="21"/>
        </w:rPr>
        <w:t>网络等值</w:t>
      </w:r>
      <w:r w:rsidRPr="00200932">
        <w:rPr>
          <w:rFonts w:hint="eastAsia"/>
          <w:szCs w:val="21"/>
        </w:rPr>
        <w:t>；能够解释</w:t>
      </w:r>
      <w:r w:rsidRPr="00200932">
        <w:rPr>
          <w:szCs w:val="21"/>
        </w:rPr>
        <w:t>电力系统</w:t>
      </w:r>
      <w:r w:rsidRPr="00200932">
        <w:rPr>
          <w:rFonts w:hint="eastAsia"/>
          <w:szCs w:val="21"/>
        </w:rPr>
        <w:t>的</w:t>
      </w:r>
      <w:r w:rsidRPr="00200932">
        <w:rPr>
          <w:szCs w:val="21"/>
        </w:rPr>
        <w:t>常用分析方法，潮流分布特点和调频、调压措施等</w:t>
      </w:r>
      <w:r w:rsidRPr="00200932">
        <w:rPr>
          <w:rFonts w:hint="eastAsia"/>
          <w:szCs w:val="21"/>
        </w:rPr>
        <w:t>，能对实际电力系统潮流计算结果进行分析得到其分布特点，能对具体的电力系统运行状态和要求进行分析，采取恰当的</w:t>
      </w:r>
      <w:r w:rsidRPr="00200932">
        <w:rPr>
          <w:szCs w:val="21"/>
        </w:rPr>
        <w:t>调频、调压措施。</w:t>
      </w:r>
      <w:r w:rsidR="004C4827">
        <w:rPr>
          <w:rFonts w:hint="eastAsia"/>
          <w:szCs w:val="21"/>
        </w:rPr>
        <w:t>培养</w:t>
      </w:r>
      <w:r w:rsidRPr="00200932">
        <w:rPr>
          <w:rFonts w:hint="eastAsia"/>
          <w:szCs w:val="21"/>
        </w:rPr>
        <w:t>学生能够对电力系统分解后</w:t>
      </w:r>
      <w:r w:rsidR="004C4827">
        <w:rPr>
          <w:rFonts w:hint="eastAsia"/>
          <w:szCs w:val="21"/>
        </w:rPr>
        <w:t>的</w:t>
      </w:r>
      <w:r w:rsidRPr="00200932">
        <w:rPr>
          <w:rFonts w:hint="eastAsia"/>
          <w:szCs w:val="21"/>
        </w:rPr>
        <w:t>具体问题进行</w:t>
      </w:r>
      <w:r w:rsidR="004C4827">
        <w:rPr>
          <w:rFonts w:hint="eastAsia"/>
          <w:szCs w:val="21"/>
        </w:rPr>
        <w:t>表达和</w:t>
      </w:r>
      <w:r w:rsidRPr="00200932">
        <w:rPr>
          <w:rFonts w:hint="eastAsia"/>
          <w:szCs w:val="21"/>
        </w:rPr>
        <w:t>建模</w:t>
      </w:r>
      <w:r w:rsidR="004C4827">
        <w:rPr>
          <w:rFonts w:hint="eastAsia"/>
          <w:szCs w:val="21"/>
        </w:rPr>
        <w:t>的能力</w:t>
      </w:r>
      <w:r w:rsidRPr="00200932">
        <w:rPr>
          <w:rFonts w:hint="eastAsia"/>
          <w:szCs w:val="21"/>
        </w:rPr>
        <w:t>。</w:t>
      </w:r>
    </w:p>
    <w:p w:rsidR="006612D9" w:rsidRPr="002A599E" w:rsidRDefault="006612D9" w:rsidP="00EB4B14">
      <w:pPr>
        <w:widowControl/>
        <w:shd w:val="clear" w:color="auto" w:fill="FFFFFF"/>
        <w:adjustRightInd w:val="0"/>
        <w:snapToGrid w:val="0"/>
        <w:spacing w:line="360" w:lineRule="auto"/>
        <w:ind w:firstLineChars="200" w:firstLine="420"/>
        <w:rPr>
          <w:szCs w:val="21"/>
        </w:rPr>
      </w:pPr>
      <w:r w:rsidRPr="002A599E">
        <w:rPr>
          <w:rFonts w:hint="eastAsia"/>
          <w:szCs w:val="21"/>
        </w:rPr>
        <w:t>课程目标</w:t>
      </w:r>
      <w:r w:rsidRPr="002A599E">
        <w:rPr>
          <w:rFonts w:hint="eastAsia"/>
          <w:szCs w:val="21"/>
        </w:rPr>
        <w:t>3</w:t>
      </w:r>
      <w:r w:rsidR="002A599E" w:rsidRPr="002A599E">
        <w:rPr>
          <w:rFonts w:hint="eastAsia"/>
          <w:szCs w:val="21"/>
        </w:rPr>
        <w:t>：</w:t>
      </w:r>
      <w:r w:rsidRPr="002A599E">
        <w:rPr>
          <w:rFonts w:hint="eastAsia"/>
          <w:szCs w:val="21"/>
        </w:rPr>
        <w:t>提炼课程中</w:t>
      </w:r>
      <w:r w:rsidR="00AA1F61" w:rsidRPr="002A599E">
        <w:rPr>
          <w:rFonts w:hint="eastAsia"/>
          <w:szCs w:val="21"/>
        </w:rPr>
        <w:t>蕴含</w:t>
      </w:r>
      <w:proofErr w:type="gramStart"/>
      <w:r w:rsidR="00AA1F61" w:rsidRPr="002A599E">
        <w:rPr>
          <w:rFonts w:hint="eastAsia"/>
          <w:szCs w:val="21"/>
        </w:rPr>
        <w:t>的思政元素</w:t>
      </w:r>
      <w:proofErr w:type="gramEnd"/>
      <w:r w:rsidR="00AA1F61" w:rsidRPr="002A599E">
        <w:rPr>
          <w:rFonts w:hint="eastAsia"/>
          <w:szCs w:val="21"/>
        </w:rPr>
        <w:t>和价值范式，作为社会主义核心价值观的教学载体，培养学生的家国情怀和对专业</w:t>
      </w:r>
      <w:r w:rsidR="00AE7EAD" w:rsidRPr="002A599E">
        <w:rPr>
          <w:rFonts w:hint="eastAsia"/>
          <w:szCs w:val="21"/>
        </w:rPr>
        <w:t>的</w:t>
      </w:r>
      <w:r w:rsidR="00AA1F61" w:rsidRPr="002A599E">
        <w:rPr>
          <w:rFonts w:hint="eastAsia"/>
          <w:szCs w:val="21"/>
        </w:rPr>
        <w:t>归属感。能够用辩证唯物主义和多学科融合的思维解决复杂工程问题，具备社会责任感、安全意识和规范意识。</w:t>
      </w:r>
    </w:p>
    <w:p w:rsidR="00EB4B14" w:rsidRPr="00200932" w:rsidRDefault="00EB4B14" w:rsidP="00093BEE">
      <w:pPr>
        <w:widowControl/>
        <w:shd w:val="clear" w:color="auto" w:fill="FFFFFF"/>
        <w:adjustRightInd w:val="0"/>
        <w:snapToGrid w:val="0"/>
        <w:spacing w:beforeLines="50" w:before="156" w:line="360" w:lineRule="auto"/>
        <w:outlineLvl w:val="0"/>
        <w:rPr>
          <w:rFonts w:eastAsia="黑体"/>
          <w:szCs w:val="21"/>
        </w:rPr>
      </w:pPr>
      <w:r w:rsidRPr="00200932">
        <w:rPr>
          <w:rFonts w:eastAsia="黑体" w:hint="eastAsia"/>
          <w:szCs w:val="21"/>
        </w:rPr>
        <w:t>三、课程对毕业要求的支撑作用</w:t>
      </w:r>
    </w:p>
    <w:tbl>
      <w:tblPr>
        <w:tblW w:w="8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759"/>
        <w:gridCol w:w="1985"/>
        <w:gridCol w:w="5661"/>
      </w:tblGrid>
      <w:tr w:rsidR="00EB4B14" w:rsidRPr="00200932" w:rsidTr="006055CA">
        <w:trPr>
          <w:trHeight w:val="409"/>
          <w:jc w:val="center"/>
        </w:trPr>
        <w:tc>
          <w:tcPr>
            <w:tcW w:w="759" w:type="dxa"/>
            <w:vAlign w:val="center"/>
          </w:tcPr>
          <w:p w:rsidR="00EB4B14" w:rsidRPr="00200932" w:rsidRDefault="00EB4B14" w:rsidP="006055CA">
            <w:pPr>
              <w:spacing w:line="240" w:lineRule="atLeast"/>
              <w:jc w:val="center"/>
              <w:rPr>
                <w:szCs w:val="21"/>
              </w:rPr>
            </w:pPr>
            <w:r w:rsidRPr="00200932">
              <w:rPr>
                <w:rFonts w:hint="eastAsia"/>
                <w:szCs w:val="21"/>
              </w:rPr>
              <w:lastRenderedPageBreak/>
              <w:t>序号</w:t>
            </w:r>
          </w:p>
        </w:tc>
        <w:tc>
          <w:tcPr>
            <w:tcW w:w="1985" w:type="dxa"/>
            <w:vAlign w:val="center"/>
          </w:tcPr>
          <w:p w:rsidR="00EB4B14" w:rsidRPr="00200932" w:rsidRDefault="00EB4B14" w:rsidP="006055CA">
            <w:pPr>
              <w:spacing w:line="240" w:lineRule="atLeast"/>
              <w:jc w:val="center"/>
              <w:rPr>
                <w:szCs w:val="21"/>
              </w:rPr>
            </w:pPr>
            <w:r w:rsidRPr="00200932">
              <w:rPr>
                <w:rFonts w:hint="eastAsia"/>
                <w:szCs w:val="21"/>
              </w:rPr>
              <w:t>毕业要求指标点</w:t>
            </w:r>
          </w:p>
        </w:tc>
        <w:tc>
          <w:tcPr>
            <w:tcW w:w="5661" w:type="dxa"/>
            <w:vAlign w:val="center"/>
          </w:tcPr>
          <w:p w:rsidR="00EB4B14" w:rsidRPr="00200932" w:rsidRDefault="00EB4B14" w:rsidP="006055CA">
            <w:pPr>
              <w:spacing w:line="240" w:lineRule="atLeast"/>
              <w:jc w:val="center"/>
              <w:rPr>
                <w:szCs w:val="21"/>
              </w:rPr>
            </w:pPr>
            <w:r w:rsidRPr="00200932">
              <w:rPr>
                <w:rFonts w:hint="eastAsia"/>
                <w:szCs w:val="21"/>
              </w:rPr>
              <w:t>毕业要求指标点内容</w:t>
            </w:r>
          </w:p>
        </w:tc>
      </w:tr>
      <w:tr w:rsidR="00EB4B14" w:rsidRPr="00200932" w:rsidTr="006055CA">
        <w:trPr>
          <w:trHeight w:val="705"/>
          <w:jc w:val="center"/>
        </w:trPr>
        <w:tc>
          <w:tcPr>
            <w:tcW w:w="759" w:type="dxa"/>
            <w:vAlign w:val="center"/>
          </w:tcPr>
          <w:p w:rsidR="00EB4B14" w:rsidRPr="00200932" w:rsidRDefault="00EB4B14" w:rsidP="006055CA">
            <w:pPr>
              <w:spacing w:line="240" w:lineRule="atLeast"/>
              <w:jc w:val="center"/>
              <w:rPr>
                <w:szCs w:val="21"/>
              </w:rPr>
            </w:pPr>
            <w:r w:rsidRPr="00200932">
              <w:rPr>
                <w:rFonts w:hint="eastAsia"/>
                <w:szCs w:val="21"/>
              </w:rPr>
              <w:t>1</w:t>
            </w:r>
          </w:p>
        </w:tc>
        <w:tc>
          <w:tcPr>
            <w:tcW w:w="1985" w:type="dxa"/>
            <w:vAlign w:val="center"/>
          </w:tcPr>
          <w:p w:rsidR="00EB4B14" w:rsidRPr="00200932" w:rsidRDefault="00EB4B14" w:rsidP="006055CA">
            <w:pPr>
              <w:spacing w:line="240" w:lineRule="atLeast"/>
              <w:jc w:val="center"/>
              <w:rPr>
                <w:szCs w:val="21"/>
              </w:rPr>
            </w:pPr>
            <w:r w:rsidRPr="00200932">
              <w:rPr>
                <w:rFonts w:hint="eastAsia"/>
                <w:szCs w:val="21"/>
              </w:rPr>
              <w:t>指标点</w:t>
            </w:r>
            <w:r w:rsidRPr="00200932">
              <w:rPr>
                <w:rFonts w:hint="eastAsia"/>
              </w:rPr>
              <w:t>1-5</w:t>
            </w:r>
          </w:p>
        </w:tc>
        <w:tc>
          <w:tcPr>
            <w:tcW w:w="5661" w:type="dxa"/>
            <w:vAlign w:val="center"/>
          </w:tcPr>
          <w:p w:rsidR="00EB4B14" w:rsidRPr="00200932" w:rsidRDefault="00EB4B14" w:rsidP="006055CA">
            <w:pPr>
              <w:spacing w:line="240" w:lineRule="atLeast"/>
              <w:rPr>
                <w:szCs w:val="21"/>
              </w:rPr>
            </w:pPr>
            <w:r w:rsidRPr="00200932">
              <w:rPr>
                <w:rFonts w:hint="eastAsia"/>
                <w:szCs w:val="21"/>
              </w:rPr>
              <w:t>掌握电气工程及其自动化专业知识，能够选择恰当的数学模型，用于描述电气工程领域的复杂工程问题的物理过程，对模型进行推理和求解。</w:t>
            </w:r>
          </w:p>
        </w:tc>
      </w:tr>
      <w:tr w:rsidR="00EB4B14" w:rsidRPr="00200932" w:rsidTr="006055CA">
        <w:trPr>
          <w:trHeight w:val="701"/>
          <w:jc w:val="center"/>
        </w:trPr>
        <w:tc>
          <w:tcPr>
            <w:tcW w:w="759" w:type="dxa"/>
            <w:vAlign w:val="center"/>
          </w:tcPr>
          <w:p w:rsidR="00EB4B14" w:rsidRPr="00200932" w:rsidRDefault="00EB4B14" w:rsidP="006055CA">
            <w:pPr>
              <w:spacing w:line="240" w:lineRule="atLeast"/>
              <w:jc w:val="center"/>
              <w:rPr>
                <w:szCs w:val="21"/>
              </w:rPr>
            </w:pPr>
            <w:r w:rsidRPr="00200932">
              <w:rPr>
                <w:rFonts w:hint="eastAsia"/>
                <w:szCs w:val="21"/>
              </w:rPr>
              <w:t>2</w:t>
            </w:r>
          </w:p>
        </w:tc>
        <w:tc>
          <w:tcPr>
            <w:tcW w:w="1985" w:type="dxa"/>
            <w:vAlign w:val="center"/>
          </w:tcPr>
          <w:p w:rsidR="00EB4B14" w:rsidRPr="00200932" w:rsidRDefault="00EB4B14" w:rsidP="006055CA">
            <w:pPr>
              <w:spacing w:line="240" w:lineRule="atLeast"/>
              <w:jc w:val="center"/>
              <w:rPr>
                <w:szCs w:val="21"/>
              </w:rPr>
            </w:pPr>
            <w:r w:rsidRPr="00200932">
              <w:rPr>
                <w:rFonts w:hint="eastAsia"/>
                <w:szCs w:val="21"/>
              </w:rPr>
              <w:t>指标点</w:t>
            </w:r>
            <w:r w:rsidRPr="00200932">
              <w:rPr>
                <w:rFonts w:hint="eastAsia"/>
              </w:rPr>
              <w:t>2-2</w:t>
            </w:r>
          </w:p>
        </w:tc>
        <w:tc>
          <w:tcPr>
            <w:tcW w:w="5661" w:type="dxa"/>
            <w:vAlign w:val="center"/>
          </w:tcPr>
          <w:p w:rsidR="00EB4B14" w:rsidRPr="00200932" w:rsidRDefault="00EB4B14" w:rsidP="006055CA">
            <w:pPr>
              <w:spacing w:line="240" w:lineRule="atLeast"/>
              <w:rPr>
                <w:szCs w:val="21"/>
              </w:rPr>
            </w:pPr>
            <w:r w:rsidRPr="00200932">
              <w:rPr>
                <w:rFonts w:hint="eastAsia"/>
                <w:szCs w:val="21"/>
              </w:rPr>
              <w:t>具备对分解后的电气工程领域的复杂工程问题进行表达和建模的能力。</w:t>
            </w:r>
          </w:p>
        </w:tc>
      </w:tr>
    </w:tbl>
    <w:p w:rsidR="00EB4B14" w:rsidRPr="00200932" w:rsidRDefault="00EB4B14" w:rsidP="00093BEE">
      <w:pPr>
        <w:spacing w:beforeLines="50" w:before="156" w:afterLines="50" w:after="156" w:line="300" w:lineRule="auto"/>
        <w:rPr>
          <w:rFonts w:eastAsia="黑体"/>
        </w:rPr>
      </w:pPr>
      <w:r w:rsidRPr="00200932">
        <w:rPr>
          <w:rFonts w:eastAsia="黑体" w:hint="eastAsia"/>
        </w:rPr>
        <w:t>四、课程教学目标与毕业要求对应关系</w:t>
      </w:r>
    </w:p>
    <w:tbl>
      <w:tblPr>
        <w:tblW w:w="9601" w:type="dxa"/>
        <w:jc w:val="center"/>
        <w:tblInd w:w="-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472"/>
        <w:gridCol w:w="2597"/>
        <w:gridCol w:w="2266"/>
        <w:gridCol w:w="2266"/>
      </w:tblGrid>
      <w:tr w:rsidR="00AA1F61" w:rsidRPr="00200932" w:rsidTr="00AA1F61">
        <w:trPr>
          <w:tblHeader/>
          <w:jc w:val="center"/>
        </w:trPr>
        <w:tc>
          <w:tcPr>
            <w:tcW w:w="2472" w:type="dxa"/>
            <w:tcBorders>
              <w:tl2br w:val="single" w:sz="4" w:space="0" w:color="auto"/>
            </w:tcBorders>
            <w:vAlign w:val="center"/>
          </w:tcPr>
          <w:p w:rsidR="00AA1F61" w:rsidRPr="00200932" w:rsidRDefault="00AA1F61" w:rsidP="006055CA">
            <w:pPr>
              <w:spacing w:line="300" w:lineRule="auto"/>
              <w:jc w:val="right"/>
              <w:rPr>
                <w:szCs w:val="21"/>
              </w:rPr>
            </w:pPr>
            <w:r w:rsidRPr="00200932">
              <w:rPr>
                <w:rFonts w:hint="eastAsia"/>
                <w:szCs w:val="21"/>
              </w:rPr>
              <w:t>教学目标</w:t>
            </w:r>
          </w:p>
          <w:p w:rsidR="00AA1F61" w:rsidRPr="00200932" w:rsidRDefault="00AA1F61" w:rsidP="006055CA">
            <w:pPr>
              <w:spacing w:line="300" w:lineRule="auto"/>
              <w:rPr>
                <w:szCs w:val="21"/>
              </w:rPr>
            </w:pPr>
            <w:r w:rsidRPr="00200932">
              <w:rPr>
                <w:rFonts w:hint="eastAsia"/>
                <w:szCs w:val="21"/>
              </w:rPr>
              <w:t>毕业要求</w:t>
            </w:r>
          </w:p>
        </w:tc>
        <w:tc>
          <w:tcPr>
            <w:tcW w:w="2597" w:type="dxa"/>
            <w:vAlign w:val="center"/>
          </w:tcPr>
          <w:p w:rsidR="00AA1F61" w:rsidRPr="00200932" w:rsidRDefault="00AA1F61" w:rsidP="006055CA">
            <w:pPr>
              <w:spacing w:line="300" w:lineRule="auto"/>
              <w:jc w:val="center"/>
              <w:rPr>
                <w:szCs w:val="21"/>
              </w:rPr>
            </w:pPr>
            <w:r w:rsidRPr="00200932">
              <w:rPr>
                <w:rFonts w:hint="eastAsia"/>
                <w:szCs w:val="21"/>
              </w:rPr>
              <w:t>课程教学目标</w:t>
            </w:r>
            <w:r w:rsidRPr="00200932">
              <w:rPr>
                <w:rFonts w:hint="eastAsia"/>
                <w:szCs w:val="21"/>
              </w:rPr>
              <w:t>1</w:t>
            </w:r>
          </w:p>
        </w:tc>
        <w:tc>
          <w:tcPr>
            <w:tcW w:w="2266" w:type="dxa"/>
            <w:vAlign w:val="center"/>
          </w:tcPr>
          <w:p w:rsidR="00AA1F61" w:rsidRPr="00200932" w:rsidRDefault="00AA1F61" w:rsidP="006055CA">
            <w:pPr>
              <w:spacing w:line="300" w:lineRule="auto"/>
              <w:jc w:val="center"/>
              <w:rPr>
                <w:szCs w:val="21"/>
              </w:rPr>
            </w:pPr>
            <w:r w:rsidRPr="00200932">
              <w:rPr>
                <w:rFonts w:hint="eastAsia"/>
                <w:szCs w:val="21"/>
              </w:rPr>
              <w:t>课程教学目标</w:t>
            </w:r>
            <w:r w:rsidRPr="00200932">
              <w:rPr>
                <w:rFonts w:hint="eastAsia"/>
                <w:szCs w:val="21"/>
              </w:rPr>
              <w:t>2</w:t>
            </w:r>
          </w:p>
        </w:tc>
        <w:tc>
          <w:tcPr>
            <w:tcW w:w="2266" w:type="dxa"/>
            <w:vAlign w:val="center"/>
          </w:tcPr>
          <w:p w:rsidR="00AA1F61" w:rsidRPr="002A599E" w:rsidRDefault="00AA1F61" w:rsidP="00AA1F61">
            <w:pPr>
              <w:spacing w:line="300" w:lineRule="auto"/>
              <w:jc w:val="center"/>
              <w:rPr>
                <w:szCs w:val="21"/>
              </w:rPr>
            </w:pPr>
            <w:r w:rsidRPr="002A599E">
              <w:rPr>
                <w:rFonts w:hint="eastAsia"/>
                <w:szCs w:val="21"/>
              </w:rPr>
              <w:t>课程教学目标</w:t>
            </w:r>
            <w:r w:rsidRPr="002A599E">
              <w:rPr>
                <w:rFonts w:hint="eastAsia"/>
                <w:szCs w:val="21"/>
              </w:rPr>
              <w:t>3</w:t>
            </w:r>
          </w:p>
        </w:tc>
      </w:tr>
      <w:tr w:rsidR="00AA1F61" w:rsidRPr="00200932" w:rsidTr="00AA1F61">
        <w:trPr>
          <w:trHeight w:val="437"/>
          <w:jc w:val="center"/>
        </w:trPr>
        <w:tc>
          <w:tcPr>
            <w:tcW w:w="2472" w:type="dxa"/>
            <w:vAlign w:val="center"/>
          </w:tcPr>
          <w:p w:rsidR="00AA1F61" w:rsidRPr="00200932" w:rsidRDefault="00AA1F61" w:rsidP="006055CA">
            <w:pPr>
              <w:spacing w:line="240" w:lineRule="atLeast"/>
              <w:jc w:val="center"/>
              <w:rPr>
                <w:szCs w:val="21"/>
              </w:rPr>
            </w:pPr>
            <w:r w:rsidRPr="00200932">
              <w:rPr>
                <w:rFonts w:hint="eastAsia"/>
                <w:szCs w:val="21"/>
              </w:rPr>
              <w:t>指标点</w:t>
            </w:r>
            <w:r w:rsidRPr="00200932">
              <w:rPr>
                <w:rFonts w:hint="eastAsia"/>
                <w:szCs w:val="21"/>
              </w:rPr>
              <w:t>1-5</w:t>
            </w:r>
          </w:p>
        </w:tc>
        <w:tc>
          <w:tcPr>
            <w:tcW w:w="2597" w:type="dxa"/>
            <w:vAlign w:val="center"/>
          </w:tcPr>
          <w:p w:rsidR="00AA1F61" w:rsidRPr="00200932" w:rsidRDefault="00AA1F61" w:rsidP="006055CA">
            <w:pPr>
              <w:spacing w:line="240" w:lineRule="atLeast"/>
              <w:jc w:val="center"/>
              <w:rPr>
                <w:szCs w:val="21"/>
              </w:rPr>
            </w:pPr>
            <w:r w:rsidRPr="00200932">
              <w:rPr>
                <w:rFonts w:hint="eastAsia"/>
                <w:szCs w:val="21"/>
              </w:rPr>
              <w:t>√</w:t>
            </w:r>
          </w:p>
        </w:tc>
        <w:tc>
          <w:tcPr>
            <w:tcW w:w="2266" w:type="dxa"/>
            <w:vAlign w:val="center"/>
          </w:tcPr>
          <w:p w:rsidR="00AA1F61" w:rsidRPr="00200932" w:rsidRDefault="00AA1F61" w:rsidP="006055CA">
            <w:pPr>
              <w:spacing w:line="240" w:lineRule="atLeast"/>
              <w:jc w:val="center"/>
              <w:rPr>
                <w:szCs w:val="21"/>
              </w:rPr>
            </w:pPr>
          </w:p>
        </w:tc>
        <w:tc>
          <w:tcPr>
            <w:tcW w:w="2266" w:type="dxa"/>
          </w:tcPr>
          <w:p w:rsidR="00AA1F61" w:rsidRPr="002A599E" w:rsidRDefault="00AA1F61" w:rsidP="006055CA">
            <w:pPr>
              <w:spacing w:line="240" w:lineRule="atLeast"/>
              <w:jc w:val="center"/>
              <w:rPr>
                <w:szCs w:val="21"/>
              </w:rPr>
            </w:pPr>
            <w:r w:rsidRPr="002A599E">
              <w:rPr>
                <w:rFonts w:hint="eastAsia"/>
                <w:szCs w:val="21"/>
              </w:rPr>
              <w:t>√</w:t>
            </w:r>
          </w:p>
        </w:tc>
      </w:tr>
      <w:tr w:rsidR="00AA1F61" w:rsidRPr="00200932" w:rsidTr="00AA1F61">
        <w:trPr>
          <w:trHeight w:val="437"/>
          <w:jc w:val="center"/>
        </w:trPr>
        <w:tc>
          <w:tcPr>
            <w:tcW w:w="2472" w:type="dxa"/>
            <w:vAlign w:val="center"/>
          </w:tcPr>
          <w:p w:rsidR="00AA1F61" w:rsidRPr="00200932" w:rsidRDefault="00AA1F61" w:rsidP="006055CA">
            <w:pPr>
              <w:spacing w:line="240" w:lineRule="atLeast"/>
              <w:jc w:val="center"/>
              <w:rPr>
                <w:szCs w:val="21"/>
              </w:rPr>
            </w:pPr>
            <w:r w:rsidRPr="00200932">
              <w:rPr>
                <w:rFonts w:hint="eastAsia"/>
                <w:szCs w:val="21"/>
              </w:rPr>
              <w:t>指标点</w:t>
            </w:r>
            <w:r w:rsidRPr="00200932">
              <w:rPr>
                <w:rFonts w:hint="eastAsia"/>
                <w:szCs w:val="21"/>
              </w:rPr>
              <w:t>2-2</w:t>
            </w:r>
          </w:p>
        </w:tc>
        <w:tc>
          <w:tcPr>
            <w:tcW w:w="2597" w:type="dxa"/>
            <w:vAlign w:val="center"/>
          </w:tcPr>
          <w:p w:rsidR="00AA1F61" w:rsidRPr="00200932" w:rsidRDefault="00AA1F61" w:rsidP="006055CA">
            <w:pPr>
              <w:spacing w:line="240" w:lineRule="atLeast"/>
              <w:jc w:val="center"/>
              <w:rPr>
                <w:szCs w:val="21"/>
              </w:rPr>
            </w:pPr>
          </w:p>
        </w:tc>
        <w:tc>
          <w:tcPr>
            <w:tcW w:w="2266" w:type="dxa"/>
            <w:vAlign w:val="center"/>
          </w:tcPr>
          <w:p w:rsidR="00AA1F61" w:rsidRPr="00200932" w:rsidRDefault="00AA1F61" w:rsidP="006055CA">
            <w:pPr>
              <w:spacing w:line="240" w:lineRule="atLeast"/>
              <w:jc w:val="center"/>
              <w:rPr>
                <w:szCs w:val="21"/>
              </w:rPr>
            </w:pPr>
            <w:r w:rsidRPr="00200932">
              <w:rPr>
                <w:rFonts w:hint="eastAsia"/>
                <w:szCs w:val="21"/>
              </w:rPr>
              <w:t>√</w:t>
            </w:r>
          </w:p>
        </w:tc>
        <w:tc>
          <w:tcPr>
            <w:tcW w:w="2266" w:type="dxa"/>
          </w:tcPr>
          <w:p w:rsidR="00AA1F61" w:rsidRPr="002A599E" w:rsidRDefault="00AA1F61" w:rsidP="006055CA">
            <w:pPr>
              <w:spacing w:line="240" w:lineRule="atLeast"/>
              <w:jc w:val="center"/>
              <w:rPr>
                <w:szCs w:val="21"/>
              </w:rPr>
            </w:pPr>
            <w:r w:rsidRPr="002A599E">
              <w:rPr>
                <w:rFonts w:hint="eastAsia"/>
                <w:szCs w:val="21"/>
              </w:rPr>
              <w:t>√</w:t>
            </w:r>
          </w:p>
        </w:tc>
      </w:tr>
    </w:tbl>
    <w:p w:rsidR="00EB4B14" w:rsidRPr="00200932" w:rsidRDefault="00EB4B14" w:rsidP="00EB4B14">
      <w:pPr>
        <w:widowControl/>
        <w:shd w:val="clear" w:color="auto" w:fill="FFFFFF"/>
        <w:adjustRightInd w:val="0"/>
        <w:snapToGrid w:val="0"/>
        <w:spacing w:line="360" w:lineRule="auto"/>
        <w:ind w:firstLineChars="200" w:firstLine="420"/>
        <w:rPr>
          <w:szCs w:val="21"/>
        </w:rPr>
      </w:pPr>
    </w:p>
    <w:p w:rsidR="00EB4B14" w:rsidRPr="00200932" w:rsidRDefault="00EB4B14" w:rsidP="003A5A19">
      <w:pPr>
        <w:widowControl/>
        <w:shd w:val="clear" w:color="auto" w:fill="FFFFFF"/>
        <w:adjustRightInd w:val="0"/>
        <w:snapToGrid w:val="0"/>
        <w:spacing w:line="360" w:lineRule="auto"/>
        <w:outlineLvl w:val="0"/>
        <w:rPr>
          <w:szCs w:val="21"/>
        </w:rPr>
      </w:pPr>
      <w:r w:rsidRPr="00200932">
        <w:rPr>
          <w:rFonts w:eastAsia="黑体" w:hint="eastAsia"/>
          <w:szCs w:val="21"/>
        </w:rPr>
        <w:t>五、教学内容及学时分配</w:t>
      </w:r>
    </w:p>
    <w:tbl>
      <w:tblPr>
        <w:tblW w:w="101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190"/>
        <w:gridCol w:w="2552"/>
        <w:gridCol w:w="850"/>
        <w:gridCol w:w="567"/>
        <w:gridCol w:w="567"/>
        <w:gridCol w:w="1517"/>
        <w:gridCol w:w="907"/>
      </w:tblGrid>
      <w:tr w:rsidR="005F4449" w:rsidRPr="00200932" w:rsidTr="0067735B">
        <w:trPr>
          <w:trHeight w:val="556"/>
          <w:jc w:val="center"/>
        </w:trPr>
        <w:tc>
          <w:tcPr>
            <w:tcW w:w="3190" w:type="dxa"/>
            <w:vAlign w:val="center"/>
          </w:tcPr>
          <w:p w:rsidR="005F4449" w:rsidRPr="00200932" w:rsidRDefault="005F4449" w:rsidP="006055CA">
            <w:pPr>
              <w:jc w:val="center"/>
              <w:rPr>
                <w:rFonts w:ascii="黑体" w:eastAsia="黑体"/>
                <w:b/>
                <w:szCs w:val="21"/>
              </w:rPr>
            </w:pPr>
            <w:r w:rsidRPr="00200932">
              <w:rPr>
                <w:rFonts w:ascii="黑体" w:eastAsia="黑体" w:hint="eastAsia"/>
                <w:b/>
                <w:szCs w:val="21"/>
              </w:rPr>
              <w:t>教学内容</w:t>
            </w:r>
          </w:p>
        </w:tc>
        <w:tc>
          <w:tcPr>
            <w:tcW w:w="2552" w:type="dxa"/>
            <w:vAlign w:val="center"/>
          </w:tcPr>
          <w:p w:rsidR="005F4449" w:rsidRPr="00200932" w:rsidRDefault="005F4449" w:rsidP="005F4449">
            <w:pPr>
              <w:jc w:val="center"/>
              <w:rPr>
                <w:rFonts w:ascii="黑体" w:eastAsia="黑体"/>
                <w:b/>
                <w:szCs w:val="21"/>
              </w:rPr>
            </w:pPr>
            <w:r>
              <w:rPr>
                <w:rFonts w:ascii="黑体" w:eastAsia="黑体" w:hint="eastAsia"/>
                <w:b/>
                <w:szCs w:val="21"/>
              </w:rPr>
              <w:t>课程</w:t>
            </w:r>
            <w:proofErr w:type="gramStart"/>
            <w:r>
              <w:rPr>
                <w:rFonts w:ascii="黑体" w:eastAsia="黑体" w:hint="eastAsia"/>
                <w:b/>
                <w:szCs w:val="21"/>
              </w:rPr>
              <w:t>思政内容</w:t>
            </w:r>
            <w:proofErr w:type="gramEnd"/>
            <w:r>
              <w:rPr>
                <w:rFonts w:ascii="黑体" w:eastAsia="黑体" w:hint="eastAsia"/>
                <w:b/>
                <w:szCs w:val="21"/>
              </w:rPr>
              <w:t>和融入点</w:t>
            </w:r>
          </w:p>
        </w:tc>
        <w:tc>
          <w:tcPr>
            <w:tcW w:w="850" w:type="dxa"/>
            <w:vAlign w:val="center"/>
          </w:tcPr>
          <w:p w:rsidR="005F4449" w:rsidRPr="00200932" w:rsidRDefault="005F4449" w:rsidP="006055CA">
            <w:pPr>
              <w:jc w:val="center"/>
              <w:rPr>
                <w:rFonts w:ascii="黑体" w:eastAsia="黑体"/>
                <w:b/>
                <w:szCs w:val="21"/>
              </w:rPr>
            </w:pPr>
            <w:r w:rsidRPr="00200932">
              <w:rPr>
                <w:rFonts w:ascii="黑体" w:eastAsia="黑体" w:hint="eastAsia"/>
                <w:b/>
                <w:szCs w:val="21"/>
              </w:rPr>
              <w:t>教学组织形式</w:t>
            </w:r>
          </w:p>
        </w:tc>
        <w:tc>
          <w:tcPr>
            <w:tcW w:w="567" w:type="dxa"/>
            <w:vAlign w:val="center"/>
          </w:tcPr>
          <w:p w:rsidR="005F4449" w:rsidRPr="00200932" w:rsidRDefault="005F4449" w:rsidP="006055CA">
            <w:pPr>
              <w:jc w:val="center"/>
              <w:rPr>
                <w:rFonts w:ascii="黑体" w:eastAsia="黑体"/>
                <w:b/>
                <w:szCs w:val="21"/>
              </w:rPr>
            </w:pPr>
            <w:r w:rsidRPr="00200932">
              <w:rPr>
                <w:rFonts w:ascii="黑体" w:eastAsia="黑体" w:hint="eastAsia"/>
                <w:b/>
                <w:szCs w:val="21"/>
              </w:rPr>
              <w:t>作业</w:t>
            </w:r>
          </w:p>
          <w:p w:rsidR="005F4449" w:rsidRPr="00200932" w:rsidRDefault="005F4449" w:rsidP="006055CA">
            <w:pPr>
              <w:jc w:val="center"/>
              <w:rPr>
                <w:rFonts w:ascii="黑体" w:eastAsia="黑体"/>
                <w:b/>
                <w:szCs w:val="21"/>
              </w:rPr>
            </w:pPr>
            <w:r w:rsidRPr="00200932">
              <w:rPr>
                <w:rFonts w:ascii="黑体" w:eastAsia="黑体" w:hint="eastAsia"/>
                <w:b/>
                <w:szCs w:val="21"/>
              </w:rPr>
              <w:t>要求</w:t>
            </w:r>
          </w:p>
        </w:tc>
        <w:tc>
          <w:tcPr>
            <w:tcW w:w="567" w:type="dxa"/>
            <w:vAlign w:val="center"/>
          </w:tcPr>
          <w:p w:rsidR="005F4449" w:rsidRPr="00200932" w:rsidRDefault="005F4449" w:rsidP="006055CA">
            <w:pPr>
              <w:jc w:val="center"/>
              <w:rPr>
                <w:rFonts w:ascii="黑体" w:eastAsia="黑体"/>
                <w:b/>
                <w:szCs w:val="21"/>
              </w:rPr>
            </w:pPr>
            <w:r w:rsidRPr="00200932">
              <w:rPr>
                <w:rFonts w:ascii="黑体" w:eastAsia="黑体" w:hint="eastAsia"/>
                <w:b/>
                <w:szCs w:val="21"/>
              </w:rPr>
              <w:t>学时</w:t>
            </w:r>
          </w:p>
        </w:tc>
        <w:tc>
          <w:tcPr>
            <w:tcW w:w="1517" w:type="dxa"/>
          </w:tcPr>
          <w:p w:rsidR="00A0128E" w:rsidRDefault="005F4449" w:rsidP="006055CA">
            <w:pPr>
              <w:jc w:val="center"/>
              <w:rPr>
                <w:rFonts w:ascii="黑体" w:eastAsia="黑体"/>
                <w:b/>
                <w:szCs w:val="21"/>
              </w:rPr>
            </w:pPr>
            <w:proofErr w:type="gramStart"/>
            <w:r>
              <w:rPr>
                <w:rFonts w:ascii="黑体" w:eastAsia="黑体" w:hint="eastAsia"/>
                <w:b/>
                <w:szCs w:val="21"/>
              </w:rPr>
              <w:t>思政育人</w:t>
            </w:r>
            <w:proofErr w:type="gramEnd"/>
          </w:p>
          <w:p w:rsidR="005F4449" w:rsidRPr="00200932" w:rsidRDefault="005F4449" w:rsidP="006055CA">
            <w:pPr>
              <w:jc w:val="center"/>
              <w:rPr>
                <w:rFonts w:ascii="黑体" w:eastAsia="黑体"/>
                <w:b/>
                <w:szCs w:val="21"/>
              </w:rPr>
            </w:pPr>
            <w:r>
              <w:rPr>
                <w:rFonts w:ascii="黑体" w:eastAsia="黑体" w:hint="eastAsia"/>
                <w:b/>
                <w:szCs w:val="21"/>
              </w:rPr>
              <w:t>预期成效</w:t>
            </w:r>
          </w:p>
        </w:tc>
        <w:tc>
          <w:tcPr>
            <w:tcW w:w="907" w:type="dxa"/>
            <w:vAlign w:val="center"/>
          </w:tcPr>
          <w:p w:rsidR="005F4449" w:rsidRPr="00200932" w:rsidRDefault="005F4449" w:rsidP="006055CA">
            <w:pPr>
              <w:jc w:val="center"/>
              <w:rPr>
                <w:rFonts w:ascii="黑体" w:eastAsia="黑体"/>
                <w:b/>
                <w:szCs w:val="21"/>
              </w:rPr>
            </w:pPr>
            <w:r w:rsidRPr="00200932">
              <w:rPr>
                <w:rFonts w:ascii="黑体" w:eastAsia="黑体" w:hint="eastAsia"/>
                <w:b/>
                <w:szCs w:val="21"/>
              </w:rPr>
              <w:t>课程目标</w:t>
            </w:r>
          </w:p>
        </w:tc>
      </w:tr>
      <w:tr w:rsidR="005F4449" w:rsidRPr="00200932" w:rsidTr="0067735B">
        <w:trPr>
          <w:trHeight w:val="1210"/>
          <w:jc w:val="center"/>
        </w:trPr>
        <w:tc>
          <w:tcPr>
            <w:tcW w:w="3190" w:type="dxa"/>
            <w:vAlign w:val="center"/>
          </w:tcPr>
          <w:p w:rsidR="005F4449" w:rsidRPr="00200932" w:rsidRDefault="005F4449" w:rsidP="006055CA">
            <w:pPr>
              <w:spacing w:line="400" w:lineRule="exact"/>
              <w:rPr>
                <w:szCs w:val="21"/>
              </w:rPr>
            </w:pPr>
            <w:r w:rsidRPr="00200932">
              <w:rPr>
                <w:rFonts w:hint="eastAsia"/>
                <w:szCs w:val="21"/>
              </w:rPr>
              <w:t>1</w:t>
            </w:r>
            <w:r w:rsidRPr="00200932">
              <w:rPr>
                <w:rFonts w:hint="eastAsia"/>
                <w:szCs w:val="21"/>
              </w:rPr>
              <w:t>．电力系统的基本概念</w:t>
            </w:r>
          </w:p>
          <w:p w:rsidR="005F4449" w:rsidRPr="00200932" w:rsidRDefault="005F4449" w:rsidP="006055CA">
            <w:pPr>
              <w:spacing w:line="400" w:lineRule="exact"/>
              <w:rPr>
                <w:szCs w:val="21"/>
              </w:rPr>
            </w:pPr>
            <w:r w:rsidRPr="00200932">
              <w:rPr>
                <w:rFonts w:hint="eastAsia"/>
                <w:szCs w:val="21"/>
              </w:rPr>
              <w:t>（</w:t>
            </w:r>
            <w:r w:rsidRPr="00200932">
              <w:rPr>
                <w:rFonts w:hint="eastAsia"/>
                <w:szCs w:val="21"/>
              </w:rPr>
              <w:t>1</w:t>
            </w:r>
            <w:r w:rsidRPr="00200932">
              <w:rPr>
                <w:rFonts w:hint="eastAsia"/>
                <w:szCs w:val="21"/>
              </w:rPr>
              <w:t>）电力系统概述</w:t>
            </w:r>
          </w:p>
          <w:p w:rsidR="005F4449" w:rsidRPr="00200932" w:rsidRDefault="005F4449" w:rsidP="006055CA">
            <w:pPr>
              <w:spacing w:line="400" w:lineRule="exact"/>
              <w:rPr>
                <w:szCs w:val="21"/>
              </w:rPr>
            </w:pPr>
            <w:r w:rsidRPr="00200932">
              <w:rPr>
                <w:rFonts w:hint="eastAsia"/>
                <w:szCs w:val="21"/>
              </w:rPr>
              <w:t>（</w:t>
            </w:r>
            <w:r w:rsidRPr="00200932">
              <w:rPr>
                <w:rFonts w:hint="eastAsia"/>
                <w:szCs w:val="21"/>
              </w:rPr>
              <w:t>2</w:t>
            </w:r>
            <w:r w:rsidRPr="00200932">
              <w:rPr>
                <w:rFonts w:hint="eastAsia"/>
                <w:szCs w:val="21"/>
              </w:rPr>
              <w:t>）电力系统运行应满足的基本要求</w:t>
            </w:r>
          </w:p>
          <w:p w:rsidR="005F4449" w:rsidRPr="00200932" w:rsidRDefault="005F4449" w:rsidP="006055CA">
            <w:pPr>
              <w:spacing w:line="400" w:lineRule="exact"/>
              <w:rPr>
                <w:szCs w:val="21"/>
              </w:rPr>
            </w:pPr>
            <w:r w:rsidRPr="00200932">
              <w:rPr>
                <w:rFonts w:hint="eastAsia"/>
                <w:szCs w:val="21"/>
              </w:rPr>
              <w:t>（</w:t>
            </w:r>
            <w:r w:rsidRPr="00200932">
              <w:rPr>
                <w:rFonts w:hint="eastAsia"/>
                <w:szCs w:val="21"/>
              </w:rPr>
              <w:t>3</w:t>
            </w:r>
            <w:r w:rsidRPr="00200932">
              <w:rPr>
                <w:rFonts w:hint="eastAsia"/>
                <w:szCs w:val="21"/>
              </w:rPr>
              <w:t>）电力系统的电压等级和规定</w:t>
            </w:r>
          </w:p>
          <w:p w:rsidR="005F4449" w:rsidRPr="00200932" w:rsidRDefault="005F4449" w:rsidP="006055CA">
            <w:pPr>
              <w:spacing w:line="400" w:lineRule="exact"/>
              <w:rPr>
                <w:szCs w:val="21"/>
              </w:rPr>
            </w:pPr>
            <w:r w:rsidRPr="00200932">
              <w:rPr>
                <w:rFonts w:hint="eastAsia"/>
                <w:szCs w:val="21"/>
              </w:rPr>
              <w:t>（</w:t>
            </w:r>
            <w:r w:rsidRPr="00200932">
              <w:rPr>
                <w:rFonts w:hint="eastAsia"/>
                <w:szCs w:val="21"/>
              </w:rPr>
              <w:t>4</w:t>
            </w:r>
            <w:r w:rsidRPr="00200932">
              <w:rPr>
                <w:rFonts w:hint="eastAsia"/>
                <w:szCs w:val="21"/>
              </w:rPr>
              <w:t>）电力系统的</w:t>
            </w:r>
            <w:r w:rsidR="002A599E">
              <w:rPr>
                <w:rFonts w:hint="eastAsia"/>
                <w:szCs w:val="21"/>
              </w:rPr>
              <w:t>接</w:t>
            </w:r>
            <w:r w:rsidRPr="00200932">
              <w:rPr>
                <w:rFonts w:hint="eastAsia"/>
                <w:szCs w:val="21"/>
              </w:rPr>
              <w:t>线方式</w:t>
            </w:r>
          </w:p>
          <w:p w:rsidR="005F4449" w:rsidRPr="00200932" w:rsidRDefault="005F4449" w:rsidP="005F4449">
            <w:pPr>
              <w:spacing w:line="400" w:lineRule="exact"/>
              <w:rPr>
                <w:szCs w:val="21"/>
              </w:rPr>
            </w:pPr>
            <w:r w:rsidRPr="00200932">
              <w:rPr>
                <w:rFonts w:hint="eastAsia"/>
                <w:szCs w:val="21"/>
              </w:rPr>
              <w:t>（</w:t>
            </w:r>
            <w:r w:rsidRPr="00200932">
              <w:rPr>
                <w:rFonts w:hint="eastAsia"/>
                <w:szCs w:val="21"/>
              </w:rPr>
              <w:t>5</w:t>
            </w:r>
            <w:r w:rsidRPr="00200932">
              <w:rPr>
                <w:rFonts w:hint="eastAsia"/>
                <w:szCs w:val="21"/>
              </w:rPr>
              <w:t>）电力系统中性点的运行方式</w:t>
            </w:r>
          </w:p>
        </w:tc>
        <w:tc>
          <w:tcPr>
            <w:tcW w:w="2552" w:type="dxa"/>
          </w:tcPr>
          <w:p w:rsidR="005F4449" w:rsidRDefault="005F4449" w:rsidP="005F4449">
            <w:pPr>
              <w:spacing w:line="400" w:lineRule="exact"/>
              <w:rPr>
                <w:szCs w:val="21"/>
              </w:rPr>
            </w:pPr>
            <w:r>
              <w:rPr>
                <w:rFonts w:hint="eastAsia"/>
                <w:szCs w:val="21"/>
              </w:rPr>
              <w:t>调研我国电力系统的</w:t>
            </w:r>
            <w:r w:rsidR="00AD2583">
              <w:rPr>
                <w:rFonts w:hint="eastAsia"/>
                <w:szCs w:val="21"/>
              </w:rPr>
              <w:t>发展和</w:t>
            </w:r>
            <w:r>
              <w:rPr>
                <w:rFonts w:hint="eastAsia"/>
                <w:szCs w:val="21"/>
              </w:rPr>
              <w:t>组成</w:t>
            </w:r>
            <w:r w:rsidR="00AD2583">
              <w:rPr>
                <w:rFonts w:hint="eastAsia"/>
                <w:szCs w:val="21"/>
              </w:rPr>
              <w:t>，采取了哪些措施来保证电力系统运行的基本要求？面临的问题有哪些？</w:t>
            </w:r>
          </w:p>
          <w:p w:rsidR="00AD2583" w:rsidRPr="00AD2583" w:rsidRDefault="00AD2583" w:rsidP="005F4449">
            <w:pPr>
              <w:spacing w:line="400" w:lineRule="exact"/>
              <w:rPr>
                <w:szCs w:val="21"/>
              </w:rPr>
            </w:pPr>
          </w:p>
        </w:tc>
        <w:tc>
          <w:tcPr>
            <w:tcW w:w="850" w:type="dxa"/>
            <w:vAlign w:val="center"/>
          </w:tcPr>
          <w:p w:rsidR="005F4449" w:rsidRPr="00200932" w:rsidRDefault="005F4449" w:rsidP="006055CA">
            <w:pPr>
              <w:jc w:val="center"/>
              <w:rPr>
                <w:szCs w:val="21"/>
              </w:rPr>
            </w:pPr>
            <w:r w:rsidRPr="00200932">
              <w:rPr>
                <w:rFonts w:hint="eastAsia"/>
                <w:szCs w:val="21"/>
              </w:rPr>
              <w:t>课堂讲授</w:t>
            </w:r>
          </w:p>
        </w:tc>
        <w:tc>
          <w:tcPr>
            <w:tcW w:w="567" w:type="dxa"/>
            <w:vAlign w:val="center"/>
          </w:tcPr>
          <w:p w:rsidR="005F4449" w:rsidRPr="00200932" w:rsidRDefault="005F4449" w:rsidP="006055CA">
            <w:pPr>
              <w:jc w:val="center"/>
              <w:rPr>
                <w:szCs w:val="21"/>
              </w:rPr>
            </w:pPr>
            <w:r w:rsidRPr="00200932">
              <w:rPr>
                <w:rFonts w:hint="eastAsia"/>
                <w:szCs w:val="21"/>
              </w:rPr>
              <w:t>习题</w:t>
            </w:r>
            <w:r w:rsidRPr="00200932">
              <w:rPr>
                <w:rFonts w:hint="eastAsia"/>
                <w:szCs w:val="21"/>
              </w:rPr>
              <w:t>1-1</w:t>
            </w:r>
            <w:r w:rsidRPr="00200932">
              <w:rPr>
                <w:rFonts w:hint="eastAsia"/>
                <w:szCs w:val="21"/>
              </w:rPr>
              <w:t>，</w:t>
            </w:r>
            <w:r w:rsidRPr="00200932">
              <w:rPr>
                <w:rFonts w:hint="eastAsia"/>
                <w:szCs w:val="21"/>
              </w:rPr>
              <w:t>1-2</w:t>
            </w:r>
            <w:r w:rsidRPr="00200932">
              <w:rPr>
                <w:rFonts w:hint="eastAsia"/>
                <w:szCs w:val="21"/>
              </w:rPr>
              <w:t>，</w:t>
            </w:r>
            <w:r w:rsidRPr="00200932">
              <w:rPr>
                <w:rFonts w:hint="eastAsia"/>
                <w:szCs w:val="21"/>
              </w:rPr>
              <w:t>1-3</w:t>
            </w:r>
          </w:p>
        </w:tc>
        <w:tc>
          <w:tcPr>
            <w:tcW w:w="567" w:type="dxa"/>
            <w:vAlign w:val="center"/>
          </w:tcPr>
          <w:p w:rsidR="005F4449" w:rsidRPr="00200932" w:rsidRDefault="005F4449" w:rsidP="006055CA">
            <w:pPr>
              <w:jc w:val="center"/>
              <w:rPr>
                <w:szCs w:val="21"/>
              </w:rPr>
            </w:pPr>
            <w:r w:rsidRPr="00200932">
              <w:rPr>
                <w:rFonts w:hint="eastAsia"/>
                <w:szCs w:val="21"/>
              </w:rPr>
              <w:t>4</w:t>
            </w:r>
          </w:p>
        </w:tc>
        <w:tc>
          <w:tcPr>
            <w:tcW w:w="1517" w:type="dxa"/>
          </w:tcPr>
          <w:p w:rsidR="005F4449" w:rsidRPr="002A599E" w:rsidRDefault="0067735B" w:rsidP="0017004B">
            <w:pPr>
              <w:spacing w:line="400" w:lineRule="exact"/>
            </w:pPr>
            <w:r w:rsidRPr="002A599E">
              <w:rPr>
                <w:rFonts w:hint="eastAsia"/>
                <w:szCs w:val="21"/>
              </w:rPr>
              <w:t>培养学生</w:t>
            </w:r>
            <w:r w:rsidR="00A0128E" w:rsidRPr="002A599E">
              <w:rPr>
                <w:rFonts w:hint="eastAsia"/>
                <w:szCs w:val="21"/>
              </w:rPr>
              <w:t>的能源世界观</w:t>
            </w:r>
            <w:r w:rsidRPr="002A599E">
              <w:rPr>
                <w:rFonts w:hint="eastAsia"/>
                <w:szCs w:val="21"/>
              </w:rPr>
              <w:t>，</w:t>
            </w:r>
            <w:r w:rsidR="0017004B" w:rsidRPr="002A599E">
              <w:rPr>
                <w:rFonts w:hint="eastAsia"/>
                <w:szCs w:val="21"/>
              </w:rPr>
              <w:t>家国情怀，</w:t>
            </w:r>
            <w:r w:rsidRPr="002A599E">
              <w:rPr>
                <w:rFonts w:hint="eastAsia"/>
                <w:szCs w:val="21"/>
              </w:rPr>
              <w:t>社会责任感</w:t>
            </w:r>
            <w:r w:rsidR="00BF3233" w:rsidRPr="002A599E">
              <w:rPr>
                <w:rFonts w:hint="eastAsia"/>
                <w:szCs w:val="21"/>
              </w:rPr>
              <w:t>、</w:t>
            </w:r>
            <w:r w:rsidR="00252B9B" w:rsidRPr="002A599E">
              <w:rPr>
                <w:rFonts w:hint="eastAsia"/>
                <w:szCs w:val="21"/>
              </w:rPr>
              <w:t>民族</w:t>
            </w:r>
            <w:r w:rsidR="00BF3233" w:rsidRPr="002A599E">
              <w:rPr>
                <w:rFonts w:hint="eastAsia"/>
                <w:szCs w:val="21"/>
              </w:rPr>
              <w:t>自豪感</w:t>
            </w:r>
            <w:r w:rsidR="00A0128E" w:rsidRPr="002A599E">
              <w:rPr>
                <w:rFonts w:hint="eastAsia"/>
                <w:szCs w:val="21"/>
              </w:rPr>
              <w:t>、工程职业道德</w:t>
            </w:r>
            <w:r w:rsidRPr="002A599E">
              <w:rPr>
                <w:rFonts w:hint="eastAsia"/>
                <w:szCs w:val="21"/>
              </w:rPr>
              <w:t>和环保意识</w:t>
            </w:r>
            <w:r w:rsidR="00BF3233" w:rsidRPr="002A599E">
              <w:rPr>
                <w:rFonts w:hint="eastAsia"/>
                <w:szCs w:val="21"/>
              </w:rPr>
              <w:t>。</w:t>
            </w:r>
          </w:p>
        </w:tc>
        <w:tc>
          <w:tcPr>
            <w:tcW w:w="907" w:type="dxa"/>
            <w:vAlign w:val="center"/>
          </w:tcPr>
          <w:p w:rsidR="005F4449" w:rsidRPr="002A599E" w:rsidRDefault="005F4449" w:rsidP="006055CA">
            <w:pPr>
              <w:jc w:val="center"/>
              <w:rPr>
                <w:szCs w:val="21"/>
              </w:rPr>
            </w:pPr>
            <w:r w:rsidRPr="002A599E">
              <w:rPr>
                <w:rFonts w:hint="eastAsia"/>
              </w:rPr>
              <w:t>课程目标</w:t>
            </w:r>
            <w:r w:rsidRPr="002A599E">
              <w:rPr>
                <w:rFonts w:hint="eastAsia"/>
                <w:szCs w:val="21"/>
              </w:rPr>
              <w:t>2</w:t>
            </w:r>
          </w:p>
          <w:p w:rsidR="00AA1F61" w:rsidRPr="002A599E" w:rsidRDefault="00AA1F61" w:rsidP="00AA1F61">
            <w:pPr>
              <w:jc w:val="center"/>
              <w:rPr>
                <w:szCs w:val="21"/>
              </w:rPr>
            </w:pPr>
            <w:r w:rsidRPr="002A599E">
              <w:rPr>
                <w:rFonts w:hint="eastAsia"/>
              </w:rPr>
              <w:t>课程目标</w:t>
            </w:r>
            <w:r w:rsidRPr="002A599E">
              <w:rPr>
                <w:rFonts w:hint="eastAsia"/>
                <w:szCs w:val="21"/>
              </w:rPr>
              <w:t>3</w:t>
            </w:r>
          </w:p>
        </w:tc>
      </w:tr>
      <w:tr w:rsidR="005F4449" w:rsidRPr="00200932" w:rsidTr="0067735B">
        <w:trPr>
          <w:trHeight w:val="1210"/>
          <w:jc w:val="center"/>
        </w:trPr>
        <w:tc>
          <w:tcPr>
            <w:tcW w:w="3190" w:type="dxa"/>
            <w:vAlign w:val="center"/>
          </w:tcPr>
          <w:p w:rsidR="005F4449" w:rsidRPr="00200932" w:rsidRDefault="005F4449" w:rsidP="006055CA">
            <w:pPr>
              <w:spacing w:line="400" w:lineRule="exact"/>
              <w:rPr>
                <w:szCs w:val="21"/>
              </w:rPr>
            </w:pPr>
            <w:r w:rsidRPr="00200932">
              <w:rPr>
                <w:rFonts w:hint="eastAsia"/>
                <w:szCs w:val="21"/>
              </w:rPr>
              <w:t>2</w:t>
            </w:r>
            <w:r w:rsidRPr="00200932">
              <w:rPr>
                <w:rFonts w:hint="eastAsia"/>
                <w:szCs w:val="21"/>
              </w:rPr>
              <w:t>．电力系统各元件的特性和数学模型</w:t>
            </w:r>
          </w:p>
          <w:p w:rsidR="005F4449" w:rsidRPr="00200932" w:rsidRDefault="005F4449" w:rsidP="006055CA">
            <w:pPr>
              <w:spacing w:line="400" w:lineRule="exact"/>
              <w:rPr>
                <w:szCs w:val="21"/>
              </w:rPr>
            </w:pPr>
            <w:r w:rsidRPr="00200932">
              <w:rPr>
                <w:rFonts w:hint="eastAsia"/>
                <w:szCs w:val="21"/>
              </w:rPr>
              <w:t>（</w:t>
            </w:r>
            <w:r w:rsidRPr="00200932">
              <w:rPr>
                <w:rFonts w:hint="eastAsia"/>
                <w:szCs w:val="21"/>
              </w:rPr>
              <w:t>1</w:t>
            </w:r>
            <w:r w:rsidRPr="00200932">
              <w:rPr>
                <w:rFonts w:hint="eastAsia"/>
                <w:szCs w:val="21"/>
              </w:rPr>
              <w:t>）发电机组的运行特性和数学模型</w:t>
            </w:r>
          </w:p>
          <w:p w:rsidR="005F4449" w:rsidRPr="00200932" w:rsidRDefault="005F4449" w:rsidP="006055CA">
            <w:pPr>
              <w:spacing w:line="400" w:lineRule="exact"/>
              <w:rPr>
                <w:szCs w:val="21"/>
              </w:rPr>
            </w:pPr>
            <w:r w:rsidRPr="00200932">
              <w:rPr>
                <w:rFonts w:hint="eastAsia"/>
                <w:szCs w:val="21"/>
              </w:rPr>
              <w:t>（</w:t>
            </w:r>
            <w:r w:rsidRPr="00200932">
              <w:rPr>
                <w:rFonts w:hint="eastAsia"/>
                <w:szCs w:val="21"/>
              </w:rPr>
              <w:t>2</w:t>
            </w:r>
            <w:r w:rsidRPr="00200932">
              <w:rPr>
                <w:rFonts w:hint="eastAsia"/>
                <w:szCs w:val="21"/>
              </w:rPr>
              <w:t>）变压器的参数和数学模型</w:t>
            </w:r>
          </w:p>
          <w:p w:rsidR="005F4449" w:rsidRPr="00200932" w:rsidRDefault="005F4449" w:rsidP="006055CA">
            <w:pPr>
              <w:spacing w:line="400" w:lineRule="exact"/>
              <w:rPr>
                <w:szCs w:val="21"/>
              </w:rPr>
            </w:pPr>
            <w:r w:rsidRPr="00200932">
              <w:rPr>
                <w:rFonts w:hint="eastAsia"/>
                <w:szCs w:val="21"/>
              </w:rPr>
              <w:t>（</w:t>
            </w:r>
            <w:r w:rsidRPr="00200932">
              <w:rPr>
                <w:rFonts w:hint="eastAsia"/>
                <w:szCs w:val="21"/>
              </w:rPr>
              <w:t>3</w:t>
            </w:r>
            <w:r w:rsidRPr="00200932">
              <w:rPr>
                <w:rFonts w:hint="eastAsia"/>
                <w:szCs w:val="21"/>
              </w:rPr>
              <w:t>）电力线路的参数和数学模型</w:t>
            </w:r>
          </w:p>
          <w:p w:rsidR="005F4449" w:rsidRPr="00200932" w:rsidRDefault="005F4449" w:rsidP="006055CA">
            <w:pPr>
              <w:spacing w:line="400" w:lineRule="exact"/>
              <w:rPr>
                <w:szCs w:val="21"/>
              </w:rPr>
            </w:pPr>
            <w:r w:rsidRPr="00200932">
              <w:rPr>
                <w:rFonts w:hint="eastAsia"/>
                <w:szCs w:val="21"/>
              </w:rPr>
              <w:t>（</w:t>
            </w:r>
            <w:r w:rsidRPr="00200932">
              <w:rPr>
                <w:rFonts w:hint="eastAsia"/>
                <w:szCs w:val="21"/>
              </w:rPr>
              <w:t>4</w:t>
            </w:r>
            <w:r w:rsidRPr="00200932">
              <w:rPr>
                <w:rFonts w:hint="eastAsia"/>
                <w:szCs w:val="21"/>
              </w:rPr>
              <w:t>）负荷的运行特性和数学模型</w:t>
            </w:r>
          </w:p>
          <w:p w:rsidR="005F4449" w:rsidRPr="00200932" w:rsidRDefault="005F4449" w:rsidP="003E2015">
            <w:pPr>
              <w:spacing w:line="400" w:lineRule="exact"/>
              <w:rPr>
                <w:szCs w:val="21"/>
              </w:rPr>
            </w:pPr>
            <w:r w:rsidRPr="00200932">
              <w:rPr>
                <w:rFonts w:hint="eastAsia"/>
                <w:szCs w:val="21"/>
              </w:rPr>
              <w:t>（</w:t>
            </w:r>
            <w:r w:rsidRPr="00200932">
              <w:rPr>
                <w:rFonts w:hint="eastAsia"/>
                <w:szCs w:val="21"/>
              </w:rPr>
              <w:t>5</w:t>
            </w:r>
            <w:r w:rsidRPr="00200932">
              <w:rPr>
                <w:rFonts w:hint="eastAsia"/>
                <w:szCs w:val="21"/>
              </w:rPr>
              <w:t>）电力网络的数学模型</w:t>
            </w:r>
            <w:r w:rsidR="003E2015">
              <w:rPr>
                <w:rFonts w:hint="eastAsia"/>
                <w:szCs w:val="21"/>
              </w:rPr>
              <w:t>和</w:t>
            </w:r>
            <w:proofErr w:type="gramStart"/>
            <w:r w:rsidRPr="00200932">
              <w:rPr>
                <w:rFonts w:hint="eastAsia"/>
                <w:szCs w:val="21"/>
              </w:rPr>
              <w:t>标幺制</w:t>
            </w:r>
            <w:proofErr w:type="gramEnd"/>
          </w:p>
        </w:tc>
        <w:tc>
          <w:tcPr>
            <w:tcW w:w="2552" w:type="dxa"/>
          </w:tcPr>
          <w:p w:rsidR="0067735B" w:rsidRDefault="0067735B" w:rsidP="0067735B">
            <w:pPr>
              <w:spacing w:line="400" w:lineRule="exact"/>
              <w:rPr>
                <w:szCs w:val="21"/>
              </w:rPr>
            </w:pPr>
            <w:r>
              <w:rPr>
                <w:rFonts w:hint="eastAsia"/>
                <w:szCs w:val="21"/>
              </w:rPr>
              <w:t>调研我国城市电网改造的成效，电网发展与社会、环境的关系，电力系统负荷的发展趋势。</w:t>
            </w:r>
          </w:p>
          <w:p w:rsidR="005F4449" w:rsidRPr="0067735B" w:rsidRDefault="005F4449" w:rsidP="006055CA">
            <w:pPr>
              <w:jc w:val="center"/>
              <w:rPr>
                <w:szCs w:val="21"/>
              </w:rPr>
            </w:pPr>
          </w:p>
        </w:tc>
        <w:tc>
          <w:tcPr>
            <w:tcW w:w="850" w:type="dxa"/>
            <w:vAlign w:val="center"/>
          </w:tcPr>
          <w:p w:rsidR="005F4449" w:rsidRPr="00200932" w:rsidRDefault="005F4449" w:rsidP="006055CA">
            <w:pPr>
              <w:jc w:val="center"/>
              <w:rPr>
                <w:szCs w:val="21"/>
              </w:rPr>
            </w:pPr>
            <w:r w:rsidRPr="00200932">
              <w:rPr>
                <w:rFonts w:hint="eastAsia"/>
                <w:szCs w:val="21"/>
              </w:rPr>
              <w:t>课堂讲授</w:t>
            </w:r>
          </w:p>
        </w:tc>
        <w:tc>
          <w:tcPr>
            <w:tcW w:w="567" w:type="dxa"/>
            <w:vAlign w:val="center"/>
          </w:tcPr>
          <w:p w:rsidR="005F4449" w:rsidRPr="00200932" w:rsidRDefault="005F4449" w:rsidP="006055CA">
            <w:pPr>
              <w:jc w:val="center"/>
              <w:rPr>
                <w:szCs w:val="21"/>
              </w:rPr>
            </w:pPr>
            <w:r w:rsidRPr="00200932">
              <w:rPr>
                <w:rFonts w:hint="eastAsia"/>
                <w:szCs w:val="21"/>
              </w:rPr>
              <w:t>习题</w:t>
            </w:r>
            <w:r w:rsidRPr="00200932">
              <w:rPr>
                <w:rFonts w:hint="eastAsia"/>
                <w:szCs w:val="21"/>
              </w:rPr>
              <w:t>2-1</w:t>
            </w:r>
            <w:r w:rsidRPr="00200932">
              <w:rPr>
                <w:rFonts w:hint="eastAsia"/>
                <w:szCs w:val="21"/>
              </w:rPr>
              <w:t>，</w:t>
            </w:r>
            <w:r w:rsidRPr="00200932">
              <w:rPr>
                <w:rFonts w:hint="eastAsia"/>
                <w:szCs w:val="21"/>
              </w:rPr>
              <w:t>2-2</w:t>
            </w:r>
            <w:r w:rsidRPr="00200932">
              <w:rPr>
                <w:rFonts w:hint="eastAsia"/>
                <w:szCs w:val="21"/>
              </w:rPr>
              <w:t>，</w:t>
            </w:r>
            <w:r w:rsidRPr="00200932">
              <w:rPr>
                <w:rFonts w:hint="eastAsia"/>
                <w:szCs w:val="21"/>
              </w:rPr>
              <w:t>2-3</w:t>
            </w:r>
            <w:r w:rsidRPr="00200932">
              <w:rPr>
                <w:rFonts w:hint="eastAsia"/>
                <w:szCs w:val="21"/>
              </w:rPr>
              <w:t>，</w:t>
            </w:r>
            <w:r w:rsidRPr="00200932">
              <w:rPr>
                <w:rFonts w:hint="eastAsia"/>
                <w:szCs w:val="21"/>
              </w:rPr>
              <w:t>2-4</w:t>
            </w:r>
          </w:p>
        </w:tc>
        <w:tc>
          <w:tcPr>
            <w:tcW w:w="567" w:type="dxa"/>
            <w:vAlign w:val="center"/>
          </w:tcPr>
          <w:p w:rsidR="005F4449" w:rsidRPr="00200932" w:rsidRDefault="005F4449" w:rsidP="006055CA">
            <w:pPr>
              <w:jc w:val="center"/>
              <w:rPr>
                <w:szCs w:val="21"/>
              </w:rPr>
            </w:pPr>
            <w:r w:rsidRPr="00200932">
              <w:rPr>
                <w:rFonts w:hint="eastAsia"/>
                <w:szCs w:val="21"/>
              </w:rPr>
              <w:t>8</w:t>
            </w:r>
          </w:p>
        </w:tc>
        <w:tc>
          <w:tcPr>
            <w:tcW w:w="1517" w:type="dxa"/>
          </w:tcPr>
          <w:p w:rsidR="005F4449" w:rsidRPr="002A599E" w:rsidRDefault="0067735B" w:rsidP="00BF3233">
            <w:pPr>
              <w:spacing w:line="400" w:lineRule="exact"/>
            </w:pPr>
            <w:r w:rsidRPr="002A599E">
              <w:rPr>
                <w:rFonts w:hint="eastAsia"/>
                <w:szCs w:val="21"/>
              </w:rPr>
              <w:t>培养学生</w:t>
            </w:r>
            <w:r w:rsidR="00BF3233" w:rsidRPr="002A599E">
              <w:rPr>
                <w:rFonts w:hint="eastAsia"/>
                <w:szCs w:val="21"/>
              </w:rPr>
              <w:t>严谨求实、精益求精的工匠精神。</w:t>
            </w:r>
          </w:p>
        </w:tc>
        <w:tc>
          <w:tcPr>
            <w:tcW w:w="907" w:type="dxa"/>
            <w:vAlign w:val="center"/>
          </w:tcPr>
          <w:p w:rsidR="005F4449" w:rsidRPr="002A599E" w:rsidRDefault="005F4449" w:rsidP="006055CA">
            <w:pPr>
              <w:jc w:val="center"/>
              <w:rPr>
                <w:szCs w:val="21"/>
              </w:rPr>
            </w:pPr>
            <w:r w:rsidRPr="002A599E">
              <w:rPr>
                <w:rFonts w:hint="eastAsia"/>
              </w:rPr>
              <w:t>课程目标</w:t>
            </w:r>
            <w:r w:rsidRPr="002A599E">
              <w:rPr>
                <w:rFonts w:hint="eastAsia"/>
                <w:szCs w:val="21"/>
              </w:rPr>
              <w:t>1</w:t>
            </w:r>
          </w:p>
          <w:p w:rsidR="005F4449" w:rsidRPr="002A599E" w:rsidRDefault="005F4449" w:rsidP="006055CA">
            <w:pPr>
              <w:jc w:val="center"/>
              <w:rPr>
                <w:szCs w:val="21"/>
              </w:rPr>
            </w:pPr>
            <w:r w:rsidRPr="002A599E">
              <w:rPr>
                <w:rFonts w:hint="eastAsia"/>
              </w:rPr>
              <w:t>课程目标</w:t>
            </w:r>
            <w:r w:rsidRPr="002A599E">
              <w:rPr>
                <w:rFonts w:hint="eastAsia"/>
                <w:szCs w:val="21"/>
              </w:rPr>
              <w:t>2</w:t>
            </w:r>
          </w:p>
          <w:p w:rsidR="00AA1F61" w:rsidRPr="002A599E" w:rsidRDefault="00AA1F61" w:rsidP="006055CA">
            <w:pPr>
              <w:jc w:val="center"/>
              <w:rPr>
                <w:szCs w:val="21"/>
              </w:rPr>
            </w:pPr>
            <w:r w:rsidRPr="002A599E">
              <w:rPr>
                <w:rFonts w:hint="eastAsia"/>
              </w:rPr>
              <w:t>课程目标</w:t>
            </w:r>
            <w:r w:rsidRPr="002A599E">
              <w:rPr>
                <w:rFonts w:hint="eastAsia"/>
                <w:szCs w:val="21"/>
              </w:rPr>
              <w:t>3</w:t>
            </w:r>
          </w:p>
        </w:tc>
      </w:tr>
      <w:tr w:rsidR="005F4449" w:rsidRPr="00200932" w:rsidTr="003E2015">
        <w:trPr>
          <w:trHeight w:val="416"/>
          <w:jc w:val="center"/>
        </w:trPr>
        <w:tc>
          <w:tcPr>
            <w:tcW w:w="3190" w:type="dxa"/>
            <w:vAlign w:val="center"/>
          </w:tcPr>
          <w:p w:rsidR="005F4449" w:rsidRPr="00200932" w:rsidRDefault="005F4449" w:rsidP="006055CA">
            <w:pPr>
              <w:spacing w:line="400" w:lineRule="exact"/>
              <w:rPr>
                <w:szCs w:val="21"/>
              </w:rPr>
            </w:pPr>
            <w:r w:rsidRPr="00200932">
              <w:rPr>
                <w:rFonts w:hint="eastAsia"/>
                <w:bCs/>
              </w:rPr>
              <w:t>3</w:t>
            </w:r>
            <w:r w:rsidRPr="00200932">
              <w:rPr>
                <w:rFonts w:hint="eastAsia"/>
                <w:szCs w:val="21"/>
              </w:rPr>
              <w:t>．</w:t>
            </w:r>
            <w:r w:rsidRPr="00200932">
              <w:rPr>
                <w:rFonts w:hint="eastAsia"/>
              </w:rPr>
              <w:t>简单电力网络的计算与分析</w:t>
            </w:r>
          </w:p>
          <w:p w:rsidR="005F4449" w:rsidRPr="00200932" w:rsidRDefault="005F4449" w:rsidP="006055CA">
            <w:pPr>
              <w:spacing w:line="400" w:lineRule="exact"/>
              <w:rPr>
                <w:szCs w:val="21"/>
              </w:rPr>
            </w:pPr>
            <w:r w:rsidRPr="00200932">
              <w:rPr>
                <w:rFonts w:hint="eastAsia"/>
                <w:szCs w:val="21"/>
              </w:rPr>
              <w:t>（</w:t>
            </w:r>
            <w:r w:rsidRPr="00200932">
              <w:rPr>
                <w:rFonts w:hint="eastAsia"/>
                <w:szCs w:val="21"/>
              </w:rPr>
              <w:t>1</w:t>
            </w:r>
            <w:r w:rsidRPr="00200932">
              <w:rPr>
                <w:rFonts w:hint="eastAsia"/>
                <w:szCs w:val="21"/>
              </w:rPr>
              <w:t>）</w:t>
            </w:r>
            <w:r w:rsidRPr="00200932">
              <w:rPr>
                <w:rFonts w:hint="eastAsia"/>
              </w:rPr>
              <w:t>电力线路和变压器运行状况的计算和分析</w:t>
            </w:r>
          </w:p>
          <w:p w:rsidR="005F4449" w:rsidRPr="00200932" w:rsidRDefault="005F4449" w:rsidP="006055CA">
            <w:pPr>
              <w:spacing w:line="400" w:lineRule="exact"/>
              <w:rPr>
                <w:szCs w:val="21"/>
              </w:rPr>
            </w:pPr>
            <w:r w:rsidRPr="00200932">
              <w:rPr>
                <w:rFonts w:hint="eastAsia"/>
                <w:szCs w:val="21"/>
              </w:rPr>
              <w:t>（</w:t>
            </w:r>
            <w:r w:rsidRPr="00200932">
              <w:rPr>
                <w:rFonts w:hint="eastAsia"/>
                <w:szCs w:val="21"/>
              </w:rPr>
              <w:t>2</w:t>
            </w:r>
            <w:r w:rsidRPr="00200932">
              <w:rPr>
                <w:rFonts w:hint="eastAsia"/>
                <w:szCs w:val="21"/>
              </w:rPr>
              <w:t>）</w:t>
            </w:r>
            <w:r w:rsidRPr="00200932">
              <w:rPr>
                <w:rFonts w:hint="eastAsia"/>
              </w:rPr>
              <w:t>辐射形网络中的潮流分布</w:t>
            </w:r>
          </w:p>
          <w:p w:rsidR="005F4449" w:rsidRPr="00200932" w:rsidRDefault="005F4449" w:rsidP="006055CA">
            <w:pPr>
              <w:spacing w:line="400" w:lineRule="exact"/>
              <w:rPr>
                <w:szCs w:val="21"/>
              </w:rPr>
            </w:pPr>
            <w:r w:rsidRPr="00200932">
              <w:rPr>
                <w:rFonts w:hint="eastAsia"/>
                <w:szCs w:val="21"/>
              </w:rPr>
              <w:t>（</w:t>
            </w:r>
            <w:r w:rsidRPr="00200932">
              <w:rPr>
                <w:rFonts w:hint="eastAsia"/>
                <w:szCs w:val="21"/>
              </w:rPr>
              <w:t>3</w:t>
            </w:r>
            <w:r w:rsidRPr="00200932">
              <w:rPr>
                <w:rFonts w:hint="eastAsia"/>
                <w:szCs w:val="21"/>
              </w:rPr>
              <w:t>）</w:t>
            </w:r>
            <w:r w:rsidRPr="00200932">
              <w:rPr>
                <w:rFonts w:hint="eastAsia"/>
              </w:rPr>
              <w:t>环形网络中的潮流分布</w:t>
            </w:r>
          </w:p>
          <w:p w:rsidR="005F4449" w:rsidRPr="00200932" w:rsidRDefault="005F4449" w:rsidP="006055CA">
            <w:pPr>
              <w:spacing w:line="400" w:lineRule="exact"/>
              <w:rPr>
                <w:szCs w:val="21"/>
              </w:rPr>
            </w:pPr>
            <w:r w:rsidRPr="00200932">
              <w:rPr>
                <w:rFonts w:hint="eastAsia"/>
                <w:szCs w:val="21"/>
              </w:rPr>
              <w:lastRenderedPageBreak/>
              <w:t>（</w:t>
            </w:r>
            <w:r w:rsidRPr="00200932">
              <w:rPr>
                <w:rFonts w:hint="eastAsia"/>
                <w:szCs w:val="21"/>
              </w:rPr>
              <w:t>4</w:t>
            </w:r>
            <w:r w:rsidRPr="00200932">
              <w:rPr>
                <w:rFonts w:hint="eastAsia"/>
                <w:szCs w:val="21"/>
              </w:rPr>
              <w:t>）</w:t>
            </w:r>
            <w:r w:rsidRPr="00200932">
              <w:rPr>
                <w:rFonts w:hint="eastAsia"/>
              </w:rPr>
              <w:t>电力网络潮流的调整控制</w:t>
            </w:r>
          </w:p>
        </w:tc>
        <w:tc>
          <w:tcPr>
            <w:tcW w:w="2552" w:type="dxa"/>
          </w:tcPr>
          <w:p w:rsidR="00DF3F5B" w:rsidRPr="00200932" w:rsidRDefault="00DF3F5B" w:rsidP="00BF3233">
            <w:pPr>
              <w:spacing w:line="400" w:lineRule="exact"/>
              <w:rPr>
                <w:szCs w:val="21"/>
              </w:rPr>
            </w:pPr>
            <w:r>
              <w:rPr>
                <w:rFonts w:hint="eastAsia"/>
                <w:szCs w:val="21"/>
              </w:rPr>
              <w:lastRenderedPageBreak/>
              <w:t>调研国家电网、南方电网和云南电网的潮流资料。西电东送为什么采用特高压输电</w:t>
            </w:r>
            <w:r w:rsidR="00870C30">
              <w:rPr>
                <w:rFonts w:hint="eastAsia"/>
                <w:szCs w:val="21"/>
              </w:rPr>
              <w:t>？</w:t>
            </w:r>
          </w:p>
        </w:tc>
        <w:tc>
          <w:tcPr>
            <w:tcW w:w="850" w:type="dxa"/>
            <w:vAlign w:val="center"/>
          </w:tcPr>
          <w:p w:rsidR="005F4449" w:rsidRPr="00200932" w:rsidRDefault="005F4449" w:rsidP="006055CA">
            <w:pPr>
              <w:jc w:val="center"/>
              <w:rPr>
                <w:szCs w:val="21"/>
              </w:rPr>
            </w:pPr>
            <w:r w:rsidRPr="00200932">
              <w:rPr>
                <w:rFonts w:hint="eastAsia"/>
                <w:szCs w:val="21"/>
              </w:rPr>
              <w:t>课堂讲授</w:t>
            </w:r>
          </w:p>
        </w:tc>
        <w:tc>
          <w:tcPr>
            <w:tcW w:w="567" w:type="dxa"/>
            <w:vAlign w:val="center"/>
          </w:tcPr>
          <w:p w:rsidR="005F4449" w:rsidRPr="00200932" w:rsidRDefault="005F4449" w:rsidP="006055CA">
            <w:pPr>
              <w:jc w:val="center"/>
              <w:rPr>
                <w:szCs w:val="21"/>
              </w:rPr>
            </w:pPr>
            <w:r w:rsidRPr="00200932">
              <w:rPr>
                <w:rFonts w:hint="eastAsia"/>
                <w:szCs w:val="21"/>
              </w:rPr>
              <w:t>习题</w:t>
            </w:r>
            <w:r w:rsidRPr="00200932">
              <w:rPr>
                <w:rFonts w:hint="eastAsia"/>
                <w:szCs w:val="21"/>
              </w:rPr>
              <w:t>3-1</w:t>
            </w:r>
            <w:r w:rsidRPr="00200932">
              <w:rPr>
                <w:rFonts w:hint="eastAsia"/>
                <w:szCs w:val="21"/>
              </w:rPr>
              <w:t>，</w:t>
            </w:r>
            <w:r w:rsidRPr="00200932">
              <w:rPr>
                <w:rFonts w:hint="eastAsia"/>
                <w:szCs w:val="21"/>
              </w:rPr>
              <w:t>3-2</w:t>
            </w:r>
            <w:r w:rsidRPr="00200932">
              <w:rPr>
                <w:rFonts w:hint="eastAsia"/>
                <w:szCs w:val="21"/>
              </w:rPr>
              <w:t>，</w:t>
            </w:r>
            <w:r w:rsidRPr="00200932">
              <w:rPr>
                <w:rFonts w:hint="eastAsia"/>
                <w:szCs w:val="21"/>
              </w:rPr>
              <w:t>3-3</w:t>
            </w:r>
            <w:r w:rsidRPr="00200932">
              <w:rPr>
                <w:rFonts w:hint="eastAsia"/>
                <w:szCs w:val="21"/>
              </w:rPr>
              <w:t>，</w:t>
            </w:r>
            <w:r w:rsidRPr="00200932">
              <w:rPr>
                <w:rFonts w:hint="eastAsia"/>
                <w:szCs w:val="21"/>
              </w:rPr>
              <w:t>3-4</w:t>
            </w:r>
          </w:p>
        </w:tc>
        <w:tc>
          <w:tcPr>
            <w:tcW w:w="567" w:type="dxa"/>
            <w:vAlign w:val="center"/>
          </w:tcPr>
          <w:p w:rsidR="005F4449" w:rsidRPr="00200932" w:rsidRDefault="005F4449" w:rsidP="00BF3233">
            <w:pPr>
              <w:jc w:val="center"/>
              <w:rPr>
                <w:szCs w:val="21"/>
              </w:rPr>
            </w:pPr>
            <w:r w:rsidRPr="00200932">
              <w:rPr>
                <w:rFonts w:hint="eastAsia"/>
                <w:szCs w:val="21"/>
              </w:rPr>
              <w:t>7</w:t>
            </w:r>
          </w:p>
        </w:tc>
        <w:tc>
          <w:tcPr>
            <w:tcW w:w="1517" w:type="dxa"/>
          </w:tcPr>
          <w:p w:rsidR="005F4449" w:rsidRPr="002A599E" w:rsidRDefault="00BF3233" w:rsidP="00BF3233">
            <w:pPr>
              <w:spacing w:line="400" w:lineRule="exact"/>
              <w:rPr>
                <w:szCs w:val="21"/>
              </w:rPr>
            </w:pPr>
            <w:r w:rsidRPr="002A599E">
              <w:rPr>
                <w:rFonts w:hint="eastAsia"/>
                <w:szCs w:val="21"/>
              </w:rPr>
              <w:t>培养学生在多方利益冲突环境下寻找合理决策的能力。</w:t>
            </w:r>
          </w:p>
        </w:tc>
        <w:tc>
          <w:tcPr>
            <w:tcW w:w="907" w:type="dxa"/>
            <w:vAlign w:val="center"/>
          </w:tcPr>
          <w:p w:rsidR="005F4449" w:rsidRPr="002A599E" w:rsidRDefault="005F4449" w:rsidP="006055CA">
            <w:pPr>
              <w:jc w:val="center"/>
              <w:rPr>
                <w:szCs w:val="21"/>
              </w:rPr>
            </w:pPr>
            <w:r w:rsidRPr="002A599E">
              <w:rPr>
                <w:rFonts w:hint="eastAsia"/>
              </w:rPr>
              <w:t>课程目标</w:t>
            </w:r>
            <w:r w:rsidRPr="002A599E">
              <w:rPr>
                <w:rFonts w:hint="eastAsia"/>
                <w:szCs w:val="21"/>
              </w:rPr>
              <w:t>1</w:t>
            </w:r>
          </w:p>
          <w:p w:rsidR="005F4449" w:rsidRPr="002A599E" w:rsidRDefault="005F4449" w:rsidP="006055CA">
            <w:pPr>
              <w:jc w:val="center"/>
              <w:rPr>
                <w:szCs w:val="21"/>
              </w:rPr>
            </w:pPr>
            <w:r w:rsidRPr="002A599E">
              <w:rPr>
                <w:rFonts w:hint="eastAsia"/>
              </w:rPr>
              <w:t>课程目标</w:t>
            </w:r>
            <w:r w:rsidRPr="002A599E">
              <w:rPr>
                <w:rFonts w:hint="eastAsia"/>
                <w:szCs w:val="21"/>
              </w:rPr>
              <w:t>2</w:t>
            </w:r>
          </w:p>
          <w:p w:rsidR="00AA1F61" w:rsidRPr="002A599E" w:rsidRDefault="00AA1F61" w:rsidP="006055CA">
            <w:pPr>
              <w:jc w:val="center"/>
              <w:rPr>
                <w:szCs w:val="21"/>
              </w:rPr>
            </w:pPr>
            <w:r w:rsidRPr="002A599E">
              <w:rPr>
                <w:rFonts w:hint="eastAsia"/>
              </w:rPr>
              <w:t>课程目标</w:t>
            </w:r>
            <w:r w:rsidRPr="002A599E">
              <w:rPr>
                <w:rFonts w:hint="eastAsia"/>
                <w:szCs w:val="21"/>
              </w:rPr>
              <w:t>3</w:t>
            </w:r>
          </w:p>
        </w:tc>
      </w:tr>
      <w:tr w:rsidR="005F4449" w:rsidRPr="00200932" w:rsidTr="0067735B">
        <w:trPr>
          <w:trHeight w:val="835"/>
          <w:jc w:val="center"/>
        </w:trPr>
        <w:tc>
          <w:tcPr>
            <w:tcW w:w="3190" w:type="dxa"/>
            <w:vAlign w:val="center"/>
          </w:tcPr>
          <w:p w:rsidR="005F4449" w:rsidRPr="002A599E" w:rsidRDefault="005F4449" w:rsidP="006055CA">
            <w:pPr>
              <w:spacing w:line="400" w:lineRule="exact"/>
              <w:rPr>
                <w:szCs w:val="21"/>
              </w:rPr>
            </w:pPr>
            <w:r w:rsidRPr="002A599E">
              <w:rPr>
                <w:rFonts w:hint="eastAsia"/>
              </w:rPr>
              <w:lastRenderedPageBreak/>
              <w:t>4</w:t>
            </w:r>
            <w:r w:rsidRPr="002A599E">
              <w:rPr>
                <w:rFonts w:hint="eastAsia"/>
                <w:szCs w:val="21"/>
              </w:rPr>
              <w:t>．</w:t>
            </w:r>
            <w:r w:rsidRPr="002A599E">
              <w:rPr>
                <w:rFonts w:hint="eastAsia"/>
              </w:rPr>
              <w:t>复杂电力系统潮流的计算机算法</w:t>
            </w:r>
          </w:p>
          <w:p w:rsidR="005F4449" w:rsidRPr="002A599E" w:rsidRDefault="005F4449" w:rsidP="006055CA">
            <w:pPr>
              <w:spacing w:line="400" w:lineRule="exact"/>
              <w:rPr>
                <w:szCs w:val="21"/>
              </w:rPr>
            </w:pPr>
            <w:r w:rsidRPr="002A599E">
              <w:rPr>
                <w:rFonts w:hint="eastAsia"/>
              </w:rPr>
              <w:t>（</w:t>
            </w:r>
            <w:r w:rsidRPr="002A599E">
              <w:rPr>
                <w:rFonts w:hint="eastAsia"/>
              </w:rPr>
              <w:t>1</w:t>
            </w:r>
            <w:r w:rsidRPr="002A599E">
              <w:rPr>
                <w:rFonts w:hint="eastAsia"/>
              </w:rPr>
              <w:t>）电力网络方程</w:t>
            </w:r>
          </w:p>
          <w:p w:rsidR="005F4449" w:rsidRPr="002A599E" w:rsidRDefault="005F4449" w:rsidP="006055CA">
            <w:pPr>
              <w:spacing w:line="400" w:lineRule="exact"/>
              <w:rPr>
                <w:szCs w:val="21"/>
              </w:rPr>
            </w:pPr>
            <w:r w:rsidRPr="002A599E">
              <w:rPr>
                <w:rFonts w:hint="eastAsia"/>
                <w:szCs w:val="21"/>
              </w:rPr>
              <w:t>（</w:t>
            </w:r>
            <w:r w:rsidRPr="002A599E">
              <w:rPr>
                <w:rFonts w:hint="eastAsia"/>
                <w:szCs w:val="21"/>
              </w:rPr>
              <w:t>2</w:t>
            </w:r>
            <w:r w:rsidRPr="002A599E">
              <w:rPr>
                <w:rFonts w:hint="eastAsia"/>
                <w:szCs w:val="21"/>
              </w:rPr>
              <w:t>）</w:t>
            </w:r>
            <w:r w:rsidRPr="002A599E">
              <w:rPr>
                <w:rFonts w:hint="eastAsia"/>
              </w:rPr>
              <w:t>功率方程及其迭代解法</w:t>
            </w:r>
          </w:p>
          <w:p w:rsidR="005F4449" w:rsidRPr="002A599E" w:rsidRDefault="005F4449" w:rsidP="001D768C">
            <w:pPr>
              <w:spacing w:line="400" w:lineRule="exact"/>
            </w:pPr>
            <w:r w:rsidRPr="002A599E">
              <w:rPr>
                <w:rFonts w:hint="eastAsia"/>
                <w:szCs w:val="21"/>
              </w:rPr>
              <w:t>（</w:t>
            </w:r>
            <w:r w:rsidRPr="002A599E">
              <w:rPr>
                <w:rFonts w:hint="eastAsia"/>
                <w:szCs w:val="21"/>
              </w:rPr>
              <w:t>3</w:t>
            </w:r>
            <w:r w:rsidRPr="002A599E">
              <w:rPr>
                <w:rFonts w:hint="eastAsia"/>
                <w:szCs w:val="21"/>
              </w:rPr>
              <w:t>）</w:t>
            </w:r>
            <w:proofErr w:type="gramStart"/>
            <w:r w:rsidRPr="002A599E">
              <w:rPr>
                <w:rFonts w:hint="eastAsia"/>
              </w:rPr>
              <w:t>牛顿—</w:t>
            </w:r>
            <w:proofErr w:type="gramEnd"/>
            <w:r w:rsidRPr="002A599E">
              <w:rPr>
                <w:rFonts w:hint="eastAsia"/>
              </w:rPr>
              <w:t>拉夫逊法潮流计算</w:t>
            </w:r>
          </w:p>
          <w:p w:rsidR="005F4449" w:rsidRPr="002A599E" w:rsidRDefault="005F4449" w:rsidP="003C7D74">
            <w:pPr>
              <w:spacing w:line="400" w:lineRule="exact"/>
              <w:rPr>
                <w:szCs w:val="21"/>
              </w:rPr>
            </w:pPr>
            <w:r w:rsidRPr="002A599E">
              <w:rPr>
                <w:rFonts w:hint="eastAsia"/>
                <w:szCs w:val="21"/>
              </w:rPr>
              <w:t>（</w:t>
            </w:r>
            <w:r w:rsidRPr="002A599E">
              <w:rPr>
                <w:rFonts w:hint="eastAsia"/>
                <w:szCs w:val="21"/>
              </w:rPr>
              <w:t>4</w:t>
            </w:r>
            <w:r w:rsidRPr="002A599E">
              <w:rPr>
                <w:rFonts w:hint="eastAsia"/>
                <w:szCs w:val="21"/>
              </w:rPr>
              <w:t>）</w:t>
            </w:r>
            <w:r w:rsidRPr="002A599E">
              <w:rPr>
                <w:rFonts w:hint="eastAsia"/>
              </w:rPr>
              <w:t>PQ</w:t>
            </w:r>
            <w:r w:rsidRPr="002A599E">
              <w:rPr>
                <w:rFonts w:hint="eastAsia"/>
              </w:rPr>
              <w:t>分解法潮流计算</w:t>
            </w:r>
          </w:p>
        </w:tc>
        <w:tc>
          <w:tcPr>
            <w:tcW w:w="2552" w:type="dxa"/>
          </w:tcPr>
          <w:p w:rsidR="005F4449" w:rsidRPr="002A599E" w:rsidRDefault="00A0128E" w:rsidP="00A0128E">
            <w:pPr>
              <w:spacing w:line="400" w:lineRule="exact"/>
              <w:rPr>
                <w:szCs w:val="21"/>
              </w:rPr>
            </w:pPr>
            <w:r w:rsidRPr="002A599E">
              <w:rPr>
                <w:rFonts w:hint="eastAsia"/>
                <w:szCs w:val="21"/>
              </w:rPr>
              <w:t>调研我国电网采用的</w:t>
            </w:r>
            <w:r w:rsidR="000B6294" w:rsidRPr="002A599E">
              <w:rPr>
                <w:rFonts w:hint="eastAsia"/>
                <w:szCs w:val="21"/>
              </w:rPr>
              <w:t>潮流调整控制措施</w:t>
            </w:r>
            <w:r w:rsidRPr="002A599E">
              <w:rPr>
                <w:rFonts w:hint="eastAsia"/>
                <w:szCs w:val="21"/>
              </w:rPr>
              <w:t>有哪些？</w:t>
            </w:r>
          </w:p>
        </w:tc>
        <w:tc>
          <w:tcPr>
            <w:tcW w:w="850" w:type="dxa"/>
            <w:vAlign w:val="center"/>
          </w:tcPr>
          <w:p w:rsidR="005F4449" w:rsidRPr="002A599E" w:rsidRDefault="005F4449" w:rsidP="006055CA">
            <w:pPr>
              <w:jc w:val="center"/>
              <w:rPr>
                <w:szCs w:val="21"/>
              </w:rPr>
            </w:pPr>
            <w:r w:rsidRPr="002A599E">
              <w:rPr>
                <w:rFonts w:hint="eastAsia"/>
                <w:szCs w:val="21"/>
              </w:rPr>
              <w:t>课堂讲授</w:t>
            </w:r>
          </w:p>
        </w:tc>
        <w:tc>
          <w:tcPr>
            <w:tcW w:w="567" w:type="dxa"/>
            <w:vAlign w:val="center"/>
          </w:tcPr>
          <w:p w:rsidR="005F4449" w:rsidRPr="002A599E" w:rsidRDefault="005F4449" w:rsidP="00870C30">
            <w:pPr>
              <w:jc w:val="center"/>
              <w:rPr>
                <w:szCs w:val="21"/>
              </w:rPr>
            </w:pPr>
            <w:r w:rsidRPr="002A599E">
              <w:rPr>
                <w:rFonts w:hint="eastAsia"/>
                <w:szCs w:val="21"/>
              </w:rPr>
              <w:t>习题</w:t>
            </w:r>
            <w:r w:rsidRPr="002A599E">
              <w:rPr>
                <w:rFonts w:hint="eastAsia"/>
                <w:szCs w:val="21"/>
              </w:rPr>
              <w:t>4-1</w:t>
            </w:r>
            <w:r w:rsidRPr="002A599E">
              <w:rPr>
                <w:rFonts w:hint="eastAsia"/>
                <w:szCs w:val="21"/>
              </w:rPr>
              <w:t>，</w:t>
            </w:r>
            <w:r w:rsidRPr="002A599E">
              <w:rPr>
                <w:rFonts w:hint="eastAsia"/>
                <w:szCs w:val="21"/>
              </w:rPr>
              <w:t>4-2</w:t>
            </w:r>
          </w:p>
          <w:p w:rsidR="00870C30" w:rsidRPr="002A599E" w:rsidRDefault="00870C30" w:rsidP="00696A25">
            <w:pPr>
              <w:jc w:val="center"/>
              <w:rPr>
                <w:szCs w:val="21"/>
              </w:rPr>
            </w:pPr>
            <w:proofErr w:type="spellStart"/>
            <w:r w:rsidRPr="002A599E">
              <w:rPr>
                <w:rFonts w:hint="eastAsia"/>
                <w:szCs w:val="21"/>
              </w:rPr>
              <w:t>Matlab</w:t>
            </w:r>
            <w:proofErr w:type="spellEnd"/>
            <w:r w:rsidR="00F7552F">
              <w:rPr>
                <w:rFonts w:hint="eastAsia"/>
                <w:szCs w:val="21"/>
              </w:rPr>
              <w:t>潮流</w:t>
            </w:r>
            <w:bookmarkStart w:id="0" w:name="_GoBack"/>
            <w:bookmarkEnd w:id="0"/>
            <w:r w:rsidRPr="002A599E">
              <w:rPr>
                <w:rFonts w:hint="eastAsia"/>
                <w:szCs w:val="21"/>
              </w:rPr>
              <w:t>计算</w:t>
            </w:r>
          </w:p>
        </w:tc>
        <w:tc>
          <w:tcPr>
            <w:tcW w:w="567" w:type="dxa"/>
            <w:vAlign w:val="center"/>
          </w:tcPr>
          <w:p w:rsidR="005F4449" w:rsidRPr="002A599E" w:rsidRDefault="005F4449" w:rsidP="006055CA">
            <w:pPr>
              <w:jc w:val="center"/>
              <w:rPr>
                <w:szCs w:val="21"/>
              </w:rPr>
            </w:pPr>
            <w:r w:rsidRPr="002A599E">
              <w:rPr>
                <w:rFonts w:hint="eastAsia"/>
                <w:szCs w:val="21"/>
              </w:rPr>
              <w:t>8</w:t>
            </w:r>
          </w:p>
        </w:tc>
        <w:tc>
          <w:tcPr>
            <w:tcW w:w="1517" w:type="dxa"/>
          </w:tcPr>
          <w:p w:rsidR="005F4449" w:rsidRPr="002A599E" w:rsidRDefault="00A0128E" w:rsidP="00252B9B">
            <w:pPr>
              <w:spacing w:line="400" w:lineRule="exact"/>
            </w:pPr>
            <w:r w:rsidRPr="002A599E">
              <w:rPr>
                <w:rFonts w:hint="eastAsia"/>
                <w:szCs w:val="21"/>
              </w:rPr>
              <w:t>培养学生</w:t>
            </w:r>
            <w:r w:rsidR="00252B9B" w:rsidRPr="002A599E">
              <w:rPr>
                <w:rFonts w:hint="eastAsia"/>
                <w:szCs w:val="21"/>
              </w:rPr>
              <w:t>在</w:t>
            </w:r>
            <w:r w:rsidRPr="002A599E">
              <w:rPr>
                <w:rFonts w:hint="eastAsia"/>
                <w:szCs w:val="21"/>
              </w:rPr>
              <w:t>解决复杂工程问题</w:t>
            </w:r>
            <w:r w:rsidR="00252B9B" w:rsidRPr="002A599E">
              <w:rPr>
                <w:rFonts w:hint="eastAsia"/>
                <w:szCs w:val="21"/>
              </w:rPr>
              <w:t>中</w:t>
            </w:r>
            <w:r w:rsidRPr="002A599E">
              <w:rPr>
                <w:rFonts w:hint="eastAsia"/>
                <w:szCs w:val="21"/>
              </w:rPr>
              <w:t>抓住主要矛盾的工程观点。</w:t>
            </w:r>
          </w:p>
        </w:tc>
        <w:tc>
          <w:tcPr>
            <w:tcW w:w="907" w:type="dxa"/>
            <w:vAlign w:val="center"/>
          </w:tcPr>
          <w:p w:rsidR="005F4449" w:rsidRPr="002A599E" w:rsidRDefault="005F4449" w:rsidP="006055CA">
            <w:pPr>
              <w:jc w:val="center"/>
              <w:rPr>
                <w:szCs w:val="21"/>
              </w:rPr>
            </w:pPr>
            <w:r w:rsidRPr="002A599E">
              <w:rPr>
                <w:rFonts w:hint="eastAsia"/>
              </w:rPr>
              <w:t>课程目标</w:t>
            </w:r>
            <w:r w:rsidRPr="002A599E">
              <w:rPr>
                <w:rFonts w:hint="eastAsia"/>
                <w:szCs w:val="21"/>
              </w:rPr>
              <w:t>1</w:t>
            </w:r>
          </w:p>
          <w:p w:rsidR="005F4449" w:rsidRPr="002A599E" w:rsidRDefault="005F4449" w:rsidP="006055CA">
            <w:pPr>
              <w:jc w:val="center"/>
              <w:rPr>
                <w:szCs w:val="21"/>
              </w:rPr>
            </w:pPr>
            <w:r w:rsidRPr="002A599E">
              <w:rPr>
                <w:rFonts w:hint="eastAsia"/>
              </w:rPr>
              <w:t>课程目标</w:t>
            </w:r>
            <w:r w:rsidRPr="002A599E">
              <w:rPr>
                <w:rFonts w:hint="eastAsia"/>
                <w:szCs w:val="21"/>
              </w:rPr>
              <w:t>2</w:t>
            </w:r>
          </w:p>
          <w:p w:rsidR="00AA1F61" w:rsidRPr="002A599E" w:rsidRDefault="00AA1F61" w:rsidP="006055CA">
            <w:pPr>
              <w:jc w:val="center"/>
              <w:rPr>
                <w:szCs w:val="21"/>
              </w:rPr>
            </w:pPr>
            <w:r w:rsidRPr="002A599E">
              <w:rPr>
                <w:rFonts w:hint="eastAsia"/>
              </w:rPr>
              <w:t>课程目标</w:t>
            </w:r>
            <w:r w:rsidRPr="002A599E">
              <w:rPr>
                <w:rFonts w:hint="eastAsia"/>
                <w:szCs w:val="21"/>
              </w:rPr>
              <w:t>3</w:t>
            </w:r>
          </w:p>
        </w:tc>
      </w:tr>
      <w:tr w:rsidR="005F4449" w:rsidRPr="00200932" w:rsidTr="0067735B">
        <w:trPr>
          <w:trHeight w:val="1210"/>
          <w:jc w:val="center"/>
        </w:trPr>
        <w:tc>
          <w:tcPr>
            <w:tcW w:w="3190" w:type="dxa"/>
            <w:vAlign w:val="center"/>
          </w:tcPr>
          <w:p w:rsidR="005F4449" w:rsidRPr="002A599E" w:rsidRDefault="005F4449" w:rsidP="006055CA">
            <w:pPr>
              <w:spacing w:line="400" w:lineRule="exact"/>
              <w:rPr>
                <w:szCs w:val="21"/>
              </w:rPr>
            </w:pPr>
            <w:r w:rsidRPr="002A599E">
              <w:rPr>
                <w:rFonts w:hint="eastAsia"/>
              </w:rPr>
              <w:t>5</w:t>
            </w:r>
            <w:r w:rsidRPr="002A599E">
              <w:rPr>
                <w:rFonts w:hint="eastAsia"/>
                <w:szCs w:val="21"/>
              </w:rPr>
              <w:t>．</w:t>
            </w:r>
            <w:r w:rsidRPr="002A599E">
              <w:rPr>
                <w:rFonts w:hint="eastAsia"/>
              </w:rPr>
              <w:t>电力系统的有功功率和频率调整</w:t>
            </w:r>
          </w:p>
          <w:p w:rsidR="005F4449" w:rsidRPr="002A599E" w:rsidRDefault="005F4449" w:rsidP="006055CA">
            <w:pPr>
              <w:spacing w:line="400" w:lineRule="exact"/>
              <w:rPr>
                <w:szCs w:val="21"/>
              </w:rPr>
            </w:pPr>
            <w:r w:rsidRPr="002A599E">
              <w:rPr>
                <w:rFonts w:hint="eastAsia"/>
              </w:rPr>
              <w:t>（</w:t>
            </w:r>
            <w:r w:rsidRPr="002A599E">
              <w:rPr>
                <w:rFonts w:hint="eastAsia"/>
              </w:rPr>
              <w:t>1</w:t>
            </w:r>
            <w:r w:rsidRPr="002A599E">
              <w:rPr>
                <w:rFonts w:hint="eastAsia"/>
              </w:rPr>
              <w:t>）电力系统中有功功率的平衡</w:t>
            </w:r>
          </w:p>
          <w:p w:rsidR="005F4449" w:rsidRPr="002A599E" w:rsidRDefault="005F4449" w:rsidP="006055CA">
            <w:pPr>
              <w:spacing w:line="400" w:lineRule="exact"/>
              <w:rPr>
                <w:szCs w:val="21"/>
              </w:rPr>
            </w:pPr>
            <w:r w:rsidRPr="002A599E">
              <w:rPr>
                <w:rFonts w:hint="eastAsia"/>
                <w:szCs w:val="21"/>
              </w:rPr>
              <w:t>（</w:t>
            </w:r>
            <w:r w:rsidRPr="002A599E">
              <w:rPr>
                <w:rFonts w:hint="eastAsia"/>
                <w:szCs w:val="21"/>
              </w:rPr>
              <w:t>2</w:t>
            </w:r>
            <w:r w:rsidRPr="002A599E">
              <w:rPr>
                <w:rFonts w:hint="eastAsia"/>
                <w:szCs w:val="21"/>
              </w:rPr>
              <w:t>）</w:t>
            </w:r>
            <w:r w:rsidRPr="002A599E">
              <w:rPr>
                <w:rFonts w:hint="eastAsia"/>
              </w:rPr>
              <w:t>电力系统中有功功率的最优分配</w:t>
            </w:r>
          </w:p>
          <w:p w:rsidR="005F4449" w:rsidRPr="002A599E" w:rsidRDefault="005F4449" w:rsidP="006055CA">
            <w:pPr>
              <w:spacing w:line="400" w:lineRule="exact"/>
              <w:rPr>
                <w:szCs w:val="21"/>
              </w:rPr>
            </w:pPr>
            <w:r w:rsidRPr="002A599E">
              <w:rPr>
                <w:rFonts w:hint="eastAsia"/>
                <w:szCs w:val="21"/>
              </w:rPr>
              <w:t>（</w:t>
            </w:r>
            <w:r w:rsidRPr="002A599E">
              <w:rPr>
                <w:rFonts w:hint="eastAsia"/>
                <w:szCs w:val="21"/>
              </w:rPr>
              <w:t>3</w:t>
            </w:r>
            <w:r w:rsidRPr="002A599E">
              <w:rPr>
                <w:rFonts w:hint="eastAsia"/>
                <w:szCs w:val="21"/>
              </w:rPr>
              <w:t>）</w:t>
            </w:r>
            <w:r w:rsidRPr="002A599E">
              <w:rPr>
                <w:rFonts w:hint="eastAsia"/>
              </w:rPr>
              <w:t>电力系统的频率调整</w:t>
            </w:r>
          </w:p>
        </w:tc>
        <w:tc>
          <w:tcPr>
            <w:tcW w:w="2552" w:type="dxa"/>
          </w:tcPr>
          <w:p w:rsidR="005F4449" w:rsidRPr="002A599E" w:rsidRDefault="000B6294" w:rsidP="00BF3233">
            <w:pPr>
              <w:spacing w:line="400" w:lineRule="exact"/>
              <w:rPr>
                <w:szCs w:val="21"/>
              </w:rPr>
            </w:pPr>
            <w:r w:rsidRPr="002A599E">
              <w:rPr>
                <w:rFonts w:hint="eastAsia"/>
                <w:szCs w:val="21"/>
              </w:rPr>
              <w:t>结合各类发电厂的特点和负荷</w:t>
            </w:r>
            <w:r w:rsidR="00BF3233" w:rsidRPr="002A599E">
              <w:rPr>
                <w:rFonts w:hint="eastAsia"/>
                <w:szCs w:val="21"/>
              </w:rPr>
              <w:t>曲线</w:t>
            </w:r>
            <w:r w:rsidRPr="002A599E">
              <w:rPr>
                <w:rFonts w:hint="eastAsia"/>
                <w:szCs w:val="21"/>
              </w:rPr>
              <w:t>，分析各种频率调整措施的适用性</w:t>
            </w:r>
            <w:r w:rsidR="00BF3233" w:rsidRPr="002A599E">
              <w:rPr>
                <w:rFonts w:hint="eastAsia"/>
                <w:szCs w:val="21"/>
              </w:rPr>
              <w:t>。</w:t>
            </w:r>
          </w:p>
        </w:tc>
        <w:tc>
          <w:tcPr>
            <w:tcW w:w="850" w:type="dxa"/>
            <w:vAlign w:val="center"/>
          </w:tcPr>
          <w:p w:rsidR="005F4449" w:rsidRPr="002A599E" w:rsidRDefault="005F4449" w:rsidP="006055CA">
            <w:pPr>
              <w:jc w:val="center"/>
              <w:rPr>
                <w:szCs w:val="21"/>
              </w:rPr>
            </w:pPr>
            <w:r w:rsidRPr="002A599E">
              <w:rPr>
                <w:rFonts w:hint="eastAsia"/>
                <w:szCs w:val="21"/>
              </w:rPr>
              <w:t>课堂讲授</w:t>
            </w:r>
          </w:p>
        </w:tc>
        <w:tc>
          <w:tcPr>
            <w:tcW w:w="567" w:type="dxa"/>
            <w:vAlign w:val="center"/>
          </w:tcPr>
          <w:p w:rsidR="005F4449" w:rsidRPr="002A599E" w:rsidRDefault="005F4449" w:rsidP="006055CA">
            <w:pPr>
              <w:jc w:val="center"/>
              <w:rPr>
                <w:szCs w:val="21"/>
              </w:rPr>
            </w:pPr>
            <w:r w:rsidRPr="002A599E">
              <w:rPr>
                <w:rFonts w:hint="eastAsia"/>
                <w:szCs w:val="21"/>
              </w:rPr>
              <w:t>习题</w:t>
            </w:r>
            <w:r w:rsidRPr="002A599E">
              <w:rPr>
                <w:rFonts w:hint="eastAsia"/>
                <w:szCs w:val="21"/>
              </w:rPr>
              <w:t>5-1</w:t>
            </w:r>
            <w:r w:rsidRPr="002A599E">
              <w:rPr>
                <w:rFonts w:hint="eastAsia"/>
                <w:szCs w:val="21"/>
              </w:rPr>
              <w:t>，</w:t>
            </w:r>
            <w:r w:rsidRPr="002A599E">
              <w:rPr>
                <w:rFonts w:hint="eastAsia"/>
                <w:szCs w:val="21"/>
              </w:rPr>
              <w:t>5-2</w:t>
            </w:r>
            <w:r w:rsidRPr="002A599E">
              <w:rPr>
                <w:rFonts w:hint="eastAsia"/>
                <w:szCs w:val="21"/>
              </w:rPr>
              <w:t>，</w:t>
            </w:r>
            <w:r w:rsidRPr="002A599E">
              <w:rPr>
                <w:rFonts w:hint="eastAsia"/>
                <w:szCs w:val="21"/>
              </w:rPr>
              <w:t>5-3</w:t>
            </w:r>
          </w:p>
        </w:tc>
        <w:tc>
          <w:tcPr>
            <w:tcW w:w="567" w:type="dxa"/>
            <w:vAlign w:val="center"/>
          </w:tcPr>
          <w:p w:rsidR="005F4449" w:rsidRPr="002A599E" w:rsidRDefault="005F4449" w:rsidP="006055CA">
            <w:pPr>
              <w:jc w:val="center"/>
              <w:rPr>
                <w:szCs w:val="21"/>
              </w:rPr>
            </w:pPr>
            <w:r w:rsidRPr="002A599E">
              <w:rPr>
                <w:rFonts w:hint="eastAsia"/>
                <w:szCs w:val="21"/>
              </w:rPr>
              <w:t>7</w:t>
            </w:r>
          </w:p>
        </w:tc>
        <w:tc>
          <w:tcPr>
            <w:tcW w:w="1517" w:type="dxa"/>
          </w:tcPr>
          <w:p w:rsidR="005F4449" w:rsidRPr="002A599E" w:rsidRDefault="00A0128E" w:rsidP="00A0128E">
            <w:pPr>
              <w:spacing w:line="400" w:lineRule="exact"/>
            </w:pPr>
            <w:r w:rsidRPr="002A599E">
              <w:rPr>
                <w:rFonts w:hint="eastAsia"/>
                <w:szCs w:val="21"/>
              </w:rPr>
              <w:t>培养学生用辩证唯物主义思想、发展的眼光解决</w:t>
            </w:r>
            <w:r w:rsidR="00252B9B" w:rsidRPr="002A599E">
              <w:rPr>
                <w:rFonts w:hint="eastAsia"/>
                <w:szCs w:val="21"/>
              </w:rPr>
              <w:t>复杂</w:t>
            </w:r>
            <w:r w:rsidRPr="002A599E">
              <w:rPr>
                <w:rFonts w:hint="eastAsia"/>
                <w:szCs w:val="21"/>
              </w:rPr>
              <w:t>工程问题的能力。</w:t>
            </w:r>
          </w:p>
        </w:tc>
        <w:tc>
          <w:tcPr>
            <w:tcW w:w="907" w:type="dxa"/>
            <w:vAlign w:val="center"/>
          </w:tcPr>
          <w:p w:rsidR="005F4449" w:rsidRPr="002A599E" w:rsidRDefault="005F4449" w:rsidP="006055CA">
            <w:pPr>
              <w:jc w:val="center"/>
              <w:rPr>
                <w:szCs w:val="21"/>
              </w:rPr>
            </w:pPr>
            <w:r w:rsidRPr="002A599E">
              <w:rPr>
                <w:rFonts w:hint="eastAsia"/>
              </w:rPr>
              <w:t>课程目标</w:t>
            </w:r>
            <w:r w:rsidRPr="002A599E">
              <w:rPr>
                <w:rFonts w:hint="eastAsia"/>
                <w:szCs w:val="21"/>
              </w:rPr>
              <w:t>1</w:t>
            </w:r>
          </w:p>
          <w:p w:rsidR="005F4449" w:rsidRPr="002A599E" w:rsidRDefault="005F4449" w:rsidP="006055CA">
            <w:pPr>
              <w:jc w:val="center"/>
              <w:rPr>
                <w:szCs w:val="21"/>
              </w:rPr>
            </w:pPr>
            <w:r w:rsidRPr="002A599E">
              <w:rPr>
                <w:rFonts w:hint="eastAsia"/>
              </w:rPr>
              <w:t>课程目标</w:t>
            </w:r>
            <w:r w:rsidRPr="002A599E">
              <w:rPr>
                <w:rFonts w:hint="eastAsia"/>
                <w:szCs w:val="21"/>
              </w:rPr>
              <w:t>2</w:t>
            </w:r>
          </w:p>
          <w:p w:rsidR="00AA1F61" w:rsidRPr="002A599E" w:rsidRDefault="00AA1F61" w:rsidP="006055CA">
            <w:pPr>
              <w:jc w:val="center"/>
              <w:rPr>
                <w:szCs w:val="21"/>
              </w:rPr>
            </w:pPr>
            <w:r w:rsidRPr="002A599E">
              <w:rPr>
                <w:rFonts w:hint="eastAsia"/>
              </w:rPr>
              <w:t>课程目标</w:t>
            </w:r>
            <w:r w:rsidRPr="002A599E">
              <w:rPr>
                <w:rFonts w:hint="eastAsia"/>
                <w:szCs w:val="21"/>
              </w:rPr>
              <w:t>3</w:t>
            </w:r>
          </w:p>
        </w:tc>
      </w:tr>
      <w:tr w:rsidR="005F4449" w:rsidRPr="00200932" w:rsidTr="0067735B">
        <w:trPr>
          <w:trHeight w:val="1946"/>
          <w:jc w:val="center"/>
        </w:trPr>
        <w:tc>
          <w:tcPr>
            <w:tcW w:w="3190" w:type="dxa"/>
            <w:vAlign w:val="center"/>
          </w:tcPr>
          <w:p w:rsidR="005F4449" w:rsidRPr="002A599E" w:rsidRDefault="005F4449" w:rsidP="006055CA">
            <w:pPr>
              <w:spacing w:line="400" w:lineRule="exact"/>
              <w:rPr>
                <w:szCs w:val="21"/>
              </w:rPr>
            </w:pPr>
            <w:r w:rsidRPr="002A599E">
              <w:rPr>
                <w:rFonts w:hint="eastAsia"/>
              </w:rPr>
              <w:t>6</w:t>
            </w:r>
            <w:r w:rsidRPr="002A599E">
              <w:rPr>
                <w:rFonts w:hint="eastAsia"/>
                <w:szCs w:val="21"/>
              </w:rPr>
              <w:t>．</w:t>
            </w:r>
            <w:r w:rsidRPr="002A599E">
              <w:rPr>
                <w:rFonts w:hint="eastAsia"/>
              </w:rPr>
              <w:t>电力系统的无功功率和电压调整</w:t>
            </w:r>
          </w:p>
          <w:p w:rsidR="005F4449" w:rsidRPr="002A599E" w:rsidRDefault="005F4449" w:rsidP="006055CA">
            <w:pPr>
              <w:spacing w:line="400" w:lineRule="exact"/>
              <w:rPr>
                <w:szCs w:val="21"/>
              </w:rPr>
            </w:pPr>
            <w:r w:rsidRPr="002A599E">
              <w:rPr>
                <w:rFonts w:hint="eastAsia"/>
                <w:szCs w:val="21"/>
              </w:rPr>
              <w:t>（</w:t>
            </w:r>
            <w:r w:rsidRPr="002A599E">
              <w:rPr>
                <w:rFonts w:hint="eastAsia"/>
                <w:szCs w:val="21"/>
              </w:rPr>
              <w:t>1</w:t>
            </w:r>
            <w:r w:rsidRPr="002A599E">
              <w:rPr>
                <w:rFonts w:hint="eastAsia"/>
                <w:szCs w:val="21"/>
              </w:rPr>
              <w:t>）</w:t>
            </w:r>
            <w:r w:rsidRPr="002A599E">
              <w:rPr>
                <w:rFonts w:hint="eastAsia"/>
              </w:rPr>
              <w:t>电力系统中无功功率的平衡</w:t>
            </w:r>
          </w:p>
          <w:p w:rsidR="005F4449" w:rsidRPr="002A599E" w:rsidRDefault="005F4449" w:rsidP="006055CA">
            <w:pPr>
              <w:spacing w:line="360" w:lineRule="exact"/>
              <w:rPr>
                <w:szCs w:val="21"/>
              </w:rPr>
            </w:pPr>
            <w:r w:rsidRPr="002A599E">
              <w:rPr>
                <w:rFonts w:hint="eastAsia"/>
                <w:szCs w:val="21"/>
              </w:rPr>
              <w:t>（</w:t>
            </w:r>
            <w:r w:rsidRPr="002A599E">
              <w:rPr>
                <w:rFonts w:hint="eastAsia"/>
                <w:szCs w:val="21"/>
              </w:rPr>
              <w:t>2</w:t>
            </w:r>
            <w:r w:rsidRPr="002A599E">
              <w:rPr>
                <w:rFonts w:hint="eastAsia"/>
                <w:szCs w:val="21"/>
              </w:rPr>
              <w:t>）</w:t>
            </w:r>
            <w:r w:rsidRPr="002A599E">
              <w:rPr>
                <w:rFonts w:hint="eastAsia"/>
              </w:rPr>
              <w:t>电力系统的电压调整——电压管理和借发电机、变压器调压</w:t>
            </w:r>
          </w:p>
          <w:p w:rsidR="005F4449" w:rsidRPr="002A599E" w:rsidRDefault="005F4449" w:rsidP="006055CA">
            <w:pPr>
              <w:spacing w:line="360" w:lineRule="exact"/>
              <w:rPr>
                <w:szCs w:val="21"/>
              </w:rPr>
            </w:pPr>
            <w:r w:rsidRPr="002A599E">
              <w:rPr>
                <w:rFonts w:hint="eastAsia"/>
                <w:szCs w:val="21"/>
              </w:rPr>
              <w:t>（</w:t>
            </w:r>
            <w:r w:rsidRPr="002A599E">
              <w:rPr>
                <w:rFonts w:hint="eastAsia"/>
                <w:szCs w:val="21"/>
              </w:rPr>
              <w:t>3</w:t>
            </w:r>
            <w:r w:rsidRPr="002A599E">
              <w:rPr>
                <w:rFonts w:hint="eastAsia"/>
                <w:szCs w:val="21"/>
              </w:rPr>
              <w:t>）</w:t>
            </w:r>
            <w:r w:rsidRPr="002A599E">
              <w:rPr>
                <w:rFonts w:hint="eastAsia"/>
              </w:rPr>
              <w:t>电力系统的电压调整——借补偿设备调压和组合调压</w:t>
            </w:r>
          </w:p>
        </w:tc>
        <w:tc>
          <w:tcPr>
            <w:tcW w:w="2552" w:type="dxa"/>
          </w:tcPr>
          <w:p w:rsidR="003A5A19" w:rsidRPr="002A599E" w:rsidRDefault="003A5A19" w:rsidP="002A599E">
            <w:pPr>
              <w:spacing w:line="400" w:lineRule="exact"/>
              <w:rPr>
                <w:szCs w:val="21"/>
              </w:rPr>
            </w:pPr>
            <w:r w:rsidRPr="002A599E">
              <w:rPr>
                <w:rFonts w:hint="eastAsia"/>
                <w:szCs w:val="21"/>
              </w:rPr>
              <w:t>熟悉电力系统电压</w:t>
            </w:r>
            <w:r w:rsidR="002A599E" w:rsidRPr="002A599E">
              <w:rPr>
                <w:rFonts w:hint="eastAsia"/>
                <w:szCs w:val="21"/>
              </w:rPr>
              <w:t>和</w:t>
            </w:r>
            <w:r w:rsidRPr="002A599E">
              <w:rPr>
                <w:rFonts w:hint="eastAsia"/>
                <w:szCs w:val="21"/>
              </w:rPr>
              <w:t>无功</w:t>
            </w:r>
            <w:r w:rsidR="002A599E" w:rsidRPr="002A599E">
              <w:rPr>
                <w:rFonts w:hint="eastAsia"/>
                <w:szCs w:val="21"/>
              </w:rPr>
              <w:t>电力</w:t>
            </w:r>
            <w:r w:rsidRPr="002A599E">
              <w:rPr>
                <w:rFonts w:hint="eastAsia"/>
                <w:szCs w:val="21"/>
              </w:rPr>
              <w:t>技术导则等规范</w:t>
            </w:r>
            <w:r w:rsidR="0084076C" w:rsidRPr="002A599E">
              <w:rPr>
                <w:rFonts w:hint="eastAsia"/>
                <w:szCs w:val="21"/>
              </w:rPr>
              <w:t>，</w:t>
            </w:r>
            <w:r w:rsidRPr="002A599E">
              <w:rPr>
                <w:rFonts w:hint="eastAsia"/>
                <w:szCs w:val="21"/>
              </w:rPr>
              <w:t>了解</w:t>
            </w:r>
            <w:r w:rsidR="0084076C" w:rsidRPr="002A599E">
              <w:rPr>
                <w:rFonts w:hint="eastAsia"/>
                <w:szCs w:val="21"/>
              </w:rPr>
              <w:t>供电部门采取的电压管理措施</w:t>
            </w:r>
            <w:r w:rsidR="00A0128E" w:rsidRPr="002A599E">
              <w:rPr>
                <w:rFonts w:hint="eastAsia"/>
                <w:szCs w:val="21"/>
              </w:rPr>
              <w:t>等</w:t>
            </w:r>
            <w:r w:rsidR="0084076C" w:rsidRPr="002A599E">
              <w:rPr>
                <w:rFonts w:hint="eastAsia"/>
                <w:szCs w:val="21"/>
              </w:rPr>
              <w:t>。</w:t>
            </w:r>
            <w:r w:rsidRPr="002A599E">
              <w:rPr>
                <w:rFonts w:hint="eastAsia"/>
                <w:szCs w:val="21"/>
              </w:rPr>
              <w:t>调研国内外</w:t>
            </w:r>
            <w:r w:rsidR="002A599E" w:rsidRPr="002A599E">
              <w:rPr>
                <w:rFonts w:hint="eastAsia"/>
                <w:szCs w:val="21"/>
              </w:rPr>
              <w:t>电压不稳定</w:t>
            </w:r>
            <w:r w:rsidRPr="002A599E">
              <w:rPr>
                <w:rFonts w:hint="eastAsia"/>
                <w:szCs w:val="21"/>
              </w:rPr>
              <w:t>事故的主要原因，分析大电网发展的安全隐患。调研我国自主研发的新型无功补偿装置。</w:t>
            </w:r>
          </w:p>
        </w:tc>
        <w:tc>
          <w:tcPr>
            <w:tcW w:w="850" w:type="dxa"/>
            <w:vAlign w:val="center"/>
          </w:tcPr>
          <w:p w:rsidR="005F4449" w:rsidRPr="002A599E" w:rsidRDefault="005F4449" w:rsidP="006055CA">
            <w:pPr>
              <w:jc w:val="center"/>
              <w:rPr>
                <w:szCs w:val="21"/>
              </w:rPr>
            </w:pPr>
            <w:r w:rsidRPr="002A599E">
              <w:rPr>
                <w:rFonts w:hint="eastAsia"/>
                <w:szCs w:val="21"/>
              </w:rPr>
              <w:t>课堂讲授</w:t>
            </w:r>
          </w:p>
        </w:tc>
        <w:tc>
          <w:tcPr>
            <w:tcW w:w="567" w:type="dxa"/>
            <w:vAlign w:val="center"/>
          </w:tcPr>
          <w:p w:rsidR="005F4449" w:rsidRPr="002A599E" w:rsidRDefault="005F4449" w:rsidP="006055CA">
            <w:pPr>
              <w:jc w:val="center"/>
              <w:rPr>
                <w:szCs w:val="21"/>
              </w:rPr>
            </w:pPr>
            <w:r w:rsidRPr="002A599E">
              <w:rPr>
                <w:rFonts w:hint="eastAsia"/>
                <w:szCs w:val="21"/>
              </w:rPr>
              <w:t>习题</w:t>
            </w:r>
            <w:r w:rsidRPr="002A599E">
              <w:rPr>
                <w:rFonts w:hint="eastAsia"/>
                <w:szCs w:val="21"/>
              </w:rPr>
              <w:t>6-1</w:t>
            </w:r>
            <w:r w:rsidRPr="002A599E">
              <w:rPr>
                <w:rFonts w:hint="eastAsia"/>
                <w:szCs w:val="21"/>
              </w:rPr>
              <w:t>，</w:t>
            </w:r>
            <w:r w:rsidRPr="002A599E">
              <w:rPr>
                <w:rFonts w:hint="eastAsia"/>
                <w:szCs w:val="21"/>
              </w:rPr>
              <w:t>6-2</w:t>
            </w:r>
          </w:p>
        </w:tc>
        <w:tc>
          <w:tcPr>
            <w:tcW w:w="567" w:type="dxa"/>
            <w:vAlign w:val="center"/>
          </w:tcPr>
          <w:p w:rsidR="005F4449" w:rsidRPr="002A599E" w:rsidRDefault="005F4449" w:rsidP="006055CA">
            <w:pPr>
              <w:jc w:val="center"/>
              <w:rPr>
                <w:szCs w:val="21"/>
              </w:rPr>
            </w:pPr>
            <w:r w:rsidRPr="002A599E">
              <w:rPr>
                <w:rFonts w:hint="eastAsia"/>
                <w:szCs w:val="21"/>
              </w:rPr>
              <w:t>6</w:t>
            </w:r>
          </w:p>
        </w:tc>
        <w:tc>
          <w:tcPr>
            <w:tcW w:w="1517" w:type="dxa"/>
          </w:tcPr>
          <w:p w:rsidR="005F4449" w:rsidRPr="002A599E" w:rsidRDefault="003A5A19" w:rsidP="000A207F">
            <w:pPr>
              <w:spacing w:line="400" w:lineRule="exact"/>
            </w:pPr>
            <w:r w:rsidRPr="000A207F">
              <w:rPr>
                <w:rFonts w:hint="eastAsia"/>
                <w:szCs w:val="21"/>
              </w:rPr>
              <w:t>培养学生的安全责任意识</w:t>
            </w:r>
            <w:r w:rsidR="006612D9" w:rsidRPr="000A207F">
              <w:rPr>
                <w:rFonts w:hint="eastAsia"/>
                <w:szCs w:val="21"/>
              </w:rPr>
              <w:t>和规范意识，严明工作纪律。结合电力系统前沿问题，培养多学科的思维能力和国际视野。</w:t>
            </w:r>
          </w:p>
        </w:tc>
        <w:tc>
          <w:tcPr>
            <w:tcW w:w="907" w:type="dxa"/>
            <w:vAlign w:val="center"/>
          </w:tcPr>
          <w:p w:rsidR="005F4449" w:rsidRPr="002A599E" w:rsidRDefault="005F4449" w:rsidP="006055CA">
            <w:pPr>
              <w:jc w:val="center"/>
              <w:rPr>
                <w:szCs w:val="21"/>
              </w:rPr>
            </w:pPr>
            <w:r w:rsidRPr="002A599E">
              <w:rPr>
                <w:rFonts w:hint="eastAsia"/>
              </w:rPr>
              <w:t>课程目标</w:t>
            </w:r>
            <w:r w:rsidRPr="002A599E">
              <w:rPr>
                <w:rFonts w:hint="eastAsia"/>
                <w:szCs w:val="21"/>
              </w:rPr>
              <w:t>1</w:t>
            </w:r>
          </w:p>
          <w:p w:rsidR="005F4449" w:rsidRPr="002A599E" w:rsidRDefault="005F4449" w:rsidP="006055CA">
            <w:pPr>
              <w:jc w:val="center"/>
              <w:rPr>
                <w:szCs w:val="21"/>
              </w:rPr>
            </w:pPr>
            <w:r w:rsidRPr="002A599E">
              <w:rPr>
                <w:rFonts w:hint="eastAsia"/>
              </w:rPr>
              <w:t>课程目标</w:t>
            </w:r>
            <w:r w:rsidRPr="002A599E">
              <w:rPr>
                <w:rFonts w:hint="eastAsia"/>
                <w:szCs w:val="21"/>
              </w:rPr>
              <w:t>2</w:t>
            </w:r>
          </w:p>
          <w:p w:rsidR="00AA1F61" w:rsidRPr="002A599E" w:rsidRDefault="00AA1F61" w:rsidP="006055CA">
            <w:pPr>
              <w:jc w:val="center"/>
              <w:rPr>
                <w:szCs w:val="21"/>
              </w:rPr>
            </w:pPr>
            <w:r w:rsidRPr="002A599E">
              <w:rPr>
                <w:rFonts w:hint="eastAsia"/>
              </w:rPr>
              <w:t>课程目标</w:t>
            </w:r>
            <w:r w:rsidRPr="002A599E">
              <w:rPr>
                <w:rFonts w:hint="eastAsia"/>
                <w:szCs w:val="21"/>
              </w:rPr>
              <w:t>3</w:t>
            </w:r>
          </w:p>
        </w:tc>
      </w:tr>
    </w:tbl>
    <w:p w:rsidR="00EB4B14" w:rsidRPr="00200932" w:rsidRDefault="00EB4B14" w:rsidP="00EB4B14">
      <w:pPr>
        <w:widowControl/>
        <w:shd w:val="clear" w:color="auto" w:fill="FFFFFF"/>
        <w:adjustRightInd w:val="0"/>
        <w:snapToGrid w:val="0"/>
        <w:rPr>
          <w:rFonts w:eastAsia="黑体"/>
          <w:szCs w:val="21"/>
        </w:rPr>
      </w:pPr>
    </w:p>
    <w:p w:rsidR="00EB4B14" w:rsidRPr="00200932" w:rsidRDefault="00EB4B14" w:rsidP="00093BEE">
      <w:pPr>
        <w:widowControl/>
        <w:shd w:val="clear" w:color="auto" w:fill="FFFFFF"/>
        <w:adjustRightInd w:val="0"/>
        <w:snapToGrid w:val="0"/>
        <w:spacing w:beforeLines="50" w:before="156" w:line="360" w:lineRule="auto"/>
        <w:outlineLvl w:val="0"/>
        <w:rPr>
          <w:rFonts w:eastAsia="黑体"/>
          <w:szCs w:val="21"/>
        </w:rPr>
      </w:pPr>
      <w:r w:rsidRPr="00200932">
        <w:rPr>
          <w:rFonts w:eastAsia="黑体" w:hint="eastAsia"/>
          <w:szCs w:val="21"/>
        </w:rPr>
        <w:t>六、教学方法</w:t>
      </w:r>
    </w:p>
    <w:p w:rsidR="00EB4B14" w:rsidRPr="00200932" w:rsidRDefault="00EB4B14" w:rsidP="00EB4B14">
      <w:pPr>
        <w:spacing w:line="300" w:lineRule="auto"/>
        <w:ind w:firstLineChars="200" w:firstLine="420"/>
      </w:pPr>
      <w:r w:rsidRPr="00200932">
        <w:rPr>
          <w:rFonts w:hint="eastAsia"/>
        </w:rPr>
        <w:t>本课程采取</w:t>
      </w:r>
      <w:r w:rsidRPr="00200932">
        <w:t>以课堂教学</w:t>
      </w:r>
      <w:r w:rsidRPr="00200932">
        <w:rPr>
          <w:rFonts w:hint="eastAsia"/>
        </w:rPr>
        <w:t>方式</w:t>
      </w:r>
      <w:r w:rsidRPr="00200932">
        <w:t>为主</w:t>
      </w:r>
      <w:r w:rsidRPr="00200932">
        <w:rPr>
          <w:rFonts w:hint="eastAsia"/>
        </w:rPr>
        <w:t>，</w:t>
      </w:r>
      <w:r w:rsidR="00870C30">
        <w:rPr>
          <w:rFonts w:hint="eastAsia"/>
        </w:rPr>
        <w:t>线上学习、</w:t>
      </w:r>
      <w:r w:rsidRPr="00200932">
        <w:rPr>
          <w:rFonts w:hint="eastAsia"/>
        </w:rPr>
        <w:t>课后</w:t>
      </w:r>
      <w:r w:rsidRPr="00200932">
        <w:t>自学</w:t>
      </w:r>
      <w:r w:rsidRPr="00200932">
        <w:rPr>
          <w:rFonts w:hint="eastAsia"/>
        </w:rPr>
        <w:t>与网络互动答疑为辅相</w:t>
      </w:r>
      <w:r w:rsidRPr="00200932">
        <w:t>结合</w:t>
      </w:r>
      <w:r w:rsidRPr="00200932">
        <w:rPr>
          <w:rFonts w:hint="eastAsia"/>
        </w:rPr>
        <w:t>的教学方式。</w:t>
      </w:r>
    </w:p>
    <w:p w:rsidR="00EB4B14" w:rsidRPr="00200932" w:rsidRDefault="00EB4B14" w:rsidP="00EB4B14">
      <w:pPr>
        <w:spacing w:line="300" w:lineRule="auto"/>
        <w:ind w:firstLine="420"/>
      </w:pPr>
      <w:r w:rsidRPr="00200932">
        <w:rPr>
          <w:rFonts w:hint="eastAsia"/>
        </w:rPr>
        <w:t>（</w:t>
      </w:r>
      <w:r w:rsidRPr="00200932">
        <w:rPr>
          <w:rFonts w:hint="eastAsia"/>
        </w:rPr>
        <w:t>1</w:t>
      </w:r>
      <w:r w:rsidRPr="00200932">
        <w:rPr>
          <w:rFonts w:hint="eastAsia"/>
        </w:rPr>
        <w:t>）</w:t>
      </w:r>
      <w:r w:rsidRPr="00200932">
        <w:t>课堂教学主要讲解</w:t>
      </w:r>
      <w:r w:rsidRPr="00200932">
        <w:rPr>
          <w:rFonts w:hint="eastAsia"/>
        </w:rPr>
        <w:t>和讨论电力系统稳态分析相</w:t>
      </w:r>
      <w:r w:rsidRPr="00200932">
        <w:t>关的基本概念、</w:t>
      </w:r>
      <w:r w:rsidRPr="00200932">
        <w:rPr>
          <w:rFonts w:hint="eastAsia"/>
        </w:rPr>
        <w:t>运行特性、数学模型</w:t>
      </w:r>
      <w:r w:rsidRPr="00200932">
        <w:t>以及</w:t>
      </w:r>
      <w:r w:rsidRPr="00200932">
        <w:rPr>
          <w:rFonts w:hint="eastAsia"/>
        </w:rPr>
        <w:t>潮流计算、</w:t>
      </w:r>
      <w:r w:rsidRPr="00EB4B14">
        <w:rPr>
          <w:szCs w:val="21"/>
        </w:rPr>
        <w:t>调频、调压</w:t>
      </w:r>
      <w:r w:rsidRPr="00EB4B14">
        <w:rPr>
          <w:rFonts w:hint="eastAsia"/>
          <w:szCs w:val="21"/>
        </w:rPr>
        <w:t>计算和</w:t>
      </w:r>
      <w:r w:rsidRPr="00200932">
        <w:t>分析</w:t>
      </w:r>
      <w:r w:rsidRPr="00200932">
        <w:rPr>
          <w:rFonts w:hint="eastAsia"/>
        </w:rPr>
        <w:t>的</w:t>
      </w:r>
      <w:r w:rsidRPr="00200932">
        <w:t>方法，并将</w:t>
      </w:r>
      <w:r w:rsidRPr="00200932">
        <w:rPr>
          <w:rFonts w:hint="eastAsia"/>
        </w:rPr>
        <w:t>电力系统稳态分析</w:t>
      </w:r>
      <w:r w:rsidRPr="00200932">
        <w:t>中的</w:t>
      </w:r>
      <w:r w:rsidRPr="00200932">
        <w:rPr>
          <w:rFonts w:hint="eastAsia"/>
        </w:rPr>
        <w:t>常见</w:t>
      </w:r>
      <w:r w:rsidRPr="00200932">
        <w:t>问题</w:t>
      </w:r>
      <w:r w:rsidRPr="00200932">
        <w:rPr>
          <w:rFonts w:hint="eastAsia"/>
        </w:rPr>
        <w:t>及实际电力系统的潮流计算、</w:t>
      </w:r>
      <w:r w:rsidRPr="00EB4B14">
        <w:rPr>
          <w:szCs w:val="21"/>
        </w:rPr>
        <w:t>调频、调压</w:t>
      </w:r>
      <w:r w:rsidRPr="00EB4B14">
        <w:rPr>
          <w:rFonts w:hint="eastAsia"/>
          <w:szCs w:val="21"/>
        </w:rPr>
        <w:t>计算</w:t>
      </w:r>
      <w:r w:rsidRPr="00200932">
        <w:rPr>
          <w:rFonts w:hint="eastAsia"/>
        </w:rPr>
        <w:t>案例</w:t>
      </w:r>
      <w:r w:rsidRPr="00200932">
        <w:t>等融入基本理论的讲解，使学生更好地熟悉</w:t>
      </w:r>
      <w:r w:rsidRPr="00200932">
        <w:rPr>
          <w:rFonts w:hint="eastAsia"/>
        </w:rPr>
        <w:t>和</w:t>
      </w:r>
      <w:r w:rsidRPr="00200932">
        <w:t>掌握</w:t>
      </w:r>
      <w:r w:rsidRPr="00200932">
        <w:rPr>
          <w:rFonts w:hint="eastAsia"/>
        </w:rPr>
        <w:t>电力系统稳态分析</w:t>
      </w:r>
      <w:r w:rsidRPr="00200932">
        <w:t>的基本原理</w:t>
      </w:r>
      <w:r w:rsidRPr="00200932">
        <w:rPr>
          <w:rFonts w:hint="eastAsia"/>
        </w:rPr>
        <w:t>和方法</w:t>
      </w:r>
      <w:r w:rsidRPr="00200932">
        <w:t>，提高学生对</w:t>
      </w:r>
      <w:r w:rsidRPr="00200932">
        <w:rPr>
          <w:rFonts w:hint="eastAsia"/>
        </w:rPr>
        <w:t>电力系统规划、设计和运行分析</w:t>
      </w:r>
      <w:r w:rsidRPr="00200932">
        <w:t>的兴趣</w:t>
      </w:r>
      <w:r w:rsidRPr="00200932">
        <w:rPr>
          <w:rFonts w:hint="eastAsia"/>
        </w:rPr>
        <w:t>，培养学生应用电力系统稳态分析知识解决复杂电气工程问题的能力及工程观点</w:t>
      </w:r>
      <w:r w:rsidRPr="00200932">
        <w:t>。</w:t>
      </w:r>
    </w:p>
    <w:p w:rsidR="00EB4B14" w:rsidRPr="00200932" w:rsidRDefault="00EB4B14" w:rsidP="00EB4B14">
      <w:pPr>
        <w:spacing w:line="300" w:lineRule="auto"/>
        <w:ind w:firstLine="420"/>
      </w:pPr>
      <w:r w:rsidRPr="00200932">
        <w:rPr>
          <w:rFonts w:hint="eastAsia"/>
        </w:rPr>
        <w:t>（</w:t>
      </w:r>
      <w:r w:rsidRPr="00200932">
        <w:rPr>
          <w:rFonts w:hint="eastAsia"/>
        </w:rPr>
        <w:t>2</w:t>
      </w:r>
      <w:r w:rsidRPr="00200932">
        <w:rPr>
          <w:rFonts w:hint="eastAsia"/>
        </w:rPr>
        <w:t>）课程采用多媒体教学和智慧教学相结合的方式，在课堂上对电力系统稳态分析的理论知识进行讲解，并结合实际的电力系统案例进行分析、计算，以提高学生应用理论知识解决复杂电力系统工程问题的能力。</w:t>
      </w:r>
    </w:p>
    <w:p w:rsidR="00EB4B14" w:rsidRPr="00200932" w:rsidRDefault="0020667D" w:rsidP="0020667D">
      <w:pPr>
        <w:spacing w:line="300" w:lineRule="auto"/>
        <w:ind w:firstLine="420"/>
      </w:pPr>
      <w:r w:rsidRPr="00200932">
        <w:rPr>
          <w:rFonts w:hint="eastAsia"/>
        </w:rPr>
        <w:t>（</w:t>
      </w:r>
      <w:r>
        <w:rPr>
          <w:rFonts w:hint="eastAsia"/>
        </w:rPr>
        <w:t>3</w:t>
      </w:r>
      <w:r w:rsidRPr="00200932">
        <w:rPr>
          <w:rFonts w:hint="eastAsia"/>
        </w:rPr>
        <w:t>）</w:t>
      </w:r>
      <w:r w:rsidR="00EB4B14" w:rsidRPr="00200932">
        <w:rPr>
          <w:rFonts w:hint="eastAsia"/>
        </w:rPr>
        <w:t>课堂使用雨课堂进行测试，及时了解学生对每堂课所授知识点的掌握和应用情况，有针对性的进行重点、难点讲解，并及时跟踪所有学生的学习状态，对课堂知识掌握有欠缺的学生给予帮助</w:t>
      </w:r>
      <w:r w:rsidR="00EB4B14" w:rsidRPr="00200932">
        <w:t>。</w:t>
      </w:r>
    </w:p>
    <w:p w:rsidR="00EB4B14" w:rsidRPr="00200932" w:rsidRDefault="00EB4B14" w:rsidP="0020667D">
      <w:pPr>
        <w:spacing w:line="300" w:lineRule="auto"/>
        <w:ind w:firstLine="420"/>
      </w:pPr>
      <w:r w:rsidRPr="00200932">
        <w:rPr>
          <w:rFonts w:hint="eastAsia"/>
        </w:rPr>
        <w:t>（</w:t>
      </w:r>
      <w:r w:rsidRPr="00200932">
        <w:rPr>
          <w:rFonts w:hint="eastAsia"/>
        </w:rPr>
        <w:t>4</w:t>
      </w:r>
      <w:r w:rsidRPr="00200932">
        <w:rPr>
          <w:rFonts w:hint="eastAsia"/>
        </w:rPr>
        <w:t>）利用</w:t>
      </w:r>
      <w:r w:rsidR="00870C30">
        <w:rPr>
          <w:rFonts w:hint="eastAsia"/>
        </w:rPr>
        <w:t>学习</w:t>
      </w:r>
      <w:proofErr w:type="gramStart"/>
      <w:r w:rsidR="00870C30">
        <w:rPr>
          <w:rFonts w:hint="eastAsia"/>
        </w:rPr>
        <w:t>通</w:t>
      </w:r>
      <w:r w:rsidRPr="00200932">
        <w:rPr>
          <w:rFonts w:hint="eastAsia"/>
        </w:rPr>
        <w:t>发布</w:t>
      </w:r>
      <w:proofErr w:type="gramEnd"/>
      <w:r w:rsidRPr="00200932">
        <w:rPr>
          <w:rFonts w:hint="eastAsia"/>
        </w:rPr>
        <w:t>预习</w:t>
      </w:r>
      <w:r w:rsidR="00870C30">
        <w:rPr>
          <w:rFonts w:hint="eastAsia"/>
        </w:rPr>
        <w:t>视频</w:t>
      </w:r>
      <w:r w:rsidRPr="00200932">
        <w:rPr>
          <w:rFonts w:hint="eastAsia"/>
        </w:rPr>
        <w:t>进行课前预习。学生可通过</w:t>
      </w:r>
      <w:r w:rsidR="00870C30">
        <w:rPr>
          <w:rFonts w:hint="eastAsia"/>
        </w:rPr>
        <w:t>线</w:t>
      </w:r>
      <w:proofErr w:type="gramStart"/>
      <w:r w:rsidR="00870C30">
        <w:rPr>
          <w:rFonts w:hint="eastAsia"/>
        </w:rPr>
        <w:t>上慕课</w:t>
      </w:r>
      <w:proofErr w:type="gramEnd"/>
      <w:r w:rsidR="00870C30">
        <w:rPr>
          <w:rFonts w:hint="eastAsia"/>
        </w:rPr>
        <w:t>视频</w:t>
      </w:r>
      <w:r w:rsidRPr="00200932">
        <w:rPr>
          <w:rFonts w:hint="eastAsia"/>
        </w:rPr>
        <w:t>自行对将要学</w:t>
      </w:r>
      <w:r w:rsidRPr="00200932">
        <w:rPr>
          <w:rFonts w:hint="eastAsia"/>
        </w:rPr>
        <w:lastRenderedPageBreak/>
        <w:t>习的重点、难点内容进行预习，以便提高课堂学习效率，结合课堂上的案例分析和计算，逐步培养学生利用理论知识对复杂电气工程问题进行建模和求解的能力。</w:t>
      </w:r>
    </w:p>
    <w:p w:rsidR="00EB4B14" w:rsidRPr="00870C30" w:rsidRDefault="00EB4B14" w:rsidP="00870C30">
      <w:pPr>
        <w:spacing w:line="300" w:lineRule="auto"/>
        <w:ind w:firstLine="420"/>
      </w:pPr>
      <w:r w:rsidRPr="0020667D">
        <w:rPr>
          <w:rFonts w:hint="eastAsia"/>
          <w:szCs w:val="21"/>
        </w:rPr>
        <w:t>（</w:t>
      </w:r>
      <w:r w:rsidRPr="0020667D">
        <w:rPr>
          <w:rFonts w:hint="eastAsia"/>
          <w:szCs w:val="21"/>
        </w:rPr>
        <w:t>5</w:t>
      </w:r>
      <w:r w:rsidRPr="0020667D">
        <w:rPr>
          <w:rFonts w:hint="eastAsia"/>
          <w:szCs w:val="21"/>
        </w:rPr>
        <w:t>）</w:t>
      </w:r>
      <w:r w:rsidRPr="00200932">
        <w:rPr>
          <w:rFonts w:hint="eastAsia"/>
        </w:rPr>
        <w:t>每部分内容讲授结束时，利用网络给学生布置课后作业，使学生能及时巩固所学知识，并通过作业训练学生应用所学知识解决复杂电气工程问题的能力，教师通过批改作业，了解学生对该部分内容的掌握情况及知识应用能力，及时讲解作业，帮助学生查缺补漏，完善知识体系。</w:t>
      </w:r>
    </w:p>
    <w:p w:rsidR="00EB4B14" w:rsidRPr="00200932" w:rsidRDefault="00EB4B14" w:rsidP="00093BEE">
      <w:pPr>
        <w:widowControl/>
        <w:shd w:val="clear" w:color="auto" w:fill="FFFFFF"/>
        <w:adjustRightInd w:val="0"/>
        <w:snapToGrid w:val="0"/>
        <w:spacing w:beforeLines="50" w:before="156" w:line="360" w:lineRule="auto"/>
        <w:outlineLvl w:val="0"/>
        <w:rPr>
          <w:rFonts w:ascii="黑体" w:eastAsia="黑体"/>
          <w:szCs w:val="21"/>
        </w:rPr>
      </w:pPr>
      <w:r w:rsidRPr="00200932">
        <w:rPr>
          <w:rFonts w:ascii="黑体" w:eastAsia="黑体" w:hint="eastAsia"/>
          <w:szCs w:val="21"/>
        </w:rPr>
        <w:t>七、成绩评定方法及要求</w:t>
      </w:r>
    </w:p>
    <w:p w:rsidR="00EB4B14" w:rsidRPr="002A599E" w:rsidRDefault="00EB4B14" w:rsidP="00AE7EAD">
      <w:pPr>
        <w:spacing w:line="300" w:lineRule="auto"/>
      </w:pPr>
      <w:r w:rsidRPr="002A599E">
        <w:t>总评成绩</w:t>
      </w:r>
      <w:r w:rsidR="00AE7EAD" w:rsidRPr="002A599E">
        <w:rPr>
          <w:rFonts w:hint="eastAsia"/>
        </w:rPr>
        <w:t xml:space="preserve"> </w:t>
      </w:r>
      <w:r w:rsidRPr="002A599E">
        <w:t xml:space="preserve">= </w:t>
      </w:r>
      <w:r w:rsidRPr="002A599E">
        <w:t>平时成绩</w:t>
      </w:r>
      <w:r w:rsidRPr="002A599E">
        <w:rPr>
          <w:rFonts w:hint="eastAsia"/>
        </w:rPr>
        <w:t>（课堂表现</w:t>
      </w:r>
      <w:r w:rsidRPr="002A599E">
        <w:t>×30%+</w:t>
      </w:r>
      <w:r w:rsidRPr="002A599E">
        <w:rPr>
          <w:rFonts w:hint="eastAsia"/>
          <w:bCs/>
          <w:kern w:val="24"/>
          <w:szCs w:val="21"/>
        </w:rPr>
        <w:t>课堂</w:t>
      </w:r>
      <w:r w:rsidRPr="002A599E">
        <w:rPr>
          <w:rFonts w:hint="eastAsia"/>
        </w:rPr>
        <w:t>测验</w:t>
      </w:r>
      <w:r w:rsidRPr="002A599E">
        <w:t>×</w:t>
      </w:r>
      <w:r w:rsidRPr="002A599E">
        <w:rPr>
          <w:rFonts w:hint="eastAsia"/>
        </w:rPr>
        <w:t>2</w:t>
      </w:r>
      <w:r w:rsidRPr="002A599E">
        <w:t>0%+</w:t>
      </w:r>
      <w:r w:rsidR="002D203C" w:rsidRPr="002A599E">
        <w:t>调研报告</w:t>
      </w:r>
      <w:r w:rsidR="002D203C" w:rsidRPr="002A599E">
        <w:t>×</w:t>
      </w:r>
      <w:r w:rsidR="002D203C" w:rsidRPr="002A599E">
        <w:rPr>
          <w:rFonts w:hint="eastAsia"/>
        </w:rPr>
        <w:t>1</w:t>
      </w:r>
      <w:r w:rsidR="002D203C" w:rsidRPr="002A599E">
        <w:t>0%</w:t>
      </w:r>
      <w:r w:rsidR="00093BEE" w:rsidRPr="002A599E">
        <w:rPr>
          <w:rFonts w:hint="eastAsia"/>
        </w:rPr>
        <w:t>+</w:t>
      </w:r>
      <w:r w:rsidRPr="002A599E">
        <w:rPr>
          <w:rFonts w:hint="eastAsia"/>
        </w:rPr>
        <w:t>作业</w:t>
      </w:r>
      <w:r w:rsidRPr="002A599E">
        <w:t>×</w:t>
      </w:r>
      <w:r w:rsidR="002D203C" w:rsidRPr="002A599E">
        <w:rPr>
          <w:rFonts w:hint="eastAsia"/>
        </w:rPr>
        <w:t>4</w:t>
      </w:r>
      <w:r w:rsidRPr="002A599E">
        <w:t>0%</w:t>
      </w:r>
      <w:r w:rsidRPr="002A599E">
        <w:rPr>
          <w:rFonts w:hint="eastAsia"/>
        </w:rPr>
        <w:t>）</w:t>
      </w:r>
      <w:r w:rsidR="002D203C" w:rsidRPr="002A599E">
        <w:rPr>
          <w:rFonts w:hint="eastAsia"/>
        </w:rPr>
        <w:t>4</w:t>
      </w:r>
      <w:r w:rsidRPr="002A599E">
        <w:rPr>
          <w:rFonts w:hint="eastAsia"/>
        </w:rPr>
        <w:t xml:space="preserve">0% </w:t>
      </w:r>
      <w:r w:rsidRPr="002A599E">
        <w:t>+</w:t>
      </w:r>
      <w:r w:rsidRPr="002A599E">
        <w:t>期末考试</w:t>
      </w:r>
      <w:r w:rsidR="002D203C" w:rsidRPr="002A599E">
        <w:rPr>
          <w:rFonts w:hint="eastAsia"/>
        </w:rPr>
        <w:t>6</w:t>
      </w:r>
      <w:r w:rsidRPr="002A599E">
        <w:t>0%</w:t>
      </w:r>
    </w:p>
    <w:tbl>
      <w:tblPr>
        <w:tblW w:w="864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5"/>
        <w:gridCol w:w="1417"/>
        <w:gridCol w:w="4394"/>
        <w:gridCol w:w="1701"/>
      </w:tblGrid>
      <w:tr w:rsidR="0020667D" w:rsidRPr="00200932" w:rsidTr="0020667D">
        <w:trPr>
          <w:trHeight w:val="453"/>
        </w:trPr>
        <w:tc>
          <w:tcPr>
            <w:tcW w:w="1135" w:type="dxa"/>
            <w:vAlign w:val="center"/>
          </w:tcPr>
          <w:p w:rsidR="00EB4B14" w:rsidRPr="00200932" w:rsidRDefault="00EB4B14" w:rsidP="006055CA">
            <w:pPr>
              <w:spacing w:line="240" w:lineRule="atLeast"/>
            </w:pPr>
            <w:r w:rsidRPr="00200932">
              <w:rPr>
                <w:rFonts w:hint="eastAsia"/>
              </w:rPr>
              <w:t>考核阶段</w:t>
            </w:r>
          </w:p>
        </w:tc>
        <w:tc>
          <w:tcPr>
            <w:tcW w:w="1417" w:type="dxa"/>
            <w:tcBorders>
              <w:left w:val="nil"/>
            </w:tcBorders>
            <w:vAlign w:val="center"/>
          </w:tcPr>
          <w:p w:rsidR="00EB4B14" w:rsidRPr="00200932" w:rsidRDefault="00EB4B14" w:rsidP="006055CA">
            <w:pPr>
              <w:spacing w:line="240" w:lineRule="atLeast"/>
            </w:pPr>
            <w:r w:rsidRPr="00200932">
              <w:rPr>
                <w:rFonts w:hint="eastAsia"/>
              </w:rPr>
              <w:t>评价环节</w:t>
            </w:r>
          </w:p>
        </w:tc>
        <w:tc>
          <w:tcPr>
            <w:tcW w:w="4394" w:type="dxa"/>
            <w:tcBorders>
              <w:left w:val="nil"/>
              <w:right w:val="single" w:sz="4" w:space="0" w:color="auto"/>
            </w:tcBorders>
            <w:vAlign w:val="center"/>
          </w:tcPr>
          <w:p w:rsidR="00EB4B14" w:rsidRPr="00200932" w:rsidRDefault="00EB4B14" w:rsidP="006055CA">
            <w:pPr>
              <w:spacing w:line="240" w:lineRule="atLeast"/>
            </w:pPr>
            <w:r w:rsidRPr="00200932">
              <w:rPr>
                <w:rFonts w:hint="eastAsia"/>
              </w:rPr>
              <w:t>考核</w:t>
            </w:r>
            <w:r w:rsidRPr="00200932">
              <w:rPr>
                <w:rFonts w:hint="eastAsia"/>
              </w:rPr>
              <w:t>/</w:t>
            </w:r>
            <w:r w:rsidRPr="00200932">
              <w:rPr>
                <w:rFonts w:hint="eastAsia"/>
              </w:rPr>
              <w:t>评价</w:t>
            </w:r>
            <w:r w:rsidRPr="00200932">
              <w:t>细则</w:t>
            </w:r>
          </w:p>
        </w:tc>
        <w:tc>
          <w:tcPr>
            <w:tcW w:w="1701" w:type="dxa"/>
            <w:tcBorders>
              <w:left w:val="single" w:sz="4" w:space="0" w:color="auto"/>
            </w:tcBorders>
            <w:vAlign w:val="center"/>
          </w:tcPr>
          <w:p w:rsidR="00EB4B14" w:rsidRPr="00200932" w:rsidRDefault="00EB4B14" w:rsidP="006055CA">
            <w:pPr>
              <w:spacing w:line="240" w:lineRule="atLeast"/>
            </w:pPr>
            <w:r w:rsidRPr="00200932">
              <w:rPr>
                <w:rFonts w:hint="eastAsia"/>
              </w:rPr>
              <w:t>对应的</w:t>
            </w:r>
            <w:r w:rsidRPr="00200932">
              <w:t>课程目标</w:t>
            </w:r>
          </w:p>
        </w:tc>
      </w:tr>
      <w:tr w:rsidR="0020667D" w:rsidRPr="00200932" w:rsidTr="0020667D">
        <w:trPr>
          <w:trHeight w:val="1563"/>
        </w:trPr>
        <w:tc>
          <w:tcPr>
            <w:tcW w:w="1135" w:type="dxa"/>
            <w:vMerge w:val="restart"/>
            <w:tcBorders>
              <w:top w:val="nil"/>
            </w:tcBorders>
            <w:vAlign w:val="center"/>
          </w:tcPr>
          <w:p w:rsidR="00EB4B14" w:rsidRPr="002A599E" w:rsidRDefault="00EB4B14" w:rsidP="002D203C">
            <w:pPr>
              <w:spacing w:line="240" w:lineRule="atLeast"/>
            </w:pPr>
            <w:r w:rsidRPr="002A599E">
              <w:rPr>
                <w:rFonts w:hint="eastAsia"/>
              </w:rPr>
              <w:t>平时成绩</w:t>
            </w:r>
            <w:r w:rsidR="002D203C" w:rsidRPr="002A599E">
              <w:rPr>
                <w:rFonts w:hint="eastAsia"/>
              </w:rPr>
              <w:t>40</w:t>
            </w:r>
            <w:r w:rsidRPr="002A599E">
              <w:t>%</w:t>
            </w:r>
          </w:p>
        </w:tc>
        <w:tc>
          <w:tcPr>
            <w:tcW w:w="1417" w:type="dxa"/>
            <w:tcBorders>
              <w:left w:val="nil"/>
            </w:tcBorders>
            <w:vAlign w:val="center"/>
          </w:tcPr>
          <w:p w:rsidR="00EB4B14" w:rsidRPr="002A599E" w:rsidRDefault="00EB4B14" w:rsidP="0020667D">
            <w:pPr>
              <w:spacing w:line="240" w:lineRule="atLeast"/>
              <w:jc w:val="center"/>
            </w:pPr>
            <w:r w:rsidRPr="002A599E">
              <w:rPr>
                <w:rFonts w:hint="eastAsia"/>
                <w:bCs/>
                <w:kern w:val="24"/>
                <w:szCs w:val="21"/>
              </w:rPr>
              <w:t>课堂</w:t>
            </w:r>
            <w:r w:rsidRPr="002A599E">
              <w:rPr>
                <w:bCs/>
                <w:kern w:val="24"/>
                <w:szCs w:val="21"/>
              </w:rPr>
              <w:t>表现</w:t>
            </w:r>
            <w:r w:rsidRPr="002A599E">
              <w:rPr>
                <w:rFonts w:hint="eastAsia"/>
                <w:bCs/>
                <w:kern w:val="24"/>
                <w:szCs w:val="21"/>
              </w:rPr>
              <w:t>及</w:t>
            </w:r>
            <w:r w:rsidRPr="002A599E">
              <w:rPr>
                <w:rFonts w:hint="eastAsia"/>
              </w:rPr>
              <w:t>参与讨论情况</w:t>
            </w:r>
            <w:r w:rsidRPr="002A599E">
              <w:rPr>
                <w:rFonts w:hint="eastAsia"/>
                <w:bCs/>
                <w:kern w:val="24"/>
                <w:szCs w:val="21"/>
              </w:rPr>
              <w:t>（</w:t>
            </w:r>
            <w:r w:rsidRPr="002A599E">
              <w:rPr>
                <w:rFonts w:hint="eastAsia"/>
              </w:rPr>
              <w:t>3</w:t>
            </w:r>
            <w:r w:rsidRPr="002A599E">
              <w:t>0</w:t>
            </w:r>
            <w:r w:rsidRPr="002A599E">
              <w:rPr>
                <w:rFonts w:hint="eastAsia"/>
              </w:rPr>
              <w:t>分</w:t>
            </w:r>
            <w:r w:rsidRPr="002A599E">
              <w:rPr>
                <w:rFonts w:hint="eastAsia"/>
                <w:bCs/>
                <w:kern w:val="24"/>
                <w:szCs w:val="21"/>
              </w:rPr>
              <w:t>）</w:t>
            </w:r>
          </w:p>
        </w:tc>
        <w:tc>
          <w:tcPr>
            <w:tcW w:w="4394" w:type="dxa"/>
            <w:tcBorders>
              <w:left w:val="nil"/>
              <w:right w:val="single" w:sz="4" w:space="0" w:color="auto"/>
            </w:tcBorders>
            <w:vAlign w:val="center"/>
          </w:tcPr>
          <w:p w:rsidR="00EB4B14" w:rsidRPr="002A599E" w:rsidRDefault="00EB4B14" w:rsidP="003E2015">
            <w:pPr>
              <w:spacing w:line="360" w:lineRule="exact"/>
              <w:rPr>
                <w:szCs w:val="21"/>
              </w:rPr>
            </w:pPr>
            <w:r w:rsidRPr="002A599E">
              <w:rPr>
                <w:rFonts w:hint="eastAsia"/>
                <w:szCs w:val="21"/>
              </w:rPr>
              <w:t>鼓励学生参与课堂讨论，通过记录</w:t>
            </w:r>
            <w:r w:rsidRPr="002A599E">
              <w:rPr>
                <w:szCs w:val="21"/>
              </w:rPr>
              <w:t>学生</w:t>
            </w:r>
            <w:r w:rsidRPr="002A599E">
              <w:rPr>
                <w:rFonts w:hint="eastAsia"/>
                <w:szCs w:val="21"/>
              </w:rPr>
              <w:t>课堂表现</w:t>
            </w:r>
            <w:r w:rsidRPr="002A599E">
              <w:rPr>
                <w:szCs w:val="21"/>
              </w:rPr>
              <w:t>情况</w:t>
            </w:r>
            <w:r w:rsidRPr="002A599E">
              <w:rPr>
                <w:rFonts w:hint="eastAsia"/>
                <w:szCs w:val="21"/>
              </w:rPr>
              <w:t>和参与讨论情况，考核</w:t>
            </w:r>
            <w:r w:rsidRPr="002A599E">
              <w:rPr>
                <w:szCs w:val="21"/>
              </w:rPr>
              <w:t>学生对</w:t>
            </w:r>
            <w:r w:rsidRPr="002A599E">
              <w:rPr>
                <w:rFonts w:hint="eastAsia"/>
                <w:szCs w:val="21"/>
              </w:rPr>
              <w:t>课程目标中相关识记</w:t>
            </w:r>
            <w:r w:rsidR="00093BEE" w:rsidRPr="002A599E">
              <w:rPr>
                <w:rFonts w:hint="eastAsia"/>
                <w:szCs w:val="21"/>
              </w:rPr>
              <w:t>、</w:t>
            </w:r>
            <w:r w:rsidRPr="002A599E">
              <w:rPr>
                <w:rFonts w:hint="eastAsia"/>
                <w:szCs w:val="21"/>
              </w:rPr>
              <w:t>解释部分</w:t>
            </w:r>
            <w:r w:rsidRPr="002A599E">
              <w:rPr>
                <w:szCs w:val="21"/>
              </w:rPr>
              <w:t>知识点的</w:t>
            </w:r>
            <w:r w:rsidRPr="002A599E">
              <w:rPr>
                <w:rFonts w:hint="eastAsia"/>
                <w:szCs w:val="21"/>
              </w:rPr>
              <w:t>掌握情况。</w:t>
            </w:r>
            <w:r w:rsidR="002D203C" w:rsidRPr="002A599E">
              <w:rPr>
                <w:rFonts w:hint="eastAsia"/>
                <w:szCs w:val="21"/>
              </w:rPr>
              <w:t>结合学习心得体会讨论，培养学生的家国情怀和专业归属感</w:t>
            </w:r>
            <w:r w:rsidR="00093BEE" w:rsidRPr="002A599E">
              <w:rPr>
                <w:rFonts w:hint="eastAsia"/>
                <w:szCs w:val="21"/>
              </w:rPr>
              <w:t>。</w:t>
            </w:r>
          </w:p>
        </w:tc>
        <w:tc>
          <w:tcPr>
            <w:tcW w:w="1701" w:type="dxa"/>
            <w:tcBorders>
              <w:left w:val="single" w:sz="4" w:space="0" w:color="auto"/>
            </w:tcBorders>
            <w:vAlign w:val="center"/>
          </w:tcPr>
          <w:p w:rsidR="00EB4B14" w:rsidRPr="002A599E" w:rsidRDefault="00EB4B14" w:rsidP="006055CA">
            <w:pPr>
              <w:spacing w:line="300" w:lineRule="auto"/>
              <w:jc w:val="center"/>
            </w:pPr>
            <w:r w:rsidRPr="002A599E">
              <w:rPr>
                <w:rFonts w:hint="eastAsia"/>
              </w:rPr>
              <w:t>课程目标</w:t>
            </w:r>
            <w:r w:rsidRPr="002A599E">
              <w:rPr>
                <w:rFonts w:hint="eastAsia"/>
              </w:rPr>
              <w:t>1</w:t>
            </w:r>
          </w:p>
          <w:p w:rsidR="00EB4B14" w:rsidRPr="002A599E" w:rsidRDefault="00EB4B14" w:rsidP="006055CA">
            <w:pPr>
              <w:spacing w:line="300" w:lineRule="auto"/>
              <w:jc w:val="center"/>
            </w:pPr>
            <w:r w:rsidRPr="002A599E">
              <w:rPr>
                <w:rFonts w:hint="eastAsia"/>
              </w:rPr>
              <w:t>课程目标</w:t>
            </w:r>
            <w:r w:rsidRPr="002A599E">
              <w:rPr>
                <w:rFonts w:hint="eastAsia"/>
              </w:rPr>
              <w:t>2</w:t>
            </w:r>
          </w:p>
          <w:p w:rsidR="002D203C" w:rsidRPr="002A599E" w:rsidRDefault="002D203C" w:rsidP="006055CA">
            <w:pPr>
              <w:spacing w:line="300" w:lineRule="auto"/>
              <w:jc w:val="center"/>
            </w:pPr>
            <w:r w:rsidRPr="002A599E">
              <w:rPr>
                <w:rFonts w:hint="eastAsia"/>
              </w:rPr>
              <w:t>课程目标</w:t>
            </w:r>
            <w:r w:rsidRPr="002A599E">
              <w:rPr>
                <w:rFonts w:hint="eastAsia"/>
              </w:rPr>
              <w:t>3</w:t>
            </w:r>
          </w:p>
        </w:tc>
      </w:tr>
      <w:tr w:rsidR="0020667D" w:rsidRPr="00200932" w:rsidTr="0020667D">
        <w:trPr>
          <w:trHeight w:val="1132"/>
        </w:trPr>
        <w:tc>
          <w:tcPr>
            <w:tcW w:w="1135" w:type="dxa"/>
            <w:vMerge/>
            <w:tcBorders>
              <w:top w:val="nil"/>
            </w:tcBorders>
            <w:vAlign w:val="center"/>
          </w:tcPr>
          <w:p w:rsidR="00EB4B14" w:rsidRPr="002A599E" w:rsidRDefault="00EB4B14" w:rsidP="006055CA">
            <w:pPr>
              <w:spacing w:line="240" w:lineRule="atLeast"/>
            </w:pPr>
          </w:p>
        </w:tc>
        <w:tc>
          <w:tcPr>
            <w:tcW w:w="1417" w:type="dxa"/>
            <w:tcBorders>
              <w:left w:val="nil"/>
            </w:tcBorders>
            <w:vAlign w:val="center"/>
          </w:tcPr>
          <w:p w:rsidR="00EB4B14" w:rsidRPr="002A599E" w:rsidRDefault="00EB4B14" w:rsidP="006055CA">
            <w:pPr>
              <w:spacing w:line="240" w:lineRule="atLeast"/>
            </w:pPr>
            <w:r w:rsidRPr="002A599E">
              <w:rPr>
                <w:rFonts w:hint="eastAsia"/>
                <w:bCs/>
                <w:kern w:val="24"/>
                <w:szCs w:val="21"/>
              </w:rPr>
              <w:t>课堂测验</w:t>
            </w:r>
            <w:r w:rsidRPr="002A599E">
              <w:rPr>
                <w:rFonts w:hint="eastAsia"/>
              </w:rPr>
              <w:t>（</w:t>
            </w:r>
            <w:r w:rsidRPr="002A599E">
              <w:rPr>
                <w:rFonts w:hint="eastAsia"/>
              </w:rPr>
              <w:t>2</w:t>
            </w:r>
            <w:r w:rsidRPr="002A599E">
              <w:t>0</w:t>
            </w:r>
            <w:r w:rsidRPr="002A599E">
              <w:rPr>
                <w:rFonts w:hint="eastAsia"/>
              </w:rPr>
              <w:t>分）</w:t>
            </w:r>
          </w:p>
        </w:tc>
        <w:tc>
          <w:tcPr>
            <w:tcW w:w="4394" w:type="dxa"/>
            <w:tcBorders>
              <w:left w:val="nil"/>
              <w:right w:val="single" w:sz="4" w:space="0" w:color="auto"/>
            </w:tcBorders>
          </w:tcPr>
          <w:p w:rsidR="00EB4B14" w:rsidRPr="002A599E" w:rsidRDefault="00EB4B14" w:rsidP="006055CA">
            <w:pPr>
              <w:spacing w:line="360" w:lineRule="exact"/>
              <w:rPr>
                <w:bCs/>
                <w:kern w:val="24"/>
                <w:szCs w:val="21"/>
              </w:rPr>
            </w:pPr>
            <w:r w:rsidRPr="002A599E">
              <w:rPr>
                <w:rFonts w:hint="eastAsia"/>
                <w:szCs w:val="21"/>
              </w:rPr>
              <w:t>主要</w:t>
            </w:r>
            <w:r w:rsidRPr="002A599E">
              <w:rPr>
                <w:szCs w:val="21"/>
              </w:rPr>
              <w:t>考核学生</w:t>
            </w:r>
            <w:r w:rsidRPr="002A599E">
              <w:rPr>
                <w:rFonts w:hint="eastAsia"/>
                <w:szCs w:val="21"/>
              </w:rPr>
              <w:t>对课堂内容的掌握情况，</w:t>
            </w:r>
            <w:r w:rsidRPr="002A599E">
              <w:rPr>
                <w:szCs w:val="21"/>
              </w:rPr>
              <w:t>根据雨课堂测验情况</w:t>
            </w:r>
            <w:r w:rsidRPr="002A599E">
              <w:rPr>
                <w:rFonts w:hint="eastAsia"/>
                <w:szCs w:val="21"/>
              </w:rPr>
              <w:t>考核</w:t>
            </w:r>
            <w:r w:rsidRPr="002A599E">
              <w:rPr>
                <w:szCs w:val="21"/>
              </w:rPr>
              <w:t>学生对</w:t>
            </w:r>
            <w:r w:rsidRPr="002A599E">
              <w:rPr>
                <w:rFonts w:hint="eastAsia"/>
                <w:szCs w:val="21"/>
              </w:rPr>
              <w:t>课程目标中相关识记、解释部分</w:t>
            </w:r>
            <w:r w:rsidRPr="002A599E">
              <w:rPr>
                <w:szCs w:val="21"/>
              </w:rPr>
              <w:t>知识点的掌握</w:t>
            </w:r>
            <w:r w:rsidRPr="002A599E">
              <w:rPr>
                <w:rFonts w:hint="eastAsia"/>
                <w:szCs w:val="21"/>
              </w:rPr>
              <w:t>情况和应用能力。</w:t>
            </w:r>
          </w:p>
        </w:tc>
        <w:tc>
          <w:tcPr>
            <w:tcW w:w="1701" w:type="dxa"/>
            <w:tcBorders>
              <w:left w:val="single" w:sz="4" w:space="0" w:color="auto"/>
            </w:tcBorders>
            <w:vAlign w:val="center"/>
          </w:tcPr>
          <w:p w:rsidR="00EB4B14" w:rsidRPr="002A599E" w:rsidRDefault="00EB4B14" w:rsidP="006055CA">
            <w:pPr>
              <w:spacing w:line="300" w:lineRule="auto"/>
              <w:jc w:val="center"/>
            </w:pPr>
            <w:r w:rsidRPr="002A599E">
              <w:rPr>
                <w:rFonts w:hint="eastAsia"/>
              </w:rPr>
              <w:t>课程目标</w:t>
            </w:r>
            <w:r w:rsidRPr="002A599E">
              <w:rPr>
                <w:rFonts w:hint="eastAsia"/>
              </w:rPr>
              <w:t>1</w:t>
            </w:r>
          </w:p>
          <w:p w:rsidR="00EB4B14" w:rsidRPr="002A599E" w:rsidRDefault="00EB4B14" w:rsidP="006055CA">
            <w:pPr>
              <w:spacing w:line="300" w:lineRule="auto"/>
              <w:jc w:val="center"/>
            </w:pPr>
            <w:r w:rsidRPr="002A599E">
              <w:rPr>
                <w:rFonts w:hint="eastAsia"/>
              </w:rPr>
              <w:t>课程目标</w:t>
            </w:r>
            <w:r w:rsidRPr="002A599E">
              <w:rPr>
                <w:rFonts w:hint="eastAsia"/>
              </w:rPr>
              <w:t>2</w:t>
            </w:r>
          </w:p>
        </w:tc>
      </w:tr>
      <w:tr w:rsidR="002D203C" w:rsidRPr="00200932" w:rsidTr="0020667D">
        <w:trPr>
          <w:trHeight w:val="1132"/>
        </w:trPr>
        <w:tc>
          <w:tcPr>
            <w:tcW w:w="1135" w:type="dxa"/>
            <w:vMerge/>
            <w:tcBorders>
              <w:top w:val="nil"/>
            </w:tcBorders>
            <w:vAlign w:val="center"/>
          </w:tcPr>
          <w:p w:rsidR="002D203C" w:rsidRPr="002A599E" w:rsidRDefault="002D203C" w:rsidP="006055CA">
            <w:pPr>
              <w:spacing w:line="240" w:lineRule="atLeast"/>
            </w:pPr>
          </w:p>
        </w:tc>
        <w:tc>
          <w:tcPr>
            <w:tcW w:w="1417" w:type="dxa"/>
            <w:tcBorders>
              <w:left w:val="nil"/>
            </w:tcBorders>
            <w:vAlign w:val="center"/>
          </w:tcPr>
          <w:p w:rsidR="002D203C" w:rsidRPr="002A599E" w:rsidRDefault="002D203C" w:rsidP="006055CA">
            <w:pPr>
              <w:spacing w:line="240" w:lineRule="atLeast"/>
              <w:rPr>
                <w:bCs/>
                <w:kern w:val="24"/>
                <w:szCs w:val="21"/>
              </w:rPr>
            </w:pPr>
            <w:r w:rsidRPr="002A599E">
              <w:rPr>
                <w:rFonts w:hint="eastAsia"/>
                <w:bCs/>
                <w:kern w:val="24"/>
                <w:szCs w:val="21"/>
              </w:rPr>
              <w:t>调研报告（</w:t>
            </w:r>
            <w:r w:rsidRPr="002A599E">
              <w:rPr>
                <w:rFonts w:hint="eastAsia"/>
                <w:bCs/>
                <w:kern w:val="24"/>
                <w:szCs w:val="21"/>
              </w:rPr>
              <w:t>10</w:t>
            </w:r>
            <w:r w:rsidRPr="002A599E">
              <w:rPr>
                <w:rFonts w:hint="eastAsia"/>
                <w:bCs/>
                <w:kern w:val="24"/>
                <w:szCs w:val="21"/>
              </w:rPr>
              <w:t>分）</w:t>
            </w:r>
          </w:p>
        </w:tc>
        <w:tc>
          <w:tcPr>
            <w:tcW w:w="4394" w:type="dxa"/>
            <w:tcBorders>
              <w:left w:val="nil"/>
              <w:right w:val="single" w:sz="4" w:space="0" w:color="auto"/>
            </w:tcBorders>
          </w:tcPr>
          <w:p w:rsidR="002D203C" w:rsidRPr="002A599E" w:rsidRDefault="002D203C" w:rsidP="002D203C">
            <w:pPr>
              <w:spacing w:line="360" w:lineRule="exact"/>
              <w:rPr>
                <w:szCs w:val="21"/>
              </w:rPr>
            </w:pPr>
            <w:r w:rsidRPr="002A599E">
              <w:rPr>
                <w:rFonts w:hint="eastAsia"/>
                <w:szCs w:val="21"/>
              </w:rPr>
              <w:t>主要考核学生对国内外电力系统前沿问题的了解情况，通过问题分析，培养多学科融合的思维和社会责任感、安全意识和规范意识</w:t>
            </w:r>
            <w:r w:rsidR="00093BEE" w:rsidRPr="002A599E">
              <w:rPr>
                <w:rFonts w:hint="eastAsia"/>
                <w:szCs w:val="21"/>
              </w:rPr>
              <w:t>。</w:t>
            </w:r>
          </w:p>
        </w:tc>
        <w:tc>
          <w:tcPr>
            <w:tcW w:w="1701" w:type="dxa"/>
            <w:tcBorders>
              <w:left w:val="single" w:sz="4" w:space="0" w:color="auto"/>
            </w:tcBorders>
            <w:vAlign w:val="center"/>
          </w:tcPr>
          <w:p w:rsidR="002D203C" w:rsidRPr="002A599E" w:rsidRDefault="002D203C" w:rsidP="006055CA">
            <w:pPr>
              <w:spacing w:line="300" w:lineRule="auto"/>
              <w:jc w:val="center"/>
            </w:pPr>
            <w:r w:rsidRPr="002A599E">
              <w:rPr>
                <w:rFonts w:hint="eastAsia"/>
              </w:rPr>
              <w:t>课程目标</w:t>
            </w:r>
            <w:r w:rsidRPr="002A599E">
              <w:rPr>
                <w:rFonts w:hint="eastAsia"/>
              </w:rPr>
              <w:t>3</w:t>
            </w:r>
          </w:p>
        </w:tc>
      </w:tr>
      <w:tr w:rsidR="0020667D" w:rsidRPr="00200932" w:rsidTr="0020667D">
        <w:trPr>
          <w:trHeight w:val="480"/>
        </w:trPr>
        <w:tc>
          <w:tcPr>
            <w:tcW w:w="1135" w:type="dxa"/>
            <w:vMerge/>
            <w:tcBorders>
              <w:top w:val="nil"/>
              <w:bottom w:val="single" w:sz="4" w:space="0" w:color="auto"/>
            </w:tcBorders>
            <w:vAlign w:val="center"/>
          </w:tcPr>
          <w:p w:rsidR="00EB4B14" w:rsidRPr="002A599E" w:rsidRDefault="00EB4B14" w:rsidP="006055CA">
            <w:pPr>
              <w:spacing w:line="240" w:lineRule="atLeast"/>
            </w:pPr>
          </w:p>
        </w:tc>
        <w:tc>
          <w:tcPr>
            <w:tcW w:w="1417" w:type="dxa"/>
            <w:tcBorders>
              <w:left w:val="nil"/>
              <w:bottom w:val="single" w:sz="4" w:space="0" w:color="auto"/>
            </w:tcBorders>
            <w:vAlign w:val="center"/>
          </w:tcPr>
          <w:p w:rsidR="00EB4B14" w:rsidRPr="002A599E" w:rsidRDefault="00EB4B14" w:rsidP="002D203C">
            <w:pPr>
              <w:spacing w:line="240" w:lineRule="atLeast"/>
            </w:pPr>
            <w:r w:rsidRPr="002A599E">
              <w:rPr>
                <w:rFonts w:hint="eastAsia"/>
              </w:rPr>
              <w:t>作业完成情况（</w:t>
            </w:r>
            <w:r w:rsidR="002D203C" w:rsidRPr="002A599E">
              <w:rPr>
                <w:rFonts w:hint="eastAsia"/>
              </w:rPr>
              <w:t>4</w:t>
            </w:r>
            <w:r w:rsidRPr="002A599E">
              <w:t>0</w:t>
            </w:r>
            <w:r w:rsidRPr="002A599E">
              <w:rPr>
                <w:rFonts w:hint="eastAsia"/>
              </w:rPr>
              <w:t>分）</w:t>
            </w:r>
          </w:p>
        </w:tc>
        <w:tc>
          <w:tcPr>
            <w:tcW w:w="4394" w:type="dxa"/>
            <w:tcBorders>
              <w:left w:val="nil"/>
              <w:bottom w:val="single" w:sz="4" w:space="0" w:color="auto"/>
              <w:right w:val="single" w:sz="4" w:space="0" w:color="auto"/>
            </w:tcBorders>
          </w:tcPr>
          <w:p w:rsidR="00EB4B14" w:rsidRPr="002A599E" w:rsidRDefault="00EB4B14" w:rsidP="00093BEE">
            <w:pPr>
              <w:spacing w:line="360" w:lineRule="exact"/>
              <w:rPr>
                <w:szCs w:val="21"/>
              </w:rPr>
            </w:pPr>
            <w:r w:rsidRPr="002A599E">
              <w:rPr>
                <w:rFonts w:hint="eastAsia"/>
                <w:bCs/>
                <w:kern w:val="24"/>
                <w:szCs w:val="21"/>
              </w:rPr>
              <w:t>通过记录学生作业完成情况和答疑情况，评估学生能力。</w:t>
            </w:r>
            <w:r w:rsidRPr="002A599E">
              <w:rPr>
                <w:rFonts w:hint="eastAsia"/>
                <w:szCs w:val="21"/>
              </w:rPr>
              <w:t>主要通过</w:t>
            </w:r>
            <w:r w:rsidRPr="002A599E">
              <w:rPr>
                <w:szCs w:val="21"/>
              </w:rPr>
              <w:t>考核学生</w:t>
            </w:r>
            <w:r w:rsidRPr="002A599E">
              <w:rPr>
                <w:rFonts w:hint="eastAsia"/>
                <w:szCs w:val="21"/>
              </w:rPr>
              <w:t>课程目标中</w:t>
            </w:r>
            <w:r w:rsidR="00093BEE" w:rsidRPr="002A599E">
              <w:rPr>
                <w:rFonts w:hint="eastAsia"/>
                <w:szCs w:val="21"/>
              </w:rPr>
              <w:t>相应的</w:t>
            </w:r>
            <w:r w:rsidRPr="002A599E">
              <w:rPr>
                <w:rFonts w:hint="eastAsia"/>
                <w:szCs w:val="21"/>
              </w:rPr>
              <w:t>计算、解释部分</w:t>
            </w:r>
            <w:r w:rsidRPr="002A599E">
              <w:rPr>
                <w:szCs w:val="21"/>
              </w:rPr>
              <w:t>知识点</w:t>
            </w:r>
            <w:r w:rsidRPr="002A599E">
              <w:rPr>
                <w:rFonts w:hint="eastAsia"/>
                <w:szCs w:val="21"/>
              </w:rPr>
              <w:t>，以界定解决工程实际问题的能力</w:t>
            </w:r>
            <w:r w:rsidRPr="002A599E">
              <w:rPr>
                <w:szCs w:val="21"/>
              </w:rPr>
              <w:t>。</w:t>
            </w:r>
          </w:p>
        </w:tc>
        <w:tc>
          <w:tcPr>
            <w:tcW w:w="1701" w:type="dxa"/>
            <w:tcBorders>
              <w:left w:val="single" w:sz="4" w:space="0" w:color="auto"/>
              <w:bottom w:val="single" w:sz="4" w:space="0" w:color="auto"/>
            </w:tcBorders>
            <w:vAlign w:val="center"/>
          </w:tcPr>
          <w:p w:rsidR="00EB4B14" w:rsidRPr="002A599E" w:rsidRDefault="00EB4B14" w:rsidP="006055CA">
            <w:pPr>
              <w:spacing w:line="300" w:lineRule="auto"/>
              <w:jc w:val="center"/>
            </w:pPr>
            <w:r w:rsidRPr="002A599E">
              <w:rPr>
                <w:rFonts w:hint="eastAsia"/>
              </w:rPr>
              <w:t>课程目标</w:t>
            </w:r>
            <w:r w:rsidRPr="002A599E">
              <w:rPr>
                <w:rFonts w:hint="eastAsia"/>
              </w:rPr>
              <w:t>1</w:t>
            </w:r>
          </w:p>
          <w:p w:rsidR="00EB4B14" w:rsidRPr="002A599E" w:rsidRDefault="00EB4B14" w:rsidP="006055CA">
            <w:pPr>
              <w:spacing w:line="300" w:lineRule="auto"/>
              <w:jc w:val="center"/>
            </w:pPr>
            <w:r w:rsidRPr="002A599E">
              <w:rPr>
                <w:rFonts w:hint="eastAsia"/>
              </w:rPr>
              <w:t>课程目标</w:t>
            </w:r>
            <w:r w:rsidRPr="002A599E">
              <w:rPr>
                <w:rFonts w:hint="eastAsia"/>
              </w:rPr>
              <w:t>2</w:t>
            </w:r>
          </w:p>
        </w:tc>
      </w:tr>
      <w:tr w:rsidR="0020667D" w:rsidRPr="00200932" w:rsidTr="00442F69">
        <w:trPr>
          <w:trHeight w:val="557"/>
        </w:trPr>
        <w:tc>
          <w:tcPr>
            <w:tcW w:w="1135" w:type="dxa"/>
            <w:vAlign w:val="center"/>
          </w:tcPr>
          <w:p w:rsidR="00EB4B14" w:rsidRPr="00200932" w:rsidRDefault="00EB4B14" w:rsidP="002D203C">
            <w:pPr>
              <w:spacing w:line="240" w:lineRule="atLeast"/>
            </w:pPr>
            <w:r w:rsidRPr="00200932">
              <w:rPr>
                <w:rFonts w:hint="eastAsia"/>
              </w:rPr>
              <w:t>期末考试</w:t>
            </w:r>
            <w:r w:rsidR="002D203C">
              <w:rPr>
                <w:rFonts w:hint="eastAsia"/>
              </w:rPr>
              <w:t>6</w:t>
            </w:r>
            <w:r w:rsidRPr="00200932">
              <w:t>0%</w:t>
            </w:r>
          </w:p>
        </w:tc>
        <w:tc>
          <w:tcPr>
            <w:tcW w:w="1417" w:type="dxa"/>
            <w:tcBorders>
              <w:left w:val="nil"/>
            </w:tcBorders>
            <w:vAlign w:val="center"/>
          </w:tcPr>
          <w:p w:rsidR="00EB4B14" w:rsidRPr="00200932" w:rsidRDefault="00EB4B14" w:rsidP="006055CA">
            <w:pPr>
              <w:spacing w:line="240" w:lineRule="atLeast"/>
            </w:pPr>
            <w:r w:rsidRPr="00200932">
              <w:rPr>
                <w:rFonts w:hint="eastAsia"/>
              </w:rPr>
              <w:t>卷面</w:t>
            </w:r>
            <w:r w:rsidRPr="00200932">
              <w:t>成绩（</w:t>
            </w:r>
            <w:r w:rsidRPr="00200932">
              <w:rPr>
                <w:rFonts w:hint="eastAsia"/>
              </w:rPr>
              <w:t>100</w:t>
            </w:r>
            <w:r w:rsidRPr="00200932">
              <w:rPr>
                <w:rFonts w:hint="eastAsia"/>
              </w:rPr>
              <w:t>分</w:t>
            </w:r>
            <w:r w:rsidRPr="00200932">
              <w:t>）</w:t>
            </w:r>
          </w:p>
        </w:tc>
        <w:tc>
          <w:tcPr>
            <w:tcW w:w="4394" w:type="dxa"/>
            <w:tcBorders>
              <w:left w:val="nil"/>
              <w:right w:val="single" w:sz="4" w:space="0" w:color="auto"/>
            </w:tcBorders>
          </w:tcPr>
          <w:p w:rsidR="00EB4B14" w:rsidRPr="00200932" w:rsidRDefault="00EB4B14" w:rsidP="006055CA">
            <w:pPr>
              <w:widowControl/>
              <w:snapToGrid w:val="0"/>
              <w:spacing w:line="360" w:lineRule="exact"/>
              <w:textAlignment w:val="baseline"/>
              <w:rPr>
                <w:bCs/>
                <w:kern w:val="24"/>
                <w:szCs w:val="21"/>
              </w:rPr>
            </w:pPr>
            <w:r w:rsidRPr="00200932">
              <w:rPr>
                <w:rFonts w:hint="eastAsia"/>
                <w:bCs/>
                <w:kern w:val="24"/>
                <w:szCs w:val="21"/>
              </w:rPr>
              <w:t>试卷题型包括填空题、选择题、</w:t>
            </w:r>
            <w:r w:rsidRPr="00200932">
              <w:rPr>
                <w:rFonts w:hint="eastAsia"/>
                <w:szCs w:val="21"/>
              </w:rPr>
              <w:t>问答题和</w:t>
            </w:r>
            <w:r w:rsidRPr="00200932">
              <w:rPr>
                <w:rFonts w:hint="eastAsia"/>
                <w:bCs/>
                <w:kern w:val="24"/>
                <w:szCs w:val="21"/>
              </w:rPr>
              <w:t>计算题。其中考核课程目标中</w:t>
            </w:r>
            <w:r w:rsidRPr="00200932">
              <w:rPr>
                <w:rFonts w:hint="eastAsia"/>
                <w:szCs w:val="21"/>
              </w:rPr>
              <w:t>关识记、解释、计算部分</w:t>
            </w:r>
            <w:r w:rsidRPr="00200932">
              <w:rPr>
                <w:rFonts w:hint="eastAsia"/>
                <w:bCs/>
                <w:kern w:val="24"/>
                <w:szCs w:val="21"/>
              </w:rPr>
              <w:t>的基础知识题占</w:t>
            </w:r>
            <w:r w:rsidRPr="00200932">
              <w:rPr>
                <w:rFonts w:hint="eastAsia"/>
                <w:bCs/>
                <w:kern w:val="24"/>
                <w:szCs w:val="21"/>
              </w:rPr>
              <w:t>70%</w:t>
            </w:r>
            <w:r w:rsidRPr="00200932">
              <w:rPr>
                <w:rFonts w:hint="eastAsia"/>
                <w:bCs/>
                <w:kern w:val="24"/>
                <w:szCs w:val="21"/>
              </w:rPr>
              <w:t>；考核</w:t>
            </w:r>
            <w:r w:rsidR="00093BEE">
              <w:rPr>
                <w:rFonts w:hint="eastAsia"/>
                <w:bCs/>
                <w:kern w:val="24"/>
                <w:szCs w:val="21"/>
              </w:rPr>
              <w:t>课</w:t>
            </w:r>
            <w:r w:rsidRPr="00200932">
              <w:rPr>
                <w:rFonts w:hint="eastAsia"/>
                <w:bCs/>
                <w:kern w:val="24"/>
                <w:szCs w:val="21"/>
              </w:rPr>
              <w:t>程目标中</w:t>
            </w:r>
            <w:r w:rsidRPr="00200932">
              <w:rPr>
                <w:rFonts w:hint="eastAsia"/>
                <w:szCs w:val="21"/>
              </w:rPr>
              <w:t>关</w:t>
            </w:r>
            <w:r w:rsidR="00093BEE">
              <w:rPr>
                <w:rFonts w:hint="eastAsia"/>
                <w:szCs w:val="21"/>
              </w:rPr>
              <w:t>于</w:t>
            </w:r>
            <w:r w:rsidRPr="00200932">
              <w:rPr>
                <w:rFonts w:hint="eastAsia"/>
                <w:szCs w:val="21"/>
              </w:rPr>
              <w:t>识记、解释、计算部分</w:t>
            </w:r>
            <w:r w:rsidRPr="00200932">
              <w:rPr>
                <w:rFonts w:hint="eastAsia"/>
                <w:bCs/>
                <w:kern w:val="24"/>
                <w:szCs w:val="21"/>
              </w:rPr>
              <w:t>的综合运用能力知识题占</w:t>
            </w:r>
            <w:r w:rsidRPr="00200932">
              <w:rPr>
                <w:rFonts w:hint="eastAsia"/>
                <w:bCs/>
                <w:kern w:val="24"/>
                <w:szCs w:val="21"/>
              </w:rPr>
              <w:t>30%</w:t>
            </w:r>
            <w:r w:rsidRPr="00200932">
              <w:rPr>
                <w:rFonts w:hint="eastAsia"/>
                <w:bCs/>
                <w:kern w:val="24"/>
                <w:szCs w:val="21"/>
              </w:rPr>
              <w:t>。主要考核学生能否识记电力系统稳态分析中的基本概念；能否解释基本物理现象并选择适当的方法进行分析</w:t>
            </w:r>
            <w:r w:rsidR="00093BEE">
              <w:rPr>
                <w:rFonts w:hint="eastAsia"/>
                <w:bCs/>
                <w:kern w:val="24"/>
                <w:szCs w:val="21"/>
              </w:rPr>
              <w:t>、</w:t>
            </w:r>
            <w:r w:rsidRPr="00200932">
              <w:rPr>
                <w:rFonts w:hint="eastAsia"/>
                <w:bCs/>
                <w:kern w:val="24"/>
                <w:szCs w:val="21"/>
              </w:rPr>
              <w:t>比较</w:t>
            </w:r>
            <w:r w:rsidR="00093BEE">
              <w:rPr>
                <w:rFonts w:hint="eastAsia"/>
                <w:bCs/>
                <w:kern w:val="24"/>
                <w:szCs w:val="21"/>
              </w:rPr>
              <w:t>、</w:t>
            </w:r>
            <w:r w:rsidRPr="00200932">
              <w:rPr>
                <w:rFonts w:hint="eastAsia"/>
                <w:bCs/>
                <w:kern w:val="24"/>
                <w:szCs w:val="21"/>
              </w:rPr>
              <w:t>计算。</w:t>
            </w:r>
          </w:p>
        </w:tc>
        <w:tc>
          <w:tcPr>
            <w:tcW w:w="1701" w:type="dxa"/>
            <w:tcBorders>
              <w:left w:val="single" w:sz="4" w:space="0" w:color="auto"/>
            </w:tcBorders>
            <w:vAlign w:val="center"/>
          </w:tcPr>
          <w:p w:rsidR="00EB4B14" w:rsidRPr="00200932" w:rsidRDefault="00EB4B14" w:rsidP="006055CA">
            <w:pPr>
              <w:spacing w:line="300" w:lineRule="auto"/>
              <w:jc w:val="center"/>
            </w:pPr>
            <w:r w:rsidRPr="00200932">
              <w:rPr>
                <w:rFonts w:hint="eastAsia"/>
              </w:rPr>
              <w:t>课程目标</w:t>
            </w:r>
            <w:r w:rsidRPr="00200932">
              <w:rPr>
                <w:rFonts w:hint="eastAsia"/>
              </w:rPr>
              <w:t>1</w:t>
            </w:r>
          </w:p>
          <w:p w:rsidR="00EB4B14" w:rsidRPr="00200932" w:rsidRDefault="00EB4B14" w:rsidP="006055CA">
            <w:pPr>
              <w:spacing w:line="240" w:lineRule="atLeast"/>
              <w:jc w:val="center"/>
            </w:pPr>
            <w:r w:rsidRPr="00200932">
              <w:rPr>
                <w:rFonts w:hint="eastAsia"/>
              </w:rPr>
              <w:t>课程目标</w:t>
            </w:r>
            <w:r w:rsidRPr="00200932">
              <w:rPr>
                <w:rFonts w:hint="eastAsia"/>
              </w:rPr>
              <w:t>2</w:t>
            </w:r>
          </w:p>
        </w:tc>
      </w:tr>
      <w:tr w:rsidR="00EB4B14" w:rsidRPr="00200932" w:rsidTr="005E2045">
        <w:trPr>
          <w:trHeight w:val="983"/>
        </w:trPr>
        <w:tc>
          <w:tcPr>
            <w:tcW w:w="8647" w:type="dxa"/>
            <w:gridSpan w:val="4"/>
          </w:tcPr>
          <w:p w:rsidR="00EB4B14" w:rsidRPr="00200932" w:rsidRDefault="00EB4B14" w:rsidP="006055CA">
            <w:pPr>
              <w:spacing w:line="400" w:lineRule="exact"/>
            </w:pPr>
            <w:r w:rsidRPr="00200932">
              <w:t>注：</w:t>
            </w:r>
          </w:p>
          <w:p w:rsidR="00EB4B14" w:rsidRPr="00200932" w:rsidRDefault="00EB4B14" w:rsidP="00EB4B14">
            <w:pPr>
              <w:spacing w:line="400" w:lineRule="exact"/>
              <w:ind w:firstLineChars="200" w:firstLine="420"/>
            </w:pPr>
            <w:r w:rsidRPr="00200932">
              <w:t>1</w:t>
            </w:r>
            <w:r w:rsidRPr="00200932">
              <w:rPr>
                <w:rFonts w:hint="eastAsia"/>
              </w:rPr>
              <w:t>、各部分平时成绩由任课教师根据平时教学过程中，学生完成作业</w:t>
            </w:r>
            <w:r w:rsidR="003E2015">
              <w:rPr>
                <w:rFonts w:hint="eastAsia"/>
              </w:rPr>
              <w:t>和调研报告</w:t>
            </w:r>
            <w:r w:rsidRPr="00200932">
              <w:rPr>
                <w:rFonts w:hint="eastAsia"/>
              </w:rPr>
              <w:t>的质量，学习积极性和主动性及参与课堂讨论等课堂表现，测验成绩进行打分；最终平时成绩以百分制记分。</w:t>
            </w:r>
          </w:p>
          <w:p w:rsidR="00EB4B14" w:rsidRPr="00200932" w:rsidRDefault="00EB4B14" w:rsidP="00EB4B14">
            <w:pPr>
              <w:spacing w:line="400" w:lineRule="exact"/>
              <w:ind w:firstLineChars="200" w:firstLine="420"/>
            </w:pPr>
            <w:r w:rsidRPr="00200932">
              <w:lastRenderedPageBreak/>
              <w:t>2</w:t>
            </w:r>
            <w:r w:rsidRPr="00200932">
              <w:rPr>
                <w:rFonts w:hint="eastAsia"/>
              </w:rPr>
              <w:t>、</w:t>
            </w:r>
            <w:r w:rsidRPr="00200932">
              <w:t>作业成绩评价中，鼓励学生</w:t>
            </w:r>
            <w:r w:rsidRPr="00200932">
              <w:rPr>
                <w:rFonts w:hint="eastAsia"/>
              </w:rPr>
              <w:t>独立</w:t>
            </w:r>
            <w:r w:rsidRPr="00200932">
              <w:t>完成，不</w:t>
            </w:r>
            <w:r w:rsidR="002A599E">
              <w:rPr>
                <w:rFonts w:hint="eastAsia"/>
              </w:rPr>
              <w:t>允许</w:t>
            </w:r>
            <w:r w:rsidRPr="00200932">
              <w:t>同学间的抄袭及盲目摘抄</w:t>
            </w:r>
            <w:r w:rsidRPr="00200932">
              <w:rPr>
                <w:rFonts w:hint="eastAsia"/>
              </w:rPr>
              <w:t>，雷同作业、抄袭作业者当次</w:t>
            </w:r>
            <w:proofErr w:type="gramStart"/>
            <w:r w:rsidRPr="00200932">
              <w:rPr>
                <w:rFonts w:hint="eastAsia"/>
              </w:rPr>
              <w:t>作业按</w:t>
            </w:r>
            <w:proofErr w:type="gramEnd"/>
            <w:r w:rsidRPr="00200932">
              <w:rPr>
                <w:rFonts w:hint="eastAsia"/>
              </w:rPr>
              <w:t>零分计算。</w:t>
            </w:r>
          </w:p>
          <w:p w:rsidR="00EB4B14" w:rsidRPr="00200932" w:rsidRDefault="00EB4B14" w:rsidP="00EB4B14">
            <w:pPr>
              <w:spacing w:line="400" w:lineRule="exact"/>
              <w:ind w:firstLineChars="200" w:firstLine="420"/>
            </w:pPr>
            <w:r w:rsidRPr="00200932">
              <w:t>3</w:t>
            </w:r>
            <w:r w:rsidRPr="00200932">
              <w:rPr>
                <w:rFonts w:hint="eastAsia"/>
              </w:rPr>
              <w:t>、</w:t>
            </w:r>
            <w:r w:rsidRPr="00200932">
              <w:t>缺勤达课时</w:t>
            </w:r>
            <w:r w:rsidRPr="00200932">
              <w:t>1/3</w:t>
            </w:r>
            <w:r w:rsidRPr="00200932">
              <w:t>者取消考试资格</w:t>
            </w:r>
            <w:r w:rsidRPr="00200932">
              <w:rPr>
                <w:rFonts w:hint="eastAsia"/>
              </w:rPr>
              <w:t>。</w:t>
            </w:r>
          </w:p>
        </w:tc>
      </w:tr>
    </w:tbl>
    <w:p w:rsidR="00EB4B14" w:rsidRPr="00200932" w:rsidRDefault="00EB4B14" w:rsidP="00093BEE">
      <w:pPr>
        <w:spacing w:beforeLines="50" w:before="156" w:afterLines="50" w:after="156" w:line="300" w:lineRule="auto"/>
        <w:outlineLvl w:val="0"/>
        <w:rPr>
          <w:rFonts w:eastAsia="黑体"/>
        </w:rPr>
      </w:pPr>
      <w:r w:rsidRPr="00200932">
        <w:rPr>
          <w:rFonts w:eastAsia="黑体" w:hint="eastAsia"/>
        </w:rPr>
        <w:lastRenderedPageBreak/>
        <w:t>八、课程教学目标达成度评价方法</w:t>
      </w:r>
    </w:p>
    <w:tbl>
      <w:tblPr>
        <w:tblW w:w="8204" w:type="dxa"/>
        <w:jc w:val="center"/>
        <w:tblInd w:w="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1"/>
        <w:gridCol w:w="6663"/>
      </w:tblGrid>
      <w:tr w:rsidR="00EB4B14" w:rsidRPr="00200932" w:rsidTr="006055CA">
        <w:trPr>
          <w:trHeight w:val="387"/>
          <w:jc w:val="center"/>
        </w:trPr>
        <w:tc>
          <w:tcPr>
            <w:tcW w:w="1541" w:type="dxa"/>
            <w:vAlign w:val="center"/>
          </w:tcPr>
          <w:p w:rsidR="00EB4B14" w:rsidRPr="00200932" w:rsidRDefault="00EB4B14" w:rsidP="006055CA">
            <w:pPr>
              <w:tabs>
                <w:tab w:val="left" w:pos="1134"/>
              </w:tabs>
              <w:adjustRightInd w:val="0"/>
              <w:jc w:val="center"/>
              <w:rPr>
                <w:szCs w:val="21"/>
              </w:rPr>
            </w:pPr>
            <w:r w:rsidRPr="00200932">
              <w:rPr>
                <w:rFonts w:hint="eastAsia"/>
                <w:szCs w:val="21"/>
              </w:rPr>
              <w:t>课程教学目标</w:t>
            </w:r>
          </w:p>
        </w:tc>
        <w:tc>
          <w:tcPr>
            <w:tcW w:w="6663" w:type="dxa"/>
            <w:vAlign w:val="center"/>
          </w:tcPr>
          <w:p w:rsidR="00EB4B14" w:rsidRPr="00200932" w:rsidRDefault="00EB4B14" w:rsidP="00442F69">
            <w:pPr>
              <w:tabs>
                <w:tab w:val="left" w:pos="1134"/>
              </w:tabs>
              <w:adjustRightInd w:val="0"/>
              <w:jc w:val="center"/>
              <w:rPr>
                <w:szCs w:val="21"/>
              </w:rPr>
            </w:pPr>
            <w:r w:rsidRPr="00200932">
              <w:rPr>
                <w:rFonts w:hint="eastAsia"/>
                <w:szCs w:val="21"/>
              </w:rPr>
              <w:t>课程教学目标达成度</w:t>
            </w:r>
            <w:r w:rsidR="00442F69">
              <w:rPr>
                <w:rFonts w:hint="eastAsia"/>
                <w:szCs w:val="21"/>
              </w:rPr>
              <w:t>评价</w:t>
            </w:r>
            <w:r w:rsidRPr="00200932">
              <w:rPr>
                <w:rFonts w:hint="eastAsia"/>
                <w:szCs w:val="21"/>
              </w:rPr>
              <w:t>方</w:t>
            </w:r>
            <w:r w:rsidR="00442F69">
              <w:rPr>
                <w:rFonts w:hint="eastAsia"/>
                <w:szCs w:val="21"/>
              </w:rPr>
              <w:t>法</w:t>
            </w:r>
          </w:p>
        </w:tc>
      </w:tr>
      <w:tr w:rsidR="00EB4B14" w:rsidRPr="00200932" w:rsidTr="006055CA">
        <w:trPr>
          <w:trHeight w:val="610"/>
          <w:jc w:val="center"/>
        </w:trPr>
        <w:tc>
          <w:tcPr>
            <w:tcW w:w="1541" w:type="dxa"/>
            <w:vAlign w:val="center"/>
          </w:tcPr>
          <w:p w:rsidR="00EB4B14" w:rsidRPr="00200932" w:rsidRDefault="00EB4B14" w:rsidP="006055CA">
            <w:pPr>
              <w:tabs>
                <w:tab w:val="left" w:pos="1134"/>
              </w:tabs>
              <w:adjustRightInd w:val="0"/>
              <w:jc w:val="center"/>
              <w:rPr>
                <w:szCs w:val="21"/>
              </w:rPr>
            </w:pPr>
            <w:r w:rsidRPr="00200932">
              <w:rPr>
                <w:rFonts w:hint="eastAsia"/>
                <w:szCs w:val="21"/>
              </w:rPr>
              <w:t>课程目标</w:t>
            </w:r>
            <w:r w:rsidRPr="00200932">
              <w:rPr>
                <w:rFonts w:hint="eastAsia"/>
                <w:szCs w:val="21"/>
              </w:rPr>
              <w:t>1</w:t>
            </w:r>
          </w:p>
        </w:tc>
        <w:tc>
          <w:tcPr>
            <w:tcW w:w="6663" w:type="dxa"/>
            <w:vAlign w:val="center"/>
          </w:tcPr>
          <w:p w:rsidR="00EB4B14" w:rsidRPr="00200932" w:rsidRDefault="00EB4B14" w:rsidP="006055CA">
            <w:pPr>
              <w:tabs>
                <w:tab w:val="left" w:pos="1134"/>
              </w:tabs>
              <w:adjustRightInd w:val="0"/>
              <w:spacing w:line="400" w:lineRule="exact"/>
              <w:rPr>
                <w:szCs w:val="21"/>
              </w:rPr>
            </w:pPr>
            <w:r w:rsidRPr="00200932">
              <w:rPr>
                <w:rFonts w:hint="eastAsia"/>
                <w:szCs w:val="21"/>
              </w:rPr>
              <w:t>记录学生</w:t>
            </w:r>
            <w:r w:rsidRPr="00200932">
              <w:rPr>
                <w:rFonts w:hint="eastAsia"/>
                <w:bCs/>
                <w:kern w:val="24"/>
                <w:szCs w:val="21"/>
              </w:rPr>
              <w:t>课堂</w:t>
            </w:r>
            <w:r w:rsidRPr="00200932">
              <w:rPr>
                <w:bCs/>
                <w:kern w:val="24"/>
                <w:szCs w:val="21"/>
              </w:rPr>
              <w:t>表现</w:t>
            </w:r>
            <w:r w:rsidRPr="00200932">
              <w:rPr>
                <w:rFonts w:hint="eastAsia"/>
                <w:bCs/>
                <w:kern w:val="24"/>
                <w:szCs w:val="21"/>
              </w:rPr>
              <w:t>、随机提问及</w:t>
            </w:r>
            <w:r w:rsidRPr="00200932">
              <w:rPr>
                <w:rFonts w:hint="eastAsia"/>
              </w:rPr>
              <w:t>参与讨论情况、</w:t>
            </w:r>
            <w:r w:rsidRPr="00200932">
              <w:rPr>
                <w:rFonts w:hint="eastAsia"/>
                <w:szCs w:val="21"/>
              </w:rPr>
              <w:t>相关章节测验情况和作业的完成情况、答疑情况，评估学生对电力系统</w:t>
            </w:r>
            <w:r w:rsidRPr="00200932">
              <w:rPr>
                <w:rFonts w:hint="eastAsia"/>
              </w:rPr>
              <w:t>网络等值、潮流计算和调频、调压计算和分析方法</w:t>
            </w:r>
            <w:r w:rsidRPr="00200932">
              <w:rPr>
                <w:rFonts w:hint="eastAsia"/>
                <w:szCs w:val="21"/>
              </w:rPr>
              <w:t>的掌握程度及应用能力。由相应章节的课堂讨论、测验、作业成绩和期末试卷中相应试题得分来计算对课程目标</w:t>
            </w:r>
            <w:r w:rsidRPr="00200932">
              <w:rPr>
                <w:rFonts w:hint="eastAsia"/>
                <w:szCs w:val="21"/>
              </w:rPr>
              <w:t>1</w:t>
            </w:r>
            <w:r w:rsidRPr="00200932">
              <w:rPr>
                <w:rFonts w:hint="eastAsia"/>
                <w:szCs w:val="21"/>
              </w:rPr>
              <w:t>的达成度。</w:t>
            </w:r>
          </w:p>
        </w:tc>
      </w:tr>
      <w:tr w:rsidR="00EB4B14" w:rsidRPr="00200932" w:rsidTr="006055CA">
        <w:trPr>
          <w:trHeight w:val="1765"/>
          <w:jc w:val="center"/>
        </w:trPr>
        <w:tc>
          <w:tcPr>
            <w:tcW w:w="1541" w:type="dxa"/>
            <w:vAlign w:val="center"/>
          </w:tcPr>
          <w:p w:rsidR="00EB4B14" w:rsidRPr="00200932" w:rsidRDefault="00EB4B14" w:rsidP="006055CA">
            <w:pPr>
              <w:snapToGrid w:val="0"/>
              <w:jc w:val="center"/>
              <w:rPr>
                <w:szCs w:val="21"/>
              </w:rPr>
            </w:pPr>
            <w:r w:rsidRPr="00200932">
              <w:rPr>
                <w:rFonts w:hint="eastAsia"/>
                <w:szCs w:val="21"/>
              </w:rPr>
              <w:t>课程目标</w:t>
            </w:r>
            <w:r w:rsidRPr="00200932">
              <w:rPr>
                <w:rFonts w:hint="eastAsia"/>
                <w:szCs w:val="21"/>
              </w:rPr>
              <w:t>2</w:t>
            </w:r>
          </w:p>
        </w:tc>
        <w:tc>
          <w:tcPr>
            <w:tcW w:w="6663" w:type="dxa"/>
            <w:vAlign w:val="center"/>
          </w:tcPr>
          <w:p w:rsidR="00EB4B14" w:rsidRPr="00200932" w:rsidRDefault="00EB4B14" w:rsidP="006055CA">
            <w:pPr>
              <w:snapToGrid w:val="0"/>
              <w:spacing w:line="400" w:lineRule="exact"/>
              <w:rPr>
                <w:szCs w:val="21"/>
              </w:rPr>
            </w:pPr>
            <w:r w:rsidRPr="00200932">
              <w:rPr>
                <w:rFonts w:hint="eastAsia"/>
                <w:szCs w:val="21"/>
              </w:rPr>
              <w:t>记录学生</w:t>
            </w:r>
            <w:r w:rsidRPr="00200932">
              <w:rPr>
                <w:rFonts w:hint="eastAsia"/>
                <w:bCs/>
                <w:kern w:val="24"/>
                <w:szCs w:val="21"/>
              </w:rPr>
              <w:t>课堂</w:t>
            </w:r>
            <w:r w:rsidRPr="00200932">
              <w:rPr>
                <w:bCs/>
                <w:kern w:val="24"/>
                <w:szCs w:val="21"/>
              </w:rPr>
              <w:t>表现</w:t>
            </w:r>
            <w:r w:rsidRPr="00200932">
              <w:rPr>
                <w:rFonts w:hint="eastAsia"/>
                <w:bCs/>
                <w:kern w:val="24"/>
                <w:szCs w:val="21"/>
              </w:rPr>
              <w:t>、随机提问及</w:t>
            </w:r>
            <w:r w:rsidRPr="00200932">
              <w:rPr>
                <w:rFonts w:hint="eastAsia"/>
              </w:rPr>
              <w:t>参与讨论情况、</w:t>
            </w:r>
            <w:r w:rsidRPr="00200932">
              <w:rPr>
                <w:rFonts w:hint="eastAsia"/>
                <w:szCs w:val="21"/>
              </w:rPr>
              <w:t>相关章节测验情况和作业的完成情况、答疑情况，评估学生对电力系统运行状态、常用模型及用途、潮流分布特点和调频、调压措施的理解和掌握程度及应用能力。由相应章节的课堂讨论、测验、作业成绩和期末试卷中相应试题得分来计算对课程目标</w:t>
            </w:r>
            <w:r w:rsidRPr="00200932">
              <w:rPr>
                <w:rFonts w:hint="eastAsia"/>
                <w:szCs w:val="21"/>
              </w:rPr>
              <w:t>2</w:t>
            </w:r>
            <w:r w:rsidRPr="00200932">
              <w:rPr>
                <w:rFonts w:hint="eastAsia"/>
                <w:szCs w:val="21"/>
              </w:rPr>
              <w:t>的达成度。</w:t>
            </w:r>
          </w:p>
        </w:tc>
      </w:tr>
      <w:tr w:rsidR="00AE7EAD" w:rsidRPr="00200932" w:rsidTr="006055CA">
        <w:trPr>
          <w:trHeight w:val="1765"/>
          <w:jc w:val="center"/>
        </w:trPr>
        <w:tc>
          <w:tcPr>
            <w:tcW w:w="1541" w:type="dxa"/>
            <w:vAlign w:val="center"/>
          </w:tcPr>
          <w:p w:rsidR="00AE7EAD" w:rsidRPr="00200932" w:rsidRDefault="00AE7EAD" w:rsidP="006055CA">
            <w:pPr>
              <w:snapToGrid w:val="0"/>
              <w:jc w:val="center"/>
              <w:rPr>
                <w:szCs w:val="21"/>
              </w:rPr>
            </w:pPr>
            <w:r w:rsidRPr="00200932">
              <w:rPr>
                <w:rFonts w:hint="eastAsia"/>
                <w:szCs w:val="21"/>
              </w:rPr>
              <w:t>课程目标</w:t>
            </w:r>
            <w:r>
              <w:rPr>
                <w:rFonts w:hint="eastAsia"/>
                <w:szCs w:val="21"/>
              </w:rPr>
              <w:t>3</w:t>
            </w:r>
          </w:p>
        </w:tc>
        <w:tc>
          <w:tcPr>
            <w:tcW w:w="6663" w:type="dxa"/>
            <w:vAlign w:val="center"/>
          </w:tcPr>
          <w:p w:rsidR="00AE7EAD" w:rsidRPr="00200932" w:rsidRDefault="00AE7EAD" w:rsidP="003E2015">
            <w:pPr>
              <w:snapToGrid w:val="0"/>
              <w:spacing w:line="400" w:lineRule="exact"/>
              <w:rPr>
                <w:szCs w:val="21"/>
              </w:rPr>
            </w:pPr>
            <w:r w:rsidRPr="00200932">
              <w:rPr>
                <w:rFonts w:hint="eastAsia"/>
                <w:szCs w:val="21"/>
              </w:rPr>
              <w:t>记录学生</w:t>
            </w:r>
            <w:r w:rsidRPr="00200932">
              <w:rPr>
                <w:rFonts w:hint="eastAsia"/>
                <w:bCs/>
                <w:kern w:val="24"/>
                <w:szCs w:val="21"/>
              </w:rPr>
              <w:t>课堂</w:t>
            </w:r>
            <w:r w:rsidRPr="00200932">
              <w:rPr>
                <w:bCs/>
                <w:kern w:val="24"/>
                <w:szCs w:val="21"/>
              </w:rPr>
              <w:t>表现</w:t>
            </w:r>
            <w:r w:rsidRPr="00200932">
              <w:rPr>
                <w:rFonts w:hint="eastAsia"/>
                <w:bCs/>
                <w:kern w:val="24"/>
                <w:szCs w:val="21"/>
              </w:rPr>
              <w:t>、随机提问及</w:t>
            </w:r>
            <w:r w:rsidRPr="00200932">
              <w:rPr>
                <w:rFonts w:hint="eastAsia"/>
              </w:rPr>
              <w:t>参与讨论情况、</w:t>
            </w:r>
            <w:r>
              <w:rPr>
                <w:rFonts w:hint="eastAsia"/>
                <w:szCs w:val="21"/>
              </w:rPr>
              <w:t>调研报告完成</w:t>
            </w:r>
            <w:r w:rsidRPr="00200932">
              <w:rPr>
                <w:rFonts w:hint="eastAsia"/>
                <w:szCs w:val="21"/>
              </w:rPr>
              <w:t>情况，评估</w:t>
            </w:r>
            <w:r w:rsidRPr="002A599E">
              <w:rPr>
                <w:rFonts w:hint="eastAsia"/>
                <w:szCs w:val="21"/>
              </w:rPr>
              <w:t>学生对国内外电力系统前沿问题的了解情况，通过问题分析，培养多学科融合的思维和社会责任感、安全意识和规范意识。由</w:t>
            </w:r>
            <w:r w:rsidRPr="00200932">
              <w:rPr>
                <w:rFonts w:hint="eastAsia"/>
                <w:szCs w:val="21"/>
              </w:rPr>
              <w:t>相应章节的课堂讨论、</w:t>
            </w:r>
            <w:r w:rsidR="003E2015">
              <w:rPr>
                <w:rFonts w:hint="eastAsia"/>
                <w:szCs w:val="21"/>
              </w:rPr>
              <w:t>调研报告的</w:t>
            </w:r>
            <w:r w:rsidRPr="00200932">
              <w:rPr>
                <w:rFonts w:hint="eastAsia"/>
                <w:szCs w:val="21"/>
              </w:rPr>
              <w:t>得分来计算对课程目标</w:t>
            </w:r>
            <w:r w:rsidR="003E2015">
              <w:rPr>
                <w:rFonts w:hint="eastAsia"/>
                <w:szCs w:val="21"/>
              </w:rPr>
              <w:t>3</w:t>
            </w:r>
            <w:r w:rsidRPr="00200932">
              <w:rPr>
                <w:rFonts w:hint="eastAsia"/>
                <w:szCs w:val="21"/>
              </w:rPr>
              <w:t>的达成度。</w:t>
            </w:r>
          </w:p>
        </w:tc>
      </w:tr>
    </w:tbl>
    <w:p w:rsidR="00EB4B14" w:rsidRPr="00200932" w:rsidRDefault="00EB4B14" w:rsidP="00093BEE">
      <w:pPr>
        <w:widowControl/>
        <w:shd w:val="clear" w:color="auto" w:fill="FFFFFF"/>
        <w:adjustRightInd w:val="0"/>
        <w:snapToGrid w:val="0"/>
        <w:spacing w:beforeLines="50" w:before="156" w:line="360" w:lineRule="auto"/>
        <w:outlineLvl w:val="0"/>
        <w:rPr>
          <w:szCs w:val="21"/>
        </w:rPr>
      </w:pPr>
      <w:r w:rsidRPr="00200932">
        <w:rPr>
          <w:rFonts w:eastAsia="黑体" w:hint="eastAsia"/>
          <w:szCs w:val="21"/>
        </w:rPr>
        <w:t>九、参考教材和资料</w:t>
      </w:r>
    </w:p>
    <w:p w:rsidR="00EB4B14" w:rsidRPr="00200932" w:rsidRDefault="00EB4B14" w:rsidP="00EB4B14">
      <w:pPr>
        <w:widowControl/>
        <w:shd w:val="clear" w:color="auto" w:fill="FFFFFF"/>
        <w:spacing w:line="312" w:lineRule="auto"/>
        <w:ind w:right="23"/>
        <w:rPr>
          <w:szCs w:val="21"/>
        </w:rPr>
      </w:pPr>
      <w:r w:rsidRPr="00200932">
        <w:rPr>
          <w:rFonts w:hint="eastAsia"/>
          <w:szCs w:val="21"/>
        </w:rPr>
        <w:t>教材：</w:t>
      </w:r>
    </w:p>
    <w:p w:rsidR="00EB4B14" w:rsidRPr="00200932" w:rsidRDefault="00EB4B14" w:rsidP="00EB4B14">
      <w:pPr>
        <w:widowControl/>
        <w:shd w:val="clear" w:color="auto" w:fill="FFFFFF"/>
        <w:spacing w:line="312" w:lineRule="auto"/>
        <w:ind w:right="23"/>
        <w:rPr>
          <w:szCs w:val="21"/>
        </w:rPr>
      </w:pPr>
      <w:r w:rsidRPr="00200932">
        <w:rPr>
          <w:rFonts w:hint="eastAsia"/>
        </w:rPr>
        <w:t>陈珩</w:t>
      </w:r>
      <w:r w:rsidRPr="00200932">
        <w:rPr>
          <w:rFonts w:hint="eastAsia"/>
          <w:szCs w:val="21"/>
        </w:rPr>
        <w:t>．</w:t>
      </w:r>
      <w:r w:rsidRPr="00200932">
        <w:rPr>
          <w:rFonts w:hint="eastAsia"/>
        </w:rPr>
        <w:t>电力系统稳态分析（第四版）</w:t>
      </w:r>
      <w:r w:rsidRPr="00200932">
        <w:rPr>
          <w:rFonts w:hint="eastAsia"/>
          <w:szCs w:val="21"/>
        </w:rPr>
        <w:t>．北京：中国电力出版社，</w:t>
      </w:r>
      <w:r w:rsidRPr="00200932">
        <w:rPr>
          <w:rFonts w:hint="eastAsia"/>
          <w:szCs w:val="21"/>
        </w:rPr>
        <w:t>2015.</w:t>
      </w:r>
    </w:p>
    <w:p w:rsidR="00EB4B14" w:rsidRPr="00200932" w:rsidRDefault="00EB4B14" w:rsidP="00EB4B14">
      <w:pPr>
        <w:widowControl/>
        <w:shd w:val="clear" w:color="auto" w:fill="FFFFFF"/>
        <w:spacing w:line="312" w:lineRule="auto"/>
        <w:ind w:right="23"/>
        <w:rPr>
          <w:szCs w:val="21"/>
        </w:rPr>
      </w:pPr>
      <w:r w:rsidRPr="00200932">
        <w:rPr>
          <w:rFonts w:hint="eastAsia"/>
          <w:szCs w:val="21"/>
        </w:rPr>
        <w:t>参考资料：</w:t>
      </w:r>
    </w:p>
    <w:p w:rsidR="00EB4B14" w:rsidRPr="00200932" w:rsidRDefault="00EB4B14" w:rsidP="00EB4B14">
      <w:pPr>
        <w:widowControl/>
        <w:shd w:val="clear" w:color="auto" w:fill="FFFFFF"/>
        <w:spacing w:line="312" w:lineRule="auto"/>
        <w:ind w:right="23"/>
        <w:rPr>
          <w:szCs w:val="21"/>
        </w:rPr>
      </w:pPr>
      <w:r w:rsidRPr="00200932">
        <w:rPr>
          <w:rFonts w:hint="eastAsia"/>
          <w:szCs w:val="21"/>
        </w:rPr>
        <w:t xml:space="preserve">[1]  </w:t>
      </w:r>
      <w:r w:rsidRPr="00200932">
        <w:rPr>
          <w:rFonts w:hint="eastAsia"/>
        </w:rPr>
        <w:t>王建兴</w:t>
      </w:r>
      <w:r w:rsidR="002A599E">
        <w:rPr>
          <w:rFonts w:hint="eastAsia"/>
        </w:rPr>
        <w:t>，</w:t>
      </w:r>
      <w:proofErr w:type="gramStart"/>
      <w:r w:rsidR="002A599E">
        <w:rPr>
          <w:rFonts w:hint="eastAsia"/>
        </w:rPr>
        <w:t>史真惠</w:t>
      </w:r>
      <w:proofErr w:type="gramEnd"/>
      <w:r w:rsidRPr="00200932">
        <w:rPr>
          <w:rFonts w:hint="eastAsia"/>
          <w:szCs w:val="21"/>
        </w:rPr>
        <w:t>．</w:t>
      </w:r>
      <w:r w:rsidRPr="00200932">
        <w:rPr>
          <w:rFonts w:hint="eastAsia"/>
        </w:rPr>
        <w:t>电力系统分析习题集</w:t>
      </w:r>
      <w:r w:rsidRPr="00200932">
        <w:rPr>
          <w:rFonts w:hint="eastAsia"/>
          <w:szCs w:val="21"/>
        </w:rPr>
        <w:t>．</w:t>
      </w:r>
      <w:r w:rsidRPr="00200932">
        <w:rPr>
          <w:rFonts w:hint="eastAsia"/>
        </w:rPr>
        <w:t>昆明理工大学</w:t>
      </w:r>
      <w:r w:rsidRPr="00200932">
        <w:rPr>
          <w:rFonts w:hint="eastAsia"/>
          <w:szCs w:val="21"/>
        </w:rPr>
        <w:t>．</w:t>
      </w:r>
    </w:p>
    <w:p w:rsidR="00EB4B14" w:rsidRPr="00200932" w:rsidRDefault="00EB4B14" w:rsidP="00EB4B14">
      <w:pPr>
        <w:widowControl/>
        <w:shd w:val="clear" w:color="auto" w:fill="FFFFFF"/>
        <w:spacing w:line="312" w:lineRule="auto"/>
        <w:ind w:right="23"/>
        <w:rPr>
          <w:szCs w:val="21"/>
        </w:rPr>
      </w:pPr>
      <w:r w:rsidRPr="00200932">
        <w:rPr>
          <w:rFonts w:hint="eastAsia"/>
          <w:szCs w:val="21"/>
        </w:rPr>
        <w:t xml:space="preserve">[2]  </w:t>
      </w:r>
      <w:r w:rsidRPr="00200932">
        <w:rPr>
          <w:rFonts w:hint="eastAsia"/>
        </w:rPr>
        <w:t>韩祯祥</w:t>
      </w:r>
      <w:r w:rsidRPr="00200932">
        <w:rPr>
          <w:rFonts w:hint="eastAsia"/>
          <w:szCs w:val="21"/>
        </w:rPr>
        <w:t>．</w:t>
      </w:r>
      <w:r w:rsidRPr="00200932">
        <w:rPr>
          <w:rFonts w:hint="eastAsia"/>
        </w:rPr>
        <w:t>电力系统分析（第五版）</w:t>
      </w:r>
      <w:r w:rsidRPr="00200932">
        <w:rPr>
          <w:rFonts w:hint="eastAsia"/>
          <w:szCs w:val="21"/>
        </w:rPr>
        <w:t>．</w:t>
      </w:r>
      <w:r w:rsidRPr="00200932">
        <w:rPr>
          <w:rFonts w:hint="eastAsia"/>
        </w:rPr>
        <w:t>浙江：浙江大学出版社</w:t>
      </w:r>
      <w:r w:rsidRPr="00200932">
        <w:rPr>
          <w:rFonts w:hint="eastAsia"/>
          <w:szCs w:val="21"/>
        </w:rPr>
        <w:t>，</w:t>
      </w:r>
      <w:r w:rsidRPr="00200932">
        <w:rPr>
          <w:rFonts w:hint="eastAsia"/>
          <w:szCs w:val="21"/>
        </w:rPr>
        <w:t>2013</w:t>
      </w:r>
      <w:r w:rsidRPr="00200932">
        <w:rPr>
          <w:rFonts w:hint="eastAsia"/>
          <w:szCs w:val="21"/>
        </w:rPr>
        <w:t>．</w:t>
      </w:r>
    </w:p>
    <w:p w:rsidR="00EB4B14" w:rsidRPr="00200932" w:rsidRDefault="00EB4B14" w:rsidP="00EB4B14">
      <w:pPr>
        <w:widowControl/>
        <w:shd w:val="clear" w:color="auto" w:fill="FFFFFF"/>
        <w:spacing w:line="312" w:lineRule="auto"/>
        <w:ind w:right="23"/>
        <w:rPr>
          <w:szCs w:val="21"/>
        </w:rPr>
      </w:pPr>
      <w:r w:rsidRPr="00200932">
        <w:rPr>
          <w:rFonts w:hint="eastAsia"/>
          <w:szCs w:val="21"/>
        </w:rPr>
        <w:t xml:space="preserve">[3]  </w:t>
      </w:r>
      <w:r w:rsidRPr="00200932">
        <w:rPr>
          <w:rFonts w:hint="eastAsia"/>
        </w:rPr>
        <w:t>何仰赞，</w:t>
      </w:r>
      <w:proofErr w:type="gramStart"/>
      <w:r w:rsidRPr="00200932">
        <w:rPr>
          <w:rFonts w:hint="eastAsia"/>
        </w:rPr>
        <w:t>温增银</w:t>
      </w:r>
      <w:proofErr w:type="gramEnd"/>
      <w:r w:rsidRPr="00200932">
        <w:rPr>
          <w:rFonts w:hint="eastAsia"/>
        </w:rPr>
        <w:t>等</w:t>
      </w:r>
      <w:r w:rsidRPr="00200932">
        <w:rPr>
          <w:rFonts w:hint="eastAsia"/>
          <w:szCs w:val="21"/>
        </w:rPr>
        <w:t>．</w:t>
      </w:r>
      <w:r w:rsidRPr="00200932">
        <w:rPr>
          <w:rFonts w:hint="eastAsia"/>
        </w:rPr>
        <w:t>电力系统分析（第四版）</w:t>
      </w:r>
      <w:r w:rsidRPr="00200932">
        <w:rPr>
          <w:rFonts w:hint="eastAsia"/>
          <w:szCs w:val="21"/>
        </w:rPr>
        <w:t>．</w:t>
      </w:r>
      <w:r w:rsidRPr="00200932">
        <w:rPr>
          <w:rFonts w:hint="eastAsia"/>
        </w:rPr>
        <w:t>武汉：华中科技大学出版社</w:t>
      </w:r>
      <w:r w:rsidRPr="00200932">
        <w:rPr>
          <w:rFonts w:hint="eastAsia"/>
          <w:szCs w:val="21"/>
        </w:rPr>
        <w:t>，</w:t>
      </w:r>
      <w:r w:rsidRPr="00200932">
        <w:rPr>
          <w:rFonts w:hint="eastAsia"/>
          <w:szCs w:val="21"/>
        </w:rPr>
        <w:t>2016</w:t>
      </w:r>
      <w:r w:rsidRPr="00200932">
        <w:rPr>
          <w:rFonts w:hint="eastAsia"/>
          <w:szCs w:val="21"/>
        </w:rPr>
        <w:t>．</w:t>
      </w:r>
    </w:p>
    <w:p w:rsidR="00EB4B14" w:rsidRPr="00200932" w:rsidRDefault="00EB4B14" w:rsidP="00EB4B14">
      <w:pPr>
        <w:widowControl/>
        <w:shd w:val="clear" w:color="auto" w:fill="FFFFFF"/>
        <w:adjustRightInd w:val="0"/>
        <w:snapToGrid w:val="0"/>
        <w:spacing w:line="312" w:lineRule="auto"/>
        <w:ind w:left="1077"/>
        <w:rPr>
          <w:rFonts w:eastAsia="黑体"/>
          <w:szCs w:val="21"/>
        </w:rPr>
      </w:pPr>
      <w:r w:rsidRPr="00200932">
        <w:rPr>
          <w:rFonts w:eastAsia="黑体"/>
          <w:sz w:val="24"/>
        </w:rPr>
        <w:t> </w:t>
      </w:r>
      <w:r w:rsidRPr="00200932">
        <w:rPr>
          <w:rFonts w:eastAsia="黑体" w:hint="eastAsia"/>
          <w:szCs w:val="21"/>
        </w:rPr>
        <w:t>执笔人签字：</w:t>
      </w:r>
      <w:proofErr w:type="gramStart"/>
      <w:r w:rsidRPr="00200932">
        <w:rPr>
          <w:rFonts w:eastAsia="黑体" w:hint="eastAsia"/>
          <w:szCs w:val="21"/>
        </w:rPr>
        <w:t>史真惠</w:t>
      </w:r>
      <w:proofErr w:type="gramEnd"/>
      <w:r w:rsidR="00093BEE">
        <w:rPr>
          <w:rFonts w:eastAsia="黑体" w:hint="eastAsia"/>
          <w:szCs w:val="21"/>
        </w:rPr>
        <w:t xml:space="preserve">                   </w:t>
      </w:r>
      <w:r w:rsidRPr="00200932">
        <w:rPr>
          <w:rFonts w:eastAsia="黑体" w:hint="eastAsia"/>
          <w:szCs w:val="21"/>
        </w:rPr>
        <w:t>审核人签字：王建兴</w:t>
      </w:r>
    </w:p>
    <w:p w:rsidR="00272A63" w:rsidRPr="00EB4B14" w:rsidRDefault="00EB4B14" w:rsidP="003E2015">
      <w:pPr>
        <w:ind w:firstLineChars="2100" w:firstLine="4410"/>
      </w:pPr>
      <w:r w:rsidRPr="00200932">
        <w:rPr>
          <w:rFonts w:eastAsia="黑体" w:hint="eastAsia"/>
          <w:szCs w:val="21"/>
        </w:rPr>
        <w:t>主管教学院长签字：刘可真</w:t>
      </w:r>
    </w:p>
    <w:sectPr w:rsidR="00272A63" w:rsidRPr="00EB4B14" w:rsidSect="008377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5A46" w:rsidRDefault="001B5A46" w:rsidP="00F92F45">
      <w:r>
        <w:separator/>
      </w:r>
    </w:p>
  </w:endnote>
  <w:endnote w:type="continuationSeparator" w:id="0">
    <w:p w:rsidR="001B5A46" w:rsidRDefault="001B5A46" w:rsidP="00F92F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5A46" w:rsidRDefault="001B5A46" w:rsidP="00F92F45">
      <w:r>
        <w:separator/>
      </w:r>
    </w:p>
  </w:footnote>
  <w:footnote w:type="continuationSeparator" w:id="0">
    <w:p w:rsidR="001B5A46" w:rsidRDefault="001B5A46" w:rsidP="00F92F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32C98"/>
    <w:rsid w:val="000235B7"/>
    <w:rsid w:val="00034632"/>
    <w:rsid w:val="00093BEE"/>
    <w:rsid w:val="000A207F"/>
    <w:rsid w:val="000B6294"/>
    <w:rsid w:val="001524F0"/>
    <w:rsid w:val="0017004B"/>
    <w:rsid w:val="001B5A46"/>
    <w:rsid w:val="001D5755"/>
    <w:rsid w:val="001D768C"/>
    <w:rsid w:val="00202B18"/>
    <w:rsid w:val="0020667D"/>
    <w:rsid w:val="00224D35"/>
    <w:rsid w:val="00252B9B"/>
    <w:rsid w:val="0028376A"/>
    <w:rsid w:val="002A599E"/>
    <w:rsid w:val="002D0F8D"/>
    <w:rsid w:val="002D203C"/>
    <w:rsid w:val="00311D8B"/>
    <w:rsid w:val="00343A10"/>
    <w:rsid w:val="00357B86"/>
    <w:rsid w:val="003A5A19"/>
    <w:rsid w:val="003C7D74"/>
    <w:rsid w:val="003E2015"/>
    <w:rsid w:val="00442F69"/>
    <w:rsid w:val="0044742F"/>
    <w:rsid w:val="004C4827"/>
    <w:rsid w:val="00505EF9"/>
    <w:rsid w:val="0050721D"/>
    <w:rsid w:val="005142C3"/>
    <w:rsid w:val="005538C3"/>
    <w:rsid w:val="00591F25"/>
    <w:rsid w:val="005E087B"/>
    <w:rsid w:val="005E2045"/>
    <w:rsid w:val="005F4449"/>
    <w:rsid w:val="00613B8A"/>
    <w:rsid w:val="00654A02"/>
    <w:rsid w:val="006612D9"/>
    <w:rsid w:val="00662A1F"/>
    <w:rsid w:val="0067735B"/>
    <w:rsid w:val="00683EBF"/>
    <w:rsid w:val="00696A25"/>
    <w:rsid w:val="007902F0"/>
    <w:rsid w:val="007C447E"/>
    <w:rsid w:val="007D4FB1"/>
    <w:rsid w:val="00832C98"/>
    <w:rsid w:val="00837778"/>
    <w:rsid w:val="0084076C"/>
    <w:rsid w:val="00870C30"/>
    <w:rsid w:val="008A5533"/>
    <w:rsid w:val="009E0B09"/>
    <w:rsid w:val="00A0128E"/>
    <w:rsid w:val="00A23B26"/>
    <w:rsid w:val="00AA1F61"/>
    <w:rsid w:val="00AD2583"/>
    <w:rsid w:val="00AE7EAD"/>
    <w:rsid w:val="00BB7D97"/>
    <w:rsid w:val="00BF3233"/>
    <w:rsid w:val="00C017D1"/>
    <w:rsid w:val="00C05553"/>
    <w:rsid w:val="00CD3E25"/>
    <w:rsid w:val="00DC7F82"/>
    <w:rsid w:val="00DF3F5B"/>
    <w:rsid w:val="00EB4B14"/>
    <w:rsid w:val="00ED65BE"/>
    <w:rsid w:val="00F7552F"/>
    <w:rsid w:val="00F92F45"/>
    <w:rsid w:val="00F959E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2C9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92F4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92F45"/>
    <w:rPr>
      <w:rFonts w:ascii="Times New Roman" w:eastAsia="宋体" w:hAnsi="Times New Roman" w:cs="Times New Roman"/>
      <w:sz w:val="18"/>
      <w:szCs w:val="18"/>
    </w:rPr>
  </w:style>
  <w:style w:type="paragraph" w:styleId="a4">
    <w:name w:val="footer"/>
    <w:basedOn w:val="a"/>
    <w:link w:val="Char0"/>
    <w:uiPriority w:val="99"/>
    <w:unhideWhenUsed/>
    <w:rsid w:val="00F92F45"/>
    <w:pPr>
      <w:tabs>
        <w:tab w:val="center" w:pos="4153"/>
        <w:tab w:val="right" w:pos="8306"/>
      </w:tabs>
      <w:snapToGrid w:val="0"/>
      <w:jc w:val="left"/>
    </w:pPr>
    <w:rPr>
      <w:sz w:val="18"/>
      <w:szCs w:val="18"/>
    </w:rPr>
  </w:style>
  <w:style w:type="character" w:customStyle="1" w:styleId="Char0">
    <w:name w:val="页脚 Char"/>
    <w:basedOn w:val="a0"/>
    <w:link w:val="a4"/>
    <w:uiPriority w:val="99"/>
    <w:rsid w:val="00F92F45"/>
    <w:rPr>
      <w:rFonts w:ascii="Times New Roman" w:eastAsia="宋体" w:hAnsi="Times New Roman" w:cs="Times New Roman"/>
      <w:sz w:val="18"/>
      <w:szCs w:val="18"/>
    </w:rPr>
  </w:style>
  <w:style w:type="paragraph" w:styleId="a5">
    <w:name w:val="Normal (Web)"/>
    <w:basedOn w:val="a"/>
    <w:uiPriority w:val="99"/>
    <w:rsid w:val="00F92F45"/>
    <w:rPr>
      <w:sz w:val="24"/>
    </w:rPr>
  </w:style>
  <w:style w:type="paragraph" w:styleId="a6">
    <w:name w:val="List Paragraph"/>
    <w:basedOn w:val="a"/>
    <w:uiPriority w:val="34"/>
    <w:qFormat/>
    <w:rsid w:val="00EB4B14"/>
    <w:pPr>
      <w:autoSpaceDE w:val="0"/>
      <w:autoSpaceDN w:val="0"/>
      <w:ind w:left="960" w:firstLine="480"/>
      <w:jc w:val="left"/>
    </w:pPr>
    <w:rPr>
      <w:rFonts w:ascii="宋体" w:hAnsi="宋体" w:cs="宋体"/>
      <w:kern w:val="0"/>
      <w:sz w:val="22"/>
      <w:szCs w:val="22"/>
      <w:lang w:val="zh-CN" w:bidi="zh-CN"/>
    </w:rPr>
  </w:style>
  <w:style w:type="paragraph" w:styleId="a7">
    <w:name w:val="Document Map"/>
    <w:basedOn w:val="a"/>
    <w:link w:val="Char1"/>
    <w:uiPriority w:val="99"/>
    <w:semiHidden/>
    <w:unhideWhenUsed/>
    <w:rsid w:val="003A5A19"/>
    <w:rPr>
      <w:rFonts w:ascii="宋体"/>
      <w:sz w:val="18"/>
      <w:szCs w:val="18"/>
    </w:rPr>
  </w:style>
  <w:style w:type="character" w:customStyle="1" w:styleId="Char1">
    <w:name w:val="文档结构图 Char"/>
    <w:basedOn w:val="a0"/>
    <w:link w:val="a7"/>
    <w:uiPriority w:val="99"/>
    <w:semiHidden/>
    <w:rsid w:val="003A5A19"/>
    <w:rPr>
      <w:rFonts w:ascii="宋体"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2C9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92F4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92F45"/>
    <w:rPr>
      <w:rFonts w:ascii="Times New Roman" w:eastAsia="宋体" w:hAnsi="Times New Roman" w:cs="Times New Roman"/>
      <w:sz w:val="18"/>
      <w:szCs w:val="18"/>
    </w:rPr>
  </w:style>
  <w:style w:type="paragraph" w:styleId="a4">
    <w:name w:val="footer"/>
    <w:basedOn w:val="a"/>
    <w:link w:val="Char0"/>
    <w:uiPriority w:val="99"/>
    <w:unhideWhenUsed/>
    <w:rsid w:val="00F92F45"/>
    <w:pPr>
      <w:tabs>
        <w:tab w:val="center" w:pos="4153"/>
        <w:tab w:val="right" w:pos="8306"/>
      </w:tabs>
      <w:snapToGrid w:val="0"/>
      <w:jc w:val="left"/>
    </w:pPr>
    <w:rPr>
      <w:sz w:val="18"/>
      <w:szCs w:val="18"/>
    </w:rPr>
  </w:style>
  <w:style w:type="character" w:customStyle="1" w:styleId="Char0">
    <w:name w:val="页脚 Char"/>
    <w:basedOn w:val="a0"/>
    <w:link w:val="a4"/>
    <w:uiPriority w:val="99"/>
    <w:rsid w:val="00F92F45"/>
    <w:rPr>
      <w:rFonts w:ascii="Times New Roman" w:eastAsia="宋体" w:hAnsi="Times New Roman" w:cs="Times New Roman"/>
      <w:sz w:val="18"/>
      <w:szCs w:val="18"/>
    </w:rPr>
  </w:style>
  <w:style w:type="paragraph" w:styleId="a5">
    <w:name w:val="Normal (Web)"/>
    <w:basedOn w:val="a"/>
    <w:uiPriority w:val="99"/>
    <w:rsid w:val="00F92F45"/>
    <w:rPr>
      <w:sz w:val="24"/>
    </w:rPr>
  </w:style>
  <w:style w:type="paragraph" w:styleId="a6">
    <w:name w:val="List Paragraph"/>
    <w:basedOn w:val="a"/>
    <w:uiPriority w:val="34"/>
    <w:qFormat/>
    <w:rsid w:val="00EB4B14"/>
    <w:pPr>
      <w:autoSpaceDE w:val="0"/>
      <w:autoSpaceDN w:val="0"/>
      <w:ind w:left="960" w:firstLine="480"/>
      <w:jc w:val="left"/>
    </w:pPr>
    <w:rPr>
      <w:rFonts w:ascii="宋体" w:hAnsi="宋体" w:cs="宋体"/>
      <w:kern w:val="0"/>
      <w:sz w:val="22"/>
      <w:szCs w:val="22"/>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691</Words>
  <Characters>3942</Characters>
  <Application>Microsoft Office Word</Application>
  <DocSecurity>0</DocSecurity>
  <Lines>32</Lines>
  <Paragraphs>9</Paragraphs>
  <ScaleCrop>false</ScaleCrop>
  <Company>admin-pc</Company>
  <LinksUpToDate>false</LinksUpToDate>
  <CharactersWithSpaces>4624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2020-12-21T10:53:00Z</dcterms:created>
  <dcterms:modified xsi:type="dcterms:W3CDTF">2021-03-04T13:25:00Z</dcterms:modified>
</cp:coreProperties>
</file>