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HW4p5</w:t>
      </w:r>
    </w:p>
    <w:p>
      <w:pPr>
        <w:pStyle w:val="Author"/>
      </w:pPr>
      <w:r>
        <w:t xml:space="preserve">Sagar</w:t>
      </w:r>
      <w:r>
        <w:t xml:space="preserve"> </w:t>
      </w:r>
      <w:r>
        <w:t xml:space="preserve">Ganapaneni</w:t>
      </w:r>
    </w:p>
    <w:p>
      <w:pPr>
        <w:pStyle w:val="Date"/>
      </w:pPr>
      <w:r>
        <w:t xml:space="preserve">October</w:t>
      </w:r>
      <w:r>
        <w:t xml:space="preserve"> </w:t>
      </w:r>
      <w:r>
        <w:t xml:space="preserve">27,</w:t>
      </w:r>
      <w:r>
        <w:t xml:space="preserve"> </w:t>
      </w:r>
      <w:r>
        <w:t xml:space="preserve">2016</w:t>
      </w:r>
    </w:p>
    <w:p>
      <w:pPr>
        <w:pStyle w:val="Compact"/>
        <w:numPr>
          <w:numId w:val="1001"/>
          <w:ilvl w:val="0"/>
        </w:numPr>
      </w:pPr>
      <w:r>
        <w:t xml:space="preserve">Using the USArrests dataset, plot a histogram of the proportion of variance explained by the first 2 principal components in 1000 Bootstrap resamplings of the data.</w:t>
      </w:r>
    </w:p>
    <w:p>
      <w:pPr>
        <w:pStyle w:val="SourceCode"/>
      </w:pPr>
      <w:r>
        <w:rPr>
          <w:rStyle w:val="NormalTok"/>
        </w:rPr>
        <w:t xml:space="preserve">## Load data</w:t>
      </w:r>
      <w:r>
        <w:br w:type="textWrapping"/>
      </w:r>
      <w:r>
        <w:rPr>
          <w:rStyle w:val="KeywordTok"/>
        </w:rPr>
        <w:t xml:space="preserve">library</w:t>
      </w:r>
      <w:r>
        <w:rPr>
          <w:rStyle w:val="NormalTok"/>
        </w:rPr>
        <w:t xml:space="preserve">(ISLR)</w:t>
      </w:r>
    </w:p>
    <w:p>
      <w:pPr>
        <w:pStyle w:val="SourceCode"/>
      </w:pPr>
      <w:r>
        <w:rPr>
          <w:rStyle w:val="VerbatimChar"/>
        </w:rPr>
        <w:t xml:space="preserve">## Warning: package 'ISLR' was built under R version 3.2.5</w:t>
      </w:r>
    </w:p>
    <w:p>
      <w:pPr>
        <w:pStyle w:val="SourceCode"/>
      </w:pPr>
      <w:r>
        <w:rPr>
          <w:rStyle w:val="KeywordTok"/>
        </w:rPr>
        <w:t xml:space="preserve">attach</w:t>
      </w:r>
      <w:r>
        <w:rPr>
          <w:rStyle w:val="NormalTok"/>
        </w:rPr>
        <w:t xml:space="preserve">(USArrests)</w:t>
      </w:r>
      <w:r>
        <w:br w:type="textWrapping"/>
      </w: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rPr>
          <w:rStyle w:val="NormalTok"/>
        </w:rPr>
        <w:t xml:space="preserve">PC12_prop &lt;-</w:t>
      </w:r>
      <w:r>
        <w:rPr>
          <w:rStyle w:val="StringTok"/>
        </w:rPr>
        <w:t xml:space="preserve"> </w:t>
      </w:r>
      <w:r>
        <w:rPr>
          <w:rStyle w:val="KeywordTok"/>
        </w:rPr>
        <w:t xml:space="preserve">numeric</w:t>
      </w:r>
      <w:r>
        <w:rPr>
          <w:rStyle w:val="NormalTok"/>
        </w:rPr>
        <w:t xml:space="preserve">(</w:t>
      </w:r>
      <w:r>
        <w:rPr>
          <w:rStyle w:val="DecValTok"/>
        </w:rPr>
        <w:t xml:space="preserve">1000</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sample USArrest</w:t>
      </w:r>
      <w:r>
        <w:br w:type="textWrapping"/>
      </w:r>
      <w:r>
        <w:rPr>
          <w:rStyle w:val="NormalTok"/>
        </w:rPr>
        <w:t xml:space="preserve"> </w:t>
      </w:r>
      <w:r>
        <w:rPr>
          <w:rStyle w:val="NormalTok"/>
        </w:rPr>
        <w:t xml:space="preserve"> </w:t>
      </w:r>
      <w:r>
        <w:rPr>
          <w:rStyle w:val="NormalTok"/>
        </w:rPr>
        <w:t xml:space="preserve">split =</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(USArrests), </w:t>
      </w:r>
      <w:r>
        <w:rPr>
          <w:rStyle w:val="DataTypeTok"/>
        </w:rPr>
        <w:t xml:space="preserve">size=</w:t>
      </w:r>
      <w:r>
        <w:rPr>
          <w:rStyle w:val="KeywordTok"/>
        </w:rPr>
        <w:t xml:space="preserve">nrow</w:t>
      </w:r>
      <w:r>
        <w:rPr>
          <w:rStyle w:val="NormalTok"/>
        </w:rPr>
        <w:t xml:space="preserve">(USArrests)/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USArrest_boot &lt;-</w:t>
      </w:r>
      <w:r>
        <w:rPr>
          <w:rStyle w:val="StringTok"/>
        </w:rPr>
        <w:t xml:space="preserve"> </w:t>
      </w:r>
      <w:r>
        <w:rPr>
          <w:rStyle w:val="NormalTok"/>
        </w:rPr>
        <w:t xml:space="preserve">USArrests[split, ]</w:t>
      </w:r>
      <w:r>
        <w:br w:type="textWrapping"/>
      </w:r>
      <w:r>
        <w:rPr>
          <w:rStyle w:val="NormalTok"/>
        </w:rPr>
        <w:t xml:space="preserve"> </w:t>
      </w:r>
      <w:r>
        <w:rPr>
          <w:rStyle w:val="NormalTok"/>
        </w:rPr>
        <w:t xml:space="preserve"> </w:t>
      </w:r>
      <w:r>
        <w:rPr>
          <w:rStyle w:val="NormalTok"/>
        </w:rPr>
        <w:t xml:space="preserve">## do PCA </w:t>
      </w:r>
      <w:r>
        <w:br w:type="textWrapping"/>
      </w:r>
      <w:r>
        <w:rPr>
          <w:rStyle w:val="NormalTok"/>
        </w:rPr>
        <w:t xml:space="preserve"> </w:t>
      </w:r>
      <w:r>
        <w:rPr>
          <w:rStyle w:val="NormalTok"/>
        </w:rPr>
        <w:t xml:space="preserve"> </w:t>
      </w:r>
      <w:r>
        <w:rPr>
          <w:rStyle w:val="NormalTok"/>
        </w:rPr>
        <w:t xml:space="preserve">PCA_USArrests &lt;-</w:t>
      </w:r>
      <w:r>
        <w:rPr>
          <w:rStyle w:val="StringTok"/>
        </w:rPr>
        <w:t xml:space="preserve"> </w:t>
      </w:r>
      <w:r>
        <w:rPr>
          <w:rStyle w:val="KeywordTok"/>
        </w:rPr>
        <w:t xml:space="preserve">prcomp</w:t>
      </w:r>
      <w:r>
        <w:rPr>
          <w:rStyle w:val="NormalTok"/>
        </w:rPr>
        <w:t xml:space="preserve">(USArrest_boot,</w:t>
      </w:r>
      <w:r>
        <w:rPr>
          <w:rStyle w:val="DataTypeTok"/>
        </w:rPr>
        <w:t xml:space="preserve">center =</w:t>
      </w:r>
      <w:r>
        <w:rPr>
          <w:rStyle w:val="NormalTok"/>
        </w:rPr>
        <w:t xml:space="preserve"> </w:t>
      </w:r>
      <w:r>
        <w:rPr>
          <w:rStyle w:val="OtherTok"/>
        </w:rPr>
        <w:t xml:space="preserve">TRUE</w:t>
      </w:r>
      <w:r>
        <w:rPr>
          <w:rStyle w:val="NormalTok"/>
        </w:rPr>
        <w:t xml:space="preserve">,</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Explnation by first two PCS</w:t>
      </w:r>
      <w:r>
        <w:br w:type="textWrapping"/>
      </w:r>
      <w:r>
        <w:rPr>
          <w:rStyle w:val="NormalTok"/>
        </w:rPr>
        <w:t xml:space="preserve"> </w:t>
      </w:r>
      <w:r>
        <w:rPr>
          <w:rStyle w:val="NormalTok"/>
        </w:rPr>
        <w:t xml:space="preserve"> </w:t>
      </w:r>
      <w:r>
        <w:rPr>
          <w:rStyle w:val="NormalTok"/>
        </w:rPr>
        <w:t xml:space="preserve">PC_variance&lt;-</w:t>
      </w:r>
      <w:r>
        <w:rPr>
          <w:rStyle w:val="StringTok"/>
        </w:rPr>
        <w:t xml:space="preserve"> </w:t>
      </w:r>
      <w:r>
        <w:rPr>
          <w:rStyle w:val="NormalTok"/>
        </w:rPr>
        <w:t xml:space="preserve">PCA_USArrests$sdev^</w:t>
      </w:r>
      <w:r>
        <w:rPr>
          <w:rStyle w:val="DecValTok"/>
        </w:rPr>
        <w:t xml:space="preserve">2</w:t>
      </w:r>
      <w:r>
        <w:br w:type="textWrapping"/>
      </w:r>
      <w:r>
        <w:rPr>
          <w:rStyle w:val="NormalTok"/>
        </w:rPr>
        <w:t xml:space="preserve"> </w:t>
      </w:r>
      <w:r>
        <w:rPr>
          <w:rStyle w:val="NormalTok"/>
        </w:rPr>
        <w:t xml:space="preserve"> </w:t>
      </w:r>
      <w:r>
        <w:rPr>
          <w:rStyle w:val="NormalTok"/>
        </w:rPr>
        <w:t xml:space="preserve">PC_var_prop &lt;-</w:t>
      </w:r>
      <w:r>
        <w:rPr>
          <w:rStyle w:val="StringTok"/>
        </w:rPr>
        <w:t xml:space="preserve"> </w:t>
      </w:r>
      <w:r>
        <w:rPr>
          <w:rStyle w:val="NormalTok"/>
        </w:rPr>
        <w:t xml:space="preserve">PC_variance/</w:t>
      </w:r>
      <w:r>
        <w:rPr>
          <w:rStyle w:val="KeywordTok"/>
        </w:rPr>
        <w:t xml:space="preserve">sum</w:t>
      </w:r>
      <w:r>
        <w:rPr>
          <w:rStyle w:val="NormalTok"/>
        </w:rPr>
        <w:t xml:space="preserve">(PC_variance)</w:t>
      </w:r>
      <w:r>
        <w:br w:type="textWrapping"/>
      </w:r>
      <w:r>
        <w:rPr>
          <w:rStyle w:val="NormalTok"/>
        </w:rPr>
        <w:t xml:space="preserve"> </w:t>
      </w:r>
      <w:r>
        <w:rPr>
          <w:rStyle w:val="NormalTok"/>
        </w:rPr>
        <w:t xml:space="preserve"> </w:t>
      </w:r>
      <w:r>
        <w:rPr>
          <w:rStyle w:val="NormalTok"/>
        </w:rPr>
        <w:t xml:space="preserve">PC12_prop[i] &lt;-</w:t>
      </w:r>
      <w:r>
        <w:rPr>
          <w:rStyle w:val="StringTok"/>
        </w:rPr>
        <w:t xml:space="preserve"> </w:t>
      </w:r>
      <w:r>
        <w:rPr>
          <w:rStyle w:val="NormalTok"/>
        </w:rPr>
        <w:t xml:space="preserve">(PC_var_prop[</w:t>
      </w:r>
      <w:r>
        <w:rPr>
          <w:rStyle w:val="DecValTok"/>
        </w:rPr>
        <w:t xml:space="preserve">1</w:t>
      </w:r>
      <w:r>
        <w:rPr>
          <w:rStyle w:val="NormalTok"/>
        </w:rPr>
        <w:t xml:space="preserve">]+PC_var_prop[</w:t>
      </w:r>
      <w:r>
        <w:rPr>
          <w:rStyle w:val="DecValTok"/>
        </w:rPr>
        <w:t xml:space="preserve">2</w:t>
      </w:r>
      <w:r>
        <w:rPr>
          <w:rStyle w:val="NormalTok"/>
        </w:rPr>
        <w:t xml:space="preserve">])*</w:t>
      </w:r>
      <w:r>
        <w:rPr>
          <w:rStyle w:val="DecValTok"/>
        </w:rPr>
        <w:t xml:space="preserve">100</w:t>
      </w:r>
      <w:r>
        <w:br w:type="textWrapping"/>
      </w:r>
      <w:r>
        <w:rPr>
          <w:rStyle w:val="NormalTok"/>
        </w:rPr>
        <w:t xml:space="preserve">}</w:t>
      </w:r>
      <w:r>
        <w:br w:type="textWrapping"/>
      </w:r>
      <w:r>
        <w:br w:type="textWrapping"/>
      </w:r>
      <w:r>
        <w:rPr>
          <w:rStyle w:val="KeywordTok"/>
        </w:rPr>
        <w:t xml:space="preserve">hist</w:t>
      </w:r>
      <w:r>
        <w:rPr>
          <w:rStyle w:val="NormalTok"/>
        </w:rPr>
        <w:t xml:space="preserve">(PC12_prop,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for variance explained by first 2 PCs"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 of Samples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 % of Variance Explained"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border=</w:t>
      </w:r>
      <w:r>
        <w:rPr>
          <w:rStyle w:val="StringTok"/>
        </w:rPr>
        <w:t xml:space="preserve">"#c0f292"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"#92d050"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75</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DecValTok"/>
        </w:rPr>
        <w:t xml:space="preserve">25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4P5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 Estimate a standard error and 95% confidence intervals for the proportion of variance explained by the first 2 principal components.</w:t>
      </w:r>
    </w:p>
    <w:p>
      <w:pPr>
        <w:pStyle w:val="SourceCode"/>
      </w:pPr>
      <w:r>
        <w:rPr>
          <w:rStyle w:val="CommentTok"/>
        </w:rPr>
        <w:t xml:space="preserve"># mean</w:t>
      </w:r>
      <w:r>
        <w:br w:type="textWrapping"/>
      </w:r>
      <w:r>
        <w:rPr>
          <w:rStyle w:val="NormalTok"/>
        </w:rPr>
        <w:t xml:space="preserve">pc_mean&lt;-</w:t>
      </w:r>
      <w:r>
        <w:rPr>
          <w:rStyle w:val="KeywordTok"/>
        </w:rPr>
        <w:t xml:space="preserve">mean</w:t>
      </w:r>
      <w:r>
        <w:rPr>
          <w:rStyle w:val="NormalTok"/>
        </w:rPr>
        <w:t xml:space="preserve">(PC12_prop)</w:t>
      </w:r>
      <w:r>
        <w:br w:type="textWrapping"/>
      </w:r>
      <w:r>
        <w:rPr>
          <w:rStyle w:val="CommentTok"/>
        </w:rPr>
        <w:t xml:space="preserve"># sd</w:t>
      </w:r>
      <w:r>
        <w:br w:type="textWrapping"/>
      </w:r>
      <w:r>
        <w:rPr>
          <w:rStyle w:val="NormalTok"/>
        </w:rPr>
        <w:t xml:space="preserve">pc_sd&lt;-</w:t>
      </w:r>
      <w:r>
        <w:rPr>
          <w:rStyle w:val="KeywordTok"/>
        </w:rPr>
        <w:t xml:space="preserve">sd</w:t>
      </w:r>
      <w:r>
        <w:rPr>
          <w:rStyle w:val="NormalTok"/>
        </w:rPr>
        <w:t xml:space="preserve">(PC12_prop)</w:t>
      </w:r>
      <w:r>
        <w:br w:type="textWrapping"/>
      </w:r>
      <w:r>
        <w:rPr>
          <w:rStyle w:val="CommentTok"/>
        </w:rPr>
        <w:t xml:space="preserve"># confidance interval</w:t>
      </w:r>
      <w:r>
        <w:br w:type="textWrapping"/>
      </w:r>
      <w:r>
        <w:rPr>
          <w:rStyle w:val="NormalTok"/>
        </w:rPr>
        <w:t xml:space="preserve">pc_CI &lt;-</w:t>
      </w:r>
      <w:r>
        <w:rPr>
          <w:rStyle w:val="StringTok"/>
        </w:rPr>
        <w:t xml:space="preserve"> </w:t>
      </w:r>
      <w:r>
        <w:rPr>
          <w:rStyle w:val="KeywordTok"/>
        </w:rPr>
        <w:t xml:space="preserve">c</w:t>
      </w:r>
      <w:r>
        <w:rPr>
          <w:rStyle w:val="NormalTok"/>
        </w:rPr>
        <w:t xml:space="preserve">(pc_mean</w:t>
      </w:r>
      <w:r>
        <w:rPr>
          <w:rStyle w:val="DecValTok"/>
        </w:rPr>
        <w:t xml:space="preserve">-2</w:t>
      </w:r>
      <w:r>
        <w:rPr>
          <w:rStyle w:val="NormalTok"/>
        </w:rPr>
        <w:t xml:space="preserve">*pc_sd,pc_mean</w:t>
      </w:r>
      <w:r>
        <w:rPr>
          <w:rStyle w:val="DecValTok"/>
        </w:rPr>
        <w:t xml:space="preserve">+2</w:t>
      </w:r>
      <w:r>
        <w:rPr>
          <w:rStyle w:val="NormalTok"/>
        </w:rPr>
        <w:t xml:space="preserve">*pc_sd)</w:t>
      </w:r>
      <w:r>
        <w:br w:type="textWrapping"/>
      </w:r>
      <w:r>
        <w:rPr>
          <w:rStyle w:val="NormalTok"/>
        </w:rPr>
        <w:t xml:space="preserve">pc_CI</w:t>
      </w:r>
    </w:p>
    <w:p>
      <w:pPr>
        <w:pStyle w:val="SourceCode"/>
      </w:pPr>
      <w:r>
        <w:rPr>
          <w:rStyle w:val="VerbatimChar"/>
        </w:rPr>
        <w:t xml:space="preserve">## [1] 82.73915 92.49213</w:t>
      </w:r>
    </w:p>
    <w:p>
      <w:pPr>
        <w:pStyle w:val="FirstParagraph"/>
      </w:pPr>
      <w:r>
        <w:t xml:space="preserve">(c)Suppose we compute the first principal component from each of 1000 Bootstrap resamplings of the data. Using the resulting 1000 vectors, we estimate the standard error of each entry or loading using Eq. 5.8 in the textbook. Explain why this would be problematic.</w:t>
      </w:r>
    </w:p>
    <w:p>
      <w:pPr>
        <w:pStyle w:val="SourceCode"/>
      </w:pPr>
      <w:r>
        <w:rPr>
          <w:rStyle w:val="NormalTok"/>
        </w:rPr>
        <w:t xml:space="preserve">## if the interested statistic is Principal component, then it would be a vector, it would be difficult measure standard devition oa vector component in multi dimensional space.</w:t>
      </w:r>
    </w:p>
    <w:p>
      <w:pPr>
        <w:pStyle w:val="Compact"/>
        <w:numPr>
          <w:numId w:val="1002"/>
          <w:ilvl w:val="0"/>
        </w:numPr>
      </w:pPr>
      <w:r>
        <w:t xml:space="preserve">There is a way around the problem alluded to in part 3. Write a function in R which, given a data.frame:</w:t>
      </w:r>
    </w:p>
    <w:p>
      <w:pPr>
        <w:pStyle w:val="FirstParagraph"/>
      </w:pPr>
      <w:r>
        <w:t xml:space="preserve">Computes the vector of loadings for the first principal component and defines i to be the index of the element with highest absolute value.</w:t>
      </w:r>
      <w:r>
        <w:t xml:space="preserve"> </w:t>
      </w:r>
      <w:r>
        <w:t xml:space="preserve">For each of 1000 bootstrap resamplings of the data.frame, computes the vector of loadings for the first principal component and multiplies it by the sign of its ith element to generate signed loadings.</w:t>
      </w:r>
      <w:r>
        <w:t xml:space="preserve"> </w:t>
      </w:r>
      <w:r>
        <w:t xml:space="preserve">Plots a boxplot of the signed loadings in the boostrap samples.</w:t>
      </w:r>
    </w:p>
    <w:p>
      <w:pPr>
        <w:pStyle w:val="SourceCode"/>
      </w:pPr>
      <w:r>
        <w:rPr>
          <w:rStyle w:val="KeywordTok"/>
        </w:rPr>
        <w:t xml:space="preserve">library</w:t>
      </w:r>
      <w:r>
        <w:rPr>
          <w:rStyle w:val="NormalTok"/>
        </w:rPr>
        <w:t xml:space="preserve">(ISLR)</w:t>
      </w:r>
      <w:r>
        <w:br w:type="textWrapping"/>
      </w:r>
      <w:r>
        <w:rPr>
          <w:rStyle w:val="KeywordTok"/>
        </w:rPr>
        <w:t xml:space="preserve">attach</w:t>
      </w:r>
      <w:r>
        <w:rPr>
          <w:rStyle w:val="NormalTok"/>
        </w:rPr>
        <w:t xml:space="preserve">(USArrests)</w:t>
      </w:r>
    </w:p>
    <w:p>
      <w:pPr>
        <w:pStyle w:val="SourceCode"/>
      </w:pPr>
      <w:r>
        <w:rPr>
          <w:rStyle w:val="VerbatimChar"/>
        </w:rPr>
        <w:t xml:space="preserve">## The following objects are masked from USArrests (pos = 3):</w:t>
      </w:r>
      <w:r>
        <w:br w:type="textWrapping"/>
      </w:r>
      <w:r>
        <w:rPr>
          <w:rStyle w:val="VerbatimChar"/>
        </w:rPr>
        <w:t xml:space="preserve">## </w:t>
      </w:r>
      <w:r>
        <w:br w:type="textWrapping"/>
      </w:r>
      <w:r>
        <w:rPr>
          <w:rStyle w:val="VerbatimChar"/>
        </w:rPr>
        <w:t xml:space="preserve">##     Assault, Murder, Rape, UrbanPop</w:t>
      </w:r>
    </w:p>
    <w:p>
      <w:pPr>
        <w:pStyle w:val="SourceCode"/>
      </w:pP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rPr>
          <w:rStyle w:val="NormalTok"/>
        </w:rPr>
        <w:t xml:space="preserve">data&lt;-USArrests</w:t>
      </w:r>
      <w:r>
        <w:br w:type="textWrapping"/>
      </w:r>
      <w:r>
        <w:br w:type="textWrapping"/>
      </w:r>
      <w:r>
        <w:rPr>
          <w:rStyle w:val="NormalTok"/>
        </w:rPr>
        <w:t xml:space="preserve">signed_loadings_generator&lt;-</w:t>
      </w:r>
      <w:r>
        <w:rPr>
          <w:rStyle w:val="StringTok"/>
        </w:rPr>
        <w:t xml:space="preserve"> </w:t>
      </w:r>
      <w:r>
        <w:rPr>
          <w:rStyle w:val="NormalTok"/>
        </w:rPr>
        <w:t xml:space="preserve">function(data){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initialize output dataframe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loop 1000 times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(n in </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sample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split =</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(data), </w:t>
      </w:r>
      <w:r>
        <w:rPr>
          <w:rStyle w:val="DataTypeTok"/>
        </w:rPr>
        <w:t xml:space="preserve">size=</w:t>
      </w:r>
      <w:r>
        <w:rPr>
          <w:rStyle w:val="KeywordTok"/>
        </w:rPr>
        <w:t xml:space="preserve">nrow</w:t>
      </w:r>
      <w:r>
        <w:rPr>
          <w:rStyle w:val="NormalTok"/>
        </w:rPr>
        <w:t xml:space="preserv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data_boot &lt;-</w:t>
      </w:r>
      <w:r>
        <w:rPr>
          <w:rStyle w:val="StringTok"/>
        </w:rPr>
        <w:t xml:space="preserve"> </w:t>
      </w:r>
      <w:r>
        <w:rPr>
          <w:rStyle w:val="NormalTok"/>
        </w:rPr>
        <w:t xml:space="preserve">USArrests[split,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do PCA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PCA_data &lt;-</w:t>
      </w:r>
      <w:r>
        <w:rPr>
          <w:rStyle w:val="StringTok"/>
        </w:rPr>
        <w:t xml:space="preserve"> </w:t>
      </w:r>
      <w:r>
        <w:rPr>
          <w:rStyle w:val="KeywordTok"/>
        </w:rPr>
        <w:t xml:space="preserve">prcomp</w:t>
      </w:r>
      <w:r>
        <w:rPr>
          <w:rStyle w:val="NormalTok"/>
        </w:rPr>
        <w:t xml:space="preserve">(data_boot,</w:t>
      </w:r>
      <w:r>
        <w:rPr>
          <w:rStyle w:val="DataTypeTok"/>
        </w:rPr>
        <w:t xml:space="preserve">center =</w:t>
      </w:r>
      <w:r>
        <w:rPr>
          <w:rStyle w:val="NormalTok"/>
        </w:rPr>
        <w:t xml:space="preserve"> </w:t>
      </w:r>
      <w:r>
        <w:rPr>
          <w:rStyle w:val="OtherTok"/>
        </w:rPr>
        <w:t xml:space="preserve">TRUE</w:t>
      </w:r>
      <w:r>
        <w:rPr>
          <w:rStyle w:val="NormalTok"/>
        </w:rPr>
        <w:t xml:space="preserve">,</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PC1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pc_1&lt;-PCA_data$rotation[,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index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&lt;-</w:t>
      </w:r>
      <w:r>
        <w:rPr>
          <w:rStyle w:val="StringTok"/>
        </w:rPr>
        <w:t xml:space="preserve"> </w:t>
      </w:r>
      <w:r>
        <w:rPr>
          <w:rStyle w:val="KeywordTok"/>
        </w:rPr>
        <w:t xml:space="preserve">which.max</w:t>
      </w:r>
      <w:r>
        <w:rPr>
          <w:rStyle w:val="NormalTok"/>
        </w:rPr>
        <w:t xml:space="preserve">(</w:t>
      </w:r>
      <w:r>
        <w:rPr>
          <w:rStyle w:val="KeywordTok"/>
        </w:rPr>
        <w:t xml:space="preserve">abs</w:t>
      </w:r>
      <w:r>
        <w:rPr>
          <w:rStyle w:val="NormalTok"/>
        </w:rPr>
        <w:t xml:space="preserve">(pc_1))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sign loading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(pc_1[i]&lt;</w:t>
      </w:r>
      <w:r>
        <w:rPr>
          <w:rStyle w:val="DecValTok"/>
        </w:rPr>
        <w:t xml:space="preserve">0</w:t>
      </w:r>
      <w:r>
        <w:rPr>
          <w:rStyle w:val="NormalTok"/>
        </w:rPr>
        <w:t xml:space="preserve">) pc_1&lt;-</w:t>
      </w:r>
      <w:r>
        <w:rPr>
          <w:rStyle w:val="StringTok"/>
        </w:rPr>
        <w:t xml:space="preserve"> </w:t>
      </w:r>
      <w:r>
        <w:rPr>
          <w:rStyle w:val="NormalTok"/>
        </w:rPr>
        <w:t xml:space="preserve">(-pc_1)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rbind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pc_1&lt;-</w:t>
      </w:r>
      <w:r>
        <w:rPr>
          <w:rStyle w:val="KeywordTok"/>
        </w:rPr>
        <w:t xml:space="preserve">t</w:t>
      </w:r>
      <w:r>
        <w:rPr>
          <w:rStyle w:val="NormalTok"/>
        </w:rPr>
        <w:t xml:space="preserve">(</w:t>
      </w:r>
      <w:r>
        <w:rPr>
          <w:rStyle w:val="KeywordTok"/>
        </w:rPr>
        <w:t xml:space="preserve">as.data.frame</w:t>
      </w:r>
      <w:r>
        <w:rPr>
          <w:rStyle w:val="NormalTok"/>
        </w:rPr>
        <w:t xml:space="preserve">(pc_1))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exists</w:t>
      </w:r>
      <w:r>
        <w:rPr>
          <w:rStyle w:val="NormalTok"/>
        </w:rPr>
        <w:t xml:space="preserve">(</w:t>
      </w:r>
      <w:r>
        <w:rPr>
          <w:rStyle w:val="StringTok"/>
        </w:rPr>
        <w:t xml:space="preserve">"pc1_loadings"</w:t>
      </w:r>
      <w:r>
        <w:rPr>
          <w:rStyle w:val="NormalTok"/>
        </w:rPr>
        <w:t xml:space="preserve">)) pc1_loadings&lt;-</w:t>
      </w:r>
      <w:r>
        <w:rPr>
          <w:rStyle w:val="KeywordTok"/>
        </w:rPr>
        <w:t xml:space="preserve">rbind</w:t>
      </w:r>
      <w:r>
        <w:rPr>
          <w:rStyle w:val="NormalTok"/>
        </w:rPr>
        <w:t xml:space="preserve">(pc1_loadings,pc_1)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pc1_loadings&lt;-pc_1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plot </w:t>
      </w:r>
      <w:r>
        <w:br w:type="textWrapping"/>
      </w:r>
      <w:r>
        <w:rPr>
          <w:rStyle w:val="KeywordTok"/>
        </w:rPr>
        <w:t xml:space="preserve">boxplot</w:t>
      </w:r>
      <w:r>
        <w:rPr>
          <w:rStyle w:val="NormalTok"/>
        </w:rPr>
        <w:t xml:space="preserve">(pc1_loadings, </w:t>
      </w:r>
      <w:r>
        <w:rPr>
          <w:rStyle w:val="DataTypeTok"/>
        </w:rPr>
        <w:t xml:space="preserve">main=</w:t>
      </w:r>
      <w:r>
        <w:rPr>
          <w:rStyle w:val="NormalTok"/>
        </w:rPr>
        <w:t xml:space="preserve"> </w:t>
      </w:r>
      <w:r>
        <w:rPr>
          <w:rStyle w:val="StringTok"/>
        </w:rPr>
        <w:t xml:space="preserve">"boxplot of the signed loadings in the boostrap samples"</w:t>
      </w:r>
      <w:r>
        <w:rPr>
          <w:rStyle w:val="NormalTok"/>
        </w:rPr>
        <w:t xml:space="preserve"> </w:t>
      </w:r>
      <w:r>
        <w:rPr>
          <w:rStyle w:val="NormalTok"/>
        </w:rPr>
        <w:t xml:space="preserve">, </w:t>
      </w:r>
      <w:r>
        <w:rPr>
          <w:rStyle w:val="DataTypeTok"/>
        </w:rPr>
        <w:t xml:space="preserve">col=</w:t>
      </w:r>
      <w:r>
        <w:rPr>
          <w:rStyle w:val="NormalTok"/>
        </w:rPr>
        <w:t xml:space="preserve">(</w:t>
      </w:r>
      <w:r>
        <w:rPr>
          <w:rStyle w:val="KeywordTok"/>
        </w:rPr>
        <w:t xml:space="preserve">c</w:t>
      </w:r>
      <w:r>
        <w:rPr>
          <w:rStyle w:val="NormalTok"/>
        </w:rPr>
        <w:t xml:space="preserve">(</w:t>
      </w:r>
      <w:r>
        <w:rPr>
          <w:rStyle w:val="StringTok"/>
        </w:rPr>
        <w:t xml:space="preserve">"gold"</w:t>
      </w:r>
      <w:r>
        <w:rPr>
          <w:rStyle w:val="NormalTok"/>
        </w:rPr>
        <w:t xml:space="preserve">,</w:t>
      </w:r>
      <w:r>
        <w:rPr>
          <w:rStyle w:val="StringTok"/>
        </w:rPr>
        <w:t xml:space="preserve">"darkgreen"</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DataTypeTok"/>
        </w:rPr>
        <w:t xml:space="preserve">ylab=</w:t>
      </w:r>
      <w:r>
        <w:rPr>
          <w:rStyle w:val="StringTok"/>
        </w:rPr>
        <w:t xml:space="preserve">"signed value"</w:t>
      </w:r>
      <w:r>
        <w:rPr>
          <w:rStyle w:val="NormalTok"/>
        </w:rPr>
        <w:t xml:space="preserve"> </w:t>
      </w:r>
      <w:r>
        <w:rPr>
          <w:rStyle w:val="NormalTok"/>
        </w:rPr>
        <w:t xml:space="preserve">, </w:t>
      </w:r>
      <w:r>
        <w:rPr>
          <w:rStyle w:val="DataTypeTok"/>
        </w:rPr>
        <w:t xml:space="preserve">xlab=</w:t>
      </w:r>
      <w:r>
        <w:rPr>
          <w:rStyle w:val="StringTok"/>
        </w:rPr>
        <w:t xml:space="preserve">"elements"</w:t>
      </w:r>
      <w:r>
        <w:rPr>
          <w:rStyle w:val="NormalTok"/>
        </w:rPr>
        <w:t xml:space="preserve">)</w:t>
      </w:r>
      <w:r>
        <w:br w:type="textWrapping"/>
      </w:r>
      <w:r>
        <w:rPr>
          <w:rStyle w:val="NormalTok"/>
        </w:rPr>
        <w:t xml:space="preserve">} </w:t>
      </w:r>
    </w:p>
    <w:p>
      <w:pPr>
        <w:pStyle w:val="Compact"/>
        <w:numPr>
          <w:numId w:val="1003"/>
          <w:ilvl w:val="0"/>
        </w:numPr>
      </w:pPr>
      <w:r>
        <w:t xml:space="preserve">Apply the function to USArrests</w:t>
      </w:r>
    </w:p>
    <w:p>
      <w:pPr>
        <w:pStyle w:val="SourceCode"/>
      </w:pPr>
      <w:r>
        <w:rPr>
          <w:rStyle w:val="KeywordTok"/>
        </w:rPr>
        <w:t xml:space="preserve">signed_loadings_generator</w:t>
      </w:r>
      <w:r>
        <w:rPr>
          <w:rStyle w:val="NormalTok"/>
        </w:rPr>
        <w:t xml:space="preserve">(USArrests)</w:t>
      </w:r>
    </w:p>
    <w:p>
      <w:pPr>
        <w:pStyle w:val="FirstParagraph"/>
      </w:pPr>
      <w:r>
        <w:drawing>
          <wp:inline>
            <wp:extent cx="4620126" cy="3696101"/>
            <wp:effectExtent b="0" l="0" r="0" t="0"/>
            <wp:docPr descr="" id="1" name="Picture"/>
            <a:graphic>
              <a:graphicData uri="http://schemas.openxmlformats.org/drawingml/2006/picture">
                <pic:pic>
                  <pic:nvPicPr>
                    <pic:cNvPr descr="HW4P5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b5a2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93fc223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4">
    <w:nsid w:val="791865d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eb1a45d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HW4p5</dc:title>
  <dc:creator>Sagar Ganapaneni</dc:creator>
  <dcterms:created xsi:type="dcterms:W3CDTF">2016-10-28T09:12:39Z</dcterms:created>
  <dcterms:modified xsi:type="dcterms:W3CDTF">2016-10-28T09:12:39Z</dcterms:modified>
</cp:coreProperties>
</file>