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Segoe UI" w:cs="Segoe UI" w:eastAsia="Segoe UI" w:hAnsi="Segoe UI"/>
          <w:b/>
          <w:bCs/>
          <w:color w:val="1E3A5F"/>
          <w:sz w:val="56"/>
          <w:szCs w:val="56"/>
        </w:rPr>
        <w:t xml:space="preserve">Sales Analytics Dashboard</w:t>
      </w:r>
    </w:p>
    <w:p>
      <w:pPr>
        <w:pBdr>
          <w:bottom w:val="single" w:color="F2C811" w:sz="8"/>
        </w:pBdr>
        <w:spacing w:before="0" w:after="80"/>
      </w:pPr>
      <w:r>
        <w:rPr>
          <w:rFonts w:ascii="Segoe UI" w:cs="Segoe UI" w:eastAsia="Segoe UI" w:hAnsi="Segoe UI"/>
          <w:color w:val="118DFF"/>
          <w:sz w:val="28"/>
          <w:szCs w:val="28"/>
        </w:rPr>
        <w:t xml:space="preserve">Step-by-Step Power BI Desktop Guide</w:t>
      </w:r>
    </w:p>
    <w:p>
      <w:pPr>
        <w:spacing w:before="160" w:after="80"/>
      </w:pPr>
      <w:r>
        <w:rPr>
          <w:rFonts w:ascii="Segoe UI" w:cs="Segoe UI" w:eastAsia="Segoe UI" w:hAnsi="Segoe UI"/>
          <w:color w:val="605E5C"/>
          <w:sz w:val="22"/>
          <w:szCs w:val="22"/>
        </w:rPr>
        <w:t xml:space="preserve">Beginner Friendly  |  H1 2024 Sales Data  |  Power BI Desktop</w:t>
      </w:r>
    </w:p>
    <w:p>
      <w:pPr>
        <w:spacing w:before="40" w:after="480"/>
      </w:pPr>
      <w:r>
        <w:rPr>
          <w:rFonts w:ascii="Segoe UI" w:cs="Segoe UI" w:eastAsia="Segoe UI" w:hAnsi="Segoe UI"/>
          <w:color w:val="252423"/>
          <w:sz w:val="22"/>
          <w:szCs w:val="22"/>
        </w:rPr>
        <w:t xml:space="preserve">This guide will walk you through recreating the DataLens Sales Dashboard inside Microsoft Power BI Desktop from scratch. By the end you will have a fully functional .pbix report file with KPI cards, bar charts, line charts, pie charts, slicers, and a data table.</w:t>
      </w:r>
    </w:p>
    <w:p>
      <w:pPr>
        <w:pBdr>
          <w:bottom w:val="single" w:color="E0DFDE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What You Need Before Starting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Power BI Desktop</w:t>
      </w:r>
      <w:r>
        <w:rPr>
          <w:rFonts w:ascii="Segoe UI" w:cs="Segoe UI" w:eastAsia="Segoe UI" w:hAnsi="Segoe UI"/>
          <w:sz w:val="22"/>
          <w:szCs w:val="22"/>
        </w:rPr>
        <w:t xml:space="preserve"> — Free download from microsoft.com/powerbi (Windows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sales_data.csv</w:t>
      </w:r>
      <w:r>
        <w:rPr>
          <w:rFonts w:ascii="Segoe UI" w:cs="Segoe UI" w:eastAsia="Segoe UI" w:hAnsi="Segoe UI"/>
          <w:sz w:val="22"/>
          <w:szCs w:val="22"/>
        </w:rPr>
        <w:t xml:space="preserve"> — The data file provided alongside this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 to build and save locally as .pbix</w:t>
      </w: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 — Power BI Desktop is Windows only (Mac users: use Power BI on the web)</w:t>
      </w: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spacing w:before="80" w:after="80"/>
      </w:pPr>
      <w:r>
        <w:t xml:space="preserve"/>
      </w:r>
    </w:p>
    <w:p>
      <w:pPr>
        <w:pBdr>
          <w:left w:val="single" w:color="F2C811" w:sz="12" w:space="12"/>
        </w:pBdr>
        <w:spacing w:before="120" w:after="120"/>
        <w:ind w:left="440"/>
      </w:pPr>
      <w:r>
        <w:rPr>
          <w:rFonts w:ascii="Segoe UI" w:cs="Segoe UI" w:eastAsia="Segoe UI" w:hAnsi="Segoe UI"/>
          <w:i/>
          <w:iCs/>
          <w:color w:val="605E5C"/>
          <w:sz w:val="20"/>
          <w:szCs w:val="20"/>
        </w:rPr>
        <w:t xml:space="preserve">💡 Tip: If you are on a Mac, go to app.powerbi.com, sign in with a free Microsoft account, and use Power BI Service instead. Most steps are the same.</w:t>
      </w:r>
    </w:p>
    <w:p>
      <w:pPr>
        <w:pBdr>
          <w:bottom w:val="single" w:color="E0DFDE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Part 1 — Setup &amp; Data Import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118D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3A5F"/>
                <w:sz w:val="24"/>
                <w:szCs w:val="24"/>
              </w:rPr>
              <w:t xml:space="preserve">Download &amp; Install Power BI Desktop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microsoft.com/en-us/power-platform/products/power-bi/downloads</w:t>
      </w: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Download free</w:t>
      </w:r>
      <w:r>
        <w:rPr>
          <w:rFonts w:ascii="Segoe UI" w:cs="Segoe UI" w:eastAsia="Segoe UI" w:hAnsi="Segoe UI"/>
          <w:sz w:val="22"/>
          <w:szCs w:val="22"/>
        </w:rPr>
        <w:t xml:space="preserve"> under Power BI Desktop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Run the installer and follow the setup wizard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Launch Power BI Desktop — close the splash screen that appears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118D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3A5F"/>
                <w:sz w:val="24"/>
                <w:szCs w:val="24"/>
              </w:rPr>
              <w:t xml:space="preserve">Import the CSV Data File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Home</w:t>
      </w:r>
      <w:r>
        <w:rPr>
          <w:rFonts w:ascii="Segoe UI" w:cs="Segoe UI" w:eastAsia="Segoe UI" w:hAnsi="Segoe UI"/>
          <w:sz w:val="22"/>
          <w:szCs w:val="22"/>
        </w:rPr>
        <w:t xml:space="preserve"> in the top ribbon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Get data</w:t>
      </w:r>
      <w:r>
        <w:rPr>
          <w:rFonts w:ascii="Segoe UI" w:cs="Segoe UI" w:eastAsia="Segoe UI" w:hAnsi="Segoe UI"/>
          <w:sz w:val="22"/>
          <w:szCs w:val="22"/>
        </w:rPr>
        <w:t xml:space="preserve"> → choose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sales_data.csv</w:t>
      </w:r>
      <w:r>
        <w:rPr>
          <w:rFonts w:ascii="Segoe UI" w:cs="Segoe UI" w:eastAsia="Segoe UI" w:hAnsi="Segoe UI"/>
          <w:sz w:val="22"/>
          <w:szCs w:val="22"/>
        </w:rPr>
        <w:t xml:space="preserve"> file and click Open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A preview window will appear — check the data looks correct (24 rows, 9 columns)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Load</w:t>
      </w:r>
      <w:r>
        <w:rPr>
          <w:rFonts w:ascii="Segoe UI" w:cs="Segoe UI" w:eastAsia="Segoe UI" w:hAnsi="Segoe UI"/>
          <w:sz w:val="22"/>
          <w:szCs w:val="22"/>
        </w:rPr>
        <w:t xml:space="preserve"> (bottom right) — not Transform Data</w:t>
      </w:r>
    </w:p>
    <w:p>
      <w:pPr>
        <w:spacing w:before="80" w:after="80"/>
      </w:pPr>
      <w:r>
        <w:t xml:space="preserve"/>
      </w:r>
    </w:p>
    <w:p>
      <w:pPr>
        <w:pBdr>
          <w:left w:val="single" w:color="F2C811" w:sz="12" w:space="12"/>
        </w:pBdr>
        <w:spacing w:before="120" w:after="120"/>
        <w:ind w:left="440"/>
      </w:pPr>
      <w:r>
        <w:rPr>
          <w:rFonts w:ascii="Segoe UI" w:cs="Segoe UI" w:eastAsia="Segoe UI" w:hAnsi="Segoe UI"/>
          <w:i/>
          <w:iCs/>
          <w:color w:val="605E5C"/>
          <w:sz w:val="20"/>
          <w:szCs w:val="20"/>
        </w:rPr>
        <w:t xml:space="preserve">💡 Tip: Your data will appear in the Fields panel on the right side. You should see: id, month, month_number, product, category, region, sales, units, rating.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118D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E3A5F"/>
                <w:sz w:val="24"/>
                <w:szCs w:val="24"/>
              </w:rPr>
              <w:t xml:space="preserve">Check Column Data Types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Transform data</w:t>
      </w:r>
      <w:r>
        <w:rPr>
          <w:rFonts w:ascii="Segoe UI" w:cs="Segoe UI" w:eastAsia="Segoe UI" w:hAnsi="Segoe UI"/>
          <w:sz w:val="22"/>
          <w:szCs w:val="22"/>
        </w:rPr>
        <w:t xml:space="preserve"> in the Home ribbon to open Power Query Editor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Click the icon to the left of each column header to verify: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sales</w:t>
      </w:r>
      <w:r>
        <w:rPr>
          <w:rFonts w:ascii="Segoe UI" w:cs="Segoe UI" w:eastAsia="Segoe UI" w:hAnsi="Segoe UI"/>
          <w:sz w:val="22"/>
          <w:szCs w:val="22"/>
        </w:rPr>
        <w:t xml:space="preserve"> → Whole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units</w:t>
      </w:r>
      <w:r>
        <w:rPr>
          <w:rFonts w:ascii="Segoe UI" w:cs="Segoe UI" w:eastAsia="Segoe UI" w:hAnsi="Segoe UI"/>
          <w:sz w:val="22"/>
          <w:szCs w:val="22"/>
        </w:rPr>
        <w:t xml:space="preserve"> → Whole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rating</w:t>
      </w:r>
      <w:r>
        <w:rPr>
          <w:rFonts w:ascii="Segoe UI" w:cs="Segoe UI" w:eastAsia="Segoe UI" w:hAnsi="Segoe UI"/>
          <w:sz w:val="22"/>
          <w:szCs w:val="22"/>
        </w:rPr>
        <w:t xml:space="preserve"> → Decimal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month_number</w:t>
      </w:r>
      <w:r>
        <w:rPr>
          <w:rFonts w:ascii="Segoe UI" w:cs="Segoe UI" w:eastAsia="Segoe UI" w:hAnsi="Segoe UI"/>
          <w:sz w:val="22"/>
          <w:szCs w:val="22"/>
        </w:rPr>
        <w:t xml:space="preserve"> → Whole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month, product, category, region</w:t>
      </w:r>
      <w:r>
        <w:rPr>
          <w:rFonts w:ascii="Segoe UI" w:cs="Segoe UI" w:eastAsia="Segoe UI" w:hAnsi="Segoe UI"/>
          <w:sz w:val="22"/>
          <w:szCs w:val="22"/>
        </w:rPr>
        <w:t xml:space="preserve"> → 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Close &amp; Apply</w:t>
      </w:r>
      <w:r>
        <w:rPr>
          <w:rFonts w:ascii="Segoe UI" w:cs="Segoe UI" w:eastAsia="Segoe UI" w:hAnsi="Segoe UI"/>
          <w:sz w:val="22"/>
          <w:szCs w:val="22"/>
        </w:rPr>
        <w:t xml:space="preserve"> in the top left to save changes</w:t>
      </w:r>
    </w:p>
    <w:p>
      <w:pPr>
        <w:pBdr>
          <w:bottom w:val="single" w:color="E0DFDE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Part 2 — Create KPI Cards</w:t>
      </w:r>
    </w:p>
    <w:p>
      <w:pPr>
        <w:spacing w:before="0" w:after="100"/>
      </w:pPr>
      <w:r>
        <w:rPr>
          <w:rFonts w:ascii="Segoe UI" w:cs="Segoe UI" w:eastAsia="Segoe UI" w:hAnsi="Segoe UI"/>
          <w:color w:val="605E5C"/>
          <w:sz w:val="22"/>
          <w:szCs w:val="22"/>
        </w:rPr>
        <w:t xml:space="preserve">KPI Cards show your most important numbers at the top of the dashboard — just like the coloured cards in our React version.</w:t>
      </w:r>
    </w:p>
    <w:p>
      <w:pP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234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234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SUM(sales)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Currency, 0 decimals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Total Units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SUM(units)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Whole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Avg Rating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AVERAGE(rating)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Decimal, 2 places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Avg $ per 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SUM(sales)/SUM(units)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Currency, 0 decimals</w:t>
            </w:r>
          </w:p>
        </w:tc>
      </w:tr>
    </w:tbl>
    <w:p>
      <w:pPr>
        <w:spacing w:before="160" w:after="60"/>
      </w:pPr>
      <w:r>
        <w:t xml:space="preserve"/>
      </w:r>
    </w:p>
    <w:p>
      <w:pPr>
        <w:spacing w:before="180" w:after="80"/>
      </w:pPr>
      <w:r>
        <w:rPr>
          <w:rFonts w:ascii="Segoe UI" w:cs="Segoe UI" w:eastAsia="Segoe UI" w:hAnsi="Segoe UI"/>
          <w:b/>
          <w:bCs/>
          <w:color w:val="252423"/>
          <w:sz w:val="22"/>
          <w:szCs w:val="22"/>
        </w:rPr>
        <w:t xml:space="preserve">How to add each KPI Card: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Visualizations</w:t>
      </w:r>
      <w:r>
        <w:rPr>
          <w:rFonts w:ascii="Segoe UI" w:cs="Segoe UI" w:eastAsia="Segoe UI" w:hAnsi="Segoe UI"/>
          <w:sz w:val="22"/>
          <w:szCs w:val="22"/>
        </w:rPr>
        <w:t xml:space="preserve"> pane, click the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Fields</w:t>
      </w:r>
      <w:r>
        <w:rPr>
          <w:rFonts w:ascii="Segoe UI" w:cs="Segoe UI" w:eastAsia="Segoe UI" w:hAnsi="Segoe UI"/>
          <w:sz w:val="22"/>
          <w:szCs w:val="22"/>
        </w:rPr>
        <w:t xml:space="preserve"> pane on the right, drag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It will automatically show SUM — this is correct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Format visual</w:t>
      </w:r>
      <w:r>
        <w:rPr>
          <w:rFonts w:ascii="Segoe UI" w:cs="Segoe UI" w:eastAsia="Segoe UI" w:hAnsi="Segoe UI"/>
          <w:sz w:val="22"/>
          <w:szCs w:val="22"/>
        </w:rPr>
        <w:t xml:space="preserve"> (paintbrush icon)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Callout value</w:t>
      </w:r>
      <w:r>
        <w:rPr>
          <w:rFonts w:ascii="Segoe UI" w:cs="Segoe UI" w:eastAsia="Segoe UI" w:hAnsi="Segoe UI"/>
          <w:sz w:val="22"/>
          <w:szCs w:val="22"/>
        </w:rPr>
        <w:t xml:space="preserve"> → set font size to 28, color to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Category label</w:t>
      </w:r>
      <w:r>
        <w:rPr>
          <w:rFonts w:ascii="Segoe UI" w:cs="Segoe UI" w:eastAsia="Segoe UI" w:hAnsi="Segoe UI"/>
          <w:sz w:val="22"/>
          <w:szCs w:val="22"/>
        </w:rPr>
        <w:t xml:space="preserve"> → type 'Total Revenue' as the label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Repeat for the other 3 cards — resize and arrange them in a row at the top</w:t>
      </w:r>
    </w:p>
    <w:p>
      <w:pPr>
        <w:spacing w:before="80" w:after="80"/>
      </w:pPr>
      <w:r>
        <w:t xml:space="preserve"/>
      </w:r>
    </w:p>
    <w:p>
      <w:pPr>
        <w:pBdr>
          <w:left w:val="single" w:color="12B0AC" w:sz="12" w:space="12"/>
        </w:pBdr>
        <w:spacing w:before="120" w:after="120"/>
        <w:ind w:left="440"/>
      </w:pPr>
      <w:r>
        <w:rPr>
          <w:rFonts w:ascii="Segoe UI" w:cs="Segoe UI" w:eastAsia="Segoe UI" w:hAnsi="Segoe UI"/>
          <w:i/>
          <w:iCs/>
          <w:color w:val="605E5C"/>
          <w:sz w:val="20"/>
          <w:szCs w:val="20"/>
        </w:rPr>
        <w:t xml:space="preserve">📌 Note: For 'Avg $ per Unit' you need to create a Measure. See Part 5 — DAX Measures for instructions.</w:t>
      </w:r>
    </w:p>
    <w:p>
      <w:pPr>
        <w:pBdr>
          <w:bottom w:val="single" w:color="E0DFDE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Part 3 — Build the Charts</w:t>
      </w:r>
    </w:p>
    <w:p>
      <w:pPr>
        <w:spacing w:before="0" w:after="100"/>
      </w:pPr>
      <w:r>
        <w:rPr>
          <w:rFonts w:ascii="Segoe UI" w:cs="Segoe UI" w:eastAsia="Segoe UI" w:hAnsi="Segoe UI"/>
          <w:color w:val="605E5C"/>
          <w:sz w:val="22"/>
          <w:szCs w:val="22"/>
        </w:rPr>
        <w:t xml:space="preserve">Add all 4 charts below. Arrange them in a 2x2 grid below your KPI cards.</w:t>
      </w:r>
    </w:p>
    <w:p>
      <w:pP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11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Chart Name</w:t>
            </w:r>
          </w:p>
        </w:tc>
        <w:tc>
          <w:tcPr>
            <w:tcW w:type="dxa" w:w="234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11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234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11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X-Axis / Legend</w:t>
            </w:r>
          </w:p>
        </w:tc>
        <w:tc>
          <w:tcPr>
            <w:tcW w:type="dxa" w:w="234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11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Y-Axis / Values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Revenue by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Clustered Bar 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SUM(sales)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Revenue by 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Horizontal Bar 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SUM(sales)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Revenue by 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SUM(sales)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Units by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Clustered Bar 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SUM(units)</w:t>
            </w:r>
          </w:p>
        </w:tc>
      </w:tr>
    </w:tbl>
    <w:p>
      <w:pPr>
        <w:spacing w:before="160" w:after="60"/>
      </w:pPr>
      <w:r>
        <w:t xml:space="preserve"/>
      </w:r>
    </w:p>
    <w:p>
      <w:pPr>
        <w:spacing w:before="180" w:after="80"/>
      </w:pPr>
      <w:r>
        <w:rPr>
          <w:rFonts w:ascii="Segoe UI" w:cs="Segoe UI" w:eastAsia="Segoe UI" w:hAnsi="Segoe UI"/>
          <w:b/>
          <w:bCs/>
          <w:color w:val="252423"/>
          <w:sz w:val="22"/>
          <w:szCs w:val="22"/>
        </w:rPr>
        <w:t xml:space="preserve">How to build the Revenue by Month Bar Chart: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Click an empty area of the canvas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Clustered bar chart</w:t>
      </w:r>
      <w:r>
        <w:rPr>
          <w:rFonts w:ascii="Segoe UI" w:cs="Segoe UI" w:eastAsia="Segoe UI" w:hAnsi="Segoe UI"/>
          <w:sz w:val="22"/>
          <w:szCs w:val="22"/>
        </w:rPr>
        <w:t xml:space="preserve"> icon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month</w:t>
      </w:r>
      <w:r>
        <w:rPr>
          <w:rFonts w:ascii="Segoe UI" w:cs="Segoe UI" w:eastAsia="Segoe UI" w:hAnsi="Segoe UI"/>
          <w:sz w:val="22"/>
          <w:szCs w:val="22"/>
        </w:rPr>
        <w:t xml:space="preserve"> to the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sales</w:t>
      </w:r>
      <w:r>
        <w:rPr>
          <w:rFonts w:ascii="Segoe UI" w:cs="Segoe UI" w:eastAsia="Segoe UI" w:hAnsi="Segoe UI"/>
          <w:sz w:val="22"/>
          <w:szCs w:val="22"/>
        </w:rPr>
        <w:t xml:space="preserve"> to the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Sort axis</w:t>
      </w:r>
      <w:r>
        <w:rPr>
          <w:rFonts w:ascii="Segoe UI" w:cs="Segoe UI" w:eastAsia="Segoe UI" w:hAnsi="Segoe UI"/>
          <w:sz w:val="22"/>
          <w:szCs w:val="22"/>
        </w:rPr>
        <w:t xml:space="preserve"> →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Columns</w:t>
      </w:r>
      <w:r>
        <w:rPr>
          <w:rFonts w:ascii="Segoe UI" w:cs="Segoe UI" w:eastAsia="Segoe UI" w:hAnsi="Segoe UI"/>
          <w:sz w:val="22"/>
          <w:szCs w:val="22"/>
        </w:rPr>
        <w:t xml:space="preserve"> → set color to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Gridlines</w:t>
      </w:r>
      <w:r>
        <w:rPr>
          <w:rFonts w:ascii="Segoe UI" w:cs="Segoe UI" w:eastAsia="Segoe UI" w:hAnsi="Segoe UI"/>
          <w:sz w:val="22"/>
          <w:szCs w:val="22"/>
        </w:rPr>
        <w:t xml:space="preserve"> → toggle off</w:t>
      </w:r>
    </w:p>
    <w:p>
      <w:pPr>
        <w:spacing w:before="80" w:after="80"/>
      </w:pPr>
      <w:r>
        <w:t xml:space="preserve"/>
      </w:r>
    </w:p>
    <w:p>
      <w:pPr>
        <w:pBdr>
          <w:left w:val="single" w:color="F2C811" w:sz="12" w:space="12"/>
        </w:pBdr>
        <w:spacing w:before="120" w:after="120"/>
        <w:ind w:left="440"/>
      </w:pPr>
      <w:r>
        <w:rPr>
          <w:rFonts w:ascii="Segoe UI" w:cs="Segoe UI" w:eastAsia="Segoe UI" w:hAnsi="Segoe UI"/>
          <w:i/>
          <w:iCs/>
          <w:color w:val="605E5C"/>
          <w:sz w:val="20"/>
          <w:szCs w:val="20"/>
        </w:rPr>
        <w:t xml:space="preserve">💡 Tip: Repeat the same steps for each chart — just change the visual type and fields. The Donut chart uses 'Legend' instead of X-axis.</w:t>
      </w:r>
    </w:p>
    <w:p>
      <w:pPr>
        <w:spacing w:before="180" w:after="80"/>
      </w:pPr>
      <w:r>
        <w:rPr>
          <w:rFonts w:ascii="Segoe UI" w:cs="Segoe UI" w:eastAsia="Segoe UI" w:hAnsi="Segoe UI"/>
          <w:b/>
          <w:bCs/>
          <w:color w:val="252423"/>
          <w:sz w:val="22"/>
          <w:szCs w:val="22"/>
        </w:rPr>
        <w:t xml:space="preserve">How to build the Product Trend Line Chart (Trends page):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Line chart</w:t>
      </w:r>
      <w:r>
        <w:rPr>
          <w:rFonts w:ascii="Segoe UI" w:cs="Segoe UI" w:eastAsia="Segoe UI" w:hAnsi="Segoe UI"/>
          <w:sz w:val="22"/>
          <w:szCs w:val="22"/>
        </w:rPr>
        <w:t xml:space="preserve"> icon in Visualizations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month</w:t>
      </w:r>
      <w:r>
        <w:rPr>
          <w:rFonts w:ascii="Segoe UI" w:cs="Segoe UI" w:eastAsia="Segoe UI" w:hAnsi="Segoe UI"/>
          <w:sz w:val="22"/>
          <w:szCs w:val="22"/>
        </w:rPr>
        <w:t xml:space="preserve"> to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sales</w:t>
      </w:r>
      <w:r>
        <w:rPr>
          <w:rFonts w:ascii="Segoe UI" w:cs="Segoe UI" w:eastAsia="Segoe UI" w:hAnsi="Segoe UI"/>
          <w:sz w:val="22"/>
          <w:szCs w:val="22"/>
        </w:rPr>
        <w:t xml:space="preserve"> to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product</w:t>
      </w:r>
      <w:r>
        <w:rPr>
          <w:rFonts w:ascii="Segoe UI" w:cs="Segoe UI" w:eastAsia="Segoe UI" w:hAnsi="Segoe UI"/>
          <w:sz w:val="22"/>
          <w:szCs w:val="22"/>
        </w:rPr>
        <w:t xml:space="preserve"> to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Sort by month_number as before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Resize the chart to be full width</w:t>
      </w:r>
    </w:p>
    <w:p>
      <w:pPr>
        <w:pBdr>
          <w:bottom w:val="single" w:color="E0DFDE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Part 4 — Add Slicers (Filters)</w:t>
      </w:r>
    </w:p>
    <w:p>
      <w:pPr>
        <w:spacing w:before="0" w:after="100"/>
      </w:pPr>
      <w:r>
        <w:rPr>
          <w:rFonts w:ascii="Segoe UI" w:cs="Segoe UI" w:eastAsia="Segoe UI" w:hAnsi="Segoe UI"/>
          <w:color w:val="605E5C"/>
          <w:sz w:val="22"/>
          <w:szCs w:val="22"/>
        </w:rPr>
        <w:t xml:space="preserve">Slicers let users filter all charts at once — like the left panel in our Power BI-style React version.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Click an empty area of the canvas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Slicer</w:t>
      </w:r>
      <w:r>
        <w:rPr>
          <w:rFonts w:ascii="Segoe UI" w:cs="Segoe UI" w:eastAsia="Segoe UI" w:hAnsi="Segoe UI"/>
          <w:sz w:val="22"/>
          <w:szCs w:val="22"/>
        </w:rPr>
        <w:t xml:space="preserve"> icon (looks like a funnel)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product</w:t>
      </w:r>
      <w:r>
        <w:rPr>
          <w:rFonts w:ascii="Segoe UI" w:cs="Segoe UI" w:eastAsia="Segoe UI" w:hAnsi="Segoe UI"/>
          <w:sz w:val="22"/>
          <w:szCs w:val="22"/>
        </w:rPr>
        <w:t xml:space="preserve"> to the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Slicer settings</w:t>
      </w:r>
      <w:r>
        <w:rPr>
          <w:rFonts w:ascii="Segoe UI" w:cs="Segoe UI" w:eastAsia="Segoe UI" w:hAnsi="Segoe UI"/>
          <w:sz w:val="22"/>
          <w:szCs w:val="22"/>
        </w:rPr>
        <w:t xml:space="preserve"> → Style → choose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region</w:t>
      </w:r>
      <w:r>
        <w:rPr>
          <w:rFonts w:ascii="Segoe UI" w:cs="Segoe UI" w:eastAsia="Segoe UI" w:hAnsi="Segoe UI"/>
          <w:sz w:val="22"/>
          <w:szCs w:val="22"/>
        </w:rPr>
        <w:t xml:space="preserve"> and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Arrange the 3 slicers in a column on the left side of the canvas</w:t>
      </w:r>
    </w:p>
    <w:p>
      <w:pPr>
        <w:spacing w:before="80" w:after="80"/>
      </w:pPr>
      <w:r>
        <w:t xml:space="preserve"/>
      </w:r>
    </w:p>
    <w:p>
      <w:pPr>
        <w:pBdr>
          <w:left w:val="single" w:color="F2C811" w:sz="12" w:space="12"/>
        </w:pBdr>
        <w:spacing w:before="120" w:after="120"/>
        <w:ind w:left="440"/>
      </w:pPr>
      <w:r>
        <w:rPr>
          <w:rFonts w:ascii="Segoe UI" w:cs="Segoe UI" w:eastAsia="Segoe UI" w:hAnsi="Segoe UI"/>
          <w:i/>
          <w:iCs/>
          <w:color w:val="605E5C"/>
          <w:sz w:val="20"/>
          <w:szCs w:val="20"/>
        </w:rPr>
        <w:t xml:space="preserve">💡 Tip: When you click a slicer item, ALL charts on the page filter automatically. This is Power BI's built-in cross-filtering — no extra setup needed!</w:t>
      </w:r>
    </w:p>
    <w:p>
      <w:pPr>
        <w:pBdr>
          <w:bottom w:val="single" w:color="E0DFDE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Part 5 — DAX Measures (Calculated Fields)</w:t>
      </w:r>
    </w:p>
    <w:p>
      <w:pPr>
        <w:spacing w:before="0" w:after="100"/>
      </w:pPr>
      <w:r>
        <w:rPr>
          <w:rFonts w:ascii="Segoe UI" w:cs="Segoe UI" w:eastAsia="Segoe UI" w:hAnsi="Segoe UI"/>
          <w:color w:val="605E5C"/>
          <w:sz w:val="22"/>
          <w:szCs w:val="22"/>
        </w:rPr>
        <w:t xml:space="preserve">DAX (Data Analysis Expressions) is Power BI's formula language. Use it to create calculated KPIs.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Segoe UI" w:cs="Segoe UI" w:eastAsia="Segoe UI" w:hAnsi="Segoe UI"/>
          <w:b/>
          <w:bCs/>
          <w:color w:val="252423"/>
          <w:sz w:val="22"/>
          <w:szCs w:val="22"/>
        </w:rPr>
        <w:t xml:space="preserve">How to create a Measure: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Fields</w:t>
      </w:r>
      <w:r>
        <w:rPr>
          <w:rFonts w:ascii="Segoe UI" w:cs="Segoe UI" w:eastAsia="Segoe UI" w:hAnsi="Segoe UI"/>
          <w:sz w:val="22"/>
          <w:szCs w:val="22"/>
        </w:rPr>
        <w:t xml:space="preserve"> pane, right-click your table name →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A formula bar appears at the top — type your DAX formula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Press Enter to save — the measure appears in Fields with a calculator icon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Segoe UI" w:cs="Segoe UI" w:eastAsia="Segoe UI" w:hAnsi="Segoe UI"/>
          <w:b/>
          <w:bCs/>
          <w:color w:val="252423"/>
          <w:sz w:val="22"/>
          <w:szCs w:val="22"/>
        </w:rPr>
        <w:t xml:space="preserve">DAX formulas for this dashboard:</w:t>
      </w:r>
    </w:p>
    <w:p>
      <w:pPr>
        <w:spacing w:before="80" w:after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Total Revenue  =  SUM(sales_data[sales])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Total Units    =  SUM(sales_data[units])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Avg Rating     =  AVERAGE(sales_data[rating])</w:t>
      </w:r>
    </w:p>
    <w:p>
      <w:pPr>
        <w:spacing w:before="40" w:after="8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Revenue/Unit   =  DIVIDE(SUM(sales_data[sales]), SUM(sales_data[units]))</w:t>
      </w:r>
    </w:p>
    <w:p>
      <w:pPr>
        <w:pBdr>
          <w:left w:val="single" w:color="12B0AC" w:sz="12" w:space="12"/>
        </w:pBdr>
        <w:spacing w:before="120" w:after="120"/>
        <w:ind w:left="440"/>
      </w:pPr>
      <w:r>
        <w:rPr>
          <w:rFonts w:ascii="Segoe UI" w:cs="Segoe UI" w:eastAsia="Segoe UI" w:hAnsi="Segoe UI"/>
          <w:i/>
          <w:iCs/>
          <w:color w:val="605E5C"/>
          <w:sz w:val="20"/>
          <w:szCs w:val="20"/>
        </w:rPr>
        <w:t xml:space="preserve">📌 Note: Replace 'sales_data' with the actual name of your table if it differs.</w:t>
      </w:r>
    </w:p>
    <w:p>
      <w:pPr>
        <w:pBdr>
          <w:bottom w:val="single" w:color="E0DFDE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Part 6 — Add Multiple Pages</w:t>
      </w:r>
    </w:p>
    <w:p>
      <w:pPr>
        <w:spacing w:before="0" w:after="80"/>
      </w:pPr>
      <w:r>
        <w:rPr>
          <w:rFonts w:ascii="Segoe UI" w:cs="Segoe UI" w:eastAsia="Segoe UI" w:hAnsi="Segoe UI"/>
          <w:color w:val="605E5C"/>
          <w:sz w:val="22"/>
          <w:szCs w:val="22"/>
        </w:rPr>
        <w:t xml:space="preserve">Power BI reports can have multiple pages — like the Overview / Trends / Details tabs in our React version.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+</w:t>
      </w:r>
      <w:r>
        <w:rPr>
          <w:rFonts w:ascii="Segoe UI" w:cs="Segoe UI" w:eastAsia="Segoe UI" w:hAnsi="Segoe UI"/>
          <w:sz w:val="22"/>
          <w:szCs w:val="22"/>
        </w:rPr>
        <w:t xml:space="preserve"> button to add a new 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Overview</w:t>
      </w:r>
      <w:r>
        <w:rPr>
          <w:rFonts w:ascii="Segoe UI" w:cs="Segoe UI" w:eastAsia="Segoe UI" w:hAnsi="Segoe UI"/>
          <w:sz w:val="22"/>
          <w:szCs w:val="22"/>
        </w:rPr>
        <w:t xml:space="preserve">,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Overview page</w:t>
      </w:r>
      <w:r>
        <w:rPr>
          <w:rFonts w:ascii="Segoe UI" w:cs="Segoe UI" w:eastAsia="Segoe UI" w:hAnsi="Segoe UI"/>
          <w:sz w:val="22"/>
          <w:szCs w:val="22"/>
        </w:rPr>
        <w:t xml:space="preserve">: KPI Cards + Bar Charts + Donut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Trends page</w:t>
      </w:r>
      <w:r>
        <w:rPr>
          <w:rFonts w:ascii="Segoe UI" w:cs="Segoe UI" w:eastAsia="Segoe UI" w:hAnsi="Segoe UI"/>
          <w:sz w:val="22"/>
          <w:szCs w:val="22"/>
        </w:rPr>
        <w:t xml:space="preserve">: Full-width Line Chart (product trend over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Details page</w:t>
      </w:r>
      <w:r>
        <w:rPr>
          <w:rFonts w:ascii="Segoe UI" w:cs="Segoe UI" w:eastAsia="Segoe UI" w:hAnsi="Segoe UI"/>
          <w:sz w:val="22"/>
          <w:szCs w:val="22"/>
        </w:rPr>
        <w:t xml:space="preserve">: Table visual with all 9 columns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Sync slicers</w:t>
      </w:r>
      <w:r>
        <w:rPr>
          <w:rFonts w:ascii="Segoe UI" w:cs="Segoe UI" w:eastAsia="Segoe UI" w:hAnsi="Segoe UI"/>
          <w:sz w:val="22"/>
          <w:szCs w:val="22"/>
        </w:rPr>
        <w:t xml:space="preserve"> to enable this</w:t>
      </w:r>
    </w:p>
    <w:p>
      <w:pPr>
        <w:pBdr>
          <w:bottom w:val="single" w:color="E0DFDE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Part 7 — Theme &amp; Formatting</w:t>
      </w:r>
    </w:p>
    <w:p>
      <w:pPr>
        <w:spacing w:before="0" w:after="80"/>
      </w:pPr>
      <w:r>
        <w:rPr>
          <w:rFonts w:ascii="Segoe UI" w:cs="Segoe UI" w:eastAsia="Segoe UI" w:hAnsi="Segoe UI"/>
          <w:color w:val="605E5C"/>
          <w:sz w:val="22"/>
          <w:szCs w:val="22"/>
        </w:rPr>
        <w:t xml:space="preserve">Apply Power BI's built-in theme to match the official look.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View</w:t>
      </w:r>
      <w:r>
        <w:rPr>
          <w:rFonts w:ascii="Segoe UI" w:cs="Segoe UI" w:eastAsia="Segoe UI" w:hAnsi="Segoe UI"/>
          <w:sz w:val="22"/>
          <w:szCs w:val="22"/>
        </w:rPr>
        <w:t xml:space="preserve"> in the top ribbon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Themes</w:t>
      </w:r>
      <w:r>
        <w:rPr>
          <w:rFonts w:ascii="Segoe UI" w:cs="Segoe UI" w:eastAsia="Segoe UI" w:hAnsi="Segoe UI"/>
          <w:sz w:val="22"/>
          <w:szCs w:val="22"/>
        </w:rPr>
        <w:t xml:space="preserve"> → Browse for themes → or choose a built-in theme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Executive</w:t>
      </w:r>
      <w:r>
        <w:rPr>
          <w:rFonts w:ascii="Segoe UI" w:cs="Segoe UI" w:eastAsia="Segoe UI" w:hAnsi="Segoe UI"/>
          <w:sz w:val="22"/>
          <w:szCs w:val="22"/>
        </w:rPr>
        <w:t xml:space="preserve"> or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For exact Power BI colors, set manually: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#118DFF</w:t>
      </w: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#F3F2F1</w:t>
      </w: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#252423</w:t>
      </w: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#F2C811</w:t>
      </w: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View</w:t>
      </w:r>
      <w:r>
        <w:rPr>
          <w:rFonts w:ascii="Segoe UI" w:cs="Segoe UI" w:eastAsia="Segoe UI" w:hAnsi="Segoe UI"/>
          <w:sz w:val="22"/>
          <w:szCs w:val="22"/>
        </w:rPr>
        <w:t xml:space="preserve"> → </w:t>
      </w:r>
    </w:p>
    <w:p>
      <w:pPr>
        <w:spacing w:before="80" w:after="80"/>
      </w:pPr>
      <w:r>
        <w:t xml:space="preserve"/>
      </w:r>
    </w:p>
    <w:p>
      <w:pPr>
        <w:pBdr>
          <w:left w:val="single" w:color="F2C811" w:sz="12" w:space="12"/>
        </w:pBdr>
        <w:spacing w:before="120" w:after="120"/>
        <w:ind w:left="440"/>
      </w:pPr>
      <w:r>
        <w:rPr>
          <w:rFonts w:ascii="Segoe UI" w:cs="Segoe UI" w:eastAsia="Segoe UI" w:hAnsi="Segoe UI"/>
          <w:i/>
          <w:iCs/>
          <w:color w:val="605E5C"/>
          <w:sz w:val="20"/>
          <w:szCs w:val="20"/>
        </w:rPr>
        <w:t xml:space="preserve">💡 Tip: Use Ctrl+Z to undo any formatting change you don't like.</w:t>
      </w:r>
    </w:p>
    <w:p>
      <w:pPr>
        <w:pBdr>
          <w:bottom w:val="single" w:color="E0DFDE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Part 8 — Save &amp; Share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File</w:t>
      </w:r>
      <w:r>
        <w:rPr>
          <w:rFonts w:ascii="Segoe UI" w:cs="Segoe UI" w:eastAsia="Segoe UI" w:hAnsi="Segoe UI"/>
          <w:sz w:val="22"/>
          <w:szCs w:val="22"/>
        </w:rPr>
        <w:t xml:space="preserve"> →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.pbix</w:t>
      </w:r>
      <w:r>
        <w:rPr>
          <w:rFonts w:ascii="Segoe UI" w:cs="Segoe UI" w:eastAsia="Segoe UI" w:hAnsi="Segoe UI"/>
          <w:sz w:val="22"/>
          <w:szCs w:val="22"/>
        </w:rPr>
        <w:t xml:space="preserve"> file directly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File</w:t>
      </w:r>
      <w:r>
        <w:rPr>
          <w:rFonts w:ascii="Segoe UI" w:cs="Segoe UI" w:eastAsia="Segoe UI" w:hAnsi="Segoe UI"/>
          <w:sz w:val="22"/>
          <w:szCs w:val="22"/>
        </w:rPr>
        <w:t xml:space="preserve"> → 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app.powerbi.com</w:t>
      </w:r>
      <w:r>
        <w:rPr>
          <w:rFonts w:ascii="Segoe UI" w:cs="Segoe UI" w:eastAsia="Segoe UI" w:hAnsi="Segoe UI"/>
          <w:sz w:val="22"/>
          <w:szCs w:val="22"/>
        </w:rPr>
        <w:t xml:space="preserve"> (requires Power BI Pro for full sharing)</w:t>
      </w:r>
    </w:p>
    <w:p>
      <w:pPr>
        <w:spacing w:before="80" w:after="80"/>
      </w:pPr>
      <w:r>
        <w:t xml:space="preserve"/>
      </w:r>
    </w:p>
    <w:p>
      <w:pPr>
        <w:pBdr>
          <w:left w:val="single" w:color="12B0AC" w:sz="12" w:space="12"/>
        </w:pBdr>
        <w:spacing w:before="120" w:after="120"/>
        <w:ind w:left="440"/>
      </w:pPr>
      <w:r>
        <w:rPr>
          <w:rFonts w:ascii="Segoe UI" w:cs="Segoe UI" w:eastAsia="Segoe UI" w:hAnsi="Segoe UI"/>
          <w:i/>
          <w:iCs/>
          <w:color w:val="605E5C"/>
          <w:sz w:val="20"/>
          <w:szCs w:val="20"/>
        </w:rPr>
        <w:t xml:space="preserve">📌 Note: The .pbix file contains your data AND your report design. You can send it to anyone with Power BI Desktop and they can open it immediately.</w:t>
      </w:r>
    </w:p>
    <w:p>
      <w:pPr>
        <w:pBdr>
          <w:bottom w:val="single" w:color="E0DFDE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Quick Reference — Keyboard Shortcuts</w:t>
      </w:r>
    </w:p>
    <w:p>
      <w:pPr>
        <w:spacing w:before="8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2524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240"/>
            <w:tcBorders>
              <w:top w:val="single" w:color="118DFF" w:sz="1"/>
              <w:left w:val="single" w:color="118DFF" w:sz="1"/>
              <w:bottom w:val="single" w:color="118DFF" w:sz="1"/>
              <w:right w:val="single" w:color="118DFF" w:sz="1"/>
            </w:tcBorders>
            <w:shd w:fill="2524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 + Z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Undo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 + 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Save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 + 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Duplicate visual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 + click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Multi-select visuals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Alt + drag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Snap to grid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F11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Full screen preview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Ctrl + Shift + 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sz w:val="20"/>
                <w:szCs w:val="20"/>
              </w:rPr>
              <w:t xml:space="preserve">Format painter</w:t>
            </w:r>
          </w:p>
        </w:tc>
      </w:tr>
    </w:tbl>
    <w:p>
      <w:pPr>
        <w:spacing w:before="320" w:after="80"/>
        <w:jc w:val="center"/>
      </w:pPr>
      <w:r>
        <w:rPr>
          <w:rFonts w:ascii="Segoe UI" w:cs="Segoe UI" w:eastAsia="Segoe UI" w:hAnsi="Segoe UI"/>
          <w:b/>
          <w:bCs/>
          <w:color w:val="118DFF"/>
          <w:sz w:val="26"/>
          <w:szCs w:val="26"/>
        </w:rPr>
        <w:t xml:space="preserve">You're all set! Happy analyzing.</w:t>
      </w:r>
    </w:p>
    <w:p>
      <w:pPr>
        <w:spacing w:before="0" w:after="0"/>
        <w:jc w:val="center"/>
      </w:pPr>
      <w:r>
        <w:rPr>
          <w:rFonts w:ascii="Segoe UI" w:cs="Segoe UI" w:eastAsia="Segoe UI" w:hAnsi="Segoe UI"/>
          <w:color w:val="A19F9D"/>
          <w:sz w:val="18"/>
          <w:szCs w:val="18"/>
        </w:rPr>
        <w:t xml:space="preserve">DataLens  •  Beginner Data Analyst Project  •  Power BI Desktop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2026-03-04T19:11:27.811Z</dcterms:created>
  <dcterms:modified xsi:type="dcterms:W3CDTF">2026-03-04T19:11:27.812Z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