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目的地搜索测试用例</w:t>
      </w:r>
    </w:p>
    <w:p>
      <w:pPr>
        <w:pStyle w:val="5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设置目的地界面有12中设置方法，包括“历史导航点”，“名称”，“图上位置”，“单位地址”，“用户点”，“服务种类”，“周围服务”，“邮政编码”，“地名”，“交叉路口”，“道路名称”。每种设置方法均应能成功地设置目的地，并能成功模拟导航。</w:t>
      </w:r>
    </w:p>
    <w:p>
      <w:pPr>
        <w:pStyle w:val="4"/>
        <w:rPr>
          <w:rFonts w:hint="eastAsia"/>
        </w:rPr>
      </w:pPr>
      <w:bookmarkStart w:id="0" w:name="_Toc151869635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历史导航点</w:t>
      </w:r>
      <w:bookmarkEnd w:id="0"/>
      <w:bookmarkStart w:id="13" w:name="_GoBack"/>
      <w:bookmarkEnd w:id="13"/>
    </w:p>
    <w:p>
      <w:pPr>
        <w:pStyle w:val="5"/>
        <w:rPr>
          <w:rStyle w:val="7"/>
          <w:rFonts w:hint="eastAsia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历史导航点显示曾经模拟导航过，或实际导航过的出发地和目的地。并且显示导航点的区域，显示方式为“</w:t>
      </w:r>
      <w:r>
        <w:rPr>
          <w:rStyle w:val="7"/>
          <w:rFonts w:hint="eastAsia"/>
          <w:color w:val="auto"/>
          <w:u w:val="none"/>
          <w:lang w:val="en-US" w:eastAsia="zh-CN"/>
        </w:rPr>
        <w:t>北京交通大学-南门</w:t>
      </w:r>
      <w:r>
        <w:rPr>
          <w:rStyle w:val="7"/>
          <w:rFonts w:hint="eastAsia"/>
          <w:color w:val="auto"/>
          <w:u w:val="none"/>
        </w:rPr>
        <w:t>”。</w:t>
      </w:r>
    </w:p>
    <w:p>
      <w:pPr>
        <w:pStyle w:val="5"/>
        <w:ind w:left="0" w:leftChars="0" w:firstLine="422"/>
        <w:rPr>
          <w:rStyle w:val="7"/>
          <w:rFonts w:hint="eastAsia"/>
          <w:b/>
          <w:bCs/>
          <w:color w:val="auto"/>
          <w:u w:val="none"/>
        </w:rPr>
      </w:pPr>
      <w:r>
        <w:rPr>
          <w:rStyle w:val="7"/>
          <w:rFonts w:hint="eastAsia"/>
          <w:b/>
          <w:bCs/>
          <w:color w:val="auto"/>
          <w:u w:val="none"/>
        </w:rPr>
        <w:t>测试要点：</w:t>
      </w:r>
    </w:p>
    <w:p>
      <w:pPr>
        <w:pStyle w:val="9"/>
        <w:rPr>
          <w:rStyle w:val="7"/>
          <w:rFonts w:hint="eastAsia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历史导航点可以被设置成出发地（/中途点/目的地）。</w:t>
      </w:r>
    </w:p>
    <w:p>
      <w:pPr>
        <w:pStyle w:val="9"/>
        <w:rPr>
          <w:rStyle w:val="7"/>
          <w:rFonts w:hint="eastAsia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历史导航点界面显示正常，有区域显示。</w:t>
      </w:r>
    </w:p>
    <w:p>
      <w:pPr>
        <w:pStyle w:val="9"/>
        <w:rPr>
          <w:rStyle w:val="7"/>
          <w:rFonts w:hint="eastAsia"/>
          <w:color w:val="auto"/>
          <w:u w:val="none"/>
        </w:rPr>
      </w:pPr>
      <w:r>
        <w:rPr>
          <w:rStyle w:val="7"/>
          <w:rFonts w:hint="eastAsia"/>
          <w:color w:val="auto"/>
          <w:u w:val="none"/>
        </w:rPr>
        <w:t>模拟导航过，或实际导航过的出发地和目的地可以被记录在历史导航点中。</w:t>
      </w:r>
    </w:p>
    <w:p>
      <w:pPr>
        <w:pStyle w:val="9"/>
        <w:rPr>
          <w:rStyle w:val="7"/>
          <w:rFonts w:hint="eastAsia"/>
          <w:color w:val="auto"/>
          <w:u w:val="none"/>
        </w:rPr>
      </w:pPr>
      <w:r>
        <w:rPr>
          <w:rFonts w:hint="eastAsia"/>
        </w:rPr>
        <w:t>选择一个历史导航点后，系统应该可以返回到地图界面，并且显示“设定”和“返回”。选择“返回”应该可以返回到历史导航点界面。选择“设定”可将此点设置成目的地（出发地/中途点）。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1" w:name="_Toc151869636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名称</w:t>
      </w:r>
      <w:bookmarkEnd w:id="1"/>
    </w:p>
    <w:p>
      <w:pPr>
        <w:pStyle w:val="5"/>
        <w:rPr>
          <w:rFonts w:hint="eastAsia"/>
        </w:rPr>
      </w:pPr>
      <w:r>
        <w:rPr>
          <w:rFonts w:hint="eastAsia"/>
        </w:rPr>
        <w:t>在使用“名称”，“单位地址”，“服务种类”，“邮政编码”，“地名”，“交叉路口”，“道路名称”，“电话号码”进行查询之前，要先选择政区。</w:t>
      </w:r>
    </w:p>
    <w:p>
      <w:pPr>
        <w:pStyle w:val="5"/>
        <w:rPr>
          <w:rFonts w:hint="eastAsia"/>
        </w:rPr>
      </w:pPr>
      <w:r>
        <w:rPr>
          <w:rFonts w:hint="eastAsia"/>
        </w:rPr>
        <w:t>第一级政区列表会显示所有的省份及直辖市，第二级政区列表会显示该省份所有的城市列表（直辖市无第二级政区列表）。第三级政区列表显示该城市的所有区域列表。有些查询方式只有两级政区选择，然后直接进入查询输入界面，有些则有三级政区选择。</w:t>
      </w:r>
    </w:p>
    <w:p>
      <w:pPr>
        <w:pStyle w:val="5"/>
        <w:rPr>
          <w:rFonts w:hint="eastAsia"/>
        </w:rPr>
      </w:pPr>
      <w:r>
        <w:rPr>
          <w:rFonts w:hint="eastAsia"/>
        </w:rPr>
        <w:t>“名称”有两级查方式，在选择了城市之后会进入“输入名称”界面。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若不选择默认为用户所在政区。</w:t>
      </w:r>
    </w:p>
    <w:p>
      <w:pPr>
        <w:pStyle w:val="5"/>
        <w:ind w:left="0" w:leftChars="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0"/>
        </w:numPr>
        <w:ind w:left="408"/>
        <w:rPr>
          <w:rFonts w:hint="eastAsia"/>
        </w:rPr>
      </w:pPr>
      <w:r>
        <w:rPr>
          <w:rFonts w:hint="eastAsia"/>
        </w:rPr>
        <w:t>1.“输入名称”界面：“模糊”查询应该做为预设选项。</w:t>
      </w:r>
    </w:p>
    <w:p>
      <w:pPr>
        <w:pStyle w:val="9"/>
        <w:numPr>
          <w:ilvl w:val="0"/>
          <w:numId w:val="0"/>
        </w:numPr>
        <w:ind w:left="408"/>
        <w:rPr>
          <w:rFonts w:hint="eastAsia"/>
        </w:rPr>
      </w:pPr>
      <w:r>
        <w:rPr>
          <w:rFonts w:hint="eastAsia"/>
        </w:rPr>
        <w:t>2. 点按数字时，可转入数字输入界面。再次点按此按钮又可返回到字母输入界面。</w:t>
      </w:r>
    </w:p>
    <w:p>
      <w:pPr>
        <w:pStyle w:val="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意“模糊”查询和非“模糊”查询功能均应正常。有时使用“非模糊”功能可以查询到结果，而使用“模糊”反而查询不到结果。还有的情况是查询“SF”可查到“师范大学”，可使用“SFDX”时，反而又查不到“师范大学”。</w:t>
      </w:r>
    </w:p>
    <w:p>
      <w:pPr>
        <w:pStyle w:val="9"/>
        <w:rPr>
          <w:rFonts w:hint="eastAsia"/>
        </w:rPr>
      </w:pPr>
      <w:r>
        <w:rPr>
          <w:rFonts w:hint="eastAsia"/>
        </w:rPr>
        <w:t>查询结果应显示正常，无乱码现象。</w:t>
      </w:r>
    </w:p>
    <w:p>
      <w:pPr>
        <w:pStyle w:val="9"/>
        <w:rPr>
          <w:rFonts w:hint="eastAsia"/>
        </w:rPr>
      </w:pPr>
      <w:r>
        <w:rPr>
          <w:rFonts w:hint="eastAsia"/>
        </w:rPr>
        <w:t>查询结果可以被设定成出发地/目的地/中途点。</w:t>
      </w:r>
    </w:p>
    <w:p>
      <w:pPr>
        <w:pStyle w:val="9"/>
        <w:rPr>
          <w:rFonts w:hint="eastAsia"/>
        </w:rPr>
      </w:pPr>
      <w:r>
        <w:rPr>
          <w:rFonts w:hint="eastAsia"/>
        </w:rPr>
        <w:t>查询结果与在“输入名称”界面输入的首字母相对应。</w:t>
      </w:r>
    </w:p>
    <w:p>
      <w:pPr>
        <w:pStyle w:val="9"/>
        <w:rPr>
          <w:rFonts w:hint="eastAsia" w:ascii="华文新魏" w:eastAsia="华文新魏"/>
        </w:rPr>
      </w:pPr>
      <w:r>
        <w:rPr>
          <w:rFonts w:hint="eastAsia"/>
        </w:rPr>
        <w:t>输入任何字母都可查得相应的结果，无结果应出警告框提示。</w:t>
      </w:r>
    </w:p>
    <w:p>
      <w:pPr>
        <w:pStyle w:val="9"/>
        <w:rPr>
          <w:rFonts w:hint="eastAsia" w:ascii="华文新魏" w:eastAsia="华文新魏"/>
        </w:rPr>
      </w:pPr>
      <w:r>
        <w:rPr>
          <w:rFonts w:hint="eastAsia"/>
          <w:lang w:val="en-US" w:eastAsia="zh-CN"/>
        </w:rPr>
        <w:t>输入法的删除讲和软件上的“X”</w:t>
      </w:r>
      <w:r>
        <w:rPr>
          <w:rFonts w:hint="eastAsia"/>
        </w:rPr>
        <w:t>键都可删除输入框内的字母。</w:t>
      </w:r>
    </w:p>
    <w:p>
      <w:pPr>
        <w:pStyle w:val="9"/>
        <w:rPr>
          <w:rFonts w:hint="eastAsia" w:ascii="华文新魏" w:eastAsia="华文新魏"/>
        </w:rPr>
      </w:pPr>
      <w:r>
        <w:rPr>
          <w:rFonts w:hint="eastAsia"/>
        </w:rPr>
        <w:t>选择一个查询结果后，系统应该可以返回到地图界面，并且显示“设定”和“返回”。选择“返回”应该可以返回到查询结果界面。选择“设定”可将此点设置成目的地（出发地/中途点）。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2" w:name="_Toc151869637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图上位置</w:t>
      </w:r>
      <w:bookmarkEnd w:id="2"/>
    </w:p>
    <w:p>
      <w:pPr>
        <w:pStyle w:val="5"/>
        <w:rPr>
          <w:rFonts w:hint="eastAsia"/>
        </w:rPr>
      </w:pPr>
      <w:r>
        <w:rPr>
          <w:rFonts w:hint="eastAsia"/>
        </w:rPr>
        <w:t>在“设置目的地”界面选择“图上位置”后，系统应返回地图界面，且光标停留在上次移动后的位置。在地图界面可继续移动光标。点按“设定”后，以最后的位置作为目的地（出发地）。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使用图上位置时，光标停留在打开“设置目的地”界面之前的位置。没有移动到出发地或别的地方的情况。</w:t>
      </w:r>
    </w:p>
    <w:p>
      <w:pPr>
        <w:pStyle w:val="9"/>
        <w:rPr>
          <w:rFonts w:hint="eastAsia"/>
        </w:rPr>
      </w:pPr>
      <w:r>
        <w:rPr>
          <w:rFonts w:hint="eastAsia"/>
        </w:rPr>
        <w:t>点按“图上位置”后，系统应该可以返回到地图界面，并且显示“设定”和“返回”。选择“返回”应该可以返回到“设置目的地”界面。选择“设定”可将此点设置成目的地（出发地/中途点）。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3" w:name="_Toc151869638"/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单位地址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“单位地址”和“名称”一样只有两级政区。在选择了政区后，首先进入“输入道路名称”界面，在此输入要查询的单位地址所在的道路的首字母，在道路查询结果中选择此道路，然后系统就回列出所有在此道路上的单位名称。选择所需要的单位名称既可将其设置成目的地（/出发地）。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“输入道路名称”界面：“模糊”查询应该做为预设选项。点按数字时，可转入数字输入界面。</w:t>
      </w:r>
    </w:p>
    <w:p>
      <w:pPr>
        <w:pStyle w:val="9"/>
        <w:rPr>
          <w:rFonts w:hint="eastAsia"/>
        </w:rPr>
      </w:pPr>
      <w:r>
        <w:rPr>
          <w:rFonts w:hint="eastAsia"/>
        </w:rPr>
        <w:t>其他请参照“名称”中，“输入名称”的测试要点。</w:t>
      </w:r>
    </w:p>
    <w:p>
      <w:pPr>
        <w:pStyle w:val="4"/>
        <w:rPr>
          <w:rFonts w:hint="eastAsia"/>
        </w:rPr>
      </w:pPr>
      <w:bookmarkStart w:id="4" w:name="_Toc151869639"/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用户点</w:t>
      </w:r>
      <w:bookmarkEnd w:id="4"/>
    </w:p>
    <w:p>
      <w:pPr>
        <w:pStyle w:val="5"/>
        <w:rPr>
          <w:rFonts w:hint="eastAsia"/>
        </w:rPr>
      </w:pPr>
      <w:r>
        <w:rPr>
          <w:rFonts w:hint="eastAsia"/>
        </w:rPr>
        <w:t>此项会列表显示所有的用户点，最多只能显示10个。注意测试所有用户点名称可以显示正常，且各种用户点都可被设置成目的地（出发地/中途点）。</w:t>
      </w:r>
    </w:p>
    <w:p>
      <w:pPr>
        <w:numPr>
          <w:ilvl w:val="0"/>
          <w:numId w:val="5"/>
        </w:numPr>
        <w:rPr>
          <w:rFonts w:hint="eastAsia" w:ascii="幼圆" w:eastAsia="幼圆"/>
          <w:b/>
          <w:bCs/>
        </w:rPr>
      </w:pPr>
      <w:r>
        <w:rPr>
          <w:rFonts w:hint="eastAsia" w:ascii="幼圆" w:eastAsia="幼圆"/>
          <w:b/>
          <w:bCs/>
        </w:rPr>
        <w:t>“用户点”分类：</w:t>
      </w:r>
    </w:p>
    <w:p>
      <w:pPr>
        <w:pStyle w:val="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在现有POI上设置的用户点，显示为POI点名称。</w:t>
      </w:r>
    </w:p>
    <w:p>
      <w:pPr>
        <w:pStyle w:val="9"/>
        <w:rPr>
          <w:rFonts w:hint="eastAsia"/>
        </w:rPr>
      </w:pPr>
      <w:r>
        <w:rPr>
          <w:rFonts w:hint="eastAsia"/>
        </w:rPr>
        <w:t>通过查询或得的POI上设置的用户点，显示为POI点名称。</w:t>
      </w:r>
    </w:p>
    <w:p>
      <w:pPr>
        <w:pStyle w:val="9"/>
        <w:rPr>
          <w:rFonts w:hint="eastAsia"/>
        </w:rPr>
      </w:pPr>
      <w:r>
        <w:rPr>
          <w:rFonts w:hint="eastAsia"/>
        </w:rPr>
        <w:t>在POI附近设置的用户点，显示为“POI点名称+附近”</w:t>
      </w:r>
    </w:p>
    <w:p>
      <w:pPr>
        <w:pStyle w:val="9"/>
        <w:rPr>
          <w:rFonts w:hint="eastAsia"/>
        </w:rPr>
      </w:pPr>
      <w:r>
        <w:rPr>
          <w:rFonts w:hint="eastAsia"/>
        </w:rPr>
        <w:t>在本卡数据之外的城市设置的用户点。如使用南部数据卡，在北京设置用户点应该显示成“用户点”</w:t>
      </w:r>
    </w:p>
    <w:p>
      <w:pPr>
        <w:pStyle w:val="9"/>
        <w:numPr>
          <w:ilvl w:val="0"/>
          <w:numId w:val="0"/>
        </w:numPr>
        <w:tabs>
          <w:tab w:val="clear" w:pos="794"/>
        </w:tabs>
        <w:rPr>
          <w:rFonts w:hint="eastAsia"/>
        </w:rPr>
      </w:pPr>
    </w:p>
    <w:p>
      <w:pPr>
        <w:pStyle w:val="4"/>
        <w:rPr>
          <w:rFonts w:hint="eastAsia"/>
        </w:rPr>
      </w:pPr>
      <w:bookmarkStart w:id="5" w:name="_Toc151869640"/>
      <w:r>
        <w:rPr>
          <w:rFonts w:hint="eastAsia"/>
          <w:lang w:val="en-US" w:eastAsia="zh-CN"/>
        </w:rPr>
        <w:t>6</w:t>
      </w:r>
      <w:r>
        <w:rPr>
          <w:rFonts w:hint="eastAsia"/>
        </w:rPr>
        <w:tab/>
      </w:r>
      <w:r>
        <w:rPr>
          <w:rFonts w:hint="eastAsia"/>
        </w:rPr>
        <w:t>服务种类</w:t>
      </w:r>
      <w:bookmarkEnd w:id="5"/>
    </w:p>
    <w:p>
      <w:pPr>
        <w:pStyle w:val="5"/>
        <w:rPr>
          <w:rFonts w:hint="eastAsia"/>
        </w:rPr>
      </w:pPr>
      <w:r>
        <w:rPr>
          <w:rFonts w:hint="eastAsia"/>
        </w:rPr>
        <w:t>服务种类有三级政区，即“省份列表”</w:t>
      </w:r>
      <w:r>
        <w:t>—</w:t>
      </w:r>
      <w:r>
        <w:rPr>
          <w:rFonts w:hint="eastAsia"/>
        </w:rPr>
        <w:t>“城市列表”</w:t>
      </w:r>
      <w:r>
        <w:t>—</w:t>
      </w:r>
      <w:r>
        <w:rPr>
          <w:rFonts w:hint="eastAsia"/>
        </w:rPr>
        <w:t>“分区列表”（但直辖市只有两极列表，即选择直辖市后直接进入“分区列表”）。</w:t>
      </w:r>
    </w:p>
    <w:p>
      <w:pPr>
        <w:ind w:firstLine="420" w:firstLineChars="200"/>
        <w:rPr>
          <w:rFonts w:hint="eastAsia" w:eastAsia="幼圆"/>
          <w:b/>
          <w:bCs/>
        </w:rPr>
      </w:pPr>
      <w:r>
        <w:rPr>
          <w:rFonts w:hint="eastAsia" w:eastAsia="幼圆"/>
          <w:b/>
          <w:bCs/>
        </w:rPr>
        <w:t>测试要点：</w:t>
      </w:r>
    </w:p>
    <w:p>
      <w:pPr>
        <w:pStyle w:val="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在最后一级政区选择列表，既区域选择列表中，点按列表上方的城市名，应该也可以按城市范围查找。如下图的列表中，点按“南京市”可按南京市为范围查询，而点按“玄武区”则是按玄武区为范围查询。</w:t>
      </w:r>
    </w:p>
    <w:p>
      <w:pPr>
        <w:pStyle w:val="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服务种类显示正确。</w:t>
      </w:r>
    </w:p>
    <w:p>
      <w:pPr>
        <w:pStyle w:val="9"/>
        <w:rPr>
          <w:rFonts w:hint="eastAsia"/>
        </w:rPr>
      </w:pPr>
      <w:r>
        <w:rPr>
          <w:rFonts w:hint="eastAsia"/>
        </w:rPr>
        <w:t>按各种服务种类分类，都可查询到相应的结果。</w:t>
      </w:r>
    </w:p>
    <w:p>
      <w:pPr>
        <w:pStyle w:val="9"/>
        <w:rPr>
          <w:rFonts w:hint="eastAsia"/>
        </w:rPr>
      </w:pPr>
      <w:r>
        <w:rPr>
          <w:rFonts w:hint="eastAsia"/>
        </w:rPr>
        <w:t>选择一个查询结果后，系统应该可以返回到地图界面，并且显示“设定”和“返回”。选择“返回”应该可以返回到查询结果界面。选择“设定”可将此点设置成目的地（出发地/中途点）。</w:t>
      </w:r>
    </w:p>
    <w:p>
      <w:pPr>
        <w:ind w:left="535" w:leftChars="255" w:firstLine="2" w:firstLineChars="1"/>
        <w:rPr>
          <w:rFonts w:ascii="宋体" w:hAnsi="宋体"/>
        </w:rPr>
      </w:pPr>
      <w:r>
        <w:rPr>
          <w:rFonts w:hint="eastAsia" w:ascii="宋体" w:hAnsi="宋体"/>
        </w:rPr>
        <w:t>☆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服务种类分类：</w:t>
      </w:r>
    </w:p>
    <w:tbl>
      <w:tblPr>
        <w:tblStyle w:val="8"/>
        <w:tblW w:w="780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6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行政机构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中央级 / 省极 / 地，市级 / 县，区级 / 乡镇级，街道办 / 其他（6）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教育学术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科研院所，实验室 / 高等教育 / 中等教育 / 初等教育 / 学前教育 / 其他（6）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休闲娱乐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名胜古迹，旅游景点 / 公园，乐园，动物园 / 观光市场，夜市 / 酒吧，歌舞厅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艺术文化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剧院，影院，音乐厅 / 博物馆，展览馆，美术馆 / 图书馆，文献馆，资料中心 / 文化馆 / 纪念馆 / 其他（6）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餐饮住宿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中餐 / 西餐 / 快餐 / 酒店，宾馆，饭店 / 旅馆，招待所 / 其他（6）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公检消法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公安局，派出所 / 法院 / 检察院 / 消防队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医疗保健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结合医院，门诊部 / 专业医院，诊所 / 急救中心 / 康复中心 / 养老院，疗养院 / 动（宠）物医院 / 防疫，检验机构 / 其他 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公众服务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邮政，电信 / 工商，税务等 / 美容，美发，洗浴等 / 维修，保养 / 租赁 / 其他（6）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关卡口岸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海关，口岸 / 检查站 / 其他（3）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传播媒体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广播电台，电视台 / 新闻机构 / 报社，出版社，杂志社 / 其他（4）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金融证券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 / 证券 / 保险 / 投资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体育运动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体育场，馆 / 游泳馆 / 高尔夫球场 / 保龄球馆 / 棒球场 / 足球场 / 赛车场 / 其他（8）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交通服务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加油站 / 收费站 / 停车场，车库 / 服务区 / 车辆维修，租赁 / 车辆检测站 / 交通队 / 路标 / 其他（9）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运输站点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火车站 / 地铁站，轻铁站 / 长途汽车站 / 民航机场 / 车渡 / 港口 / 其他（7）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交通指南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交叉路口 / 立交桥 / 铁路交叉口 / 环岛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宗教祭祀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寺，庙 / 教堂 / 园陵，墓地 / 宗祀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工农科商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企业总部 / 大公司 / 园区 / 商务中心，写字楼，会议中心 / 其他（5）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住宅社区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居住区，社区，公寓 / 度假村，别墅区 / 其他（3）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购物商场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百货商场，超市 / 批发市场，物流中心，专营商店 / 商业街/ 其他（4）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  <w:tc>
          <w:tcPr>
            <w:tcW w:w="6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地域 / 特色建筑 / 其他（3）</w:t>
            </w:r>
          </w:p>
        </w:tc>
      </w:tr>
    </w:tbl>
    <w:p>
      <w:pPr>
        <w:pStyle w:val="4"/>
        <w:rPr>
          <w:rFonts w:hint="eastAsia"/>
        </w:rPr>
      </w:pPr>
      <w:bookmarkStart w:id="6" w:name="_Toc151869641"/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周围服务</w:t>
      </w:r>
      <w:bookmarkEnd w:id="6"/>
    </w:p>
    <w:p>
      <w:pPr>
        <w:pStyle w:val="5"/>
        <w:rPr>
          <w:rFonts w:hint="eastAsia"/>
        </w:rPr>
      </w:pPr>
      <w:r>
        <w:rPr>
          <w:rFonts w:hint="eastAsia"/>
        </w:rPr>
        <w:t>是以当前地图的中心点（即光标所指示的地点）为中心的分类查找。</w:t>
      </w:r>
    </w:p>
    <w:p>
      <w:pPr>
        <w:pStyle w:val="5"/>
        <w:rPr>
          <w:rFonts w:hint="eastAsia"/>
        </w:rPr>
      </w:pPr>
      <w:r>
        <w:rPr>
          <w:rFonts w:hint="eastAsia"/>
        </w:rPr>
        <w:t>查询种类分为：加油站，银行，洗/停车，医院，宾馆，商店，饭店，旅游景点，住宅区。</w:t>
      </w:r>
    </w:p>
    <w:p>
      <w:pPr>
        <w:pStyle w:val="5"/>
        <w:rPr>
          <w:rFonts w:hint="eastAsia"/>
        </w:rPr>
      </w:pPr>
      <w:r>
        <w:rPr>
          <w:rFonts w:hint="eastAsia"/>
        </w:rPr>
        <w:t>每种查找类型都分为：1KM，3KM，5KM，7KM，10KM，五种查找范围。</w:t>
      </w:r>
    </w:p>
    <w:p>
      <w:pPr>
        <w:pStyle w:val="5"/>
        <w:ind w:left="0" w:leftChars="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0"/>
        </w:numPr>
        <w:ind w:left="408"/>
        <w:rPr>
          <w:rFonts w:hint="eastAsia"/>
        </w:rPr>
      </w:pPr>
      <w:r>
        <w:rPr>
          <w:rFonts w:hint="eastAsia"/>
        </w:rPr>
        <w:t>1.  测试时可选择不同类型的位置作为中心点：</w:t>
      </w:r>
    </w:p>
    <w:p>
      <w:pPr>
        <w:pStyle w:val="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现有POI作为中心点</w:t>
      </w:r>
    </w:p>
    <w:p>
      <w:pPr>
        <w:pStyle w:val="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POI附近作为中心点</w:t>
      </w:r>
    </w:p>
    <w:p>
      <w:pPr>
        <w:pStyle w:val="9"/>
        <w:numPr>
          <w:ilvl w:val="0"/>
          <w:numId w:val="8"/>
        </w:numPr>
        <w:tabs>
          <w:tab w:val="left" w:pos="1612"/>
        </w:tabs>
        <w:ind w:leftChars="584"/>
        <w:rPr>
          <w:rFonts w:hint="eastAsia"/>
        </w:rPr>
      </w:pPr>
      <w:r>
        <w:rPr>
          <w:rFonts w:hint="eastAsia"/>
        </w:rPr>
        <w:t>用户点作为中心点，即本部数据之外的地方作为中心点。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查看查询结果与中心点之间的距离是否正确。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查询结果应与所选择的查询类别相应。如选择“加油站”，查询结果应都是加油站。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选择一个查询结果后，系统应该可以返回到地图界面，并且显示“设定”和“返回”。选择“返回”应该可以返回到查询结果界面。选择“设定”可将此点设置成目的地（出发地/中途点）。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7" w:name="_Toc151869642"/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邮政编码</w:t>
      </w:r>
      <w:bookmarkEnd w:id="7"/>
    </w:p>
    <w:p>
      <w:pPr>
        <w:pStyle w:val="5"/>
        <w:rPr>
          <w:rFonts w:hint="eastAsia"/>
        </w:rPr>
      </w:pPr>
      <w:r>
        <w:rPr>
          <w:rFonts w:hint="eastAsia"/>
        </w:rPr>
        <w:t>邮政编码有两级政区选择。</w:t>
      </w:r>
    </w:p>
    <w:p>
      <w:pPr>
        <w:pStyle w:val="5"/>
        <w:ind w:left="0" w:leftChars="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遥控器的输入与屏幕上光标聚焦的按钮显示一致。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输入超过6位数字会显示警告框，说明输入位数太多。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输入正确的邮政编码可显示出所有的名称，如，在选择深圳市时，输入518000，可列出深圳市所有的名称。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选择一个查询结果后，系统应该可以返回到地图界面，并且显示“设定”和“返回”。选择“返回”应该可以返回到查询结果界面。选择“设定”可将此点设置成目的地（出发地/中途点）。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8" w:name="_Toc151869643"/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地名</w:t>
      </w:r>
      <w:bookmarkEnd w:id="8"/>
    </w:p>
    <w:p>
      <w:pPr>
        <w:pStyle w:val="5"/>
        <w:rPr>
          <w:rFonts w:hint="eastAsia"/>
        </w:rPr>
      </w:pPr>
      <w:r>
        <w:rPr>
          <w:rFonts w:hint="eastAsia"/>
        </w:rPr>
        <w:t>地名包含三级政区选择。在最后一级的区域选择列表中，点按上方的城市名可按整个城市范围查找地名；点按区域名则按分区范围查找地名。</w:t>
      </w:r>
    </w:p>
    <w:p>
      <w:pPr>
        <w:pStyle w:val="5"/>
        <w:ind w:left="0" w:leftChars="0" w:firstLine="422"/>
        <w:rPr>
          <w:rFonts w:hint="eastAsia" w:eastAsia="幼圆"/>
          <w:b/>
          <w:bCs/>
        </w:rPr>
      </w:pPr>
      <w:r>
        <w:rPr>
          <w:rFonts w:hint="eastAsia" w:eastAsia="幼圆"/>
          <w:b/>
          <w:bCs/>
        </w:rPr>
        <w:t>测试要点：</w:t>
      </w:r>
    </w:p>
    <w:p>
      <w:pPr>
        <w:pStyle w:val="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如成都市只有一个地名“水井坊”，因此在 “成都市”范围查找地名，应该可以查到这一个地名。（在有些版本中，当只有一个地名时，此地名查询不到。）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返回上级政区后再进入分区列表，一切功能正常。</w:t>
      </w:r>
    </w:p>
    <w:p>
      <w:pPr>
        <w:pStyle w:val="9"/>
        <w:numPr>
          <w:ilvl w:val="0"/>
          <w:numId w:val="9"/>
        </w:numPr>
        <w:rPr>
          <w:rFonts w:hint="eastAsia" w:eastAsia="华文新魏"/>
        </w:rPr>
      </w:pPr>
      <w:r>
        <w:rPr>
          <w:rFonts w:hint="eastAsia"/>
        </w:rPr>
        <w:t>选择一个查询结果后，系统应该可以返回到地图界面，并且显示“设定”和“返回”。选择“返回”应该可以返回到查询结果界面。选择“设定”可将此点设置成目的地（出发地/中途点）。</w:t>
      </w:r>
    </w:p>
    <w:p>
      <w:pPr>
        <w:pStyle w:val="4"/>
        <w:rPr>
          <w:rFonts w:hint="eastAsia"/>
        </w:rPr>
      </w:pPr>
      <w:bookmarkStart w:id="9" w:name="_Toc151869644"/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交叉路口</w:t>
      </w:r>
      <w:bookmarkEnd w:id="9"/>
    </w:p>
    <w:p>
      <w:pPr>
        <w:pStyle w:val="5"/>
        <w:rPr>
          <w:rFonts w:hint="eastAsia"/>
        </w:rPr>
      </w:pPr>
      <w:r>
        <w:rPr>
          <w:rFonts w:hint="eastAsia"/>
        </w:rPr>
        <w:t>包含二级政区选择。点击城市名称后，直接进入到“输入道路名称：”</w:t>
      </w:r>
    </w:p>
    <w:p>
      <w:pPr>
        <w:pStyle w:val="5"/>
        <w:ind w:left="0" w:leftChars="0" w:firstLine="422"/>
        <w:rPr>
          <w:rFonts w:hint="eastAsia" w:eastAsia="幼圆"/>
          <w:b/>
          <w:bCs/>
        </w:rPr>
      </w:pPr>
      <w:r>
        <w:rPr>
          <w:rFonts w:hint="eastAsia"/>
          <w:b/>
          <w:bCs/>
        </w:rPr>
        <w:t>测试要点：</w:t>
      </w:r>
    </w:p>
    <w:p>
      <w:pPr>
        <w:pStyle w:val="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输入道路名称后，检查所查询的结果，其中要包含出入口，立交桥和道路等所有的道路名称。只有立交桥或出入口的查询结果是不正确的。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选择一条道路后，应显示所有与此道路相交的道路，立交桥，出入口。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交叉路口被设置成目的地（出发地）后，后一条道路的名称应正确的显示在“规划路线”窗口的目的地（出发地）显示框处。</w:t>
      </w:r>
    </w:p>
    <w:p>
      <w:pPr>
        <w:pStyle w:val="9"/>
        <w:numPr>
          <w:ilvl w:val="0"/>
          <w:numId w:val="9"/>
        </w:numPr>
        <w:rPr>
          <w:rFonts w:hint="eastAsia" w:eastAsia="华文新魏"/>
        </w:rPr>
      </w:pPr>
      <w:r>
        <w:rPr>
          <w:rFonts w:hint="eastAsia"/>
        </w:rPr>
        <w:t>模拟导航时，应以交叉路口作为终点（起点）。</w:t>
      </w:r>
    </w:p>
    <w:p>
      <w:pPr>
        <w:pStyle w:val="4"/>
        <w:rPr>
          <w:rFonts w:hint="eastAsia"/>
        </w:rPr>
      </w:pPr>
      <w:bookmarkStart w:id="10" w:name="_Toc151869645"/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道路名称</w:t>
      </w:r>
      <w:bookmarkEnd w:id="10"/>
    </w:p>
    <w:p>
      <w:pPr>
        <w:pStyle w:val="5"/>
        <w:rPr>
          <w:rFonts w:hint="eastAsia"/>
        </w:rPr>
      </w:pPr>
      <w:r>
        <w:rPr>
          <w:rFonts w:hint="eastAsia"/>
        </w:rPr>
        <w:t>道路名称有二级政区选择。点击城市名称后，直接进入到“输入道路名称：”</w:t>
      </w:r>
    </w:p>
    <w:p>
      <w:pPr>
        <w:pStyle w:val="5"/>
        <w:ind w:left="0" w:leftChars="0" w:firstLine="422"/>
        <w:rPr>
          <w:rFonts w:hint="eastAsia" w:eastAsia="幼圆"/>
          <w:b/>
          <w:bCs/>
        </w:rPr>
      </w:pPr>
      <w:r>
        <w:rPr>
          <w:rFonts w:hint="eastAsia"/>
          <w:b/>
          <w:bCs/>
        </w:rPr>
        <w:t>测试要点</w:t>
      </w:r>
      <w:r>
        <w:rPr>
          <w:rFonts w:hint="eastAsia" w:eastAsia="幼圆"/>
          <w:b/>
          <w:bCs/>
        </w:rPr>
        <w:t>：</w:t>
      </w:r>
    </w:p>
    <w:p>
      <w:pPr>
        <w:pStyle w:val="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输入道路名称后，检查所查询的结果，其中要包含出入口，立交桥和道路等所有的道路名称。只有立交桥或出入口的查询结果是不正确的。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道路的名称应正确的显示在“规划路线”窗口的目的地（出发地）文本显示框中。</w:t>
      </w:r>
    </w:p>
    <w:p>
      <w:pPr>
        <w:pStyle w:val="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按“道路名称”查找出来的道路，被设置成目的地（出发地）时，其位置应该设置合理，一般设置在一条路的中间。不应该设置在道路的两头，或其他不合适的位置。</w:t>
      </w:r>
    </w:p>
    <w:p>
      <w:pPr>
        <w:pStyle w:val="4"/>
        <w:rPr>
          <w:rFonts w:hint="eastAsia"/>
        </w:rPr>
      </w:pPr>
      <w:bookmarkStart w:id="11" w:name="_Toc151869647"/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设置目的地界面测试表</w:t>
      </w:r>
      <w:bookmarkEnd w:id="11"/>
    </w:p>
    <w:p>
      <w:pPr>
        <w:ind w:left="420"/>
        <w:rPr>
          <w:rFonts w:hint="eastAsia"/>
        </w:rPr>
      </w:pPr>
    </w:p>
    <w:tbl>
      <w:tblPr>
        <w:tblStyle w:val="8"/>
        <w:tblW w:w="83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"/>
        <w:gridCol w:w="564"/>
        <w:gridCol w:w="691"/>
        <w:gridCol w:w="414"/>
        <w:gridCol w:w="690"/>
        <w:gridCol w:w="414"/>
        <w:gridCol w:w="691"/>
        <w:gridCol w:w="688"/>
        <w:gridCol w:w="418"/>
        <w:gridCol w:w="966"/>
        <w:gridCol w:w="415"/>
        <w:gridCol w:w="415"/>
        <w:gridCol w:w="414"/>
        <w:gridCol w:w="6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6" w:hRule="atLeast"/>
        </w:trPr>
        <w:tc>
          <w:tcPr>
            <w:tcW w:w="82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2359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</w:t>
            </w:r>
          </w:p>
        </w:tc>
        <w:tc>
          <w:tcPr>
            <w:tcW w:w="2211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按钮功能</w:t>
            </w:r>
          </w:p>
        </w:tc>
        <w:tc>
          <w:tcPr>
            <w:tcW w:w="96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键盘功能</w:t>
            </w:r>
          </w:p>
        </w:tc>
        <w:tc>
          <w:tcPr>
            <w:tcW w:w="830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105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规划路线中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6" w:hRule="atLeast"/>
        </w:trPr>
        <w:tc>
          <w:tcPr>
            <w:tcW w:w="82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主界面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政区选择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查询结果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</w:t>
            </w:r>
            <w:r>
              <w:rPr>
                <w:sz w:val="18"/>
                <w:szCs w:val="18"/>
              </w:rPr>
              <w:t>/下翻页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上级政区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上下左右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确认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设定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成功规划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历史导航点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color w:val="C0C0C0"/>
                <w:sz w:val="24"/>
              </w:rPr>
            </w:pPr>
            <w:r>
              <w:rPr>
                <w:rFonts w:hint="eastAsia"/>
                <w:color w:val="C0C0C0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图上位置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单位地址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用户点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服务种类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周围服务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地名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交叉路口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82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道路名称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9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pStyle w:val="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界面：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主界面：在点按各中设置方法按钮后的第一个界面。要测试此界面图片，文字，按钮等显示，及功能正常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政区选择：选择政区的界面。要测试此界面图片，文字，按钮等显示，及功能正常。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输入：即“输入名称”或“输入道路名称”界面。要求此界面显示，及输入，查询（包括模糊查询）正常。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查询结果：显示所有查询结果的界面。要求所有名称均能正常显示，选择其中一个后可进入地图界面进行目的地设定。</w:t>
      </w:r>
    </w:p>
    <w:p>
      <w:pPr>
        <w:pStyle w:val="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按钮功能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返回：点按此按钮可返回到上一个界面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上翻页/下翻页：点按此按钮可进行翻页显示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地图：点按此按钮可返回到地图界面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上级政区：点按此按钮可返回到上一级政区。如果已是最上级政区“中国”，则出“已无上级政区”提示框。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设置</w:t>
      </w:r>
    </w:p>
    <w:p>
      <w:pPr>
        <w:ind w:left="420"/>
        <w:rPr>
          <w:rFonts w:hint="eastAsia"/>
        </w:rPr>
      </w:pPr>
      <w:r>
        <w:rPr>
          <w:rFonts w:hint="eastAsia"/>
        </w:rPr>
        <w:t>在选择一个查询结果，进入地图界面后，地图上有两个按钮，“返回”和“设定”。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设定：选择此键可将所选择的查询结果设置为目的地（/出发地）。若是使用“图上位置”来设置目的地，则是将地图上光标所指向的位置设置成目的地。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返回：点按此键返回到上一个界面。如使用名称查询，选择一个查询结果，进入此界面后，按“返回”，应该返回到查询结果界面。</w:t>
      </w:r>
    </w:p>
    <w:p>
      <w:pPr>
        <w:pStyle w:val="4"/>
        <w:rPr>
          <w:rFonts w:hint="eastAsia"/>
        </w:rPr>
      </w:pPr>
      <w:bookmarkStart w:id="12" w:name="_Toc151869648"/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设置目的地的几种方法</w:t>
      </w:r>
      <w:bookmarkEnd w:id="12"/>
    </w:p>
    <w:p>
      <w:pPr>
        <w:rPr>
          <w:rFonts w:hint="eastAsia"/>
        </w:rPr>
      </w:pPr>
    </w:p>
    <w:tbl>
      <w:tblPr>
        <w:tblStyle w:val="8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8"/>
        <w:gridCol w:w="1252"/>
        <w:gridCol w:w="1669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9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25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6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周围服务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9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从快捷菜单</w:t>
            </w:r>
            <w:r>
              <w:rPr>
                <w:sz w:val="18"/>
                <w:szCs w:val="18"/>
              </w:rPr>
              <w:t>/主菜单</w:t>
            </w:r>
          </w:p>
        </w:tc>
        <w:tc>
          <w:tcPr>
            <w:tcW w:w="125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66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908" w:type="dxa"/>
            <w:tcBorders>
              <w:bottom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从规划路线界面</w:t>
            </w:r>
          </w:p>
        </w:tc>
        <w:tc>
          <w:tcPr>
            <w:tcW w:w="125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66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  <w:tc>
          <w:tcPr>
            <w:tcW w:w="153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pStyle w:val="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从快捷菜单/主菜单：即打开快捷菜单，然后再从快捷菜单中选择“主菜单”，再选择“设置目的地”。各种设置方法均应成功。</w:t>
      </w:r>
    </w:p>
    <w:p>
      <w:pPr>
        <w:pStyle w:val="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从规划路线界面：即在规划路线界面中点按目的地（中途点/出发地）名称来打开设置目的地（中途点/出发地）。各种设置方法均应成功。</w:t>
      </w:r>
    </w:p>
    <w:p>
      <w:pPr>
        <w:pStyle w:val="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用此方法设置时要注意，点按目的地名称时，打开的是“设置目的地”界面。点按中途点名称时，打开的是“设置中途点”界面。点按出发地名称时，打开的是“设置出发地”界面。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6E43"/>
    <w:multiLevelType w:val="multilevel"/>
    <w:tmpl w:val="26C46E43"/>
    <w:lvl w:ilvl="0" w:tentative="0">
      <w:start w:val="1"/>
      <w:numFmt w:val="decimal"/>
      <w:pStyle w:val="9"/>
      <w:lvlText w:val="%1."/>
      <w:lvlJc w:val="left"/>
      <w:pPr>
        <w:tabs>
          <w:tab w:val="left" w:pos="794"/>
        </w:tabs>
        <w:ind w:left="794" w:hanging="386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3B4BA2"/>
    <w:multiLevelType w:val="multilevel"/>
    <w:tmpl w:val="533B4BA2"/>
    <w:lvl w:ilvl="0" w:tentative="0">
      <w:start w:val="0"/>
      <w:numFmt w:val="bullet"/>
      <w:lvlText w:val="☆"/>
      <w:lvlJc w:val="left"/>
      <w:pPr>
        <w:tabs>
          <w:tab w:val="left" w:pos="1005"/>
        </w:tabs>
        <w:ind w:left="1005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485"/>
        </w:tabs>
        <w:ind w:left="14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05"/>
        </w:tabs>
        <w:ind w:left="19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25"/>
        </w:tabs>
        <w:ind w:left="23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45"/>
        </w:tabs>
        <w:ind w:left="27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65"/>
        </w:tabs>
        <w:ind w:left="316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85"/>
        </w:tabs>
        <w:ind w:left="35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05"/>
        </w:tabs>
        <w:ind w:left="40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25"/>
        </w:tabs>
        <w:ind w:left="4425" w:hanging="420"/>
      </w:pPr>
      <w:rPr>
        <w:rFonts w:hint="default" w:ascii="Wingdings" w:hAnsi="Wingdings"/>
      </w:rPr>
    </w:lvl>
  </w:abstractNum>
  <w:abstractNum w:abstractNumId="2">
    <w:nsid w:val="60196C08"/>
    <w:multiLevelType w:val="multilevel"/>
    <w:tmpl w:val="60196C08"/>
    <w:lvl w:ilvl="0" w:tentative="0">
      <w:start w:val="1"/>
      <w:numFmt w:val="lowerLetter"/>
      <w:lvlText w:val="%1)"/>
      <w:lvlJc w:val="left"/>
      <w:pPr>
        <w:tabs>
          <w:tab w:val="left" w:pos="1586"/>
        </w:tabs>
        <w:ind w:left="1586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2006"/>
        </w:tabs>
        <w:ind w:left="2006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2486"/>
        </w:tabs>
        <w:ind w:left="2486" w:hanging="420"/>
      </w:pPr>
    </w:lvl>
    <w:lvl w:ilvl="3" w:tentative="0">
      <w:start w:val="1"/>
      <w:numFmt w:val="decimal"/>
      <w:lvlText w:val="%4."/>
      <w:lvlJc w:val="left"/>
      <w:pPr>
        <w:tabs>
          <w:tab w:val="left" w:pos="2906"/>
        </w:tabs>
        <w:ind w:left="29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26"/>
        </w:tabs>
        <w:ind w:left="33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46"/>
        </w:tabs>
        <w:ind w:left="3746" w:hanging="420"/>
      </w:pPr>
    </w:lvl>
    <w:lvl w:ilvl="6" w:tentative="0">
      <w:start w:val="1"/>
      <w:numFmt w:val="decimal"/>
      <w:lvlText w:val="%7."/>
      <w:lvlJc w:val="left"/>
      <w:pPr>
        <w:tabs>
          <w:tab w:val="left" w:pos="4166"/>
        </w:tabs>
        <w:ind w:left="41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86"/>
        </w:tabs>
        <w:ind w:left="45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06"/>
        </w:tabs>
        <w:ind w:left="5006" w:hanging="420"/>
      </w:pPr>
    </w:lvl>
  </w:abstractNum>
  <w:abstractNum w:abstractNumId="3">
    <w:nsid w:val="759773AC"/>
    <w:multiLevelType w:val="multilevel"/>
    <w:tmpl w:val="759773AC"/>
    <w:lvl w:ilvl="0" w:tentative="0">
      <w:start w:val="1"/>
      <w:numFmt w:val="decimal"/>
      <w:lvlText w:val="%1.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48"/>
        </w:tabs>
        <w:ind w:left="12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4">
    <w:nsid w:val="7E6427F4"/>
    <w:multiLevelType w:val="multilevel"/>
    <w:tmpl w:val="7E6427F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6"/>
      <w:numFmt w:val="japaneseCounting"/>
      <w:lvlText w:val="%4．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60604"/>
    <w:rsid w:val="3CE606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3"/>
    <w:unhideWhenUsed/>
    <w:qFormat/>
    <w:uiPriority w:val="0"/>
    <w:pPr>
      <w:pBdr>
        <w:top w:val="single" w:color="auto" w:sz="8" w:space="1"/>
        <w:bottom w:val="single" w:color="auto" w:sz="8" w:space="1"/>
      </w:pBdr>
      <w:spacing w:before="80" w:after="60" w:line="420" w:lineRule="exact"/>
      <w:outlineLvl w:val="3"/>
    </w:pPr>
    <w:rPr>
      <w:rFonts w:ascii="Arial" w:hAnsi="Arial" w:eastAsia="新宋体"/>
      <w:b/>
      <w:bCs/>
      <w:sz w:val="28"/>
      <w:szCs w:val="28"/>
    </w:rPr>
  </w:style>
  <w:style w:type="paragraph" w:styleId="4">
    <w:name w:val="heading 5"/>
    <w:basedOn w:val="1"/>
    <w:next w:val="3"/>
    <w:unhideWhenUsed/>
    <w:qFormat/>
    <w:uiPriority w:val="0"/>
    <w:pPr>
      <w:spacing w:before="80" w:after="60" w:line="400" w:lineRule="exact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line="360" w:lineRule="exact"/>
      <w:ind w:left="1260" w:leftChars="500" w:hanging="210" w:hangingChars="100"/>
    </w:pPr>
  </w:style>
  <w:style w:type="paragraph" w:styleId="5">
    <w:name w:val="Body Text Indent"/>
    <w:basedOn w:val="1"/>
    <w:uiPriority w:val="0"/>
    <w:pPr>
      <w:ind w:left="359" w:leftChars="171" w:firstLine="420" w:firstLineChars="200"/>
    </w:pPr>
  </w:style>
  <w:style w:type="character" w:styleId="7">
    <w:name w:val="FollowedHyperlink"/>
    <w:basedOn w:val="6"/>
    <w:uiPriority w:val="0"/>
    <w:rPr>
      <w:color w:val="800080"/>
      <w:u w:val="single"/>
    </w:rPr>
  </w:style>
  <w:style w:type="paragraph" w:customStyle="1" w:styleId="9">
    <w:name w:val="正文编号"/>
    <w:basedOn w:val="10"/>
    <w:qFormat/>
    <w:uiPriority w:val="0"/>
    <w:pPr>
      <w:numPr>
        <w:ilvl w:val="0"/>
        <w:numId w:val="1"/>
      </w:numPr>
      <w:ind w:leftChars="0" w:firstLineChars="0"/>
    </w:pPr>
  </w:style>
  <w:style w:type="paragraph" w:customStyle="1" w:styleId="10">
    <w:name w:val="正文文本 + 首行缩进:  2 字符 + 首行缩进:  2 字符"/>
    <w:basedOn w:val="11"/>
    <w:qFormat/>
    <w:uiPriority w:val="0"/>
    <w:pPr>
      <w:ind w:firstLine="420"/>
    </w:pPr>
  </w:style>
  <w:style w:type="paragraph" w:customStyle="1" w:styleId="11">
    <w:name w:val="样式 正文文本 + 首行缩进:  2 字符"/>
    <w:basedOn w:val="3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2017-04-08T12:35:00Z</dcterms:created>
  <dc:creator>lpf321</dc:creator>
  <cp:lastModifiedBy>lpf321</cp:lastModifiedBy>
  <dcterms:modified xsi:type="dcterms:W3CDTF">2017-04-08T12:37:39Z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