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sz w:val="52"/>
          <w:szCs w:val="52"/>
          <w:lang w:val="en-US" w:eastAsia="zh-CN"/>
        </w:rPr>
      </w:pPr>
      <w:bookmarkStart w:id="0" w:name="_Toc151869650"/>
      <w:r>
        <w:rPr>
          <w:rFonts w:hint="eastAsia"/>
          <w:sz w:val="52"/>
          <w:szCs w:val="52"/>
          <w:lang w:val="en-US" w:eastAsia="zh-CN"/>
        </w:rPr>
        <w:t>路线规划测试用例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规划线路功能测试表</w:t>
      </w:r>
      <w:bookmarkEnd w:id="0"/>
      <w:bookmarkStart w:id="7" w:name="_GoBack"/>
      <w:bookmarkEnd w:id="7"/>
    </w:p>
    <w:p>
      <w:pPr>
        <w:pStyle w:val="4"/>
        <w:rPr>
          <w:rFonts w:hint="eastAsia"/>
        </w:rPr>
      </w:pPr>
      <w:r>
        <w:rPr>
          <w:rFonts w:hint="eastAsia"/>
        </w:rPr>
        <w:t>使用不同的方法设置的目的地（/中途点/出发地）时，模拟导航和实际导航均应该成功。</w:t>
      </w:r>
    </w:p>
    <w:p>
      <w:pPr>
        <w:pStyle w:val="4"/>
        <w:rPr>
          <w:rFonts w:hint="eastAsia"/>
        </w:rPr>
      </w:pPr>
      <w:r>
        <w:rPr>
          <w:rFonts w:hint="eastAsia"/>
        </w:rPr>
        <w:t>可参照下表进行选择性的测试：</w:t>
      </w:r>
    </w:p>
    <w:tbl>
      <w:tblPr>
        <w:tblStyle w:val="6"/>
        <w:tblW w:w="721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5"/>
        <w:gridCol w:w="973"/>
        <w:gridCol w:w="467"/>
        <w:gridCol w:w="900"/>
        <w:gridCol w:w="900"/>
        <w:gridCol w:w="900"/>
        <w:gridCol w:w="1080"/>
        <w:gridCol w:w="10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9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60"/>
              </w:tabs>
              <w:ind w:left="179" w:leftChars="42" w:hanging="91" w:hangingChars="5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　</w:t>
            </w:r>
          </w:p>
        </w:tc>
        <w:tc>
          <w:tcPr>
            <w:tcW w:w="97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历史导航点</w:t>
            </w:r>
          </w:p>
        </w:tc>
        <w:tc>
          <w:tcPr>
            <w:tcW w:w="46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图上位置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用户书签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周围设施</w:t>
            </w:r>
          </w:p>
        </w:tc>
        <w:tc>
          <w:tcPr>
            <w:tcW w:w="1080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各种历史点</w:t>
            </w:r>
          </w:p>
        </w:tc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60"/>
              </w:tabs>
              <w:ind w:left="179" w:leftChars="42" w:hanging="91" w:hangingChars="5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出发地</w:t>
            </w:r>
          </w:p>
        </w:tc>
        <w:tc>
          <w:tcPr>
            <w:tcW w:w="97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6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60"/>
              </w:tabs>
              <w:ind w:left="179" w:leftChars="42" w:hanging="91" w:hangingChars="5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  <w:tc>
          <w:tcPr>
            <w:tcW w:w="97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6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60"/>
              </w:tabs>
              <w:ind w:left="179" w:leftChars="42" w:hanging="91" w:hangingChars="5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模拟导航</w:t>
            </w:r>
          </w:p>
        </w:tc>
        <w:tc>
          <w:tcPr>
            <w:tcW w:w="97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6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60"/>
              </w:tabs>
              <w:ind w:left="179" w:leftChars="42" w:hanging="91" w:hangingChars="51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实际导航</w:t>
            </w:r>
          </w:p>
        </w:tc>
        <w:tc>
          <w:tcPr>
            <w:tcW w:w="97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6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ind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运用测试工具来测试个POI点之间是否可成功导航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手动设置，在两个POI点之间模拟导航。POI点可选择不同的类型，如建筑物名称，单位名称，道路名称，交叉路口，地名等。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在海洋中，岛屿上，等其他地方设置用户点并导航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在本卡数据之外的城市设置用户点，并作为出发地或目的地，进行导航。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以POI点附近作为出发地或目的地，进行导航。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选择同一条道路同侧的两点分别作为出发地和目的地，进行导航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选择一条道路和此道路旁的一个POI点分别作为目的地和出发地，进行导航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选择异地的两个POI点进行导航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选择本卡数据的城市到无数据的城市之间进行模拟导航（可在东西南北中的城市，选择用户点来测试）。</w:t>
      </w:r>
    </w:p>
    <w:p>
      <w:pPr>
        <w:pStyle w:val="2"/>
        <w:rPr>
          <w:rFonts w:hint="eastAsia"/>
        </w:rPr>
      </w:pPr>
      <w:bookmarkStart w:id="1" w:name="_Toc151869651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规划路线的一些特殊用例</w:t>
      </w:r>
      <w:bookmarkEnd w:id="1"/>
    </w:p>
    <w:p>
      <w:pPr>
        <w:pStyle w:val="4"/>
        <w:rPr>
          <w:rFonts w:hint="eastAsia"/>
        </w:rPr>
      </w:pPr>
      <w:r>
        <w:rPr>
          <w:rFonts w:hint="eastAsia"/>
        </w:rPr>
        <w:t>以下是以往测试过程中，出现问题比较多的一些例子：</w:t>
      </w:r>
    </w:p>
    <w:p>
      <w:pPr>
        <w:pStyle w:val="4"/>
        <w:ind w:firstLine="422"/>
        <w:rPr>
          <w:rFonts w:hint="eastAsia"/>
          <w:b/>
          <w:bCs/>
        </w:rPr>
      </w:pPr>
      <w:r>
        <w:rPr>
          <w:rFonts w:hint="eastAsia"/>
          <w:b/>
          <w:bCs/>
        </w:rPr>
        <w:t>东部数据：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设置出发地为上海市一地，目的地为在北京市内设置的用户点，测试模拟导航是否成功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设置出发地为上海市“</w:t>
      </w:r>
      <w:r>
        <w:rPr>
          <w:rFonts w:hint="eastAsia" w:ascii="Verdana" w:hAnsi="Verdana"/>
          <w:color w:val="000000"/>
        </w:rPr>
        <w:t>八建模版公司”，，目的地为哈尔滨市任意地点，</w:t>
      </w:r>
      <w:r>
        <w:rPr>
          <w:rFonts w:hint="eastAsia"/>
        </w:rPr>
        <w:t>测试模拟导航是否成功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设置出发地为北京市内设置的一个用户点，目的地为江苏，苏州市任意地点，测试模拟导航是否成功。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ascii="Verdana" w:hAnsi="Verdana"/>
          <w:color w:val="000000"/>
        </w:rPr>
        <w:t>以上海数据里的“四川北路”为起点或终点，测试模拟导航是否成功。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ascii="Verdana" w:hAnsi="Verdana"/>
          <w:color w:val="000000"/>
        </w:rPr>
        <w:t>设置出发地为上海市“通友锅炉安装有限公司”，目的地随便设一地，途径地一设为“通和路”，“通和路”为“通友锅炉安装有限公司”旁边的一条路，测试模拟导航是否成功，并检查路径规划的合理性。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ascii="Verdana" w:hAnsi="Verdana"/>
          <w:color w:val="000000"/>
        </w:rPr>
        <w:t>设置出发点为上海市“上海银行黄河支行”，设置一个目的地，设置中途点为“凤阳路”（此路为上海银行黄河支行边上的一条路），测试模拟导航是否成功，并检查路径规划的合理性。</w:t>
      </w:r>
    </w:p>
    <w:p>
      <w:pPr>
        <w:ind w:left="630" w:leftChars="200" w:hanging="210" w:hangingChars="100"/>
        <w:rPr>
          <w:rFonts w:hint="eastAsia" w:ascii="宋体" w:hAnsi="宋体"/>
          <w:color w:val="000000"/>
          <w:szCs w:val="20"/>
        </w:rPr>
      </w:pPr>
      <w:r>
        <w:rPr>
          <w:rFonts w:hint="eastAsia" w:ascii="宋体" w:hAnsi="宋体"/>
          <w:color w:val="000000"/>
          <w:szCs w:val="20"/>
        </w:rPr>
        <w:t>7.</w:t>
      </w:r>
      <w:r>
        <w:rPr>
          <w:rFonts w:hint="eastAsia" w:ascii="宋体" w:hAnsi="宋体"/>
          <w:color w:val="000000"/>
          <w:szCs w:val="20"/>
        </w:rPr>
        <w:tab/>
      </w:r>
      <w:r>
        <w:rPr>
          <w:rFonts w:hint="eastAsia" w:ascii="宋体" w:hAnsi="宋体"/>
          <w:color w:val="000000"/>
          <w:szCs w:val="20"/>
        </w:rPr>
        <w:t xml:space="preserve"> 按以下步骤操作，测试是否能成功导航：</w:t>
      </w:r>
    </w:p>
    <w:p>
      <w:pPr>
        <w:pStyle w:val="10"/>
        <w:rPr>
          <w:rFonts w:hint="eastAsia"/>
          <w:szCs w:val="20"/>
        </w:rPr>
      </w:pPr>
      <w:r>
        <w:rPr>
          <w:rFonts w:hint="eastAsia"/>
          <w:szCs w:val="20"/>
        </w:rPr>
        <w:t>设置出发地为南京“新百花园”[356845f2],x[2892],y[6509]</w:t>
      </w:r>
    </w:p>
    <w:p>
      <w:pPr>
        <w:pStyle w:val="10"/>
        <w:tabs>
          <w:tab w:val="left" w:pos="1620"/>
        </w:tabs>
        <w:ind w:left="720" w:firstLine="15"/>
        <w:rPr>
          <w:rFonts w:hint="eastAsia"/>
        </w:rPr>
      </w:pPr>
      <w:r>
        <w:rPr>
          <w:rFonts w:hint="eastAsia"/>
        </w:rPr>
        <w:t>设置目的地为“百胜家具城”[356845f2],x[1908],y[7143]</w:t>
      </w:r>
    </w:p>
    <w:p>
      <w:pPr>
        <w:pStyle w:val="10"/>
        <w:tabs>
          <w:tab w:val="left" w:pos="1620"/>
        </w:tabs>
        <w:ind w:left="1620" w:hanging="885"/>
      </w:pPr>
      <w:r>
        <w:rPr>
          <w:rFonts w:hint="eastAsia"/>
        </w:rPr>
        <w:t>设置中途点一为上海“农业银行黄河路营业所”[347222f2],x[3624],y[566]</w:t>
      </w:r>
    </w:p>
    <w:p>
      <w:pPr>
        <w:pStyle w:val="10"/>
        <w:tabs>
          <w:tab w:val="left" w:pos="1620"/>
        </w:tabs>
        <w:ind w:left="720" w:firstLine="15"/>
      </w:pPr>
      <w:r>
        <w:rPr>
          <w:rFonts w:hint="eastAsia"/>
        </w:rPr>
        <w:t>将计算条件都设置成最左边的预置选项</w:t>
      </w:r>
    </w:p>
    <w:p>
      <w:pPr>
        <w:pStyle w:val="10"/>
        <w:tabs>
          <w:tab w:val="left" w:pos="1620"/>
        </w:tabs>
        <w:ind w:left="720" w:firstLine="15"/>
      </w:pPr>
      <w:r>
        <w:rPr>
          <w:rFonts w:hint="eastAsia"/>
        </w:rPr>
        <w:t>开始模拟导航，可成功规划，并开始模拟导航</w:t>
      </w:r>
    </w:p>
    <w:p>
      <w:pPr>
        <w:pStyle w:val="10"/>
        <w:tabs>
          <w:tab w:val="left" w:pos="1620"/>
        </w:tabs>
        <w:ind w:left="720" w:firstLine="15"/>
      </w:pPr>
      <w:r>
        <w:rPr>
          <w:rFonts w:hint="eastAsia"/>
        </w:rPr>
        <w:t>在导航过程中直接重启机器</w:t>
      </w:r>
    </w:p>
    <w:p>
      <w:pPr>
        <w:pStyle w:val="10"/>
        <w:rPr>
          <w:szCs w:val="20"/>
        </w:rPr>
      </w:pPr>
      <w:r>
        <w:rPr>
          <w:rFonts w:hint="eastAsia"/>
          <w:szCs w:val="20"/>
        </w:rPr>
        <w:t>在机器重启后，打开“规划路线”界面，将计算条件中的“路线类型”改成“最短距离”，“行驶方向”改为“不优先”，并确定</w:t>
      </w:r>
    </w:p>
    <w:p>
      <w:pPr>
        <w:pStyle w:val="10"/>
        <w:tabs>
          <w:tab w:val="left" w:pos="1620"/>
        </w:tabs>
        <w:ind w:left="720" w:firstLine="15"/>
        <w:rPr>
          <w:rFonts w:hint="eastAsia"/>
        </w:rPr>
      </w:pPr>
      <w:r>
        <w:rPr>
          <w:rFonts w:hint="eastAsia"/>
        </w:rPr>
        <w:t>在规划路线界面，点按“模拟导航”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北部数据：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出发地为北京“亮丽园”，目的地为吉林长春“一汽总医院”，测试模拟导航是否成功。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出发地为济南市“银座商城”，目的地为沈阳，测试模拟导航是否成功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西部数据：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南部数据：</w:t>
      </w:r>
    </w:p>
    <w:p>
      <w:pPr>
        <w:pStyle w:val="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设置出发地为深圳“深大电话公司”，目的地为“联合广场（南门）”，测试在计算条件为“最佳路线”和“最短距离”情况下，规划的路线是否都合理。</w:t>
      </w:r>
    </w:p>
    <w:p>
      <w:pPr>
        <w:pStyle w:val="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设置出发地为深圳“深大电话公司”，目的地为“笔架山庄”，测试在计算条件为“最佳路线”和“最短距离”情况下，规划的路线是否都合理。</w:t>
      </w:r>
    </w:p>
    <w:p>
      <w:pPr>
        <w:pStyle w:val="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设置出发地为深圳“汉唐大厦”，目的地为“深圳威尼斯酒店”，测试是否可成功规划，并检验规划路线是否合理。</w:t>
      </w:r>
    </w:p>
    <w:p>
      <w:pPr>
        <w:pStyle w:val="7"/>
        <w:numPr>
          <w:ilvl w:val="0"/>
          <w:numId w:val="6"/>
        </w:numPr>
        <w:rPr>
          <w:rFonts w:hint="eastAsia"/>
        </w:rPr>
      </w:pPr>
      <w:r>
        <w:rPr>
          <w:rFonts w:hint="eastAsia" w:ascii="Verdana" w:hAnsi="Verdana"/>
          <w:color w:val="000000"/>
        </w:rPr>
        <w:t>设置起始点为深圳虚拟大学园，终点为佛山市金宝酒店。选中“计算条件”按钮，把“路线类型”设为“最短距离”。测试是否可成功规划。</w:t>
      </w:r>
    </w:p>
    <w:p>
      <w:pPr>
        <w:pStyle w:val="2"/>
        <w:rPr>
          <w:rFonts w:hint="eastAsia"/>
        </w:rPr>
      </w:pPr>
      <w:bookmarkStart w:id="2" w:name="_Toc151869652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模拟导航</w:t>
      </w:r>
      <w:bookmarkEnd w:id="2"/>
    </w:p>
    <w:p>
      <w:pPr>
        <w:pStyle w:val="4"/>
        <w:rPr>
          <w:rFonts w:hint="eastAsia"/>
        </w:rPr>
      </w:pPr>
      <w:r>
        <w:rPr>
          <w:rFonts w:hint="eastAsia"/>
        </w:rPr>
        <w:t>点按“规划路线”的模拟导航，应该出“路径规划中</w:t>
      </w:r>
      <w:r>
        <w:t>…</w:t>
      </w:r>
      <w:r>
        <w:rPr>
          <w:rFonts w:hint="eastAsia"/>
        </w:rPr>
        <w:t>”动画进程条，规划完成后，可开始模拟导航。</w:t>
      </w:r>
    </w:p>
    <w:p>
      <w:pPr>
        <w:pStyle w:val="4"/>
        <w:ind w:left="0" w:leftChars="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测试注意事项：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“路径规划中</w:t>
      </w:r>
      <w:r>
        <w:t>…</w:t>
      </w:r>
      <w:r>
        <w:rPr>
          <w:rFonts w:hint="eastAsia"/>
        </w:rPr>
        <w:t>”进程条在消失之前应该一直保持动作状态，不应停止很久后，再开始模拟导航。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模拟导航开始时，应语音播报“已经开始新的导引行程”。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模拟导航过程中，地图上的各信息都显示正常。</w:t>
      </w:r>
    </w:p>
    <w:p>
      <w:pPr>
        <w:pStyle w:val="7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地图下方的信息条，显示地图比例尺信息，以及当前道路名称和所在区域。</w:t>
      </w:r>
    </w:p>
    <w:p>
      <w:pPr>
        <w:pStyle w:val="7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地图上方信息条，显示车头方向，下一条道路名称，总行程所剩距离，总行程所剩时间</w:t>
      </w:r>
    </w:p>
    <w:p>
      <w:pPr>
        <w:pStyle w:val="7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地图左上角（地图上方信息条以下）的各种转弯图标，本条路所剩距离，显示正确。</w:t>
      </w:r>
    </w:p>
    <w:p>
      <w:pPr>
        <w:pStyle w:val="7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起始点（S）和目的地（E）图标显示正确</w:t>
      </w:r>
    </w:p>
    <w:p>
      <w:pPr>
        <w:pStyle w:val="7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规划的路线线条连续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模拟导航过程中语音播报正常，如个转弯信息，距离信息，到达中途点信息，到达目的地（已经到达目的地，语音导引结束）信息等。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模拟导航时，车头方向显示正确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模拟规划的路线应合理，不应出现绕远路等情况。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规划的路线连续，无分段现象。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规划的路线在道路上，不应偏离道路，或在无道路处规划出路线。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模拟导航时，将地图放大或缩小成各种比例尺，模拟导航应该能正常进行，且速度不会明显改变。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模拟导航时，比例尺在100M及以下时，在拐弯之前，屏幕应该显示地图放大窗口，显示拐弯处的道路。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在模拟导航过程中，除“重置”（重启），“返回”，“放大”，“缩小”键外，控制键盘或遥控器上的其他按键都不可操作。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要终止模拟导航，只有按控制键盘或遥控器上的“返回”键，或者点按屏幕右下角的“菜单”按钮。</w:t>
      </w:r>
    </w:p>
    <w:p>
      <w:pPr>
        <w:pStyle w:val="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连续模拟导航8个小时，看系统运行是否正常。</w:t>
      </w:r>
    </w:p>
    <w:p>
      <w:pPr>
        <w:pStyle w:val="2"/>
        <w:rPr>
          <w:rFonts w:hint="eastAsia"/>
        </w:rPr>
      </w:pPr>
      <w:bookmarkStart w:id="3" w:name="_Toc151869653"/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计算条件</w:t>
      </w:r>
      <w:bookmarkEnd w:id="3"/>
    </w:p>
    <w:p>
      <w:pPr>
        <w:pStyle w:val="4"/>
        <w:rPr>
          <w:rFonts w:hint="eastAsia"/>
        </w:rPr>
      </w:pPr>
      <w:r>
        <w:rPr>
          <w:rFonts w:hint="eastAsia"/>
        </w:rPr>
        <w:t>使用各种计算条件时，导航都应该成功，以下是计算条件功能测试表：</w:t>
      </w:r>
    </w:p>
    <w:p>
      <w:pPr>
        <w:ind w:left="718" w:hanging="718" w:hangingChars="342"/>
        <w:rPr>
          <w:rFonts w:hint="eastAsia"/>
        </w:rPr>
      </w:pPr>
    </w:p>
    <w:tbl>
      <w:tblPr>
        <w:tblStyle w:val="6"/>
        <w:tblW w:w="8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697"/>
        <w:gridCol w:w="836"/>
        <w:gridCol w:w="836"/>
        <w:gridCol w:w="836"/>
        <w:gridCol w:w="836"/>
        <w:gridCol w:w="836"/>
        <w:gridCol w:w="836"/>
        <w:gridCol w:w="8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81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33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路线类型</w:t>
            </w:r>
          </w:p>
        </w:tc>
        <w:tc>
          <w:tcPr>
            <w:tcW w:w="1672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行驶方向</w:t>
            </w:r>
          </w:p>
        </w:tc>
        <w:tc>
          <w:tcPr>
            <w:tcW w:w="1672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收费道路</w:t>
            </w:r>
          </w:p>
        </w:tc>
        <w:tc>
          <w:tcPr>
            <w:tcW w:w="1672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偏航规划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81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最短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不优先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走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不走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不自动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81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模拟导航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8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实际导航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新宋体"/>
          <w:szCs w:val="32"/>
        </w:rPr>
      </w:pPr>
      <w:r>
        <w:rPr>
          <w:rFonts w:hint="eastAsia"/>
        </w:rPr>
        <w:t>说明</w:t>
      </w:r>
      <w:r>
        <w:rPr>
          <w:rFonts w:hint="eastAsia" w:ascii="宋体" w:hAnsi="新宋体"/>
          <w:szCs w:val="32"/>
        </w:rPr>
        <w:t>：</w:t>
      </w:r>
    </w:p>
    <w:p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路线类型：设为“最佳路径”时，系统将按道路等级，行驶时间，行驶距离等规划至目的地的最佳路径；设为“最短距离”时，系统应该按最短的路线规划。</w:t>
      </w:r>
    </w:p>
    <w:p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行使方向：设为“优先”，系统将按车头方向规划路线；选择不优先，系统规划路线时将不考虑车头的方向。</w:t>
      </w:r>
    </w:p>
    <w:p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收费道路：设为“走”时，应该可以走收费道路；设为“不走”时，应该不能走收费道路。</w:t>
      </w:r>
    </w:p>
    <w:p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偏航规划：设为“自动”时：当实际行使路线偏移规划路线后，系统会自动重新规划路线，同时进行语音提示“已偏离原来的行程，重新规划路径”。地图上出“规划路径”进程窗口，然后成功规划出另一条路线。 设为“不自动”时：当实际行使路线偏移规划路线后，系统不做任何处理，无语音提示，也不重新规划路线。</w:t>
      </w:r>
    </w:p>
    <w:p>
      <w:pPr>
        <w:pStyle w:val="4"/>
        <w:ind w:left="417" w:leftChars="199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测试注意事项：</w:t>
      </w:r>
    </w:p>
    <w:p>
      <w:pPr>
        <w:pStyle w:val="7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计算条件界面显示正常。</w:t>
      </w:r>
    </w:p>
    <w:p>
      <w:pPr>
        <w:pStyle w:val="7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使用触摸屏和控制面板（或遥控器）来设置选项时，各按钮功能都正常。注意，一个界面内只应有一个按钮有焦点，呈高亮显示。</w:t>
      </w:r>
    </w:p>
    <w:p>
      <w:pPr>
        <w:pStyle w:val="7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更改选项配置后，需按“确定”按钮才能生效，否则设置不被更改。</w:t>
      </w:r>
    </w:p>
    <w:p>
      <w:pPr>
        <w:pStyle w:val="7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放置此界面一段时间（8分钟）。</w:t>
      </w:r>
    </w:p>
    <w:p>
      <w:pPr>
        <w:pStyle w:val="2"/>
        <w:rPr>
          <w:rFonts w:hint="eastAsia"/>
        </w:rPr>
      </w:pPr>
      <w:bookmarkStart w:id="4" w:name="_Toc151869654"/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编辑途径</w:t>
      </w:r>
      <w:bookmarkEnd w:id="4"/>
    </w:p>
    <w:p>
      <w:pPr>
        <w:pStyle w:val="4"/>
        <w:rPr>
          <w:rFonts w:hint="eastAsia"/>
        </w:rPr>
      </w:pPr>
      <w:r>
        <w:rPr>
          <w:rFonts w:hint="eastAsia"/>
        </w:rPr>
        <w:t>在有中途点的情况下，点按“规划路线”的“编辑途径”按钮可打开“中途点编辑”界面。</w:t>
      </w:r>
    </w:p>
    <w:p>
      <w:pPr>
        <w:pStyle w:val="4"/>
        <w:ind w:left="0" w:leftChars="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7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界面美观，各按钮排列整齐</w:t>
      </w:r>
    </w:p>
    <w:p>
      <w:pPr>
        <w:pStyle w:val="7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在有三个中途点的情况下，分别删除第一个中途点，第二个中途点。此时应该出警告框，提示要先删除下一个中途点。</w:t>
      </w:r>
    </w:p>
    <w:p>
      <w:pPr>
        <w:pStyle w:val="7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中途点都可被删除。</w:t>
      </w:r>
    </w:p>
    <w:p>
      <w:pPr>
        <w:pStyle w:val="2"/>
        <w:rPr>
          <w:rFonts w:hint="eastAsia"/>
        </w:rPr>
      </w:pPr>
      <w:bookmarkStart w:id="5" w:name="_Toc151869655"/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删除路线</w:t>
      </w:r>
      <w:bookmarkEnd w:id="5"/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在“规划路线”界面，点按此按钮，应该将所有中途点及目的地删除，只保留出发地。</w:t>
      </w:r>
    </w:p>
    <w:p>
      <w:pPr>
        <w:pStyle w:val="2"/>
        <w:rPr>
          <w:rFonts w:hint="eastAsia"/>
        </w:rPr>
      </w:pPr>
      <w:bookmarkStart w:id="6" w:name="_Toc151869656"/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开始导航</w:t>
      </w:r>
      <w:bookmarkEnd w:id="6"/>
    </w:p>
    <w:p>
      <w:pPr>
        <w:pStyle w:val="4"/>
        <w:rPr>
          <w:rFonts w:hint="eastAsia"/>
        </w:rPr>
      </w:pPr>
      <w:r>
        <w:rPr>
          <w:rFonts w:hint="eastAsia"/>
        </w:rPr>
        <w:t>在“规划路线”界面，点按此按钮，应该规划出路线，并开始导航，语音播报“已经开始新的导引行程”。</w:t>
      </w:r>
    </w:p>
    <w:p>
      <w:pPr>
        <w:pStyle w:val="4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测试要点：</w:t>
      </w:r>
    </w:p>
    <w:p>
      <w:pPr>
        <w:pStyle w:val="7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所有模拟导航的测试注意事项，都适用于开始导航</w:t>
      </w:r>
    </w:p>
    <w:p>
      <w:pPr>
        <w:pStyle w:val="7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在无GPS信号时，开始导航只规划出路线，但不进行导航。</w:t>
      </w:r>
    </w:p>
    <w:p>
      <w:pPr>
        <w:pStyle w:val="7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在有GPS信号时，开始导航可规划出路线，且一直在导航状态。</w:t>
      </w:r>
    </w:p>
    <w:p>
      <w:pPr>
        <w:pStyle w:val="7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在有GPS信号时，注意屏幕下方的时间信息，应该显示正确。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7F5"/>
    <w:multiLevelType w:val="multilevel"/>
    <w:tmpl w:val="0DB057F5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1">
    <w:nsid w:val="26C46E43"/>
    <w:multiLevelType w:val="multilevel"/>
    <w:tmpl w:val="26C46E43"/>
    <w:lvl w:ilvl="0" w:tentative="0">
      <w:start w:val="1"/>
      <w:numFmt w:val="decimal"/>
      <w:pStyle w:val="7"/>
      <w:lvlText w:val="%1."/>
      <w:lvlJc w:val="left"/>
      <w:pPr>
        <w:tabs>
          <w:tab w:val="left" w:pos="794"/>
        </w:tabs>
        <w:ind w:left="794" w:hanging="386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52250"/>
    <w:multiLevelType w:val="multilevel"/>
    <w:tmpl w:val="31252250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3">
    <w:nsid w:val="3B556F59"/>
    <w:multiLevelType w:val="multilevel"/>
    <w:tmpl w:val="3B556F59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4">
    <w:nsid w:val="40460005"/>
    <w:multiLevelType w:val="multilevel"/>
    <w:tmpl w:val="40460005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5">
    <w:nsid w:val="426A23BC"/>
    <w:multiLevelType w:val="multilevel"/>
    <w:tmpl w:val="426A23BC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6">
    <w:nsid w:val="433A39C4"/>
    <w:multiLevelType w:val="multilevel"/>
    <w:tmpl w:val="433A39C4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7">
    <w:nsid w:val="533B4BA2"/>
    <w:multiLevelType w:val="multilevel"/>
    <w:tmpl w:val="533B4BA2"/>
    <w:lvl w:ilvl="0" w:tentative="0">
      <w:start w:val="0"/>
      <w:numFmt w:val="bullet"/>
      <w:lvlText w:val="☆"/>
      <w:lvlJc w:val="left"/>
      <w:pPr>
        <w:tabs>
          <w:tab w:val="left" w:pos="1005"/>
        </w:tabs>
        <w:ind w:left="1005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485"/>
        </w:tabs>
        <w:ind w:left="14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05"/>
        </w:tabs>
        <w:ind w:left="19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25"/>
        </w:tabs>
        <w:ind w:left="23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45"/>
        </w:tabs>
        <w:ind w:left="27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65"/>
        </w:tabs>
        <w:ind w:left="3165" w:hanging="420"/>
      </w:pPr>
      <w:rPr>
        <w:rFonts w:hint="default" w:ascii="Wingdings" w:hAnsi="Wingdings"/>
      </w:rPr>
    </w:lvl>
    <w:lvl w:ilvl="6" w:tentative="0">
      <w:start w:val="1"/>
      <w:numFmt w:val="bullet"/>
      <w:pStyle w:val="10"/>
      <w:lvlText w:val=""/>
      <w:lvlJc w:val="left"/>
      <w:pPr>
        <w:tabs>
          <w:tab w:val="left" w:pos="3585"/>
        </w:tabs>
        <w:ind w:left="35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05"/>
        </w:tabs>
        <w:ind w:left="40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25"/>
        </w:tabs>
        <w:ind w:left="4425" w:hanging="420"/>
      </w:pPr>
      <w:rPr>
        <w:rFonts w:hint="default" w:ascii="Wingdings" w:hAnsi="Wingdings"/>
      </w:rPr>
    </w:lvl>
  </w:abstractNum>
  <w:abstractNum w:abstractNumId="8">
    <w:nsid w:val="56233320"/>
    <w:multiLevelType w:val="multilevel"/>
    <w:tmpl w:val="56233320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9">
    <w:nsid w:val="64876A04"/>
    <w:multiLevelType w:val="multilevel"/>
    <w:tmpl w:val="64876A04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10">
    <w:nsid w:val="683177A5"/>
    <w:multiLevelType w:val="multilevel"/>
    <w:tmpl w:val="683177A5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31944"/>
    <w:rsid w:val="7BE31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unhideWhenUsed/>
    <w:qFormat/>
    <w:uiPriority w:val="0"/>
    <w:pPr>
      <w:spacing w:before="80" w:after="60" w:line="400" w:lineRule="exact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line="360" w:lineRule="exact"/>
      <w:ind w:left="1260" w:leftChars="500" w:hanging="210" w:hangingChars="100"/>
    </w:pPr>
  </w:style>
  <w:style w:type="paragraph" w:styleId="4">
    <w:name w:val="Body Text Indent"/>
    <w:basedOn w:val="1"/>
    <w:uiPriority w:val="0"/>
    <w:pPr>
      <w:ind w:left="359" w:leftChars="171" w:firstLine="420" w:firstLineChars="200"/>
    </w:pPr>
  </w:style>
  <w:style w:type="paragraph" w:customStyle="1" w:styleId="7">
    <w:name w:val="正文编号"/>
    <w:basedOn w:val="8"/>
    <w:uiPriority w:val="0"/>
    <w:pPr>
      <w:numPr>
        <w:ilvl w:val="0"/>
        <w:numId w:val="1"/>
      </w:numPr>
      <w:ind w:leftChars="0" w:firstLineChars="0"/>
    </w:pPr>
  </w:style>
  <w:style w:type="paragraph" w:customStyle="1" w:styleId="8">
    <w:name w:val="正文文本 + 首行缩进:  2 字符 + 首行缩进:  2 字符"/>
    <w:basedOn w:val="9"/>
    <w:uiPriority w:val="0"/>
    <w:pPr>
      <w:ind w:firstLine="420"/>
    </w:pPr>
  </w:style>
  <w:style w:type="paragraph" w:customStyle="1" w:styleId="9">
    <w:name w:val="样式 正文文本 + 首行缩进:  2 字符"/>
    <w:basedOn w:val="3"/>
    <w:uiPriority w:val="0"/>
    <w:rPr>
      <w:szCs w:val="20"/>
    </w:rPr>
  </w:style>
  <w:style w:type="paragraph" w:customStyle="1" w:styleId="10">
    <w:name w:val="正文1"/>
    <w:basedOn w:val="1"/>
    <w:uiPriority w:val="0"/>
    <w:pPr>
      <w:numPr>
        <w:ilvl w:val="6"/>
        <w:numId w:val="2"/>
      </w:numPr>
      <w:tabs>
        <w:tab w:val="left" w:pos="1260"/>
        <w:tab w:val="clear" w:pos="3585"/>
      </w:tabs>
      <w:spacing w:line="360" w:lineRule="exact"/>
      <w:ind w:left="1260" w:hanging="525"/>
      <w:outlineLvl w:val="6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2017-04-08T12:37:00Z</dcterms:created>
  <dc:creator>lpf321</dc:creator>
  <cp:lastModifiedBy>lpf321</cp:lastModifiedBy>
  <dcterms:modified xsi:type="dcterms:W3CDTF">2017-04-08T12:38:39Z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