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DD8BEE" w14:textId="77777777" w:rsidR="00B94FB2" w:rsidRPr="00D27F3D" w:rsidRDefault="00B94FB2">
      <w:pPr>
        <w:rPr>
          <w:rFonts w:cs="Arial"/>
          <w:color w:val="222222"/>
          <w:szCs w:val="24"/>
          <w:shd w:val="clear" w:color="auto" w:fill="FFFFFF"/>
        </w:rPr>
      </w:pPr>
      <w:r w:rsidRPr="00D27F3D">
        <w:rPr>
          <w:szCs w:val="24"/>
        </w:rPr>
        <w:t>束散角</w:t>
      </w:r>
      <w:r w:rsidRPr="00D27F3D">
        <w:rPr>
          <w:rFonts w:cs="Arial"/>
          <w:color w:val="222222"/>
          <w:szCs w:val="24"/>
          <w:shd w:val="clear" w:color="auto" w:fill="FFFFFF"/>
        </w:rPr>
        <w:t>，指的是激光束在离开发射源后，其光斑尺寸随着传播距离的增加而逐渐扩大的角度。</w:t>
      </w:r>
    </w:p>
    <w:p w14:paraId="014E1B95" w14:textId="77777777" w:rsidR="008B2BA4" w:rsidRPr="00D27F3D" w:rsidRDefault="00B94FB2">
      <w:pPr>
        <w:rPr>
          <w:rFonts w:cs="Arial"/>
          <w:color w:val="222222"/>
          <w:szCs w:val="24"/>
          <w:shd w:val="clear" w:color="auto" w:fill="FFFFFF"/>
        </w:rPr>
      </w:pPr>
      <w:r w:rsidRPr="00D27F3D">
        <w:rPr>
          <w:rFonts w:cs="Arial"/>
          <w:color w:val="222222"/>
          <w:szCs w:val="24"/>
          <w:shd w:val="clear" w:color="auto" w:fill="FFFFFF"/>
        </w:rPr>
        <w:t>发散角描述了光束在空间中传播的扩散程度，即光束的半径随传播距离的增加而增大的速率。</w:t>
      </w:r>
    </w:p>
    <w:p w14:paraId="2C84C8BF" w14:textId="77777777" w:rsidR="00631995" w:rsidRPr="00D27F3D" w:rsidRDefault="008B2BA4">
      <w:pPr>
        <w:rPr>
          <w:rFonts w:cs="Arial"/>
          <w:color w:val="222222"/>
          <w:szCs w:val="24"/>
          <w:shd w:val="clear" w:color="auto" w:fill="FFFFFF"/>
        </w:rPr>
      </w:pPr>
      <w:r w:rsidRPr="00D27F3D">
        <w:rPr>
          <w:rFonts w:cs="Arial"/>
          <w:noProof/>
          <w:color w:val="222222"/>
          <w:szCs w:val="24"/>
          <w:shd w:val="clear" w:color="auto" w:fill="FFFFFF"/>
        </w:rPr>
        <w:drawing>
          <wp:inline distT="0" distB="0" distL="0" distR="0" wp14:anchorId="398DCC78" wp14:editId="0FE9F22F">
            <wp:extent cx="5274310" cy="2920006"/>
            <wp:effectExtent l="0" t="0" r="2540" b="0"/>
            <wp:docPr id="1" name="图片 1" descr="C:\Users\123xyj\Documents\VeryCapture\VeryCapture_202407111429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xyj\Documents\VeryCapture\VeryCapture_2024071114291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601E7" w14:textId="77777777" w:rsidR="008B2BA4" w:rsidRPr="00D27F3D" w:rsidRDefault="00CC1C07" w:rsidP="00140D8F">
      <w:pPr>
        <w:ind w:firstLineChars="200" w:firstLine="480"/>
        <w:rPr>
          <w:rFonts w:cs="Arial"/>
          <w:color w:val="222222"/>
          <w:szCs w:val="24"/>
          <w:shd w:val="clear" w:color="auto" w:fill="FFFFFF"/>
        </w:rPr>
      </w:pPr>
      <w:r w:rsidRPr="00D27F3D">
        <w:rPr>
          <w:rFonts w:cs="Arial" w:hint="eastAsia"/>
          <w:color w:val="222222"/>
          <w:szCs w:val="24"/>
          <w:shd w:val="clear" w:color="auto" w:fill="FFFFFF"/>
        </w:rPr>
        <w:t>1</w:t>
      </w:r>
      <w:r w:rsidRPr="00D27F3D">
        <w:rPr>
          <w:rFonts w:cs="Arial" w:hint="eastAsia"/>
          <w:color w:val="222222"/>
          <w:szCs w:val="24"/>
          <w:shd w:val="clear" w:color="auto" w:fill="FFFFFF"/>
        </w:rPr>
        <w:t>）</w:t>
      </w:r>
      <w:r w:rsidR="008B2BA4" w:rsidRPr="00D27F3D">
        <w:rPr>
          <w:rFonts w:cs="Arial" w:hint="eastAsia"/>
          <w:color w:val="222222"/>
          <w:szCs w:val="24"/>
          <w:shd w:val="clear" w:color="auto" w:fill="FFFFFF"/>
        </w:rPr>
        <w:t>激光调制后通过光纤传输，再经过透镜发射的过程叫做从光纤到空间光的耦合。此时的激光近似为平行光，分布为高斯分布，评价其近似程度的指标为衍射极限，衍射极限为所能发射的光束的最小束散角值，实际上其值比束散角要大，但基本问题里，我们让其等于束散角。</w:t>
      </w:r>
    </w:p>
    <w:p w14:paraId="5054014D" w14:textId="77777777" w:rsidR="00140D8F" w:rsidRPr="00D27F3D" w:rsidRDefault="00CC1C07" w:rsidP="00F87B4E">
      <w:pPr>
        <w:ind w:firstLineChars="200" w:firstLine="480"/>
        <w:rPr>
          <w:rFonts w:cs="Arial"/>
          <w:color w:val="222222"/>
          <w:szCs w:val="24"/>
          <w:shd w:val="clear" w:color="auto" w:fill="FFFFFF"/>
        </w:rPr>
      </w:pPr>
      <w:r w:rsidRPr="00D27F3D">
        <w:rPr>
          <w:rFonts w:cs="Arial" w:hint="eastAsia"/>
          <w:color w:val="222222"/>
          <w:szCs w:val="24"/>
          <w:shd w:val="clear" w:color="auto" w:fill="FFFFFF"/>
        </w:rPr>
        <w:t>2</w:t>
      </w:r>
      <w:r w:rsidRPr="00D27F3D">
        <w:rPr>
          <w:rFonts w:cs="Arial" w:hint="eastAsia"/>
          <w:color w:val="222222"/>
          <w:szCs w:val="24"/>
          <w:shd w:val="clear" w:color="auto" w:fill="FFFFFF"/>
        </w:rPr>
        <w:t>）</w:t>
      </w:r>
      <w:r w:rsidR="00DD1190" w:rsidRPr="00D27F3D">
        <w:rPr>
          <w:rFonts w:cs="Arial" w:hint="eastAsia"/>
          <w:color w:val="222222"/>
          <w:szCs w:val="24"/>
          <w:shd w:val="clear" w:color="auto" w:fill="FFFFFF"/>
        </w:rPr>
        <w:t>x=</w:t>
      </w:r>
      <w:r w:rsidR="00DD1190" w:rsidRPr="00D27F3D">
        <w:rPr>
          <w:rFonts w:cs="Arial"/>
          <w:color w:val="222222"/>
          <w:szCs w:val="24"/>
          <w:shd w:val="clear" w:color="auto" w:fill="FFFFFF"/>
        </w:rPr>
        <w:t>µ</w:t>
      </w:r>
      <w:r w:rsidR="00DD1190" w:rsidRPr="00D27F3D">
        <w:rPr>
          <w:rFonts w:cs="Arial" w:hint="eastAsia"/>
          <w:color w:val="222222"/>
          <w:szCs w:val="24"/>
          <w:shd w:val="clear" w:color="auto" w:fill="FFFFFF"/>
        </w:rPr>
        <w:t>时为满功率，</w:t>
      </w:r>
      <w:r w:rsidR="00140D8F" w:rsidRPr="00D27F3D">
        <w:rPr>
          <w:rFonts w:cs="Arial" w:hint="eastAsia"/>
          <w:color w:val="222222"/>
          <w:szCs w:val="24"/>
          <w:shd w:val="clear" w:color="auto" w:fill="FFFFFF"/>
        </w:rPr>
        <w:t>取功率为</w:t>
      </w:r>
      <w:r w:rsidR="00DD1190" w:rsidRPr="00D27F3D">
        <w:rPr>
          <w:rFonts w:cs="Arial" w:hint="eastAsia"/>
          <w:color w:val="222222"/>
          <w:szCs w:val="24"/>
          <w:shd w:val="clear" w:color="auto" w:fill="FFFFFF"/>
        </w:rPr>
        <w:t>满功率的</w:t>
      </w:r>
      <w:r w:rsidR="00140D8F" w:rsidRPr="00D27F3D">
        <w:rPr>
          <w:rFonts w:cs="Arial" w:hint="eastAsia"/>
          <w:color w:val="222222"/>
          <w:szCs w:val="24"/>
          <w:shd w:val="clear" w:color="auto" w:fill="FFFFFF"/>
        </w:rPr>
        <w:t>1/e</w:t>
      </w:r>
      <w:r w:rsidR="00140D8F" w:rsidRPr="00D27F3D">
        <w:rPr>
          <w:rFonts w:cs="Arial" w:hint="eastAsia"/>
          <w:color w:val="222222"/>
          <w:szCs w:val="24"/>
          <w:shd w:val="clear" w:color="auto" w:fill="FFFFFF"/>
          <w:vertAlign w:val="superscript"/>
        </w:rPr>
        <w:t>2</w:t>
      </w:r>
      <w:r w:rsidR="00DD1190" w:rsidRPr="00D27F3D">
        <w:rPr>
          <w:rFonts w:cs="Arial" w:hint="eastAsia"/>
          <w:color w:val="222222"/>
          <w:szCs w:val="24"/>
          <w:shd w:val="clear" w:color="auto" w:fill="FFFFFF"/>
        </w:rPr>
        <w:t>（</w:t>
      </w:r>
      <w:r w:rsidR="00DD1190" w:rsidRPr="00D27F3D">
        <w:rPr>
          <w:rFonts w:cs="Arial" w:hint="eastAsia"/>
          <w:color w:val="222222"/>
          <w:szCs w:val="24"/>
          <w:shd w:val="clear" w:color="auto" w:fill="FFFFFF"/>
        </w:rPr>
        <w:t>0.1353*100%</w:t>
      </w:r>
      <w:r w:rsidR="00DD1190" w:rsidRPr="00D27F3D">
        <w:rPr>
          <w:rFonts w:cs="Arial" w:hint="eastAsia"/>
          <w:color w:val="222222"/>
          <w:szCs w:val="24"/>
          <w:shd w:val="clear" w:color="auto" w:fill="FFFFFF"/>
        </w:rPr>
        <w:t>）</w:t>
      </w:r>
      <w:r w:rsidR="00140D8F" w:rsidRPr="00D27F3D">
        <w:rPr>
          <w:rFonts w:cs="Arial" w:hint="eastAsia"/>
          <w:color w:val="222222"/>
          <w:szCs w:val="24"/>
          <w:shd w:val="clear" w:color="auto" w:fill="FFFFFF"/>
        </w:rPr>
        <w:t>时的</w:t>
      </w:r>
      <w:r w:rsidR="00DD1190" w:rsidRPr="00D27F3D">
        <w:rPr>
          <w:rFonts w:cs="Arial" w:hint="eastAsia"/>
          <w:color w:val="222222"/>
          <w:szCs w:val="24"/>
          <w:shd w:val="clear" w:color="auto" w:fill="FFFFFF"/>
        </w:rPr>
        <w:t>情况为</w:t>
      </w:r>
      <w:r w:rsidR="00140D8F" w:rsidRPr="00D27F3D">
        <w:rPr>
          <w:rFonts w:cs="Arial" w:hint="eastAsia"/>
          <w:color w:val="222222"/>
          <w:szCs w:val="24"/>
          <w:shd w:val="clear" w:color="auto" w:fill="FFFFFF"/>
        </w:rPr>
        <w:t>束散角</w:t>
      </w:r>
      <w:r w:rsidR="00DD1190" w:rsidRPr="00D27F3D">
        <w:rPr>
          <w:rFonts w:cs="Arial" w:hint="eastAsia"/>
          <w:color w:val="222222"/>
          <w:szCs w:val="24"/>
          <w:shd w:val="clear" w:color="auto" w:fill="FFFFFF"/>
        </w:rPr>
        <w:t>边界</w:t>
      </w:r>
      <w:r w:rsidR="00140D8F" w:rsidRPr="00D27F3D">
        <w:rPr>
          <w:rFonts w:cs="Arial" w:hint="eastAsia"/>
          <w:color w:val="222222"/>
          <w:szCs w:val="24"/>
          <w:shd w:val="clear" w:color="auto" w:fill="FFFFFF"/>
        </w:rPr>
        <w:t>，</w:t>
      </w:r>
      <w:r w:rsidR="00F87B4E" w:rsidRPr="00D27F3D">
        <w:rPr>
          <w:rFonts w:cs="Arial" w:hint="eastAsia"/>
          <w:color w:val="222222"/>
          <w:szCs w:val="24"/>
          <w:shd w:val="clear" w:color="auto" w:fill="FFFFFF"/>
        </w:rPr>
        <w:t>求</w:t>
      </w:r>
      <w:r w:rsidR="00F87B4E" w:rsidRPr="00D27F3D">
        <w:rPr>
          <w:rFonts w:cs="Arial" w:hint="eastAsia"/>
          <w:color w:val="222222"/>
          <w:szCs w:val="24"/>
          <w:shd w:val="clear" w:color="auto" w:fill="FFFFFF"/>
        </w:rPr>
        <w:t>x</w:t>
      </w:r>
      <w:r w:rsidR="00F87B4E" w:rsidRPr="00D27F3D">
        <w:rPr>
          <w:rFonts w:cs="Arial" w:hint="eastAsia"/>
          <w:color w:val="222222"/>
          <w:szCs w:val="24"/>
          <w:shd w:val="clear" w:color="auto" w:fill="FFFFFF"/>
        </w:rPr>
        <w:t>可忽略</w:t>
      </w:r>
      <w:r w:rsidR="00F87B4E" w:rsidRPr="00D27F3D">
        <w:rPr>
          <w:rFonts w:cs="Arial"/>
          <w:color w:val="222222"/>
          <w:szCs w:val="24"/>
          <w:shd w:val="clear" w:color="auto" w:fill="FFFFFF"/>
        </w:rPr>
        <w:t>µ</w:t>
      </w:r>
      <w:r w:rsidR="00F87B4E" w:rsidRPr="00D27F3D">
        <w:rPr>
          <w:rFonts w:cs="Arial" w:hint="eastAsia"/>
          <w:color w:val="222222"/>
          <w:szCs w:val="24"/>
          <w:shd w:val="clear" w:color="auto" w:fill="FFFFFF"/>
        </w:rPr>
        <w:t>，故取</w:t>
      </w:r>
      <w:r w:rsidR="00F87B4E" w:rsidRPr="00D27F3D">
        <w:rPr>
          <w:rFonts w:cs="Arial"/>
          <w:color w:val="222222"/>
          <w:szCs w:val="24"/>
          <w:shd w:val="clear" w:color="auto" w:fill="FFFFFF"/>
        </w:rPr>
        <w:t>µ</w:t>
      </w:r>
      <w:r w:rsidR="00F87B4E" w:rsidRPr="00D27F3D">
        <w:rPr>
          <w:rFonts w:cs="Arial" w:hint="eastAsia"/>
          <w:color w:val="222222"/>
          <w:szCs w:val="24"/>
          <w:shd w:val="clear" w:color="auto" w:fill="FFFFFF"/>
        </w:rPr>
        <w:t>=0</w:t>
      </w:r>
      <w:r w:rsidR="00F87B4E" w:rsidRPr="00D27F3D">
        <w:rPr>
          <w:rFonts w:cs="Arial" w:hint="eastAsia"/>
          <w:color w:val="222222"/>
          <w:szCs w:val="24"/>
          <w:shd w:val="clear" w:color="auto" w:fill="FFFFFF"/>
        </w:rPr>
        <w:t>。代入高斯分布概率密度方程，即：</w:t>
      </w:r>
      <w:r w:rsidR="00F87B4E" w:rsidRPr="00D27F3D">
        <w:rPr>
          <w:rFonts w:cs="Arial" w:hint="eastAsia"/>
          <w:color w:val="222222"/>
          <w:szCs w:val="24"/>
          <w:shd w:val="clear" w:color="auto" w:fill="FFFFFF"/>
        </w:rPr>
        <w:t>f</w:t>
      </w:r>
      <w:r w:rsidR="00F87B4E" w:rsidRPr="00D27F3D">
        <w:rPr>
          <w:rFonts w:cs="Arial" w:hint="eastAsia"/>
          <w:color w:val="222222"/>
          <w:szCs w:val="24"/>
          <w:shd w:val="clear" w:color="auto" w:fill="FFFFFF"/>
        </w:rPr>
        <w:t>（</w:t>
      </w:r>
      <w:r w:rsidR="00F87B4E" w:rsidRPr="00D27F3D">
        <w:rPr>
          <w:rFonts w:cs="Arial"/>
          <w:color w:val="222222"/>
          <w:szCs w:val="24"/>
          <w:shd w:val="clear" w:color="auto" w:fill="FFFFFF"/>
        </w:rPr>
        <w:t>µ</w:t>
      </w:r>
      <w:r w:rsidR="00F87B4E" w:rsidRPr="00D27F3D">
        <w:rPr>
          <w:rFonts w:cs="Arial" w:hint="eastAsia"/>
          <w:color w:val="222222"/>
          <w:szCs w:val="24"/>
          <w:shd w:val="clear" w:color="auto" w:fill="FFFFFF"/>
        </w:rPr>
        <w:t>）</w:t>
      </w:r>
      <w:r w:rsidR="00F87B4E" w:rsidRPr="00D27F3D">
        <w:rPr>
          <w:rFonts w:cs="Arial" w:hint="eastAsia"/>
          <w:color w:val="222222"/>
          <w:szCs w:val="24"/>
          <w:shd w:val="clear" w:color="auto" w:fill="FFFFFF"/>
        </w:rPr>
        <w:t>*</w:t>
      </w:r>
      <w:r w:rsidR="00F87B4E" w:rsidRPr="00D27F3D">
        <w:rPr>
          <w:rFonts w:cs="Arial" w:hint="eastAsia"/>
          <w:color w:val="222222"/>
          <w:szCs w:val="24"/>
          <w:shd w:val="clear" w:color="auto" w:fill="FFFFFF"/>
        </w:rPr>
        <w:t>（</w:t>
      </w:r>
      <w:r w:rsidR="00F87B4E" w:rsidRPr="00D27F3D">
        <w:rPr>
          <w:rFonts w:cs="Arial" w:hint="eastAsia"/>
          <w:color w:val="222222"/>
          <w:szCs w:val="24"/>
          <w:shd w:val="clear" w:color="auto" w:fill="FFFFFF"/>
        </w:rPr>
        <w:t>1/e</w:t>
      </w:r>
      <w:r w:rsidR="00F87B4E" w:rsidRPr="00D27F3D">
        <w:rPr>
          <w:rFonts w:cs="Arial" w:hint="eastAsia"/>
          <w:color w:val="222222"/>
          <w:szCs w:val="24"/>
          <w:shd w:val="clear" w:color="auto" w:fill="FFFFFF"/>
          <w:vertAlign w:val="superscript"/>
        </w:rPr>
        <w:t>2</w:t>
      </w:r>
      <w:r w:rsidR="00F87B4E" w:rsidRPr="00D27F3D">
        <w:rPr>
          <w:rFonts w:cs="Arial" w:hint="eastAsia"/>
          <w:color w:val="222222"/>
          <w:szCs w:val="24"/>
          <w:shd w:val="clear" w:color="auto" w:fill="FFFFFF"/>
        </w:rPr>
        <w:t>）</w:t>
      </w:r>
      <w:r w:rsidR="00F87B4E" w:rsidRPr="00D27F3D">
        <w:rPr>
          <w:rFonts w:cs="Arial" w:hint="eastAsia"/>
          <w:color w:val="222222"/>
          <w:szCs w:val="24"/>
          <w:shd w:val="clear" w:color="auto" w:fill="FFFFFF"/>
        </w:rPr>
        <w:t>=f</w:t>
      </w:r>
      <w:r w:rsidR="00F87B4E" w:rsidRPr="00D27F3D">
        <w:rPr>
          <w:rFonts w:cs="Arial" w:hint="eastAsia"/>
          <w:color w:val="222222"/>
          <w:szCs w:val="24"/>
          <w:shd w:val="clear" w:color="auto" w:fill="FFFFFF"/>
        </w:rPr>
        <w:t>（</w:t>
      </w:r>
      <w:r w:rsidR="00F87B4E" w:rsidRPr="00D27F3D">
        <w:rPr>
          <w:rFonts w:cs="Arial" w:hint="eastAsia"/>
          <w:color w:val="222222"/>
          <w:szCs w:val="24"/>
          <w:shd w:val="clear" w:color="auto" w:fill="FFFFFF"/>
        </w:rPr>
        <w:t>x</w:t>
      </w:r>
      <w:r w:rsidR="00F87B4E" w:rsidRPr="00D27F3D">
        <w:rPr>
          <w:rFonts w:cs="Arial" w:hint="eastAsia"/>
          <w:color w:val="222222"/>
          <w:szCs w:val="24"/>
          <w:shd w:val="clear" w:color="auto" w:fill="FFFFFF"/>
        </w:rPr>
        <w:t>），求得</w:t>
      </w:r>
      <w:r w:rsidR="00F87B4E" w:rsidRPr="00D27F3D">
        <w:rPr>
          <w:rFonts w:cs="Arial" w:hint="eastAsia"/>
          <w:color w:val="222222"/>
          <w:szCs w:val="24"/>
          <w:shd w:val="clear" w:color="auto" w:fill="FFFFFF"/>
        </w:rPr>
        <w:t>x=2</w:t>
      </w:r>
      <w:r w:rsidR="00F87B4E" w:rsidRPr="00D27F3D">
        <w:rPr>
          <w:rFonts w:cs="Arial"/>
          <w:color w:val="222222"/>
          <w:szCs w:val="24"/>
          <w:shd w:val="clear" w:color="auto" w:fill="FFFFFF"/>
        </w:rPr>
        <w:t>σ</w:t>
      </w:r>
      <w:r w:rsidR="00F87B4E" w:rsidRPr="00D27F3D">
        <w:rPr>
          <w:rFonts w:cs="Arial" w:hint="eastAsia"/>
          <w:color w:val="222222"/>
          <w:szCs w:val="24"/>
          <w:shd w:val="clear" w:color="auto" w:fill="FFFFFF"/>
        </w:rPr>
        <w:t>。所以</w:t>
      </w:r>
      <w:r w:rsidR="005117F8" w:rsidRPr="00D27F3D">
        <w:rPr>
          <w:rFonts w:cs="Arial" w:hint="eastAsia"/>
          <w:color w:val="222222"/>
          <w:szCs w:val="24"/>
          <w:shd w:val="clear" w:color="auto" w:fill="FFFFFF"/>
        </w:rPr>
        <w:t>可得出</w:t>
      </w:r>
      <w:r w:rsidR="00F87B4E" w:rsidRPr="00D27F3D">
        <w:rPr>
          <w:rFonts w:cs="Arial" w:hint="eastAsia"/>
          <w:color w:val="222222"/>
          <w:szCs w:val="24"/>
          <w:shd w:val="clear" w:color="auto" w:fill="FFFFFF"/>
        </w:rPr>
        <w:t>束散角</w:t>
      </w:r>
      <w:r w:rsidR="005117F8" w:rsidRPr="00D27F3D">
        <w:rPr>
          <w:rFonts w:cs="Arial" w:hint="eastAsia"/>
          <w:color w:val="222222"/>
          <w:szCs w:val="24"/>
          <w:shd w:val="clear" w:color="auto" w:fill="FFFFFF"/>
        </w:rPr>
        <w:t>与</w:t>
      </w:r>
      <w:r w:rsidR="005117F8" w:rsidRPr="00D27F3D">
        <w:rPr>
          <w:rFonts w:cs="Arial" w:hint="eastAsia"/>
          <w:color w:val="222222"/>
          <w:szCs w:val="24"/>
          <w:shd w:val="clear" w:color="auto" w:fill="FFFFFF"/>
        </w:rPr>
        <w:t>sigma</w:t>
      </w:r>
      <w:r w:rsidR="005117F8" w:rsidRPr="00D27F3D">
        <w:rPr>
          <w:rFonts w:cs="Arial" w:hint="eastAsia"/>
          <w:color w:val="222222"/>
          <w:szCs w:val="24"/>
          <w:shd w:val="clear" w:color="auto" w:fill="FFFFFF"/>
        </w:rPr>
        <w:t>的关系：</w:t>
      </w:r>
      <w:r w:rsidR="00F87B4E" w:rsidRPr="00D27F3D">
        <w:rPr>
          <w:rFonts w:cs="Arial"/>
          <w:color w:val="222222"/>
          <w:szCs w:val="24"/>
          <w:shd w:val="clear" w:color="auto" w:fill="FFFFFF"/>
        </w:rPr>
        <w:t>ɵ</w:t>
      </w:r>
      <w:r w:rsidR="00F87B4E" w:rsidRPr="00D27F3D">
        <w:rPr>
          <w:rFonts w:cs="Arial" w:hint="eastAsia"/>
          <w:color w:val="222222"/>
          <w:szCs w:val="24"/>
          <w:shd w:val="clear" w:color="auto" w:fill="FFFFFF"/>
        </w:rPr>
        <w:t>=4</w:t>
      </w:r>
      <w:r w:rsidR="00F87B4E" w:rsidRPr="00D27F3D">
        <w:rPr>
          <w:rFonts w:cs="Arial"/>
          <w:color w:val="222222"/>
          <w:szCs w:val="24"/>
          <w:shd w:val="clear" w:color="auto" w:fill="FFFFFF"/>
        </w:rPr>
        <w:t>σ</w:t>
      </w:r>
      <w:r w:rsidR="009F463C" w:rsidRPr="00D27F3D">
        <w:rPr>
          <w:rFonts w:cs="Arial" w:hint="eastAsia"/>
          <w:color w:val="222222"/>
          <w:szCs w:val="24"/>
          <w:shd w:val="clear" w:color="auto" w:fill="FFFFFF"/>
        </w:rPr>
        <w:t>。</w:t>
      </w:r>
    </w:p>
    <w:p w14:paraId="41C2CB4D" w14:textId="77777777" w:rsidR="005117F8" w:rsidRPr="00D27F3D" w:rsidRDefault="00CC1C07" w:rsidP="005117F8">
      <w:pPr>
        <w:ind w:firstLineChars="200" w:firstLine="480"/>
        <w:rPr>
          <w:rFonts w:cs="Arial"/>
          <w:color w:val="222222"/>
          <w:szCs w:val="24"/>
          <w:shd w:val="clear" w:color="auto" w:fill="FFFFFF"/>
        </w:rPr>
      </w:pPr>
      <w:r w:rsidRPr="00D27F3D">
        <w:rPr>
          <w:rFonts w:cs="Arial" w:hint="eastAsia"/>
          <w:color w:val="222222"/>
          <w:szCs w:val="24"/>
          <w:shd w:val="clear" w:color="auto" w:fill="FFFFFF"/>
        </w:rPr>
        <w:t>3</w:t>
      </w:r>
      <w:r w:rsidRPr="00D27F3D">
        <w:rPr>
          <w:rFonts w:cs="Arial" w:hint="eastAsia"/>
          <w:color w:val="222222"/>
          <w:szCs w:val="24"/>
          <w:shd w:val="clear" w:color="auto" w:fill="FFFFFF"/>
        </w:rPr>
        <w:t>）</w:t>
      </w:r>
      <w:r w:rsidR="009F463C" w:rsidRPr="00D27F3D">
        <w:rPr>
          <w:rFonts w:cs="Arial" w:hint="eastAsia"/>
          <w:color w:val="222222"/>
          <w:szCs w:val="24"/>
          <w:shd w:val="clear" w:color="auto" w:fill="FFFFFF"/>
        </w:rPr>
        <w:t>设传输距离为</w:t>
      </w:r>
      <w:r w:rsidR="009F463C" w:rsidRPr="00D27F3D">
        <w:rPr>
          <w:rFonts w:cs="Arial" w:hint="eastAsia"/>
          <w:color w:val="222222"/>
          <w:szCs w:val="24"/>
          <w:shd w:val="clear" w:color="auto" w:fill="FFFFFF"/>
        </w:rPr>
        <w:t>L</w:t>
      </w:r>
      <w:r w:rsidR="009F463C" w:rsidRPr="00D27F3D">
        <w:rPr>
          <w:rFonts w:cs="Arial" w:hint="eastAsia"/>
          <w:color w:val="222222"/>
          <w:szCs w:val="24"/>
          <w:shd w:val="clear" w:color="auto" w:fill="FFFFFF"/>
        </w:rPr>
        <w:t>，由于光会扩散产生空间几何损耗。光波长</w:t>
      </w:r>
      <w:r w:rsidR="009F463C" w:rsidRPr="00D27F3D">
        <w:rPr>
          <w:rFonts w:cs="Arial"/>
          <w:color w:val="222222"/>
          <w:szCs w:val="24"/>
          <w:shd w:val="clear" w:color="auto" w:fill="FFFFFF"/>
        </w:rPr>
        <w:t>λ</w:t>
      </w:r>
      <w:r w:rsidR="009F463C" w:rsidRPr="00D27F3D">
        <w:rPr>
          <w:rFonts w:cs="Arial" w:hint="eastAsia"/>
          <w:color w:val="222222"/>
          <w:szCs w:val="24"/>
          <w:shd w:val="clear" w:color="auto" w:fill="FFFFFF"/>
        </w:rPr>
        <w:t>已知后可求出束散角，因为传输距离远远大于扩散后的光斑，所以可用弧长公式求光斑直径</w:t>
      </w:r>
      <w:r w:rsidR="009F463C" w:rsidRPr="00D27F3D">
        <w:rPr>
          <w:rFonts w:cs="Arial" w:hint="eastAsia"/>
          <w:color w:val="222222"/>
          <w:szCs w:val="24"/>
          <w:shd w:val="clear" w:color="auto" w:fill="FFFFFF"/>
        </w:rPr>
        <w:t>x</w:t>
      </w:r>
      <w:r w:rsidR="009F463C" w:rsidRPr="00D27F3D">
        <w:rPr>
          <w:rFonts w:cs="Arial" w:hint="eastAsia"/>
          <w:color w:val="222222"/>
          <w:szCs w:val="24"/>
          <w:shd w:val="clear" w:color="auto" w:fill="FFFFFF"/>
        </w:rPr>
        <w:t>，求得</w:t>
      </w:r>
      <w:r w:rsidR="009F463C" w:rsidRPr="00D27F3D">
        <w:rPr>
          <w:rFonts w:cs="Arial" w:hint="eastAsia"/>
          <w:color w:val="222222"/>
          <w:szCs w:val="24"/>
          <w:shd w:val="clear" w:color="auto" w:fill="FFFFFF"/>
        </w:rPr>
        <w:t>x=</w:t>
      </w:r>
      <w:r w:rsidR="009F463C" w:rsidRPr="00D27F3D">
        <w:rPr>
          <w:rFonts w:cs="Arial"/>
          <w:color w:val="222222"/>
          <w:szCs w:val="24"/>
          <w:shd w:val="clear" w:color="auto" w:fill="FFFFFF"/>
        </w:rPr>
        <w:t>ɵ</w:t>
      </w:r>
      <w:r w:rsidR="009F463C" w:rsidRPr="00D27F3D">
        <w:rPr>
          <w:rFonts w:cs="Arial" w:hint="eastAsia"/>
          <w:color w:val="222222"/>
          <w:szCs w:val="24"/>
          <w:shd w:val="clear" w:color="auto" w:fill="FFFFFF"/>
        </w:rPr>
        <w:t>*L</w:t>
      </w:r>
      <w:r w:rsidR="009F463C" w:rsidRPr="00D27F3D">
        <w:rPr>
          <w:rFonts w:cs="Arial" w:hint="eastAsia"/>
          <w:color w:val="222222"/>
          <w:szCs w:val="24"/>
          <w:shd w:val="clear" w:color="auto" w:fill="FFFFFF"/>
        </w:rPr>
        <w:t>。假设接收端透镜大小与发射端相同，由此我们可根据透镜和光斑面积比</w:t>
      </w:r>
      <w:r w:rsidR="007E0BA7" w:rsidRPr="00D27F3D">
        <w:rPr>
          <w:rFonts w:cs="Arial" w:hint="eastAsia"/>
          <w:color w:val="222222"/>
          <w:szCs w:val="24"/>
          <w:shd w:val="clear" w:color="auto" w:fill="FFFFFF"/>
        </w:rPr>
        <w:t>（</w:t>
      </w:r>
      <w:r w:rsidR="007E0BA7" w:rsidRPr="00D27F3D">
        <w:rPr>
          <w:rFonts w:cs="Arial" w:hint="eastAsia"/>
          <w:color w:val="222222"/>
          <w:szCs w:val="24"/>
          <w:shd w:val="clear" w:color="auto" w:fill="FFFFFF"/>
        </w:rPr>
        <w:t>M</w:t>
      </w:r>
      <w:r w:rsidR="007E0BA7" w:rsidRPr="00D27F3D">
        <w:rPr>
          <w:rFonts w:cs="Arial" w:hint="eastAsia"/>
          <w:color w:val="222222"/>
          <w:szCs w:val="24"/>
          <w:shd w:val="clear" w:color="auto" w:fill="FFFFFF"/>
        </w:rPr>
        <w:t>）</w:t>
      </w:r>
      <w:r w:rsidR="009F463C" w:rsidRPr="00D27F3D">
        <w:rPr>
          <w:rFonts w:cs="Arial" w:hint="eastAsia"/>
          <w:color w:val="222222"/>
          <w:szCs w:val="24"/>
          <w:shd w:val="clear" w:color="auto" w:fill="FFFFFF"/>
        </w:rPr>
        <w:t>求出功率损耗</w:t>
      </w:r>
      <w:r w:rsidR="007E0BA7" w:rsidRPr="00D27F3D">
        <w:rPr>
          <w:rFonts w:cs="Arial" w:hint="eastAsia"/>
          <w:color w:val="222222"/>
          <w:szCs w:val="24"/>
          <w:shd w:val="clear" w:color="auto" w:fill="FFFFFF"/>
        </w:rPr>
        <w:t>（</w:t>
      </w:r>
      <m:oMath>
        <m:f>
          <m:fPr>
            <m:ctrlPr>
              <w:rPr>
                <w:rFonts w:ascii="Cambria Math" w:hAnsi="Cambria Math" w:cs="Arial"/>
                <w:color w:val="222222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 w:hint="eastAsia"/>
                <w:color w:val="222222"/>
                <w:szCs w:val="24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 w:hint="eastAsia"/>
                <w:color w:val="222222"/>
                <w:szCs w:val="24"/>
                <w:shd w:val="clear" w:color="auto" w:fill="FFFFFF"/>
              </w:rPr>
              <m:t>M</m:t>
            </m:r>
          </m:den>
        </m:f>
      </m:oMath>
      <w:r w:rsidR="007E0BA7" w:rsidRPr="00D27F3D">
        <w:rPr>
          <w:rFonts w:cs="Arial" w:hint="eastAsia"/>
          <w:color w:val="222222"/>
          <w:szCs w:val="24"/>
          <w:shd w:val="clear" w:color="auto" w:fill="FFFFFF"/>
        </w:rPr>
        <w:t>）</w:t>
      </w:r>
      <w:r w:rsidR="009F463C" w:rsidRPr="00D27F3D">
        <w:rPr>
          <w:rFonts w:cs="Arial" w:hint="eastAsia"/>
          <w:color w:val="222222"/>
          <w:szCs w:val="24"/>
          <w:shd w:val="clear" w:color="auto" w:fill="FFFFFF"/>
        </w:rPr>
        <w:t>：</w:t>
      </w:r>
      <w:r w:rsidR="007E0BA7" w:rsidRPr="00D27F3D">
        <w:rPr>
          <w:rFonts w:cs="Arial" w:hint="eastAsia"/>
          <w:color w:val="222222"/>
          <w:szCs w:val="24"/>
          <w:shd w:val="clear" w:color="auto" w:fill="FFFFFF"/>
        </w:rPr>
        <w:t>M=(</w:t>
      </w:r>
      <m:oMath>
        <m:f>
          <m:fPr>
            <m:ctrlPr>
              <w:rPr>
                <w:rFonts w:ascii="Cambria Math" w:hAnsi="Cambria Math" w:cs="Arial"/>
                <w:color w:val="222222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 w:hint="eastAsia"/>
                <w:color w:val="222222"/>
                <w:szCs w:val="24"/>
                <w:shd w:val="clear" w:color="auto" w:fill="FFFFFF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 w:cs="Arial" w:hint="eastAsia"/>
                <w:color w:val="222222"/>
                <w:szCs w:val="24"/>
                <w:shd w:val="clear" w:color="auto" w:fill="FFFFFF"/>
              </w:rPr>
              <m:t>D</m:t>
            </m:r>
          </m:den>
        </m:f>
      </m:oMath>
      <w:r w:rsidR="007E0BA7" w:rsidRPr="00D27F3D">
        <w:rPr>
          <w:rFonts w:cs="Arial" w:hint="eastAsia"/>
          <w:color w:val="222222"/>
          <w:szCs w:val="24"/>
          <w:shd w:val="clear" w:color="auto" w:fill="FFFFFF"/>
        </w:rPr>
        <w:t>)</w:t>
      </w:r>
      <w:r w:rsidR="007E0BA7" w:rsidRPr="00D27F3D">
        <w:rPr>
          <w:rFonts w:cs="Arial" w:hint="eastAsia"/>
          <w:color w:val="222222"/>
          <w:szCs w:val="24"/>
          <w:shd w:val="clear" w:color="auto" w:fill="FFFFFF"/>
          <w:vertAlign w:val="superscript"/>
        </w:rPr>
        <w:t>2</w:t>
      </w:r>
      <w:r w:rsidR="007E0BA7" w:rsidRPr="00D27F3D">
        <w:rPr>
          <w:rFonts w:cs="Arial" w:hint="eastAsia"/>
          <w:color w:val="222222"/>
          <w:szCs w:val="24"/>
          <w:shd w:val="clear" w:color="auto" w:fill="FFFFFF"/>
        </w:rPr>
        <w:t>。故空间几何损耗（</w:t>
      </w:r>
      <w:r w:rsidR="007E0BA7" w:rsidRPr="00D27F3D">
        <w:rPr>
          <w:rFonts w:cs="Arial" w:hint="eastAsia"/>
          <w:color w:val="222222"/>
          <w:szCs w:val="24"/>
          <w:shd w:val="clear" w:color="auto" w:fill="FFFFFF"/>
        </w:rPr>
        <w:t>L</w:t>
      </w:r>
      <w:r w:rsidR="007E0BA7" w:rsidRPr="00D27F3D">
        <w:rPr>
          <w:rFonts w:cs="Arial" w:hint="eastAsia"/>
          <w:color w:val="222222"/>
          <w:szCs w:val="24"/>
          <w:shd w:val="clear" w:color="auto" w:fill="FFFFFF"/>
          <w:vertAlign w:val="subscript"/>
        </w:rPr>
        <w:t>FSO</w:t>
      </w:r>
      <w:r w:rsidR="007E0BA7" w:rsidRPr="00D27F3D">
        <w:rPr>
          <w:rFonts w:cs="Arial" w:hint="eastAsia"/>
          <w:color w:val="222222"/>
          <w:szCs w:val="24"/>
          <w:shd w:val="clear" w:color="auto" w:fill="FFFFFF"/>
        </w:rPr>
        <w:t>）为：</w:t>
      </w:r>
      <w:r w:rsidR="007E0BA7" w:rsidRPr="00D27F3D">
        <w:rPr>
          <w:rFonts w:cs="Arial" w:hint="eastAsia"/>
          <w:color w:val="222222"/>
          <w:szCs w:val="24"/>
          <w:shd w:val="clear" w:color="auto" w:fill="FFFFFF"/>
        </w:rPr>
        <w:t>L</w:t>
      </w:r>
      <w:r w:rsidR="007E0BA7" w:rsidRPr="00D27F3D">
        <w:rPr>
          <w:rFonts w:cs="Arial" w:hint="eastAsia"/>
          <w:color w:val="222222"/>
          <w:szCs w:val="24"/>
          <w:shd w:val="clear" w:color="auto" w:fill="FFFFFF"/>
          <w:vertAlign w:val="subscript"/>
        </w:rPr>
        <w:t>FSO</w:t>
      </w:r>
      <w:r w:rsidR="007E0BA7" w:rsidRPr="00D27F3D">
        <w:rPr>
          <w:rFonts w:cs="Arial" w:hint="eastAsia"/>
          <w:color w:val="222222"/>
          <w:szCs w:val="24"/>
          <w:shd w:val="clear" w:color="auto" w:fill="FFFFFF"/>
        </w:rPr>
        <w:t>=10lg</w:t>
      </w:r>
      <w:r w:rsidR="007E0BA7" w:rsidRPr="00D27F3D">
        <w:rPr>
          <w:rFonts w:cs="Arial" w:hint="eastAsia"/>
          <w:color w:val="222222"/>
          <w:szCs w:val="24"/>
          <w:shd w:val="clear" w:color="auto" w:fill="FFFFFF"/>
        </w:rPr>
        <w:t>（</w:t>
      </w:r>
      <m:oMath>
        <m:f>
          <m:fPr>
            <m:ctrlPr>
              <w:rPr>
                <w:rFonts w:ascii="Cambria Math" w:hAnsi="Cambria Math" w:cs="Arial"/>
                <w:color w:val="222222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 w:hint="eastAsia"/>
                <w:color w:val="222222"/>
                <w:szCs w:val="24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 w:hint="eastAsia"/>
                <w:color w:val="222222"/>
                <w:szCs w:val="24"/>
                <w:shd w:val="clear" w:color="auto" w:fill="FFFFFF"/>
              </w:rPr>
              <m:t>M</m:t>
            </m:r>
          </m:den>
        </m:f>
      </m:oMath>
      <w:r w:rsidR="007E0BA7" w:rsidRPr="00D27F3D">
        <w:rPr>
          <w:rFonts w:cs="Arial" w:hint="eastAsia"/>
          <w:color w:val="222222"/>
          <w:szCs w:val="24"/>
          <w:shd w:val="clear" w:color="auto" w:fill="FFFFFF"/>
        </w:rPr>
        <w:t>），单位</w:t>
      </w:r>
      <w:r w:rsidR="007E0BA7" w:rsidRPr="00D27F3D">
        <w:rPr>
          <w:rFonts w:cs="Arial" w:hint="eastAsia"/>
          <w:color w:val="222222"/>
          <w:szCs w:val="24"/>
          <w:shd w:val="clear" w:color="auto" w:fill="FFFFFF"/>
        </w:rPr>
        <w:t>dB</w:t>
      </w:r>
      <w:r w:rsidR="007E0BA7" w:rsidRPr="00D27F3D">
        <w:rPr>
          <w:rFonts w:cs="Arial" w:hint="eastAsia"/>
          <w:color w:val="222222"/>
          <w:szCs w:val="24"/>
          <w:shd w:val="clear" w:color="auto" w:fill="FFFFFF"/>
        </w:rPr>
        <w:t>。</w:t>
      </w:r>
    </w:p>
    <w:p w14:paraId="68FE2B20" w14:textId="77777777" w:rsidR="005117F8" w:rsidRPr="00D27F3D" w:rsidRDefault="00CC1C07" w:rsidP="005117F8">
      <w:pPr>
        <w:ind w:firstLineChars="200" w:firstLine="480"/>
        <w:rPr>
          <w:rFonts w:cs="Arial"/>
          <w:color w:val="222222"/>
          <w:szCs w:val="24"/>
          <w:shd w:val="clear" w:color="auto" w:fill="FFFFFF"/>
        </w:rPr>
      </w:pPr>
      <w:r w:rsidRPr="00D27F3D">
        <w:rPr>
          <w:rFonts w:cs="Arial" w:hint="eastAsia"/>
          <w:color w:val="222222"/>
          <w:szCs w:val="24"/>
          <w:shd w:val="clear" w:color="auto" w:fill="FFFFFF"/>
        </w:rPr>
        <w:t>4</w:t>
      </w:r>
      <w:r w:rsidRPr="00D27F3D">
        <w:rPr>
          <w:rFonts w:cs="Arial" w:hint="eastAsia"/>
          <w:color w:val="222222"/>
          <w:szCs w:val="24"/>
          <w:shd w:val="clear" w:color="auto" w:fill="FFFFFF"/>
        </w:rPr>
        <w:t>）</w:t>
      </w:r>
      <w:r w:rsidR="005117F8" w:rsidRPr="00D27F3D">
        <w:rPr>
          <w:rFonts w:cs="Arial" w:hint="eastAsia"/>
          <w:color w:val="222222"/>
          <w:szCs w:val="24"/>
          <w:shd w:val="clear" w:color="auto" w:fill="FFFFFF"/>
        </w:rPr>
        <w:t>理想问题上接收端与发射端大小一致，发射端为束散角，接收端为视场，同样，视场等于衍射极限。</w:t>
      </w:r>
      <w:proofErr w:type="spellStart"/>
      <w:r w:rsidR="00C70BC4" w:rsidRPr="00D27F3D">
        <w:rPr>
          <w:rFonts w:cs="Arial"/>
          <w:color w:val="222222"/>
          <w:szCs w:val="24"/>
          <w:shd w:val="clear" w:color="auto" w:fill="FFFFFF"/>
        </w:rPr>
        <w:t>ɵ</w:t>
      </w:r>
      <w:r w:rsidR="00C70BC4" w:rsidRPr="00D27F3D">
        <w:rPr>
          <w:rFonts w:cs="Arial" w:hint="eastAsia"/>
          <w:color w:val="222222"/>
          <w:szCs w:val="24"/>
          <w:shd w:val="clear" w:color="auto" w:fill="FFFFFF"/>
          <w:vertAlign w:val="subscript"/>
        </w:rPr>
        <w:t>off</w:t>
      </w:r>
      <w:proofErr w:type="spellEnd"/>
      <w:r w:rsidR="00C70BC4" w:rsidRPr="00D27F3D">
        <w:rPr>
          <w:rFonts w:cs="Arial" w:hint="eastAsia"/>
          <w:color w:val="222222"/>
          <w:szCs w:val="24"/>
          <w:shd w:val="clear" w:color="auto" w:fill="FFFFFF"/>
        </w:rPr>
        <w:t>为离轴量，当</w:t>
      </w:r>
      <w:r w:rsidR="00C70BC4" w:rsidRPr="00D27F3D">
        <w:rPr>
          <w:rFonts w:cs="Arial" w:hint="eastAsia"/>
          <w:color w:val="222222"/>
          <w:szCs w:val="24"/>
          <w:shd w:val="clear" w:color="auto" w:fill="FFFFFF"/>
        </w:rPr>
        <w:t>x=</w:t>
      </w:r>
      <w:proofErr w:type="spellStart"/>
      <w:r w:rsidR="00C70BC4" w:rsidRPr="00D27F3D">
        <w:rPr>
          <w:rFonts w:cs="Arial"/>
          <w:color w:val="222222"/>
          <w:szCs w:val="24"/>
          <w:shd w:val="clear" w:color="auto" w:fill="FFFFFF"/>
        </w:rPr>
        <w:t>ɵ</w:t>
      </w:r>
      <w:r w:rsidR="00C70BC4" w:rsidRPr="00D27F3D">
        <w:rPr>
          <w:rFonts w:cs="Arial" w:hint="eastAsia"/>
          <w:color w:val="222222"/>
          <w:szCs w:val="24"/>
          <w:shd w:val="clear" w:color="auto" w:fill="FFFFFF"/>
          <w:vertAlign w:val="subscript"/>
        </w:rPr>
        <w:t>off</w:t>
      </w:r>
      <w:proofErr w:type="spellEnd"/>
      <w:r w:rsidR="00C70BC4" w:rsidRPr="00D27F3D">
        <w:rPr>
          <w:rFonts w:cs="Arial" w:hint="eastAsia"/>
          <w:color w:val="222222"/>
          <w:szCs w:val="24"/>
          <w:shd w:val="clear" w:color="auto" w:fill="FFFFFF"/>
        </w:rPr>
        <w:t>时，根据前文得出的</w:t>
      </w:r>
      <w:r w:rsidR="00C70BC4" w:rsidRPr="00D27F3D">
        <w:rPr>
          <w:rFonts w:cs="Arial" w:hint="eastAsia"/>
          <w:color w:val="222222"/>
          <w:szCs w:val="24"/>
          <w:shd w:val="clear" w:color="auto" w:fill="FFFFFF"/>
        </w:rPr>
        <w:t>sigma</w:t>
      </w:r>
      <w:r w:rsidR="00C70BC4" w:rsidRPr="00D27F3D">
        <w:rPr>
          <w:rFonts w:cs="Arial" w:hint="eastAsia"/>
          <w:color w:val="222222"/>
          <w:szCs w:val="24"/>
          <w:shd w:val="clear" w:color="auto" w:fill="FFFFFF"/>
        </w:rPr>
        <w:t>和束散角关系式（</w:t>
      </w:r>
      <w:r w:rsidR="00C70BC4" w:rsidRPr="00D27F3D">
        <w:rPr>
          <w:rFonts w:cs="Arial"/>
          <w:color w:val="222222"/>
          <w:szCs w:val="24"/>
          <w:shd w:val="clear" w:color="auto" w:fill="FFFFFF"/>
        </w:rPr>
        <w:t>σ</w:t>
      </w:r>
      <w:r w:rsidR="00C70BC4" w:rsidRPr="00D27F3D">
        <w:rPr>
          <w:rFonts w:cs="Arial" w:hint="eastAsia"/>
          <w:color w:val="222222"/>
          <w:szCs w:val="24"/>
          <w:shd w:val="clear" w:color="auto" w:fill="FFFFFF"/>
        </w:rPr>
        <w:t>=</w:t>
      </w:r>
      <w:r w:rsidR="00C70BC4" w:rsidRPr="00D27F3D">
        <w:rPr>
          <w:rFonts w:cs="Arial"/>
          <w:color w:val="222222"/>
          <w:szCs w:val="24"/>
          <w:shd w:val="clear" w:color="auto" w:fill="FFFFFF"/>
        </w:rPr>
        <w:t>ɵ</w:t>
      </w:r>
      <w:r w:rsidR="00C70BC4" w:rsidRPr="00D27F3D">
        <w:rPr>
          <w:rFonts w:cs="Arial" w:hint="eastAsia"/>
          <w:color w:val="222222"/>
          <w:szCs w:val="24"/>
          <w:shd w:val="clear" w:color="auto" w:fill="FFFFFF"/>
        </w:rPr>
        <w:t>/4</w:t>
      </w:r>
      <w:r w:rsidR="00C70BC4" w:rsidRPr="00D27F3D">
        <w:rPr>
          <w:rFonts w:cs="Arial" w:hint="eastAsia"/>
          <w:color w:val="222222"/>
          <w:szCs w:val="24"/>
          <w:shd w:val="clear" w:color="auto" w:fill="FFFFFF"/>
        </w:rPr>
        <w:t>），利用高斯分布的指数项，可得出由于离轴量存在，离轴量相对于束散角的损耗，即由于</w:t>
      </w:r>
      <w:r w:rsidR="00C70BC4" w:rsidRPr="00D27F3D">
        <w:rPr>
          <w:rFonts w:cs="Arial" w:hint="eastAsia"/>
          <w:color w:val="222222"/>
          <w:szCs w:val="24"/>
          <w:shd w:val="clear" w:color="auto" w:fill="FFFFFF"/>
        </w:rPr>
        <w:t>APT(</w:t>
      </w:r>
      <w:r w:rsidR="00C70BC4" w:rsidRPr="00D27F3D">
        <w:rPr>
          <w:rFonts w:cs="Arial" w:hint="eastAsia"/>
          <w:color w:val="222222"/>
          <w:szCs w:val="24"/>
          <w:shd w:val="clear" w:color="auto" w:fill="FFFFFF"/>
        </w:rPr>
        <w:t>捕获、瞄准、跟踪</w:t>
      </w:r>
      <w:r w:rsidR="00C70BC4" w:rsidRPr="00D27F3D">
        <w:rPr>
          <w:rFonts w:cs="Arial" w:hint="eastAsia"/>
          <w:color w:val="222222"/>
          <w:szCs w:val="24"/>
          <w:shd w:val="clear" w:color="auto" w:fill="FFFFFF"/>
        </w:rPr>
        <w:t>)</w:t>
      </w:r>
      <w:r w:rsidR="00C70BC4" w:rsidRPr="00D27F3D">
        <w:rPr>
          <w:rFonts w:cs="Arial" w:hint="eastAsia"/>
          <w:color w:val="222222"/>
          <w:szCs w:val="24"/>
          <w:shd w:val="clear" w:color="auto" w:fill="FFFFFF"/>
        </w:rPr>
        <w:t>所造成的损耗，</w:t>
      </w:r>
      <w:r w:rsidR="00C70BC4" w:rsidRPr="00D27F3D">
        <w:rPr>
          <w:rFonts w:cs="Arial"/>
          <w:noProof/>
          <w:color w:val="222222"/>
          <w:szCs w:val="24"/>
          <w:shd w:val="clear" w:color="auto" w:fill="FFFFFF"/>
        </w:rPr>
        <w:drawing>
          <wp:inline distT="0" distB="0" distL="0" distR="0" wp14:anchorId="1CFCBFB5" wp14:editId="275332EF">
            <wp:extent cx="1670896" cy="526694"/>
            <wp:effectExtent l="0" t="0" r="571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509" cy="53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7F3D">
        <w:rPr>
          <w:rFonts w:cs="Arial" w:hint="eastAsia"/>
          <w:color w:val="222222"/>
          <w:szCs w:val="24"/>
          <w:shd w:val="clear" w:color="auto" w:fill="FFFFFF"/>
        </w:rPr>
        <w:t>，</w:t>
      </w:r>
      <w:r w:rsidR="00C70BC4" w:rsidRPr="00D27F3D">
        <w:rPr>
          <w:rFonts w:cs="Arial" w:hint="eastAsia"/>
          <w:color w:val="222222"/>
          <w:szCs w:val="24"/>
          <w:shd w:val="clear" w:color="auto" w:fill="FFFFFF"/>
        </w:rPr>
        <w:t>从而</w:t>
      </w:r>
      <w:r w:rsidRPr="00D27F3D">
        <w:rPr>
          <w:rFonts w:cs="Arial" w:hint="eastAsia"/>
          <w:color w:val="222222"/>
          <w:szCs w:val="24"/>
          <w:shd w:val="clear" w:color="auto" w:fill="FFFFFF"/>
        </w:rPr>
        <w:t>可以在确定束散角后，</w:t>
      </w:r>
      <w:r w:rsidR="00C70BC4" w:rsidRPr="00D27F3D">
        <w:rPr>
          <w:rFonts w:cs="Arial" w:hint="eastAsia"/>
          <w:color w:val="222222"/>
          <w:szCs w:val="24"/>
          <w:shd w:val="clear" w:color="auto" w:fill="FFFFFF"/>
        </w:rPr>
        <w:t>得出</w:t>
      </w:r>
      <w:r w:rsidRPr="00D27F3D">
        <w:rPr>
          <w:rFonts w:cs="Arial" w:hint="eastAsia"/>
          <w:color w:val="222222"/>
          <w:szCs w:val="24"/>
          <w:shd w:val="clear" w:color="auto" w:fill="FFFFFF"/>
        </w:rPr>
        <w:t>适配损耗关于偏差角的函数。所以可以看出，可以控制偏差角（</w:t>
      </w:r>
      <w:r w:rsidRPr="00D27F3D">
        <w:rPr>
          <w:rFonts w:cs="Arial"/>
          <w:color w:val="222222"/>
          <w:szCs w:val="24"/>
          <w:shd w:val="clear" w:color="auto" w:fill="FFFFFF"/>
        </w:rPr>
        <w:t>µ</w:t>
      </w:r>
      <w:r w:rsidRPr="00D27F3D">
        <w:rPr>
          <w:rFonts w:cs="Arial" w:hint="eastAsia"/>
          <w:color w:val="222222"/>
          <w:szCs w:val="24"/>
          <w:shd w:val="clear" w:color="auto" w:fill="FFFFFF"/>
        </w:rPr>
        <w:t>rad</w:t>
      </w:r>
      <w:r w:rsidRPr="00D27F3D">
        <w:rPr>
          <w:rFonts w:cs="Arial" w:hint="eastAsia"/>
          <w:color w:val="222222"/>
          <w:szCs w:val="24"/>
          <w:shd w:val="clear" w:color="auto" w:fill="FFFFFF"/>
        </w:rPr>
        <w:t>）来控制损耗（</w:t>
      </w:r>
      <w:r w:rsidRPr="00D27F3D">
        <w:rPr>
          <w:rFonts w:cs="Arial" w:hint="eastAsia"/>
          <w:color w:val="222222"/>
          <w:szCs w:val="24"/>
          <w:shd w:val="clear" w:color="auto" w:fill="FFFFFF"/>
        </w:rPr>
        <w:t>dB</w:t>
      </w:r>
      <w:r w:rsidRPr="00D27F3D">
        <w:rPr>
          <w:rFonts w:cs="Arial" w:hint="eastAsia"/>
          <w:color w:val="222222"/>
          <w:szCs w:val="24"/>
          <w:shd w:val="clear" w:color="auto" w:fill="FFFFFF"/>
        </w:rPr>
        <w:t>）。</w:t>
      </w:r>
    </w:p>
    <w:p w14:paraId="79C968E0" w14:textId="77777777" w:rsidR="00010F35" w:rsidRPr="00D27F3D" w:rsidRDefault="00CC1C07" w:rsidP="00010F35">
      <w:pPr>
        <w:ind w:firstLineChars="200" w:firstLine="480"/>
        <w:rPr>
          <w:rFonts w:cs="Arial"/>
          <w:color w:val="222222"/>
          <w:szCs w:val="24"/>
          <w:shd w:val="clear" w:color="auto" w:fill="FFFFFF"/>
        </w:rPr>
      </w:pPr>
      <w:r w:rsidRPr="00D27F3D">
        <w:rPr>
          <w:rFonts w:cs="Arial" w:hint="eastAsia"/>
          <w:color w:val="222222"/>
          <w:szCs w:val="24"/>
          <w:shd w:val="clear" w:color="auto" w:fill="FFFFFF"/>
        </w:rPr>
        <w:t>由于各种干扰的存在，很难控制视轴精度在几</w:t>
      </w:r>
      <w:r w:rsidRPr="00D27F3D">
        <w:rPr>
          <w:rFonts w:cs="Arial"/>
          <w:color w:val="222222"/>
          <w:szCs w:val="24"/>
          <w:shd w:val="clear" w:color="auto" w:fill="FFFFFF"/>
        </w:rPr>
        <w:t>µ</w:t>
      </w:r>
      <w:r w:rsidRPr="00D27F3D">
        <w:rPr>
          <w:rFonts w:cs="Arial" w:hint="eastAsia"/>
          <w:color w:val="222222"/>
          <w:szCs w:val="24"/>
          <w:shd w:val="clear" w:color="auto" w:fill="FFFFFF"/>
        </w:rPr>
        <w:t>rad</w:t>
      </w:r>
      <w:r w:rsidRPr="00D27F3D">
        <w:rPr>
          <w:rFonts w:cs="Arial" w:hint="eastAsia"/>
          <w:color w:val="222222"/>
          <w:szCs w:val="24"/>
          <w:shd w:val="clear" w:color="auto" w:fill="FFFFFF"/>
        </w:rPr>
        <w:t>这一量级。像对准跟踪系统也会存在误差，而为对准跟踪系统自动控制系统，</w:t>
      </w:r>
      <w:r w:rsidR="004551C6" w:rsidRPr="00D27F3D">
        <w:rPr>
          <w:rFonts w:cs="Arial" w:hint="eastAsia"/>
          <w:color w:val="222222"/>
          <w:szCs w:val="24"/>
          <w:shd w:val="clear" w:color="auto" w:fill="FFFFFF"/>
        </w:rPr>
        <w:t>误差为高斯分布，所以一般用标准差进行评价系统优劣。</w:t>
      </w:r>
      <w:r w:rsidR="00010F35" w:rsidRPr="00D27F3D">
        <w:rPr>
          <w:rFonts w:cs="Arial"/>
          <w:color w:val="222222"/>
          <w:szCs w:val="24"/>
          <w:shd w:val="clear" w:color="auto" w:fill="FFFFFF"/>
        </w:rPr>
        <w:br w:type="page"/>
      </w:r>
    </w:p>
    <w:p w14:paraId="3EC95C0D" w14:textId="77777777" w:rsidR="00CC1C07" w:rsidRPr="00D27F3D" w:rsidRDefault="00010F35" w:rsidP="00010F35">
      <w:pPr>
        <w:rPr>
          <w:rFonts w:cs="Arial"/>
          <w:color w:val="222222"/>
          <w:szCs w:val="24"/>
          <w:shd w:val="clear" w:color="auto" w:fill="FFFFFF"/>
        </w:rPr>
      </w:pPr>
      <w:r w:rsidRPr="00D27F3D">
        <w:rPr>
          <w:rFonts w:cs="Arial"/>
          <w:noProof/>
          <w:color w:val="222222"/>
          <w:szCs w:val="24"/>
          <w:shd w:val="clear" w:color="auto" w:fill="FFFFFF"/>
        </w:rPr>
        <w:lastRenderedPageBreak/>
        <w:drawing>
          <wp:inline distT="0" distB="0" distL="0" distR="0" wp14:anchorId="3DD5CCCC" wp14:editId="4E1E7D02">
            <wp:extent cx="5274310" cy="2938620"/>
            <wp:effectExtent l="0" t="0" r="2540" b="0"/>
            <wp:docPr id="2" name="图片 2" descr="C:\Users\123xyj\Documents\VeryCapture\VeryCapture_202407121304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xyj\Documents\VeryCapture\VeryCapture_2024071213044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449DC" w14:textId="54CF86AC" w:rsidR="003E64ED" w:rsidRPr="00D27F3D" w:rsidRDefault="00010F35" w:rsidP="003E64ED">
      <w:pPr>
        <w:ind w:firstLineChars="200" w:firstLine="480"/>
        <w:rPr>
          <w:rFonts w:cs="Arial"/>
          <w:color w:val="222222"/>
          <w:szCs w:val="24"/>
          <w:shd w:val="clear" w:color="auto" w:fill="FFFFFF"/>
        </w:rPr>
      </w:pPr>
      <w:r w:rsidRPr="00D27F3D">
        <w:rPr>
          <w:rFonts w:cs="Arial" w:hint="eastAsia"/>
          <w:color w:val="222222"/>
          <w:szCs w:val="24"/>
          <w:shd w:val="clear" w:color="auto" w:fill="FFFFFF"/>
        </w:rPr>
        <w:t>通常空间激光通信是对称的双向链路，转台</w:t>
      </w:r>
      <w:r w:rsidRPr="00D27F3D">
        <w:rPr>
          <w:rFonts w:cs="Arial"/>
          <w:color w:val="222222"/>
          <w:szCs w:val="24"/>
          <w:shd w:val="clear" w:color="auto" w:fill="FFFFFF"/>
        </w:rPr>
        <w:t>α</w:t>
      </w:r>
      <w:r w:rsidRPr="00D27F3D">
        <w:rPr>
          <w:rFonts w:cs="Arial"/>
          <w:color w:val="222222"/>
          <w:szCs w:val="24"/>
          <w:shd w:val="clear" w:color="auto" w:fill="FFFFFF"/>
        </w:rPr>
        <w:t>、</w:t>
      </w:r>
      <w:r w:rsidRPr="00D27F3D">
        <w:rPr>
          <w:rFonts w:cs="Arial"/>
          <w:color w:val="222222"/>
          <w:szCs w:val="24"/>
          <w:shd w:val="clear" w:color="auto" w:fill="FFFFFF"/>
        </w:rPr>
        <w:t>β</w:t>
      </w:r>
      <w:r w:rsidRPr="00D27F3D">
        <w:rPr>
          <w:rFonts w:cs="Arial" w:hint="eastAsia"/>
          <w:color w:val="222222"/>
          <w:szCs w:val="24"/>
          <w:shd w:val="clear" w:color="auto" w:fill="FFFFFF"/>
        </w:rPr>
        <w:t>是粗跟踪的执行机构</w:t>
      </w:r>
      <w:r w:rsidR="0000254E" w:rsidRPr="00D27F3D">
        <w:rPr>
          <w:rFonts w:cs="Arial" w:hint="eastAsia"/>
          <w:color w:val="222222"/>
          <w:szCs w:val="24"/>
          <w:shd w:val="clear" w:color="auto" w:fill="FFFFFF"/>
        </w:rPr>
        <w:t>，实现激光的双向覆盖。通过观察参考点获得激光终端的坐标</w:t>
      </w:r>
      <w:r w:rsidR="0000254E" w:rsidRPr="00D27F3D">
        <w:rPr>
          <w:rFonts w:cs="Arial" w:hint="eastAsia"/>
          <w:color w:val="222222"/>
          <w:szCs w:val="24"/>
          <w:shd w:val="clear" w:color="auto" w:fill="FFFFFF"/>
        </w:rPr>
        <w:t>(</w:t>
      </w:r>
      <w:proofErr w:type="spellStart"/>
      <w:r w:rsidR="0000254E" w:rsidRPr="00D27F3D">
        <w:rPr>
          <w:rFonts w:cs="Arial" w:hint="eastAsia"/>
          <w:color w:val="222222"/>
          <w:szCs w:val="24"/>
          <w:shd w:val="clear" w:color="auto" w:fill="FFFFFF"/>
        </w:rPr>
        <w:t>x,y,z</w:t>
      </w:r>
      <w:proofErr w:type="spellEnd"/>
      <w:r w:rsidR="0000254E" w:rsidRPr="00D27F3D">
        <w:rPr>
          <w:rFonts w:cs="Arial" w:hint="eastAsia"/>
          <w:color w:val="222222"/>
          <w:szCs w:val="24"/>
          <w:shd w:val="clear" w:color="auto" w:fill="FFFFFF"/>
        </w:rPr>
        <w:t>)</w:t>
      </w:r>
      <w:r w:rsidR="0000254E" w:rsidRPr="00D27F3D">
        <w:rPr>
          <w:rFonts w:cs="Arial" w:hint="eastAsia"/>
          <w:color w:val="222222"/>
          <w:szCs w:val="24"/>
          <w:shd w:val="clear" w:color="auto" w:fill="FFFFFF"/>
        </w:rPr>
        <w:t>，从而得到两个光端机的指向向量，还需要</w:t>
      </w:r>
      <w:r w:rsidR="003E64ED" w:rsidRPr="00D27F3D">
        <w:rPr>
          <w:rFonts w:cs="Arial" w:hint="eastAsia"/>
          <w:color w:val="222222"/>
          <w:szCs w:val="24"/>
          <w:shd w:val="clear" w:color="auto" w:fill="FFFFFF"/>
        </w:rPr>
        <w:t>惯性器件测量方位、俯仰、滚动角</w:t>
      </w:r>
      <w:r w:rsidR="0000254E" w:rsidRPr="00D27F3D">
        <w:rPr>
          <w:rFonts w:cs="Arial" w:hint="eastAsia"/>
          <w:color w:val="222222"/>
          <w:szCs w:val="24"/>
          <w:shd w:val="clear" w:color="auto" w:fill="FFFFFF"/>
        </w:rPr>
        <w:t>(</w:t>
      </w:r>
      <w:proofErr w:type="spellStart"/>
      <w:r w:rsidR="0000254E" w:rsidRPr="00D27F3D">
        <w:rPr>
          <w:rFonts w:cs="Arial"/>
          <w:color w:val="222222"/>
          <w:szCs w:val="24"/>
          <w:shd w:val="clear" w:color="auto" w:fill="FFFFFF"/>
        </w:rPr>
        <w:t>ɵ</w:t>
      </w:r>
      <w:r w:rsidR="0000254E" w:rsidRPr="00D27F3D">
        <w:rPr>
          <w:rFonts w:cs="Arial" w:hint="eastAsia"/>
          <w:color w:val="222222"/>
          <w:szCs w:val="24"/>
          <w:shd w:val="clear" w:color="auto" w:fill="FFFFFF"/>
        </w:rPr>
        <w:t>,</w:t>
      </w:r>
      <w:r w:rsidR="0000254E" w:rsidRPr="00D27F3D">
        <w:rPr>
          <w:rFonts w:cs="Arial"/>
          <w:color w:val="222222"/>
          <w:szCs w:val="24"/>
          <w:shd w:val="clear" w:color="auto" w:fill="FFFFFF"/>
        </w:rPr>
        <w:t>ψ</w:t>
      </w:r>
      <w:r w:rsidR="0000254E" w:rsidRPr="00D27F3D">
        <w:rPr>
          <w:rFonts w:cs="Arial" w:hint="eastAsia"/>
          <w:color w:val="222222"/>
          <w:szCs w:val="24"/>
          <w:shd w:val="clear" w:color="auto" w:fill="FFFFFF"/>
        </w:rPr>
        <w:t>,</w:t>
      </w:r>
      <w:r w:rsidR="0000254E" w:rsidRPr="00D27F3D">
        <w:rPr>
          <w:rFonts w:cs="Arial"/>
          <w:color w:val="222222"/>
          <w:szCs w:val="24"/>
          <w:shd w:val="clear" w:color="auto" w:fill="FFFFFF"/>
        </w:rPr>
        <w:t>φ</w:t>
      </w:r>
      <w:proofErr w:type="spellEnd"/>
      <w:r w:rsidR="0000254E" w:rsidRPr="00D27F3D">
        <w:rPr>
          <w:rFonts w:cs="Arial" w:hint="eastAsia"/>
          <w:color w:val="222222"/>
          <w:szCs w:val="24"/>
          <w:shd w:val="clear" w:color="auto" w:fill="FFFFFF"/>
        </w:rPr>
        <w:t>)</w:t>
      </w:r>
      <w:r w:rsidR="003E64ED" w:rsidRPr="00D27F3D">
        <w:rPr>
          <w:rFonts w:cs="Arial" w:hint="eastAsia"/>
          <w:color w:val="222222"/>
          <w:szCs w:val="24"/>
          <w:shd w:val="clear" w:color="auto" w:fill="FFFFFF"/>
        </w:rPr>
        <w:t>来确定激光指向的摆角。那这样是否就可以进行</w:t>
      </w:r>
      <w:r w:rsidR="003E64ED" w:rsidRPr="00D27F3D">
        <w:rPr>
          <w:rFonts w:cs="Arial" w:hint="eastAsia"/>
          <w:color w:val="222222"/>
          <w:szCs w:val="24"/>
          <w:shd w:val="clear" w:color="auto" w:fill="FFFFFF"/>
        </w:rPr>
        <w:t>APT</w:t>
      </w:r>
      <w:r w:rsidR="003E64ED" w:rsidRPr="00D27F3D">
        <w:rPr>
          <w:rFonts w:cs="Arial" w:hint="eastAsia"/>
          <w:color w:val="222222"/>
          <w:szCs w:val="24"/>
          <w:shd w:val="clear" w:color="auto" w:fill="FFFFFF"/>
        </w:rPr>
        <w:t>了呢？</w:t>
      </w:r>
    </w:p>
    <w:p w14:paraId="5CE02E1F" w14:textId="0F3A6C1E" w:rsidR="003E64ED" w:rsidRDefault="003E64ED" w:rsidP="00010F35">
      <w:pPr>
        <w:ind w:firstLineChars="200" w:firstLine="480"/>
        <w:rPr>
          <w:rFonts w:cs="Times New Roman"/>
          <w:color w:val="222222"/>
          <w:szCs w:val="24"/>
          <w:shd w:val="clear" w:color="auto" w:fill="FFFFFF"/>
        </w:rPr>
      </w:pPr>
      <w:r w:rsidRPr="00D27F3D">
        <w:rPr>
          <w:rFonts w:cs="Arial" w:hint="eastAsia"/>
          <w:color w:val="222222"/>
          <w:szCs w:val="24"/>
          <w:shd w:val="clear" w:color="auto" w:fill="FFFFFF"/>
        </w:rPr>
        <w:t>以传统的空间激光为例，惯性导航系统（</w:t>
      </w:r>
      <w:r w:rsidRPr="00D27F3D">
        <w:rPr>
          <w:rFonts w:cs="Arial" w:hint="eastAsia"/>
          <w:color w:val="222222"/>
          <w:szCs w:val="24"/>
          <w:shd w:val="clear" w:color="auto" w:fill="FFFFFF"/>
        </w:rPr>
        <w:t>INS</w:t>
      </w:r>
      <w:r w:rsidRPr="00D27F3D">
        <w:rPr>
          <w:rFonts w:cs="Arial" w:hint="eastAsia"/>
          <w:color w:val="222222"/>
          <w:szCs w:val="24"/>
          <w:shd w:val="clear" w:color="auto" w:fill="FFFFFF"/>
        </w:rPr>
        <w:t>）的姿态误差在</w:t>
      </w:r>
      <w:r w:rsidRPr="00D27F3D">
        <w:rPr>
          <w:rFonts w:cs="Arial" w:hint="eastAsia"/>
          <w:color w:val="222222"/>
          <w:szCs w:val="24"/>
          <w:shd w:val="clear" w:color="auto" w:fill="FFFFFF"/>
        </w:rPr>
        <w:t>1.74</w:t>
      </w:r>
      <w:r w:rsidR="00D27F3D" w:rsidRPr="00D27F3D">
        <w:rPr>
          <w:rFonts w:cs="Times New Roman" w:hint="eastAsia"/>
          <w:color w:val="222222"/>
          <w:szCs w:val="24"/>
          <w:shd w:val="clear" w:color="auto" w:fill="FFFFFF"/>
        </w:rPr>
        <w:t>m</w:t>
      </w:r>
      <w:r w:rsidRPr="00D27F3D">
        <w:rPr>
          <w:rFonts w:cs="Times New Roman"/>
          <w:color w:val="222222"/>
          <w:szCs w:val="24"/>
          <w:shd w:val="clear" w:color="auto" w:fill="FFFFFF"/>
        </w:rPr>
        <w:t>rad</w:t>
      </w:r>
      <w:r w:rsidRPr="00D27F3D">
        <w:rPr>
          <w:rFonts w:cs="Times New Roman" w:hint="eastAsia"/>
          <w:color w:val="222222"/>
          <w:szCs w:val="24"/>
          <w:shd w:val="clear" w:color="auto" w:fill="FFFFFF"/>
        </w:rPr>
        <w:t>，</w:t>
      </w:r>
      <w:r w:rsidRPr="00D27F3D">
        <w:rPr>
          <w:rFonts w:cs="Times New Roman" w:hint="eastAsia"/>
          <w:color w:val="222222"/>
          <w:szCs w:val="24"/>
          <w:shd w:val="clear" w:color="auto" w:fill="FFFFFF"/>
        </w:rPr>
        <w:t>GPS</w:t>
      </w:r>
      <w:r w:rsidR="00D27F3D" w:rsidRPr="00D27F3D">
        <w:rPr>
          <w:rFonts w:cs="Times New Roman" w:hint="eastAsia"/>
          <w:color w:val="222222"/>
          <w:szCs w:val="24"/>
          <w:shd w:val="clear" w:color="auto" w:fill="FFFFFF"/>
        </w:rPr>
        <w:t>位置</w:t>
      </w:r>
      <w:r w:rsidRPr="00D27F3D">
        <w:rPr>
          <w:rFonts w:cs="Times New Roman" w:hint="eastAsia"/>
          <w:color w:val="222222"/>
          <w:szCs w:val="24"/>
          <w:shd w:val="clear" w:color="auto" w:fill="FFFFFF"/>
        </w:rPr>
        <w:t>定位</w:t>
      </w:r>
      <w:r w:rsidR="00D27F3D" w:rsidRPr="00D27F3D">
        <w:rPr>
          <w:rFonts w:cs="Times New Roman" w:hint="eastAsia"/>
          <w:color w:val="222222"/>
          <w:szCs w:val="24"/>
          <w:shd w:val="clear" w:color="auto" w:fill="FFFFFF"/>
        </w:rPr>
        <w:t>精度为</w:t>
      </w:r>
      <w:r w:rsidR="00D27F3D" w:rsidRPr="00D27F3D">
        <w:rPr>
          <w:rFonts w:cs="Times New Roman" w:hint="eastAsia"/>
          <w:color w:val="222222"/>
          <w:szCs w:val="24"/>
          <w:shd w:val="clear" w:color="auto" w:fill="FFFFFF"/>
        </w:rPr>
        <w:t>10m</w:t>
      </w:r>
      <w:r w:rsidR="00D27F3D" w:rsidRPr="00D27F3D">
        <w:rPr>
          <w:rFonts w:cs="Times New Roman" w:hint="eastAsia"/>
          <w:color w:val="222222"/>
          <w:szCs w:val="24"/>
          <w:shd w:val="clear" w:color="auto" w:fill="FFFFFF"/>
        </w:rPr>
        <w:t>，按照</w:t>
      </w:r>
      <w:r w:rsidR="00D27F3D" w:rsidRPr="00D27F3D">
        <w:rPr>
          <w:rFonts w:cs="Arial" w:hint="eastAsia"/>
          <w:color w:val="222222"/>
          <w:szCs w:val="24"/>
          <w:shd w:val="clear" w:color="auto" w:fill="FFFFFF"/>
        </w:rPr>
        <w:t>x=</w:t>
      </w:r>
      <w:r w:rsidR="00D27F3D" w:rsidRPr="00D27F3D">
        <w:rPr>
          <w:rFonts w:cs="Arial"/>
          <w:color w:val="222222"/>
          <w:szCs w:val="24"/>
          <w:shd w:val="clear" w:color="auto" w:fill="FFFFFF"/>
        </w:rPr>
        <w:t>ɵ</w:t>
      </w:r>
      <w:r w:rsidR="00D27F3D" w:rsidRPr="00D27F3D">
        <w:rPr>
          <w:rFonts w:cs="Arial" w:hint="eastAsia"/>
          <w:color w:val="222222"/>
          <w:szCs w:val="24"/>
          <w:shd w:val="clear" w:color="auto" w:fill="FFFFFF"/>
        </w:rPr>
        <w:t>*L</w:t>
      </w:r>
      <w:r w:rsidR="00D27F3D" w:rsidRPr="00D27F3D">
        <w:rPr>
          <w:rFonts w:cs="Arial" w:hint="eastAsia"/>
          <w:color w:val="222222"/>
          <w:szCs w:val="24"/>
          <w:shd w:val="clear" w:color="auto" w:fill="FFFFFF"/>
        </w:rPr>
        <w:t>可知误差为</w:t>
      </w:r>
      <w:r w:rsidR="00D27F3D" w:rsidRPr="00D27F3D">
        <w:rPr>
          <w:rFonts w:cs="Arial" w:hint="eastAsia"/>
          <w:color w:val="222222"/>
          <w:szCs w:val="24"/>
          <w:shd w:val="clear" w:color="auto" w:fill="FFFFFF"/>
        </w:rPr>
        <w:t>10</w:t>
      </w:r>
      <w:r w:rsidR="00D27F3D" w:rsidRPr="00D27F3D">
        <w:rPr>
          <w:rFonts w:cs="Times New Roman"/>
          <w:color w:val="222222"/>
          <w:szCs w:val="24"/>
          <w:shd w:val="clear" w:color="auto" w:fill="FFFFFF"/>
        </w:rPr>
        <w:t>μrad</w:t>
      </w:r>
      <w:r w:rsidR="00D27F3D">
        <w:rPr>
          <w:rFonts w:cs="Times New Roman" w:hint="eastAsia"/>
          <w:color w:val="222222"/>
          <w:szCs w:val="24"/>
          <w:shd w:val="clear" w:color="auto" w:fill="FFFFFF"/>
        </w:rPr>
        <w:t>。上述误差粗略估计为</w:t>
      </w:r>
      <w:r w:rsidR="00D27F3D">
        <w:rPr>
          <w:rFonts w:cs="Times New Roman" w:hint="eastAsia"/>
          <w:color w:val="222222"/>
          <w:szCs w:val="24"/>
          <w:shd w:val="clear" w:color="auto" w:fill="FFFFFF"/>
        </w:rPr>
        <w:t>2mrad</w:t>
      </w:r>
      <w:r w:rsidR="00D27F3D">
        <w:rPr>
          <w:rFonts w:cs="Times New Roman" w:hint="eastAsia"/>
          <w:color w:val="222222"/>
          <w:szCs w:val="24"/>
          <w:shd w:val="clear" w:color="auto" w:fill="FFFFFF"/>
        </w:rPr>
        <w:t>，而捕获这样的误差带需要</w:t>
      </w:r>
      <w:r w:rsidR="00D27F3D">
        <w:rPr>
          <w:rFonts w:cs="Times New Roman" w:hint="eastAsia"/>
          <w:color w:val="222222"/>
          <w:szCs w:val="24"/>
          <w:shd w:val="clear" w:color="auto" w:fill="FFFFFF"/>
        </w:rPr>
        <w:t>6</w:t>
      </w:r>
      <w:r w:rsidR="00D27F3D">
        <w:rPr>
          <w:rFonts w:cs="Times New Roman" w:hint="eastAsia"/>
          <w:color w:val="222222"/>
          <w:szCs w:val="24"/>
          <w:shd w:val="clear" w:color="auto" w:fill="FFFFFF"/>
        </w:rPr>
        <w:t>倍的不确定区域，所以不确定区域为</w:t>
      </w:r>
      <w:r w:rsidR="00D27F3D">
        <w:rPr>
          <w:rFonts w:cs="Times New Roman" w:hint="eastAsia"/>
          <w:color w:val="222222"/>
          <w:szCs w:val="24"/>
          <w:shd w:val="clear" w:color="auto" w:fill="FFFFFF"/>
        </w:rPr>
        <w:t>12mrad</w:t>
      </w:r>
      <w:r w:rsidR="00D27F3D">
        <w:rPr>
          <w:rFonts w:cs="Times New Roman" w:hint="eastAsia"/>
          <w:color w:val="222222"/>
          <w:szCs w:val="24"/>
          <w:shd w:val="clear" w:color="auto" w:fill="FFFFFF"/>
        </w:rPr>
        <w:t>，是激光</w:t>
      </w:r>
      <w:r w:rsidR="00D27F3D">
        <w:rPr>
          <w:rFonts w:cs="Times New Roman" w:hint="eastAsia"/>
          <w:color w:val="222222"/>
          <w:szCs w:val="24"/>
          <w:shd w:val="clear" w:color="auto" w:fill="FFFFFF"/>
        </w:rPr>
        <w:t>40</w:t>
      </w:r>
      <w:r w:rsidR="002F05CE" w:rsidRPr="00881998">
        <w:rPr>
          <w:rFonts w:cs="Times New Roman"/>
          <w:color w:val="222222"/>
          <w:szCs w:val="24"/>
          <w:shd w:val="clear" w:color="auto" w:fill="FFFFFF"/>
        </w:rPr>
        <w:t>μ</w:t>
      </w:r>
      <w:r w:rsidR="002F05CE">
        <w:rPr>
          <w:rFonts w:cs="Times New Roman" w:hint="eastAsia"/>
          <w:color w:val="222222"/>
          <w:szCs w:val="24"/>
          <w:shd w:val="clear" w:color="auto" w:fill="FFFFFF"/>
        </w:rPr>
        <w:t>rad</w:t>
      </w:r>
      <w:r w:rsidR="002F05CE">
        <w:rPr>
          <w:rFonts w:cs="Times New Roman" w:hint="eastAsia"/>
          <w:color w:val="222222"/>
          <w:szCs w:val="24"/>
          <w:shd w:val="clear" w:color="auto" w:fill="FFFFFF"/>
        </w:rPr>
        <w:t>的</w:t>
      </w:r>
      <w:r w:rsidR="002F05CE">
        <w:rPr>
          <w:rFonts w:cs="Times New Roman" w:hint="eastAsia"/>
          <w:color w:val="222222"/>
          <w:szCs w:val="24"/>
          <w:shd w:val="clear" w:color="auto" w:fill="FFFFFF"/>
        </w:rPr>
        <w:t>300</w:t>
      </w:r>
      <w:r w:rsidR="002F05CE">
        <w:rPr>
          <w:rFonts w:cs="Times New Roman" w:hint="eastAsia"/>
          <w:color w:val="222222"/>
          <w:szCs w:val="24"/>
          <w:shd w:val="clear" w:color="auto" w:fill="FFFFFF"/>
        </w:rPr>
        <w:t>倍，所以不可能直接通过瞄准获得激光。所以就引入捕获装置。</w:t>
      </w:r>
    </w:p>
    <w:p w14:paraId="306B488D" w14:textId="654B63FC" w:rsidR="002F05CE" w:rsidRDefault="002F05CE" w:rsidP="00010F35">
      <w:pPr>
        <w:ind w:firstLineChars="200" w:firstLine="480"/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 w:hint="eastAsia"/>
          <w:color w:val="222222"/>
          <w:szCs w:val="24"/>
          <w:shd w:val="clear" w:color="auto" w:fill="FFFFFF"/>
        </w:rPr>
        <w:t>捕获就是用光束进行空间扫描来捕获不确定区域内的激光，</w:t>
      </w:r>
      <w:r w:rsidR="00881998">
        <w:rPr>
          <w:rFonts w:cs="Times New Roman" w:hint="eastAsia"/>
          <w:color w:val="222222"/>
          <w:szCs w:val="24"/>
          <w:shd w:val="clear" w:color="auto" w:fill="FFFFFF"/>
        </w:rPr>
        <w:t>为了捕获激光，需要引入四象限探测器</w:t>
      </w:r>
      <w:r w:rsidR="00881998">
        <w:rPr>
          <w:rFonts w:cs="Times New Roman" w:hint="eastAsia"/>
          <w:color w:val="222222"/>
          <w:szCs w:val="24"/>
          <w:shd w:val="clear" w:color="auto" w:fill="FFFFFF"/>
        </w:rPr>
        <w:t>QD</w:t>
      </w:r>
      <w:r w:rsidR="00881998">
        <w:rPr>
          <w:rFonts w:cs="Times New Roman" w:hint="eastAsia"/>
          <w:color w:val="222222"/>
          <w:szCs w:val="24"/>
          <w:shd w:val="clear" w:color="auto" w:fill="FFFFFF"/>
        </w:rPr>
        <w:t>来判断是否能覆盖激光终端，设其视场与与不确定域相同（</w:t>
      </w:r>
      <w:r w:rsidR="00881998">
        <w:rPr>
          <w:rFonts w:cs="Times New Roman" w:hint="eastAsia"/>
          <w:color w:val="222222"/>
          <w:szCs w:val="24"/>
          <w:shd w:val="clear" w:color="auto" w:fill="FFFFFF"/>
        </w:rPr>
        <w:t>12mrad</w:t>
      </w:r>
      <w:r w:rsidR="00881998">
        <w:rPr>
          <w:rFonts w:cs="Times New Roman" w:hint="eastAsia"/>
          <w:color w:val="222222"/>
          <w:szCs w:val="24"/>
          <w:shd w:val="clear" w:color="auto" w:fill="FFFFFF"/>
        </w:rPr>
        <w:t>），他的扫描形式为带有一定重叠区域的光栅螺旋扫描，扫描时间的计算公式如右：</w:t>
      </w:r>
      <w:r w:rsidR="00881998" w:rsidRPr="00881998">
        <w:rPr>
          <w:rFonts w:cs="Times New Roman"/>
          <w:noProof/>
          <w:color w:val="222222"/>
          <w:szCs w:val="24"/>
          <w:shd w:val="clear" w:color="auto" w:fill="FFFFFF"/>
        </w:rPr>
        <w:drawing>
          <wp:inline distT="0" distB="0" distL="0" distR="0" wp14:anchorId="3D3AFC68" wp14:editId="2876E67E">
            <wp:extent cx="1012784" cy="290799"/>
            <wp:effectExtent l="0" t="0" r="0" b="0"/>
            <wp:docPr id="28827481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74812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5142" cy="29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998">
        <w:rPr>
          <w:rFonts w:cs="Times New Roman" w:hint="eastAsia"/>
          <w:color w:val="222222"/>
          <w:szCs w:val="24"/>
          <w:shd w:val="clear" w:color="auto" w:fill="FFFFFF"/>
        </w:rPr>
        <w:t>，可见如果用</w:t>
      </w:r>
      <w:r w:rsidR="00881998">
        <w:rPr>
          <w:rFonts w:cs="Times New Roman" w:hint="eastAsia"/>
          <w:color w:val="222222"/>
          <w:szCs w:val="24"/>
          <w:shd w:val="clear" w:color="auto" w:fill="FFFFFF"/>
        </w:rPr>
        <w:t>40</w:t>
      </w:r>
      <w:r w:rsidR="00881998" w:rsidRPr="00881998">
        <w:rPr>
          <w:rFonts w:cs="Times New Roman"/>
          <w:color w:val="222222"/>
          <w:szCs w:val="24"/>
          <w:shd w:val="clear" w:color="auto" w:fill="FFFFFF"/>
        </w:rPr>
        <w:t>μ</w:t>
      </w:r>
      <w:r w:rsidR="00881998">
        <w:rPr>
          <w:rFonts w:cs="Times New Roman" w:hint="eastAsia"/>
          <w:color w:val="222222"/>
          <w:szCs w:val="24"/>
          <w:shd w:val="clear" w:color="auto" w:fill="FFFFFF"/>
        </w:rPr>
        <w:t>rad</w:t>
      </w:r>
      <w:r w:rsidR="00881998">
        <w:rPr>
          <w:rFonts w:cs="Times New Roman" w:hint="eastAsia"/>
          <w:color w:val="222222"/>
          <w:szCs w:val="24"/>
          <w:shd w:val="clear" w:color="auto" w:fill="FFFFFF"/>
        </w:rPr>
        <w:t>的光束扫描，需要的时间是难以接受的，所以我们引入激光信标。激光信标具有更好的探测灵敏度，我们设置其束散角为</w:t>
      </w:r>
      <w:r w:rsidR="00881998">
        <w:rPr>
          <w:rFonts w:cs="Times New Roman" w:hint="eastAsia"/>
          <w:color w:val="222222"/>
          <w:szCs w:val="24"/>
          <w:shd w:val="clear" w:color="auto" w:fill="FFFFFF"/>
        </w:rPr>
        <w:t>2mrad</w:t>
      </w:r>
      <w:r w:rsidR="000419FE">
        <w:rPr>
          <w:rFonts w:cs="Times New Roman" w:hint="eastAsia"/>
          <w:color w:val="222222"/>
          <w:szCs w:val="24"/>
          <w:shd w:val="clear" w:color="auto" w:fill="FFFFFF"/>
        </w:rPr>
        <w:t>，捕获时间减少为</w:t>
      </w:r>
      <w:r w:rsidR="000419FE">
        <w:rPr>
          <w:rFonts w:cs="Times New Roman" w:hint="eastAsia"/>
          <w:color w:val="222222"/>
          <w:szCs w:val="24"/>
          <w:shd w:val="clear" w:color="auto" w:fill="FFFFFF"/>
        </w:rPr>
        <w:t>2.8s</w:t>
      </w:r>
      <w:r w:rsidR="000419FE">
        <w:rPr>
          <w:rFonts w:cs="Times New Roman" w:hint="eastAsia"/>
          <w:color w:val="222222"/>
          <w:szCs w:val="24"/>
          <w:shd w:val="clear" w:color="auto" w:fill="FFFFFF"/>
        </w:rPr>
        <w:t>。当一方的信标光覆盖住另一方的</w:t>
      </w:r>
      <w:r w:rsidR="000419FE">
        <w:rPr>
          <w:rFonts w:cs="Times New Roman" w:hint="eastAsia"/>
          <w:color w:val="222222"/>
          <w:szCs w:val="24"/>
          <w:shd w:val="clear" w:color="auto" w:fill="FFFFFF"/>
        </w:rPr>
        <w:t>QD</w:t>
      </w:r>
      <w:r w:rsidR="000419FE">
        <w:rPr>
          <w:rFonts w:cs="Times New Roman" w:hint="eastAsia"/>
          <w:color w:val="222222"/>
          <w:szCs w:val="24"/>
          <w:shd w:val="clear" w:color="auto" w:fill="FFFFFF"/>
        </w:rPr>
        <w:t>，</w:t>
      </w:r>
      <w:r w:rsidR="000419FE">
        <w:rPr>
          <w:rFonts w:cs="Times New Roman" w:hint="eastAsia"/>
          <w:color w:val="222222"/>
          <w:szCs w:val="24"/>
          <w:shd w:val="clear" w:color="auto" w:fill="FFFFFF"/>
        </w:rPr>
        <w:t>QD</w:t>
      </w:r>
      <w:r w:rsidR="000419FE">
        <w:rPr>
          <w:rFonts w:cs="Times New Roman" w:hint="eastAsia"/>
          <w:color w:val="222222"/>
          <w:szCs w:val="24"/>
          <w:shd w:val="clear" w:color="auto" w:fill="FFFFFF"/>
        </w:rPr>
        <w:t>就会调整其信标的光轴，使双方的信标都覆盖对方的</w:t>
      </w:r>
      <w:r w:rsidR="000419FE">
        <w:rPr>
          <w:rFonts w:cs="Times New Roman" w:hint="eastAsia"/>
          <w:color w:val="222222"/>
          <w:szCs w:val="24"/>
          <w:shd w:val="clear" w:color="auto" w:fill="FFFFFF"/>
        </w:rPr>
        <w:t>QD</w:t>
      </w:r>
      <w:r w:rsidR="000419FE">
        <w:rPr>
          <w:rFonts w:cs="Times New Roman" w:hint="eastAsia"/>
          <w:color w:val="222222"/>
          <w:szCs w:val="24"/>
          <w:shd w:val="clear" w:color="auto" w:fill="FFFFFF"/>
        </w:rPr>
        <w:t>，实现捕获。</w:t>
      </w:r>
    </w:p>
    <w:p w14:paraId="0E285F3A" w14:textId="413173E0" w:rsidR="000419FE" w:rsidRDefault="000419FE" w:rsidP="00010F35">
      <w:pPr>
        <w:ind w:firstLineChars="200" w:firstLine="480"/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 w:hint="eastAsia"/>
          <w:color w:val="222222"/>
          <w:szCs w:val="24"/>
          <w:shd w:val="clear" w:color="auto" w:fill="FFFFFF"/>
        </w:rPr>
        <w:t>跟踪</w:t>
      </w:r>
      <w:r w:rsidR="003A4927">
        <w:rPr>
          <w:rFonts w:cs="Times New Roman" w:hint="eastAsia"/>
          <w:color w:val="222222"/>
          <w:szCs w:val="24"/>
          <w:shd w:val="clear" w:color="auto" w:fill="FFFFFF"/>
        </w:rPr>
        <w:t>首先</w:t>
      </w:r>
      <w:r>
        <w:rPr>
          <w:rFonts w:cs="Times New Roman" w:hint="eastAsia"/>
          <w:color w:val="222222"/>
          <w:szCs w:val="24"/>
          <w:shd w:val="clear" w:color="auto" w:fill="FFFFFF"/>
        </w:rPr>
        <w:t>需要四象限探测器来实现脱靶量</w:t>
      </w:r>
      <w:r w:rsidR="003A4927">
        <w:rPr>
          <w:rFonts w:cs="Times New Roman" w:hint="eastAsia"/>
          <w:color w:val="222222"/>
          <w:szCs w:val="24"/>
          <w:shd w:val="clear" w:color="auto" w:fill="FFFFFF"/>
        </w:rPr>
        <w:t>x</w:t>
      </w:r>
      <w:r w:rsidR="003A4927">
        <w:rPr>
          <w:rFonts w:cs="Times New Roman" w:hint="eastAsia"/>
          <w:color w:val="222222"/>
          <w:szCs w:val="24"/>
          <w:shd w:val="clear" w:color="auto" w:fill="FFFFFF"/>
        </w:rPr>
        <w:t>、</w:t>
      </w:r>
      <w:r w:rsidR="003A4927">
        <w:rPr>
          <w:rFonts w:cs="Times New Roman" w:hint="eastAsia"/>
          <w:color w:val="222222"/>
          <w:szCs w:val="24"/>
          <w:shd w:val="clear" w:color="auto" w:fill="FFFFFF"/>
        </w:rPr>
        <w:t>y</w:t>
      </w:r>
      <w:r>
        <w:rPr>
          <w:rFonts w:cs="Times New Roman" w:hint="eastAsia"/>
          <w:color w:val="222222"/>
          <w:szCs w:val="24"/>
          <w:shd w:val="clear" w:color="auto" w:fill="FFFFFF"/>
        </w:rPr>
        <w:t>的计算，</w:t>
      </w:r>
      <w:r w:rsidR="003A4927">
        <w:rPr>
          <w:rFonts w:cs="Times New Roman" w:hint="eastAsia"/>
          <w:color w:val="222222"/>
          <w:szCs w:val="24"/>
          <w:shd w:val="clear" w:color="auto" w:fill="FFFFFF"/>
        </w:rPr>
        <w:t>其核心指标为跟踪误差（标准差）</w:t>
      </w:r>
      <w:proofErr w:type="spellStart"/>
      <w:r w:rsidR="003A4927" w:rsidRPr="003A4927">
        <w:rPr>
          <w:rFonts w:cs="Times New Roman"/>
          <w:color w:val="222222"/>
          <w:szCs w:val="24"/>
          <w:shd w:val="clear" w:color="auto" w:fill="FFFFFF"/>
        </w:rPr>
        <w:t>σ</w:t>
      </w:r>
      <w:r w:rsidR="003A4927" w:rsidRPr="003A4927">
        <w:rPr>
          <w:rFonts w:cs="Times New Roman"/>
          <w:color w:val="222222"/>
          <w:szCs w:val="24"/>
          <w:shd w:val="clear" w:color="auto" w:fill="FFFFFF"/>
          <w:vertAlign w:val="subscript"/>
        </w:rPr>
        <w:t>x</w:t>
      </w:r>
      <w:proofErr w:type="spellEnd"/>
      <w:r w:rsidR="003A4927" w:rsidRPr="003A4927">
        <w:rPr>
          <w:rFonts w:cs="Times New Roman" w:hint="eastAsia"/>
          <w:color w:val="222222"/>
          <w:szCs w:val="24"/>
          <w:shd w:val="clear" w:color="auto" w:fill="FFFFFF"/>
        </w:rPr>
        <w:t>、</w:t>
      </w:r>
      <w:proofErr w:type="spellStart"/>
      <w:r w:rsidR="003A4927" w:rsidRPr="003A4927">
        <w:rPr>
          <w:rFonts w:cs="Times New Roman"/>
          <w:color w:val="222222"/>
          <w:szCs w:val="24"/>
          <w:shd w:val="clear" w:color="auto" w:fill="FFFFFF"/>
        </w:rPr>
        <w:t>σ</w:t>
      </w:r>
      <w:r w:rsidR="003A4927" w:rsidRPr="003A4927">
        <w:rPr>
          <w:rFonts w:cs="Times New Roman"/>
          <w:color w:val="222222"/>
          <w:szCs w:val="24"/>
          <w:shd w:val="clear" w:color="auto" w:fill="FFFFFF"/>
          <w:vertAlign w:val="subscript"/>
        </w:rPr>
        <w:t>y</w:t>
      </w:r>
      <w:proofErr w:type="spellEnd"/>
      <w:r w:rsidR="003A4927" w:rsidRPr="003A4927">
        <w:rPr>
          <w:rFonts w:cs="Times New Roman" w:hint="eastAsia"/>
          <w:color w:val="222222"/>
          <w:szCs w:val="24"/>
          <w:shd w:val="clear" w:color="auto" w:fill="FFFFFF"/>
        </w:rPr>
        <w:t>，计算公式为：</w:t>
      </w:r>
      <w:r w:rsidR="003A4927">
        <w:rPr>
          <w:noProof/>
        </w:rPr>
        <w:drawing>
          <wp:inline distT="0" distB="0" distL="0" distR="0" wp14:anchorId="2E94DF77" wp14:editId="5C4BC45E">
            <wp:extent cx="1483302" cy="318304"/>
            <wp:effectExtent l="0" t="0" r="3175" b="5715"/>
            <wp:docPr id="388663994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63994" name="图片 1" descr="图示, 示意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481" cy="32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4927">
        <w:rPr>
          <w:rFonts w:cs="Times New Roman" w:hint="eastAsia"/>
          <w:color w:val="222222"/>
          <w:szCs w:val="24"/>
          <w:shd w:val="clear" w:color="auto" w:fill="FFFFFF"/>
        </w:rPr>
        <w:t>，与光斑半径成正比，与信道比成反比</w:t>
      </w:r>
      <w:r w:rsidR="003E32E9">
        <w:rPr>
          <w:rFonts w:cs="Times New Roman" w:hint="eastAsia"/>
          <w:color w:val="222222"/>
          <w:szCs w:val="24"/>
          <w:shd w:val="clear" w:color="auto" w:fill="FFFFFF"/>
        </w:rPr>
        <w:t>，根号内为跟踪误差的补偿量。视场引起的角度误差</w:t>
      </w:r>
      <w:proofErr w:type="spellStart"/>
      <w:r w:rsidR="003E32E9" w:rsidRPr="003A4927">
        <w:rPr>
          <w:rFonts w:cs="Times New Roman"/>
          <w:color w:val="222222"/>
          <w:szCs w:val="24"/>
          <w:shd w:val="clear" w:color="auto" w:fill="FFFFFF"/>
        </w:rPr>
        <w:t>σ</w:t>
      </w:r>
      <w:r w:rsidR="003E32E9">
        <w:rPr>
          <w:rFonts w:cs="Times New Roman" w:hint="eastAsia"/>
          <w:color w:val="222222"/>
          <w:szCs w:val="24"/>
          <w:shd w:val="clear" w:color="auto" w:fill="FFFFFF"/>
          <w:vertAlign w:val="subscript"/>
        </w:rPr>
        <w:t>a</w:t>
      </w:r>
      <w:proofErr w:type="spellEnd"/>
      <w:r w:rsidR="003E32E9">
        <w:rPr>
          <w:rFonts w:cs="Times New Roman" w:hint="eastAsia"/>
          <w:color w:val="222222"/>
          <w:szCs w:val="24"/>
          <w:shd w:val="clear" w:color="auto" w:fill="FFFFFF"/>
        </w:rPr>
        <w:t>与位置误差</w:t>
      </w:r>
      <w:proofErr w:type="spellStart"/>
      <w:r w:rsidR="003E32E9" w:rsidRPr="003A4927">
        <w:rPr>
          <w:rFonts w:cs="Times New Roman"/>
          <w:color w:val="222222"/>
          <w:szCs w:val="24"/>
          <w:shd w:val="clear" w:color="auto" w:fill="FFFFFF"/>
        </w:rPr>
        <w:t>σ</w:t>
      </w:r>
      <w:r w:rsidR="003E32E9" w:rsidRPr="003A4927">
        <w:rPr>
          <w:rFonts w:cs="Times New Roman"/>
          <w:color w:val="222222"/>
          <w:szCs w:val="24"/>
          <w:shd w:val="clear" w:color="auto" w:fill="FFFFFF"/>
          <w:vertAlign w:val="subscript"/>
        </w:rPr>
        <w:t>x</w:t>
      </w:r>
      <w:proofErr w:type="spellEnd"/>
      <w:r w:rsidR="003E32E9">
        <w:rPr>
          <w:rFonts w:cs="Times New Roman" w:hint="eastAsia"/>
          <w:color w:val="222222"/>
          <w:szCs w:val="24"/>
          <w:shd w:val="clear" w:color="auto" w:fill="FFFFFF"/>
        </w:rPr>
        <w:t>的关系式为：</w:t>
      </w:r>
      <w:r w:rsidR="003E32E9" w:rsidRPr="003E32E9">
        <w:rPr>
          <w:rFonts w:cs="Times New Roman"/>
          <w:noProof/>
          <w:color w:val="222222"/>
          <w:szCs w:val="24"/>
          <w:shd w:val="clear" w:color="auto" w:fill="FFFFFF"/>
        </w:rPr>
        <w:drawing>
          <wp:inline distT="0" distB="0" distL="0" distR="0" wp14:anchorId="310FDF7E" wp14:editId="4699E194">
            <wp:extent cx="626942" cy="306729"/>
            <wp:effectExtent l="0" t="0" r="1905" b="0"/>
            <wp:docPr id="30437496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74960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455" cy="31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2E9">
        <w:rPr>
          <w:rFonts w:cs="Times New Roman" w:hint="eastAsia"/>
          <w:color w:val="222222"/>
          <w:szCs w:val="24"/>
          <w:shd w:val="clear" w:color="auto" w:fill="FFFFFF"/>
        </w:rPr>
        <w:t>，</w:t>
      </w:r>
      <w:proofErr w:type="spellStart"/>
      <w:r w:rsidR="003E32E9">
        <w:rPr>
          <w:rFonts w:cs="Times New Roman" w:hint="eastAsia"/>
          <w:color w:val="222222"/>
          <w:szCs w:val="24"/>
          <w:shd w:val="clear" w:color="auto" w:fill="FFFFFF"/>
        </w:rPr>
        <w:t>d</w:t>
      </w:r>
      <w:r w:rsidR="003E32E9" w:rsidRPr="003E32E9">
        <w:rPr>
          <w:rFonts w:cs="Times New Roman" w:hint="eastAsia"/>
          <w:color w:val="222222"/>
          <w:szCs w:val="24"/>
          <w:shd w:val="clear" w:color="auto" w:fill="FFFFFF"/>
          <w:vertAlign w:val="subscript"/>
        </w:rPr>
        <w:t>QD</w:t>
      </w:r>
      <w:proofErr w:type="spellEnd"/>
      <w:r w:rsidR="003E32E9">
        <w:rPr>
          <w:rFonts w:cs="Times New Roman" w:hint="eastAsia"/>
          <w:color w:val="222222"/>
          <w:szCs w:val="24"/>
          <w:shd w:val="clear" w:color="auto" w:fill="FFFFFF"/>
        </w:rPr>
        <w:t>为靶面直径。如上图例子，位置误差每偏差</w:t>
      </w:r>
      <w:r w:rsidR="003E32E9">
        <w:rPr>
          <w:rFonts w:cs="Times New Roman" w:hint="eastAsia"/>
          <w:color w:val="222222"/>
          <w:szCs w:val="24"/>
          <w:shd w:val="clear" w:color="auto" w:fill="FFFFFF"/>
        </w:rPr>
        <w:t>1</w:t>
      </w:r>
      <w:r w:rsidR="003E32E9" w:rsidRPr="003E32E9">
        <w:rPr>
          <w:rFonts w:cs="Times New Roman"/>
          <w:color w:val="222222"/>
          <w:szCs w:val="24"/>
          <w:shd w:val="clear" w:color="auto" w:fill="FFFFFF"/>
        </w:rPr>
        <w:t>μm</w:t>
      </w:r>
      <w:r w:rsidR="003E32E9">
        <w:rPr>
          <w:rFonts w:cs="Times New Roman" w:hint="eastAsia"/>
          <w:color w:val="222222"/>
          <w:szCs w:val="24"/>
          <w:shd w:val="clear" w:color="auto" w:fill="FFFFFF"/>
        </w:rPr>
        <w:t>，带来角度误差</w:t>
      </w:r>
      <w:r w:rsidR="003E32E9">
        <w:rPr>
          <w:rFonts w:cs="Times New Roman" w:hint="eastAsia"/>
          <w:color w:val="222222"/>
          <w:szCs w:val="24"/>
          <w:shd w:val="clear" w:color="auto" w:fill="FFFFFF"/>
        </w:rPr>
        <w:t>6</w:t>
      </w:r>
      <w:r w:rsidR="003E32E9" w:rsidRPr="003E32E9">
        <w:rPr>
          <w:rFonts w:cs="Times New Roman"/>
          <w:color w:val="222222"/>
          <w:szCs w:val="24"/>
          <w:shd w:val="clear" w:color="auto" w:fill="FFFFFF"/>
        </w:rPr>
        <w:t>μrad</w:t>
      </w:r>
      <w:r w:rsidR="003A6BE0">
        <w:rPr>
          <w:rFonts w:cs="Times New Roman" w:hint="eastAsia"/>
          <w:color w:val="222222"/>
          <w:szCs w:val="24"/>
          <w:shd w:val="clear" w:color="auto" w:fill="FFFFFF"/>
        </w:rPr>
        <w:t>。所以每</w:t>
      </w:r>
      <w:r w:rsidR="003A6BE0">
        <w:rPr>
          <w:rFonts w:cs="Times New Roman" w:hint="eastAsia"/>
          <w:color w:val="222222"/>
          <w:szCs w:val="24"/>
          <w:shd w:val="clear" w:color="auto" w:fill="FFFFFF"/>
        </w:rPr>
        <w:t>0.33</w:t>
      </w:r>
      <w:r w:rsidR="003A6BE0" w:rsidRPr="003A6BE0">
        <w:rPr>
          <w:rFonts w:cs="Times New Roman"/>
          <w:color w:val="222222"/>
          <w:szCs w:val="24"/>
          <w:shd w:val="clear" w:color="auto" w:fill="FFFFFF"/>
        </w:rPr>
        <w:t>μm</w:t>
      </w:r>
      <w:r w:rsidR="003A6BE0">
        <w:rPr>
          <w:rFonts w:cs="Times New Roman" w:hint="eastAsia"/>
          <w:color w:val="222222"/>
          <w:szCs w:val="24"/>
          <w:shd w:val="clear" w:color="auto" w:fill="FFFFFF"/>
        </w:rPr>
        <w:t>的误差带来</w:t>
      </w:r>
      <w:r w:rsidR="003A6BE0">
        <w:rPr>
          <w:rFonts w:cs="Times New Roman" w:hint="eastAsia"/>
          <w:color w:val="222222"/>
          <w:szCs w:val="24"/>
          <w:shd w:val="clear" w:color="auto" w:fill="FFFFFF"/>
        </w:rPr>
        <w:t>2</w:t>
      </w:r>
      <w:bookmarkStart w:id="0" w:name="_Hlk171955616"/>
      <w:r w:rsidR="003A6BE0" w:rsidRPr="003A4927">
        <w:rPr>
          <w:rFonts w:cs="Times New Roman"/>
          <w:color w:val="222222"/>
          <w:szCs w:val="24"/>
          <w:shd w:val="clear" w:color="auto" w:fill="FFFFFF"/>
        </w:rPr>
        <w:t>σ</w:t>
      </w:r>
      <w:bookmarkEnd w:id="0"/>
      <w:r w:rsidR="003A6BE0" w:rsidRPr="003A4927">
        <w:rPr>
          <w:rFonts w:cs="Times New Roman"/>
          <w:color w:val="222222"/>
          <w:szCs w:val="24"/>
          <w:shd w:val="clear" w:color="auto" w:fill="FFFFFF"/>
          <w:vertAlign w:val="subscript"/>
        </w:rPr>
        <w:t>x</w:t>
      </w:r>
      <w:r w:rsidR="003A6BE0">
        <w:rPr>
          <w:rFonts w:cs="Times New Roman" w:hint="eastAsia"/>
          <w:color w:val="222222"/>
          <w:szCs w:val="24"/>
          <w:shd w:val="clear" w:color="auto" w:fill="FFFFFF"/>
        </w:rPr>
        <w:t>的误差，为了使精度为</w:t>
      </w:r>
      <w:r w:rsidR="003A6BE0">
        <w:rPr>
          <w:rFonts w:cs="Times New Roman" w:hint="eastAsia"/>
          <w:color w:val="222222"/>
          <w:szCs w:val="24"/>
          <w:shd w:val="clear" w:color="auto" w:fill="FFFFFF"/>
        </w:rPr>
        <w:t>2</w:t>
      </w:r>
      <w:r w:rsidR="003A6BE0" w:rsidRPr="003A4927">
        <w:rPr>
          <w:rFonts w:cs="Times New Roman"/>
          <w:color w:val="222222"/>
          <w:szCs w:val="24"/>
          <w:shd w:val="clear" w:color="auto" w:fill="FFFFFF"/>
        </w:rPr>
        <w:t>σ</w:t>
      </w:r>
      <w:r w:rsidR="003A6BE0">
        <w:rPr>
          <w:rFonts w:cs="Times New Roman" w:hint="eastAsia"/>
          <w:color w:val="222222"/>
          <w:szCs w:val="24"/>
          <w:shd w:val="clear" w:color="auto" w:fill="FFFFFF"/>
        </w:rPr>
        <w:t>，代入</w:t>
      </w:r>
      <w:r w:rsidR="003A6BE0">
        <w:rPr>
          <w:noProof/>
        </w:rPr>
        <w:drawing>
          <wp:inline distT="0" distB="0" distL="0" distR="0" wp14:anchorId="220B7C10" wp14:editId="2DA33087">
            <wp:extent cx="1483302" cy="318304"/>
            <wp:effectExtent l="0" t="0" r="3175" b="5715"/>
            <wp:docPr id="1266747296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63994" name="图片 1" descr="图示, 示意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481" cy="32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6BE0">
        <w:rPr>
          <w:rFonts w:cs="Times New Roman" w:hint="eastAsia"/>
          <w:color w:val="222222"/>
          <w:szCs w:val="24"/>
          <w:shd w:val="clear" w:color="auto" w:fill="FFFFFF"/>
        </w:rPr>
        <w:t>求得</w:t>
      </w:r>
      <w:r w:rsidR="003A6BE0">
        <w:rPr>
          <w:rFonts w:cs="Times New Roman" w:hint="eastAsia"/>
          <w:color w:val="222222"/>
          <w:szCs w:val="24"/>
          <w:shd w:val="clear" w:color="auto" w:fill="FFFFFF"/>
        </w:rPr>
        <w:t>1140</w:t>
      </w:r>
      <w:r w:rsidR="003A6BE0">
        <w:rPr>
          <w:rFonts w:cs="Times New Roman" w:hint="eastAsia"/>
          <w:color w:val="222222"/>
          <w:szCs w:val="24"/>
          <w:shd w:val="clear" w:color="auto" w:fill="FFFFFF"/>
        </w:rPr>
        <w:t>倍的信道比，即</w:t>
      </w:r>
      <w:r w:rsidR="003A6BE0">
        <w:rPr>
          <w:rFonts w:cs="Times New Roman" w:hint="eastAsia"/>
          <w:color w:val="222222"/>
          <w:szCs w:val="24"/>
          <w:shd w:val="clear" w:color="auto" w:fill="FFFFFF"/>
        </w:rPr>
        <w:t>30dB</w:t>
      </w:r>
      <w:r w:rsidR="003A6BE0">
        <w:rPr>
          <w:rFonts w:cs="Times New Roman" w:hint="eastAsia"/>
          <w:color w:val="222222"/>
          <w:szCs w:val="24"/>
          <w:shd w:val="clear" w:color="auto" w:fill="FFFFFF"/>
        </w:rPr>
        <w:t>。信道比的链路余量过高，为了平衡这种矛盾引入精跟踪</w:t>
      </w:r>
      <w:r w:rsidR="003A6BE0">
        <w:rPr>
          <w:rFonts w:cs="Times New Roman" w:hint="eastAsia"/>
          <w:color w:val="222222"/>
          <w:szCs w:val="24"/>
          <w:shd w:val="clear" w:color="auto" w:fill="FFFFFF"/>
        </w:rPr>
        <w:t>QD</w:t>
      </w:r>
      <w:r w:rsidR="003A6BE0">
        <w:rPr>
          <w:rFonts w:cs="Times New Roman"/>
          <w:color w:val="222222"/>
          <w:szCs w:val="24"/>
          <w:shd w:val="clear" w:color="auto" w:fill="FFFFFF"/>
        </w:rPr>
        <w:t>’</w:t>
      </w:r>
      <w:r w:rsidR="003A6BE0">
        <w:rPr>
          <w:rFonts w:cs="Times New Roman" w:hint="eastAsia"/>
          <w:color w:val="222222"/>
          <w:szCs w:val="24"/>
          <w:shd w:val="clear" w:color="auto" w:fill="FFFFFF"/>
        </w:rPr>
        <w:t>。</w:t>
      </w:r>
    </w:p>
    <w:p w14:paraId="288C9138" w14:textId="7647E851" w:rsidR="003A6BE0" w:rsidRDefault="007B1F69" w:rsidP="00010F35">
      <w:pPr>
        <w:ind w:firstLineChars="200" w:firstLine="480"/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Arial" w:hint="eastAsia"/>
          <w:color w:val="222222"/>
          <w:szCs w:val="24"/>
          <w:shd w:val="clear" w:color="auto" w:fill="FFFFFF"/>
        </w:rPr>
        <w:t>波长分光片将</w:t>
      </w:r>
      <w:r>
        <w:rPr>
          <w:rFonts w:cs="Arial" w:hint="eastAsia"/>
          <w:color w:val="222222"/>
          <w:szCs w:val="24"/>
          <w:shd w:val="clear" w:color="auto" w:fill="FFFFFF"/>
        </w:rPr>
        <w:t>1550nm</w:t>
      </w:r>
      <w:r>
        <w:rPr>
          <w:rFonts w:cs="Arial" w:hint="eastAsia"/>
          <w:color w:val="222222"/>
          <w:szCs w:val="24"/>
          <w:shd w:val="clear" w:color="auto" w:fill="FFFFFF"/>
        </w:rPr>
        <w:t>的通信光与</w:t>
      </w:r>
      <w:r>
        <w:rPr>
          <w:rFonts w:cs="Arial" w:hint="eastAsia"/>
          <w:color w:val="222222"/>
          <w:szCs w:val="24"/>
          <w:shd w:val="clear" w:color="auto" w:fill="FFFFFF"/>
        </w:rPr>
        <w:t>800nm</w:t>
      </w:r>
      <w:r>
        <w:rPr>
          <w:rFonts w:cs="Arial" w:hint="eastAsia"/>
          <w:color w:val="222222"/>
          <w:szCs w:val="24"/>
          <w:shd w:val="clear" w:color="auto" w:fill="FFFFFF"/>
        </w:rPr>
        <w:t>的光进行分路，</w:t>
      </w:r>
      <w:r>
        <w:rPr>
          <w:rFonts w:cs="Arial" w:hint="eastAsia"/>
          <w:color w:val="222222"/>
          <w:szCs w:val="24"/>
          <w:shd w:val="clear" w:color="auto" w:fill="FFFFFF"/>
        </w:rPr>
        <w:t>800nm</w:t>
      </w:r>
      <w:r>
        <w:rPr>
          <w:rFonts w:cs="Arial" w:hint="eastAsia"/>
          <w:color w:val="222222"/>
          <w:szCs w:val="24"/>
          <w:shd w:val="clear" w:color="auto" w:fill="FFFFFF"/>
        </w:rPr>
        <w:t>的光进入</w:t>
      </w:r>
      <w:r>
        <w:rPr>
          <w:rFonts w:cs="Times New Roman" w:hint="eastAsia"/>
          <w:color w:val="222222"/>
          <w:szCs w:val="24"/>
          <w:shd w:val="clear" w:color="auto" w:fill="FFFFFF"/>
        </w:rPr>
        <w:t>QD</w:t>
      </w:r>
      <w:r>
        <w:rPr>
          <w:rFonts w:cs="Times New Roman"/>
          <w:color w:val="222222"/>
          <w:szCs w:val="24"/>
          <w:shd w:val="clear" w:color="auto" w:fill="FFFFFF"/>
        </w:rPr>
        <w:t>’</w:t>
      </w:r>
      <w:r>
        <w:rPr>
          <w:rFonts w:cs="Times New Roman" w:hint="eastAsia"/>
          <w:color w:val="222222"/>
          <w:szCs w:val="24"/>
          <w:shd w:val="clear" w:color="auto" w:fill="FFFFFF"/>
        </w:rPr>
        <w:t>。而</w:t>
      </w:r>
      <w:r>
        <w:rPr>
          <w:rFonts w:cs="Times New Roman" w:hint="eastAsia"/>
          <w:color w:val="222222"/>
          <w:szCs w:val="24"/>
          <w:shd w:val="clear" w:color="auto" w:fill="FFFFFF"/>
        </w:rPr>
        <w:t>QD</w:t>
      </w:r>
      <w:r>
        <w:rPr>
          <w:rFonts w:cs="Times New Roman"/>
          <w:color w:val="222222"/>
          <w:szCs w:val="24"/>
          <w:shd w:val="clear" w:color="auto" w:fill="FFFFFF"/>
        </w:rPr>
        <w:t>’</w:t>
      </w:r>
      <w:r>
        <w:rPr>
          <w:rFonts w:cs="Times New Roman" w:hint="eastAsia"/>
          <w:color w:val="222222"/>
          <w:szCs w:val="24"/>
          <w:shd w:val="clear" w:color="auto" w:fill="FFFFFF"/>
        </w:rPr>
        <w:t>的视场不需要很大，使</w:t>
      </w:r>
      <w:r>
        <w:rPr>
          <w:rFonts w:cs="Times New Roman" w:hint="eastAsia"/>
          <w:color w:val="222222"/>
          <w:szCs w:val="24"/>
          <w:shd w:val="clear" w:color="auto" w:fill="FFFFFF"/>
        </w:rPr>
        <w:t>QD</w:t>
      </w:r>
      <w:r>
        <w:rPr>
          <w:rFonts w:cs="Times New Roman" w:hint="eastAsia"/>
          <w:color w:val="222222"/>
          <w:szCs w:val="24"/>
          <w:shd w:val="clear" w:color="auto" w:fill="FFFFFF"/>
        </w:rPr>
        <w:t>不需要很大的信道比，因为其不需要</w:t>
      </w:r>
      <w:r>
        <w:rPr>
          <w:rFonts w:cs="Times New Roman" w:hint="eastAsia"/>
          <w:color w:val="222222"/>
          <w:szCs w:val="24"/>
          <w:shd w:val="clear" w:color="auto" w:fill="FFFFFF"/>
        </w:rPr>
        <w:t>0.33</w:t>
      </w:r>
      <w:r w:rsidRPr="003A6BE0">
        <w:rPr>
          <w:rFonts w:cs="Times New Roman"/>
          <w:color w:val="222222"/>
          <w:szCs w:val="24"/>
          <w:shd w:val="clear" w:color="auto" w:fill="FFFFFF"/>
        </w:rPr>
        <w:t>μm</w:t>
      </w:r>
      <w:r>
        <w:rPr>
          <w:rFonts w:cs="Times New Roman" w:hint="eastAsia"/>
          <w:color w:val="222222"/>
          <w:szCs w:val="24"/>
          <w:shd w:val="clear" w:color="auto" w:fill="FFFFFF"/>
        </w:rPr>
        <w:t>的检测精度，高精度检测可由</w:t>
      </w:r>
      <w:r>
        <w:rPr>
          <w:rFonts w:cs="Times New Roman" w:hint="eastAsia"/>
          <w:color w:val="222222"/>
          <w:szCs w:val="24"/>
          <w:shd w:val="clear" w:color="auto" w:fill="FFFFFF"/>
        </w:rPr>
        <w:t>QD</w:t>
      </w:r>
      <w:r>
        <w:rPr>
          <w:rFonts w:cs="Times New Roman"/>
          <w:color w:val="222222"/>
          <w:szCs w:val="24"/>
          <w:shd w:val="clear" w:color="auto" w:fill="FFFFFF"/>
        </w:rPr>
        <w:t>’</w:t>
      </w:r>
      <w:r>
        <w:rPr>
          <w:rFonts w:cs="Times New Roman" w:hint="eastAsia"/>
          <w:color w:val="222222"/>
          <w:szCs w:val="24"/>
          <w:shd w:val="clear" w:color="auto" w:fill="FFFFFF"/>
        </w:rPr>
        <w:t>获得，换取了链路余量，而</w:t>
      </w:r>
      <w:r>
        <w:rPr>
          <w:rFonts w:cs="Times New Roman" w:hint="eastAsia"/>
          <w:color w:val="222222"/>
          <w:szCs w:val="24"/>
          <w:shd w:val="clear" w:color="auto" w:fill="FFFFFF"/>
        </w:rPr>
        <w:t>QD</w:t>
      </w:r>
      <w:r>
        <w:rPr>
          <w:rFonts w:cs="Times New Roman"/>
          <w:color w:val="222222"/>
          <w:szCs w:val="24"/>
          <w:shd w:val="clear" w:color="auto" w:fill="FFFFFF"/>
        </w:rPr>
        <w:t>’</w:t>
      </w:r>
      <w:r>
        <w:rPr>
          <w:rFonts w:cs="Times New Roman" w:hint="eastAsia"/>
          <w:color w:val="222222"/>
          <w:szCs w:val="24"/>
          <w:shd w:val="clear" w:color="auto" w:fill="FFFFFF"/>
        </w:rPr>
        <w:t>就具</w:t>
      </w:r>
      <w:r>
        <w:rPr>
          <w:rFonts w:cs="Times New Roman" w:hint="eastAsia"/>
          <w:color w:val="222222"/>
          <w:szCs w:val="24"/>
          <w:shd w:val="clear" w:color="auto" w:fill="FFFFFF"/>
        </w:rPr>
        <w:lastRenderedPageBreak/>
        <w:t>有高的带宽。</w:t>
      </w:r>
    </w:p>
    <w:p w14:paraId="3A97B846" w14:textId="255CECD4" w:rsidR="00921682" w:rsidRDefault="007B1F69" w:rsidP="007101C2">
      <w:pPr>
        <w:ind w:firstLineChars="200" w:firstLine="480"/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 w:hint="eastAsia"/>
          <w:color w:val="222222"/>
          <w:szCs w:val="24"/>
          <w:shd w:val="clear" w:color="auto" w:fill="FFFFFF"/>
        </w:rPr>
        <w:t>光端机所在平台具有低频的等效正弦噪声，其参数为最大角加速度与最大角速度，由转台粗跟踪</w:t>
      </w:r>
      <w:r w:rsidR="007101C2">
        <w:rPr>
          <w:rFonts w:cs="Times New Roman" w:hint="eastAsia"/>
          <w:color w:val="222222"/>
          <w:szCs w:val="24"/>
          <w:shd w:val="clear" w:color="auto" w:fill="FFFFFF"/>
        </w:rPr>
        <w:t>回路</w:t>
      </w:r>
      <w:r>
        <w:rPr>
          <w:rFonts w:cs="Times New Roman" w:hint="eastAsia"/>
          <w:color w:val="222222"/>
          <w:szCs w:val="24"/>
          <w:shd w:val="clear" w:color="auto" w:fill="FFFFFF"/>
        </w:rPr>
        <w:t>补偿。</w:t>
      </w:r>
      <w:r w:rsidR="007101C2">
        <w:rPr>
          <w:rFonts w:cs="Times New Roman" w:hint="eastAsia"/>
          <w:color w:val="222222"/>
          <w:szCs w:val="24"/>
          <w:shd w:val="clear" w:color="auto" w:fill="FFFFFF"/>
        </w:rPr>
        <w:t>叠加在低频等效正弦噪声曲线上的是高频的振动功率谱，其是由子光路上高频的振镜和</w:t>
      </w:r>
      <w:r w:rsidR="007101C2">
        <w:rPr>
          <w:rFonts w:cs="Times New Roman" w:hint="eastAsia"/>
          <w:color w:val="222222"/>
          <w:szCs w:val="24"/>
          <w:shd w:val="clear" w:color="auto" w:fill="FFFFFF"/>
        </w:rPr>
        <w:t>QD</w:t>
      </w:r>
      <w:r w:rsidR="007101C2">
        <w:rPr>
          <w:rFonts w:cs="Times New Roman"/>
          <w:color w:val="222222"/>
          <w:szCs w:val="24"/>
          <w:shd w:val="clear" w:color="auto" w:fill="FFFFFF"/>
        </w:rPr>
        <w:t>’</w:t>
      </w:r>
      <w:r w:rsidR="007101C2">
        <w:rPr>
          <w:rFonts w:cs="Times New Roman" w:hint="eastAsia"/>
          <w:color w:val="222222"/>
          <w:szCs w:val="24"/>
          <w:shd w:val="clear" w:color="auto" w:fill="FFFFFF"/>
        </w:rPr>
        <w:t>组成的闭环系统来抑制。控制框图外环为粗跟踪，内环为精跟踪。粗跟踪：</w:t>
      </w:r>
      <w:r w:rsidR="007101C2">
        <w:rPr>
          <w:rFonts w:cs="Times New Roman" w:hint="eastAsia"/>
          <w:color w:val="222222"/>
          <w:szCs w:val="24"/>
          <w:shd w:val="clear" w:color="auto" w:fill="FFFFFF"/>
        </w:rPr>
        <w:t>QD</w:t>
      </w:r>
      <w:r w:rsidR="007101C2">
        <w:rPr>
          <w:rFonts w:cs="Times New Roman" w:hint="eastAsia"/>
          <w:color w:val="222222"/>
          <w:szCs w:val="24"/>
          <w:shd w:val="clear" w:color="auto" w:fill="FFFFFF"/>
        </w:rPr>
        <w:t>检测光斑偏差，传递给控制器，控制器控制转台，转台转速转换为位置，调整光斑，组成负反馈，跟踪残差体现在</w:t>
      </w:r>
      <w:r w:rsidR="007101C2">
        <w:rPr>
          <w:rFonts w:cs="Times New Roman" w:hint="eastAsia"/>
          <w:color w:val="222222"/>
          <w:szCs w:val="24"/>
          <w:shd w:val="clear" w:color="auto" w:fill="FFFFFF"/>
        </w:rPr>
        <w:t>QD</w:t>
      </w:r>
      <w:r w:rsidR="007101C2">
        <w:rPr>
          <w:rFonts w:cs="Times New Roman" w:hint="eastAsia"/>
          <w:color w:val="222222"/>
          <w:szCs w:val="24"/>
          <w:shd w:val="clear" w:color="auto" w:fill="FFFFFF"/>
        </w:rPr>
        <w:t>的跟踪零点上。精跟踪：输入为</w:t>
      </w:r>
      <w:r w:rsidR="007101C2">
        <w:rPr>
          <w:rFonts w:cs="Times New Roman" w:hint="eastAsia"/>
          <w:color w:val="222222"/>
          <w:szCs w:val="24"/>
          <w:shd w:val="clear" w:color="auto" w:fill="FFFFFF"/>
        </w:rPr>
        <w:t>QD</w:t>
      </w:r>
      <w:r w:rsidR="007101C2">
        <w:rPr>
          <w:rFonts w:cs="Times New Roman" w:hint="eastAsia"/>
          <w:color w:val="222222"/>
          <w:szCs w:val="24"/>
          <w:shd w:val="clear" w:color="auto" w:fill="FFFFFF"/>
        </w:rPr>
        <w:t>的残差，</w:t>
      </w:r>
      <w:r w:rsidR="00921682">
        <w:rPr>
          <w:rFonts w:cs="Times New Roman" w:hint="eastAsia"/>
          <w:color w:val="222222"/>
          <w:szCs w:val="24"/>
          <w:shd w:val="clear" w:color="auto" w:fill="FFFFFF"/>
        </w:rPr>
        <w:t>抑制其中满足精跟踪的残差。最后剩下的跟踪精度要满足误差带需求才能建立光路并跟踪。</w:t>
      </w:r>
    </w:p>
    <w:p w14:paraId="303D1232" w14:textId="2F4A3BA9" w:rsidR="00921682" w:rsidRPr="00C03306" w:rsidRDefault="00921682" w:rsidP="007101C2">
      <w:pPr>
        <w:ind w:firstLineChars="200" w:firstLine="480"/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 w:hint="eastAsia"/>
          <w:color w:val="222222"/>
          <w:szCs w:val="24"/>
          <w:shd w:val="clear" w:color="auto" w:fill="FFFFFF"/>
        </w:rPr>
        <w:t>接收机参考为光纤，精跟踪参考为</w:t>
      </w:r>
      <w:r>
        <w:rPr>
          <w:rFonts w:cs="Times New Roman" w:hint="eastAsia"/>
          <w:color w:val="222222"/>
          <w:szCs w:val="24"/>
          <w:shd w:val="clear" w:color="auto" w:fill="FFFFFF"/>
        </w:rPr>
        <w:t>QD</w:t>
      </w:r>
      <w:r>
        <w:rPr>
          <w:rFonts w:cs="Times New Roman"/>
          <w:color w:val="222222"/>
          <w:szCs w:val="24"/>
          <w:shd w:val="clear" w:color="auto" w:fill="FFFFFF"/>
        </w:rPr>
        <w:t>’</w:t>
      </w:r>
      <w:r>
        <w:rPr>
          <w:rFonts w:cs="Times New Roman" w:hint="eastAsia"/>
          <w:color w:val="222222"/>
          <w:szCs w:val="24"/>
          <w:shd w:val="clear" w:color="auto" w:fill="FFFFFF"/>
        </w:rPr>
        <w:t>的零点，两者存在系统误差</w:t>
      </w:r>
      <w:r w:rsidR="00C03306">
        <w:rPr>
          <w:rFonts w:cs="Times New Roman" w:hint="eastAsia"/>
          <w:color w:val="222222"/>
          <w:szCs w:val="24"/>
          <w:shd w:val="clear" w:color="auto" w:fill="FFFFFF"/>
        </w:rPr>
        <w:t>，系统误差消除的过程为耦合。动态耦合的过程为：接收机获得跟踪相对于光纤的误差，再来调整振镜，即调整精跟踪参考点。因为振镜为单点，无象限，需要将镜子旋转，使其从直角坐标转换为极坐标，得到脱靶量，从而调整振镜。</w:t>
      </w:r>
      <w:r w:rsidR="00C03306" w:rsidRPr="00C03306">
        <w:rPr>
          <w:rFonts w:cs="Times New Roman"/>
          <w:noProof/>
          <w:color w:val="222222"/>
          <w:szCs w:val="24"/>
          <w:shd w:val="clear" w:color="auto" w:fill="FFFFFF"/>
        </w:rPr>
        <w:drawing>
          <wp:inline distT="0" distB="0" distL="0" distR="0" wp14:anchorId="5653F104" wp14:editId="73305B4C">
            <wp:extent cx="1383475" cy="129904"/>
            <wp:effectExtent l="0" t="0" r="0" b="3810"/>
            <wp:docPr id="9016480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480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7312" cy="13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3306">
        <w:rPr>
          <w:rFonts w:cs="Times New Roman" w:hint="eastAsia"/>
          <w:color w:val="222222"/>
          <w:szCs w:val="24"/>
          <w:shd w:val="clear" w:color="auto" w:fill="FFFFFF"/>
        </w:rPr>
        <w:t>，</w:t>
      </w:r>
      <w:r w:rsidR="00C03306">
        <w:rPr>
          <w:rFonts w:cs="Times New Roman" w:hint="eastAsia"/>
          <w:color w:val="222222"/>
          <w:szCs w:val="24"/>
          <w:shd w:val="clear" w:color="auto" w:fill="FFFFFF"/>
        </w:rPr>
        <w:t>u</w:t>
      </w:r>
      <w:r w:rsidR="00C03306">
        <w:rPr>
          <w:rFonts w:cs="Times New Roman" w:hint="eastAsia"/>
          <w:color w:val="222222"/>
          <w:szCs w:val="24"/>
          <w:shd w:val="clear" w:color="auto" w:fill="FFFFFF"/>
        </w:rPr>
        <w:t>为光功率，</w:t>
      </w:r>
      <w:proofErr w:type="spellStart"/>
      <w:r w:rsidR="00C03306">
        <w:rPr>
          <w:rFonts w:cs="Times New Roman" w:hint="eastAsia"/>
          <w:color w:val="222222"/>
          <w:szCs w:val="24"/>
          <w:shd w:val="clear" w:color="auto" w:fill="FFFFFF"/>
        </w:rPr>
        <w:t>cos</w:t>
      </w:r>
      <w:proofErr w:type="spellEnd"/>
      <w:r w:rsidR="00C03306">
        <w:rPr>
          <w:rFonts w:cs="Times New Roman" w:hint="eastAsia"/>
          <w:color w:val="222222"/>
          <w:szCs w:val="24"/>
          <w:shd w:val="clear" w:color="auto" w:fill="FFFFFF"/>
        </w:rPr>
        <w:t>为张动的过程，</w:t>
      </w:r>
      <w:r w:rsidR="00C03306" w:rsidRPr="00C03306">
        <w:rPr>
          <w:rFonts w:cs="Times New Roman"/>
          <w:color w:val="222222"/>
          <w:szCs w:val="24"/>
          <w:shd w:val="clear" w:color="auto" w:fill="FFFFFF"/>
        </w:rPr>
        <w:t>ε</w:t>
      </w:r>
      <w:r w:rsidR="00C03306">
        <w:rPr>
          <w:rFonts w:cs="Times New Roman" w:hint="eastAsia"/>
          <w:color w:val="222222"/>
          <w:szCs w:val="24"/>
          <w:shd w:val="clear" w:color="auto" w:fill="FFFFFF"/>
        </w:rPr>
        <w:t>为耦合偏差角，目标就是是</w:t>
      </w:r>
      <w:r w:rsidR="00C03306" w:rsidRPr="00C03306">
        <w:rPr>
          <w:rFonts w:cs="Times New Roman"/>
          <w:color w:val="222222"/>
          <w:szCs w:val="24"/>
          <w:shd w:val="clear" w:color="auto" w:fill="FFFFFF"/>
        </w:rPr>
        <w:t>ε</w:t>
      </w:r>
      <w:r w:rsidR="00C03306">
        <w:rPr>
          <w:rFonts w:cs="Times New Roman" w:hint="eastAsia"/>
          <w:color w:val="222222"/>
          <w:szCs w:val="24"/>
          <w:shd w:val="clear" w:color="auto" w:fill="FFFFFF"/>
        </w:rPr>
        <w:t>趋于</w:t>
      </w:r>
      <w:r w:rsidR="00C03306">
        <w:rPr>
          <w:rFonts w:cs="Times New Roman" w:hint="eastAsia"/>
          <w:color w:val="222222"/>
          <w:szCs w:val="24"/>
          <w:shd w:val="clear" w:color="auto" w:fill="FFFFFF"/>
        </w:rPr>
        <w:t>0</w:t>
      </w:r>
      <w:r w:rsidR="00C03306">
        <w:rPr>
          <w:rFonts w:cs="Times New Roman" w:hint="eastAsia"/>
          <w:color w:val="222222"/>
          <w:szCs w:val="24"/>
          <w:shd w:val="clear" w:color="auto" w:fill="FFFFFF"/>
        </w:rPr>
        <w:t>。</w:t>
      </w:r>
      <w:bookmarkStart w:id="1" w:name="_GoBack"/>
      <w:bookmarkEnd w:id="1"/>
    </w:p>
    <w:p w14:paraId="78F64AF7" w14:textId="77777777" w:rsidR="00921682" w:rsidRDefault="00921682">
      <w:pPr>
        <w:widowControl/>
        <w:jc w:val="left"/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/>
          <w:color w:val="222222"/>
          <w:szCs w:val="24"/>
          <w:shd w:val="clear" w:color="auto" w:fill="FFFFFF"/>
        </w:rPr>
        <w:br w:type="page"/>
      </w:r>
    </w:p>
    <w:p w14:paraId="6D59B40B" w14:textId="77777777" w:rsidR="007B1F69" w:rsidRPr="007B1F69" w:rsidRDefault="007B1F69" w:rsidP="007101C2">
      <w:pPr>
        <w:ind w:firstLineChars="200" w:firstLine="480"/>
        <w:rPr>
          <w:rFonts w:cs="Arial"/>
          <w:color w:val="222222"/>
          <w:szCs w:val="24"/>
          <w:shd w:val="clear" w:color="auto" w:fill="FFFFFF"/>
        </w:rPr>
      </w:pPr>
    </w:p>
    <w:sectPr w:rsidR="007B1F69" w:rsidRPr="007B1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789"/>
    <w:rsid w:val="0000254E"/>
    <w:rsid w:val="00010F35"/>
    <w:rsid w:val="000419FE"/>
    <w:rsid w:val="00140D8F"/>
    <w:rsid w:val="001A5789"/>
    <w:rsid w:val="00260FC8"/>
    <w:rsid w:val="002F05CE"/>
    <w:rsid w:val="003A4927"/>
    <w:rsid w:val="003A6BE0"/>
    <w:rsid w:val="003E32E9"/>
    <w:rsid w:val="003E64ED"/>
    <w:rsid w:val="004551C6"/>
    <w:rsid w:val="005117F8"/>
    <w:rsid w:val="00551772"/>
    <w:rsid w:val="006240FF"/>
    <w:rsid w:val="00631995"/>
    <w:rsid w:val="007101C2"/>
    <w:rsid w:val="007B1F69"/>
    <w:rsid w:val="007E0BA7"/>
    <w:rsid w:val="00806274"/>
    <w:rsid w:val="00881998"/>
    <w:rsid w:val="008B1A8F"/>
    <w:rsid w:val="008B2BA4"/>
    <w:rsid w:val="00921682"/>
    <w:rsid w:val="009D26D9"/>
    <w:rsid w:val="009F463C"/>
    <w:rsid w:val="00B94FB2"/>
    <w:rsid w:val="00C03306"/>
    <w:rsid w:val="00C70BC4"/>
    <w:rsid w:val="00CC1C07"/>
    <w:rsid w:val="00D27F3D"/>
    <w:rsid w:val="00DD1190"/>
    <w:rsid w:val="00E71BBD"/>
    <w:rsid w:val="00EB3363"/>
    <w:rsid w:val="00F87B4E"/>
    <w:rsid w:val="00F9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FD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4ED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2B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2BA4"/>
    <w:rPr>
      <w:rFonts w:ascii="Times New Roman" w:eastAsia="宋体" w:hAnsi="Times New Roman"/>
      <w:sz w:val="18"/>
      <w:szCs w:val="18"/>
    </w:rPr>
  </w:style>
  <w:style w:type="character" w:styleId="a4">
    <w:name w:val="Placeholder Text"/>
    <w:basedOn w:val="a0"/>
    <w:uiPriority w:val="99"/>
    <w:semiHidden/>
    <w:rsid w:val="007E0BA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4ED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2B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2BA4"/>
    <w:rPr>
      <w:rFonts w:ascii="Times New Roman" w:eastAsia="宋体" w:hAnsi="Times New Roman"/>
      <w:sz w:val="18"/>
      <w:szCs w:val="18"/>
    </w:rPr>
  </w:style>
  <w:style w:type="character" w:styleId="a4">
    <w:name w:val="Placeholder Text"/>
    <w:basedOn w:val="a0"/>
    <w:uiPriority w:val="99"/>
    <w:semiHidden/>
    <w:rsid w:val="007E0B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4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</cp:revision>
  <dcterms:created xsi:type="dcterms:W3CDTF">2024-07-11T06:01:00Z</dcterms:created>
  <dcterms:modified xsi:type="dcterms:W3CDTF">2024-07-16T03:00:00Z</dcterms:modified>
</cp:coreProperties>
</file>