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mutual information flags 69.3% of games among four honest copies of Claude Haiku. We propose a replay test. In every round the auditor re-queries each deployed agent on the same input with the suspected channel removed, and flags a pair only if its actions depend on each other more than its replays do. The shared model thereby becomes part of the null hypothesis. If replayed calls are served like the originals, its false-alarm rate is exact within each round, and a sequential version, which raises an alarm as soon as evidence accumulates, keeps that rate however long the audit runs. Over 550 honest LLM games the replay test flags 4.2% at a 5% level. In a procurement auction where two suppliers follow a common pricing vendor, it names the true pair in 92.5% of games when the vendor pools their confidential costs and flags 1.7% when the vendor uses only public data. In a pre-registered replication on fresh games, the sequential version named more instructed pairs than the fixed-length test and raised no false alarms. The test detects what the current channel adds to behaviour; coordination already written into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p>
      <w:pPr>
        <w:spacing w:after="8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80" w:before="0"/>
        <w:jc w:val="both"/>
      </w:pPr>
      <w:r>
        <w:rPr>
          <w:sz w:val="20"/>
        </w:rPr>
        <w:t>This audit breaks down in exactly these deployments.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screens and their replays are just as alike: the similarity comes from the model. If instead one player secretly tells the other what to play, replays asked without that message no longer track each other the way the real moves do.</w:t>
      </w:r>
    </w:p>
    <w:p>
      <w:pPr>
        <w:spacing w:after="8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600200"/>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600200"/>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α however long the audit runs (§3).</w:t>
      </w:r>
    </w:p>
    <w:p>
      <w:pPr>
        <w:spacing w:after="8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(§5.5).</w:t>
      </w:r>
    </w:p>
    <w:p>
      <w:pPr>
        <w:spacing w:after="80" w:before="0"/>
        <w:jc w:val="both"/>
      </w:pPr>
      <w:r>
        <w:rPr>
          <w:sz w:val="20"/>
        </w:rPr>
        <w:t>This answers sprint questions 1.4 and 2.3 and touches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80" w:before="0"/>
        <w:jc w:val="both"/>
      </w:pPr>
      <w:r>
        <w:rPr>
          <w:b/>
          <w:sz w:val="20"/>
        </w:rPr>
        <w:t>Auditing behaviour and policies.</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w:t>
      </w:r>
    </w:p>
    <w:p>
      <w:pPr>
        <w:spacing w:after="80" w:before="0"/>
        <w:jc w:val="both"/>
      </w:pPr>
      <w:r>
        <w:rPr>
          <w:b/>
          <w:sz w:val="20"/>
        </w:rPr>
        <w:t>Monitoring.</w:t>
      </w:r>
      <w:r>
        <w:rPr>
          <w:sz w:val="20"/>
        </w:rPr>
        <w:t xml:space="preserve"> Chain-of-thought monitoring misses collusion in pricing agents [12], per-action defences did not stop colluding agents [13], and stronger monitors need a cross-agent view [14] or activations [15].</w:t>
      </w:r>
    </w:p>
    <w:p>
      <w:pPr>
        <w:spacing w:after="8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it travels through no audited channel, and this test cannot see it; nor can it see signals hidden inside public actions, which the replays see too.</w:t>
      </w:r>
    </w:p>
    <w:p>
      <w:pPr>
        <w:spacing w:after="80" w:before="0"/>
        <w:jc w:val="both"/>
      </w:pPr>
      <w:r>
        <w:rPr>
          <w:b/>
          <w:sz w:val="20"/>
        </w:rPr>
        <w:t>The gap.</w:t>
      </w:r>
      <w:r>
        <w:rPr>
          <w:sz w:val="20"/>
        </w:rPr>
        <w:t xml:space="preserve"> We know of no audit that removes the shared-model confound with a test that is exact within each round, needs no model of the agents (only query access to them) and works pair by pair. Audit the Whisper [2] replays whole runs; we replay each agent inside every round on its own logged view.</w:t>
      </w:r>
    </w:p>
    <w:p>
      <w:pPr>
        <w:pStyle w:val="Heading2"/>
        <w:keepNext/>
        <w:spacing w:before="200" w:after="60"/>
      </w:pPr>
      <w:r>
        <w:rPr/>
        <w:t>3. Problem Setup and Method</w:t>
      </w:r>
    </w:p>
    <w:p>
      <w:pPr>
        <w:spacing w:after="8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8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8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8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8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This needs one model snapshot, fixed sampling settings and no response caching; batching nondeterminism can break it, and Appendix C checks it. Replays must be sampled as in deployment: at temperature 0 they would copy the logged move, and the test would have no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8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80" w:before="0"/>
        <w:jc w:val="both"/>
      </w:pPr>
      <w:r>
        <w:rPr>
          <w:b/>
          <w:sz w:val="20"/>
        </w:rPr>
        <w:t>Proposition 1 (exact within a round).</w:t>
      </w:r>
      <w:r>
        <w:rPr>
          <w:sz w:val="20"/>
        </w:rPr>
        <w:t xml:space="preserve"> Under </w:t>
      </w:r>
      <m:oMath>
        <m:sSub>
          <m:e>
            <m:r>
              <m:t xml:space="preserve">H</m:t>
            </m:r>
          </m:e>
          <m:sub>
            <m:r>
              <m:t xml:space="preserve">0</m:t>
            </m:r>
          </m:sub>
        </m:sSub>
      </m:oMath>
      <w:r>
        <w:rPr>
          <w:sz w:val="20"/>
        </w:rPr>
        <w:t xml:space="preserve"> and A1–A3, conditional on everything logged before round </w:t>
      </w:r>
      <m:oMath>
        <m:r>
          <m:t xml:space="preserve">t</m:t>
        </m:r>
      </m:oMath>
      <w:r>
        <w:rPr>
          <w:sz w:val="20"/>
        </w:rPr>
        <w:t>, on the round's views and on the multisets of the round's pools, the logged action of each agent is a uniformly random entry of its pool, independently across agents.</w:t>
      </w:r>
    </w:p>
    <w:p>
      <w:pPr>
        <w:spacing w:after="8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80" w:before="0"/>
        <w:jc w:val="both"/>
      </w:pPr>
      <w:r>
        <w:rPr>
          <w:sz w:val="20"/>
        </w:rPr>
        <w:t>Under the null, then, a logged move cannot be told from its replays. Both tests compare logged moves with moves redrawn from the pools; with discrete statistics the p-values are conservative rather than exactly uniform.</w:t>
      </w:r>
    </w:p>
    <w:p>
      <w:pPr>
        <w:spacing w:after="8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8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80" w:before="0"/>
        <w:jc w:val="both"/>
      </w:pPr>
      <w:r>
        <w:rPr>
          <w:sz w:val="20"/>
        </w:rPr>
        <w:t xml:space="preserve">Proposition 1 holds round by round. Redrawing all rounds jointly is not covered by it, because later observations contain earlier actions and a redraw at round </w:t>
      </w:r>
      <m:oMath>
        <m:r>
          <m:t xml:space="preserve">t</m:t>
        </m:r>
      </m:oMath>
      <w:r>
        <w:rPr>
          <w:sz w:val="20"/>
        </w:rPr>
        <w:t xml:space="preserve"> leaves them unchanged. This version therefore has no finite-sample guarantee over a whole game, and we measure its calibration (§5.2, §5.5).</w:t>
      </w:r>
    </w:p>
    <w:p>
      <w:pPr>
        <w:spacing w:after="8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8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8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80" w:before="0"/>
        <w:jc w:val="both"/>
      </w:pPr>
      <w:r>
        <w:rPr>
          <w:sz w:val="20"/>
        </w:rPr>
        <w:t>also when later observations contain earlier actions.</w:t>
      </w:r>
    </w:p>
    <w:p>
      <w:pPr>
        <w:spacing w:after="8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80" w:before="0"/>
        <w:jc w:val="both"/>
      </w:pPr>
      <w:r>
        <w:rPr>
          <w:sz w:val="20"/>
        </w:rPr>
        <w:t>The bet also pays when a single agent departs from its replays. An alarm therefore means that some agent's moves depart from its replays, and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A flag is a reason to investigate, not proof of intent.</w:t>
            </w:r>
          </w:p>
        </w:tc>
      </w:tr>
    </w:tbl>
    <w:p>
      <w:pPr>
        <w:spacing w:after="80" w:before="0"/>
      </w:pPr>
    </w:p>
    <w:p>
      <w:pPr>
        <w:spacing w:after="8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200" w:after="60"/>
      </w:pPr>
      <w:r>
        <w:rPr/>
        <w:t>4. Experimental Setup</w:t>
      </w:r>
    </w:p>
    <w:p>
      <w:pPr>
        <w:spacing w:after="8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8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keepNext/>
        <w:spacing w:after="80" w:before="0"/>
        <w:jc w:val="both"/>
      </w:pPr>
      <w:r>
        <w:rPr>
          <w:b/>
          <w:sz w:val="20"/>
        </w:rPr>
        <w:t>Conditions</w:t>
      </w:r>
      <w:r>
        <w:rPr>
          <w:sz w:val="20"/>
        </w:rPr>
        <w:t xml:space="preserve"> (Table 1; rock-paper-scissors unless marked).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Hidden information flow?</w:t>
            </w:r>
          </w:p>
        </w:tc>
      </w:tr>
      <w:tr>
        <w:trPr>
          <w:cantSplit/>
        </w:trPr>
        <w:tc>
          <w:tcPr>
            <w:tcW w:type="dxa" w:w="3120"/>
          </w:tcPr>
          <w:p>
            <w:pPr>
              <w:keepNext/>
              <w:spacing w:after="20"/>
            </w:pPr>
            <w:r>
              <w:rPr>
                <w:sz w:val="16"/>
              </w:rPr>
              <w:t>Same model</w:t>
            </w:r>
          </w:p>
        </w:tc>
        <w:tc>
          <w:tcPr>
            <w:tcW w:type="dxa" w:w="3120"/>
          </w:tcPr>
          <w:p>
            <w:pPr>
              <w:keepNext/>
              <w:spacing w:after="20"/>
            </w:pPr>
            <w:r>
              <w:rPr>
                <w:sz w:val="16"/>
              </w:rPr>
              <w:t>4 copies of one model (both games)</w:t>
            </w:r>
          </w:p>
        </w:tc>
        <w:tc>
          <w:tcPr>
            <w:tcW w:type="dxa" w:w="3120"/>
          </w:tcPr>
          <w:p>
            <w:pPr>
              <w:keepNext/>
              <w:spacing w:after="20"/>
            </w:pPr>
            <w:r>
              <w:rPr>
                <w:sz w:val="16"/>
              </w:rPr>
              <w:t>no: the hardest honest case</w:t>
            </w:r>
          </w:p>
        </w:tc>
      </w:tr>
      <w:tr>
        <w:trPr>
          <w:cantSplit/>
        </w:trPr>
        <w:tc>
          <w:tcPr>
            <w:tcW w:type="dxa" w:w="3120"/>
          </w:tcPr>
          <w:p>
            <w:pPr>
              <w:keepNext/>
              <w:spacing w:after="20"/>
            </w:pPr>
            <w:r>
              <w:rPr>
                <w:sz w:val="16"/>
              </w:rPr>
              <w:t>Mixed models</w:t>
            </w:r>
          </w:p>
        </w:tc>
        <w:tc>
          <w:tcPr>
            <w:tcW w:type="dxa" w:w="3120"/>
          </w:tcPr>
          <w:p>
            <w:pPr>
              <w:keepNext/>
              <w:spacing w:after="20"/>
            </w:pPr>
            <w:r>
              <w:rPr>
                <w:sz w:val="16"/>
              </w:rPr>
              <w:t>2 DeepSeek + 2 Haiku</w:t>
            </w:r>
          </w:p>
        </w:tc>
        <w:tc>
          <w:tcPr>
            <w:tcW w:type="dxa" w:w="3120"/>
          </w:tcPr>
          <w:p>
            <w:pPr>
              <w:keepNext/>
              <w:spacing w:after="20"/>
            </w:pPr>
            <w:r>
              <w:rPr>
                <w:sz w:val="16"/>
              </w:rPr>
              <w:t>no</w:t>
            </w:r>
          </w:p>
        </w:tc>
      </w:tr>
      <w:tr>
        <w:trPr>
          <w:cantSplit/>
        </w:trPr>
        <w:tc>
          <w:tcPr>
            <w:tcW w:type="dxa" w:w="3120"/>
          </w:tcPr>
          <w:p>
            <w:pPr>
              <w:keepNext/>
              <w:spacing w:after="20"/>
            </w:pPr>
            <w:r>
              <w:rPr>
                <w:sz w:val="16"/>
              </w:rPr>
              <w:t>Undelivered plans</w:t>
            </w:r>
          </w:p>
        </w:tc>
        <w:tc>
          <w:tcPr>
            <w:tcW w:type="dxa" w:w="3120"/>
          </w:tcPr>
          <w:p>
            <w:pPr>
              <w:keepNext/>
              <w:spacing w:after="20"/>
            </w:pPr>
            <w:r>
              <w:rPr>
                <w:sz w:val="16"/>
              </w:rPr>
              <w:t>P1, P3 write plans that nobody receives</w:t>
            </w:r>
          </w:p>
        </w:tc>
        <w:tc>
          <w:tcPr>
            <w:tcW w:type="dxa" w:w="3120"/>
          </w:tcPr>
          <w:p>
            <w:pPr>
              <w:keepNext/>
              <w:spacing w:after="20"/>
            </w:pPr>
            <w:r>
              <w:rPr>
                <w:sz w:val="16"/>
              </w:rPr>
              <w:t>no: collusive text only</w:t>
            </w:r>
          </w:p>
        </w:tc>
      </w:tr>
      <w:tr>
        <w:trPr>
          <w:cantSplit/>
        </w:trPr>
        <w:tc>
          <w:tcPr>
            <w:tcW w:type="dxa" w:w="3120"/>
          </w:tcPr>
          <w:p>
            <w:pPr>
              <w:keepNext/>
              <w:spacing w:after="20"/>
            </w:pPr>
            <w:r>
              <w:rPr>
                <w:sz w:val="16"/>
              </w:rPr>
              <w:t>Secret plan</w:t>
            </w:r>
          </w:p>
        </w:tc>
        <w:tc>
          <w:tcPr>
            <w:tcW w:type="dxa" w:w="3120"/>
          </w:tcPr>
          <w:p>
            <w:pPr>
              <w:keepNext/>
              <w:spacing w:after="20"/>
            </w:pPr>
            <w:r>
              <w:rPr>
                <w:sz w:val="16"/>
              </w:rPr>
              <w:t>P1 fixes its own and P3's move each round</w:t>
            </w:r>
          </w:p>
        </w:tc>
        <w:tc>
          <w:tcPr>
            <w:tcW w:type="dxa" w:w="3120"/>
          </w:tcPr>
          <w:p>
            <w:pPr>
              <w:keepNext/>
              <w:spacing w:after="20"/>
            </w:pPr>
            <w:r>
              <w:rPr>
                <w:sz w:val="16"/>
              </w:rPr>
              <w:t>yes: positive control</w:t>
            </w:r>
          </w:p>
        </w:tc>
      </w:tr>
      <w:tr>
        <w:trPr>
          <w:cantSplit/>
        </w:trPr>
        <w:tc>
          <w:tcPr>
            <w:tcW w:type="dxa" w:w="3120"/>
          </w:tcPr>
          <w:p>
            <w:pPr>
              <w:keepNext/>
              <w:spacing w:after="20"/>
            </w:pPr>
            <w:r>
              <w:rPr>
                <w:sz w:val="16"/>
              </w:rPr>
              <w:t>Team, no 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coordination in the instructions</w:t>
            </w:r>
          </w:p>
        </w:tc>
      </w:tr>
      <w:tr>
        <w:trPr>
          <w:cantSplit/>
        </w:trPr>
        <w:tc>
          <w:tcPr>
            <w:tcW w:type="dxa" w:w="3120"/>
          </w:tcPr>
          <w:p>
            <w:pPr>
              <w:keepNext/>
              <w:spacing w:after="20"/>
            </w:pPr>
            <w:r>
              <w:rPr>
                <w:sz w:val="16"/>
              </w:rPr>
              <w:t>Public-data vendor</w:t>
            </w:r>
          </w:p>
        </w:tc>
        <w:tc>
          <w:tcPr>
            <w:tcW w:type="dxa" w:w="3120"/>
          </w:tcPr>
          <w:p>
            <w:pPr>
              <w:keepNext/>
              <w:spacing w:after="20"/>
            </w:pPr>
            <w:r>
              <w:rPr>
                <w:sz w:val="16"/>
              </w:rPr>
              <w:t>logged advice from public data and own cost (auction)</w:t>
            </w:r>
          </w:p>
        </w:tc>
        <w:tc>
          <w:tcPr>
            <w:tcW w:type="dxa" w:w="3120"/>
          </w:tcPr>
          <w:p>
            <w:pPr>
              <w:keepNext/>
              <w:spacing w:after="20"/>
            </w:pPr>
            <w:r>
              <w:rPr>
                <w:sz w:val="16"/>
              </w:rPr>
              <w:t xml:space="preserve">no (as in </w:t>
            </w:r>
            <w:r>
              <w:rPr>
                <w:i/>
                <w:sz w:val="16"/>
              </w:rPr>
              <w:t>Gibson v. Cendyn</w:t>
            </w:r>
            <w:r>
              <w:rPr>
                <w:sz w:val="16"/>
              </w:rPr>
              <w:t>)</w:t>
            </w:r>
          </w:p>
        </w:tc>
      </w:tr>
      <w:tr>
        <w:trPr>
          <w:cantSplit/>
        </w:trPr>
        <w:tc>
          <w:tcPr>
            <w:tcW w:type="dxa" w:w="3120"/>
          </w:tcPr>
          <w:p>
            <w:pPr>
              <w:keepNext w:val="0"/>
              <w:spacing w:after="20"/>
            </w:pPr>
            <w:r>
              <w:rPr>
                <w:sz w:val="16"/>
              </w:rPr>
              <w:t>Pooled-data vendor</w:t>
            </w:r>
          </w:p>
        </w:tc>
        <w:tc>
          <w:tcPr>
            <w:tcW w:type="dxa" w:w="3120"/>
          </w:tcPr>
          <w:p>
            <w:pPr>
              <w:keepNext w:val="0"/>
              <w:spacing w:after="20"/>
            </w:pPr>
            <w:r>
              <w:rPr>
                <w:sz w:val="16"/>
              </w:rPr>
              <w:t>vendor pools P1's and P3's costs, rotates wins (auction)</w:t>
            </w:r>
          </w:p>
        </w:tc>
        <w:tc>
          <w:tcPr>
            <w:tcW w:type="dxa" w:w="3120"/>
          </w:tcPr>
          <w:p>
            <w:pPr>
              <w:keepNext w:val="0"/>
              <w:spacing w:after="20"/>
            </w:pPr>
            <w:r>
              <w:rPr>
                <w:sz w:val="16"/>
              </w:rPr>
              <w:t xml:space="preserve">yes (as in </w:t>
            </w:r>
            <w:r>
              <w:rPr>
                <w:i/>
                <w:sz w:val="16"/>
              </w:rPr>
              <w:t>Duffy v. Yardi</w:t>
            </w:r>
            <w:r>
              <w:rPr>
                <w:sz w:val="16"/>
              </w:rPr>
              <w:t>)</w:t>
            </w:r>
          </w:p>
        </w:tc>
      </w:tr>
    </w:tbl>
    <w:p>
      <w:pPr>
        <w:spacing w:after="80" w:before="0"/>
      </w:pPr>
    </w:p>
    <w:p>
      <w:pPr>
        <w:spacing w:after="80" w:before="0"/>
        <w:jc w:val="both"/>
      </w:pPr>
      <w:r>
        <w:rPr>
          <w:b/>
          <w:sz w:val="20"/>
        </w:rPr>
        <w:t>Baselines.</w:t>
      </w:r>
      <w:r>
        <w:rPr>
          <w:sz w:val="20"/>
        </w:rPr>
        <w:t xml:space="preserve"> Pairwise mutual information with a within-episode time-shuffle null; Bonjour's rule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8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We report the share of games flagged at </w:t>
      </w:r>
      <m:oMath>
        <m:r>
          <m:t xml:space="preserve">α</m:t>
        </m:r>
        <m:r>
          <m:rPr>
            <m:sty m:val="p"/>
          </m:rPr>
          <m:t xml:space="preserve">=</m:t>
        </m:r>
        <m:r>
          <m:t xml:space="preserve">5</m:t>
        </m:r>
        <m:r>
          <m:rPr>
            <m:sty m:val="p"/>
          </m:rPr>
          <m:t xml:space="preserve">%</m:t>
        </m:r>
      </m:oMath>
      <w:r>
        <w:rPr>
          <w:sz w:val="20"/>
        </w:rPr>
        <w:t>, with 95% Wilson intervals, and for colluding pairs the share of games in which the true pair is named.</w:t>
      </w:r>
    </w:p>
    <w:p>
      <w:pPr>
        <w:pStyle w:val="Heading2"/>
        <w:keepNext/>
        <w:spacing w:before="200" w:after="60"/>
      </w:pPr>
      <w:r>
        <w:rPr/>
        <w:t>5. Results</w:t>
      </w:r>
    </w:p>
    <w:p>
      <w:pPr>
        <w:pStyle w:val="Heading3"/>
        <w:keepNext/>
        <w:spacing w:before="120" w:after="60"/>
      </w:pPr>
      <w:r>
        <w:rPr/>
        <w:t>5.1 Standard tests accuse honest agents of one model</w:t>
      </w:r>
    </w:p>
    <w:p>
      <w:pPr>
        <w:spacing w:after="8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In the published runs where five GPT-4.1 sellers could not talk, mutual information flags 8 of 10. The confound disappears only where honest actions barely vary: in our auction honest bids almost always fell in the low bin, and no detector flagged more than 2% of honest games.</w:t>
      </w:r>
    </w:p>
    <w:p>
      <w:pPr>
        <w:keepNext/>
        <w:spacing w:after="40" w:before="0"/>
        <w:jc w:val="center"/>
      </w:pPr>
      <w:r>
        <w:drawing>
          <wp:inline>
            <wp:extent cx="5760720" cy="20574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2057400"/>
                    </a:xfrm>
                    <a:prstGeom prst="rect"/>
                  </pic:spPr>
                </pic:pic>
              </a:graphicData>
            </a:graphic>
          </wp:inline>
        </w:drawing>
      </w:r>
    </w:p>
    <w:p>
      <w:pPr>
        <w:spacing w:after="160" w:before="0"/>
        <w:jc w:val="both"/>
      </w:pPr>
      <w:r>
        <w:rPr>
          <w:b/>
          <w:color w:val="404040"/>
          <w:sz w:val="17"/>
        </w:rPr>
        <w:t>Figure 2. Standard tests accuse honest agents; the replay test does not, and it still names instructed colluders.</w:t>
      </w:r>
      <w:r>
        <w:rPr>
          <w:color w:val="404040"/>
          <w:sz w:val="17"/>
        </w:rPr>
        <w:t xml:space="preserve"> (a) Share of honest games in which each detector accuses a pair; the dashed line marks the 5% level. The replay test cannot run on Agrawal et al.'s logs, whose policies cannot be queried again. (b) Share of games with an instructed colluding pair in which that pair is named. Bars are 95% Wilson intervals; Appendix C gives every condition.</w:t>
      </w:r>
    </w:p>
    <w:p>
      <w:pPr>
        <w:pStyle w:val="Heading3"/>
        <w:keepNext/>
        <w:spacing w:before="120" w:after="60"/>
      </w:pPr>
      <w:r>
        <w:rPr/>
        <w:t>5.2 The replay test keeps its false-alarm rate on LLM agents</w:t>
      </w:r>
    </w:p>
    <w:p>
      <w:pPr>
        <w:spacing w:after="80" w:before="0"/>
        <w:jc w:val="both"/>
      </w:pPr>
      <w:r>
        <w:rPr>
          <w:b/>
          <w:sz w:val="20"/>
        </w:rPr>
        <w:t>On 550 honest LLM games the replay test flags 4.2% at the 5% level</w:t>
      </w:r>
      <w:r>
        <w:rPr>
          <w:sz w:val="20"/>
        </w:rPr>
        <w:t xml:space="preserve"> (95% CI 3–6%; a game is flagged if the test over all its pairs rejects). That includes 4% of the four-Haiku games that mutual information accuses most. Its p-values on honest games are close to uniform, and the rate stays low in the auction and on the three validation models (Appendix C). This empirical check is needed because the fixed-horizon test has no guarantee over a whole episode: §5.5 shows a simulated setting where it over-rejects while the sequential test does not.</w:t>
      </w:r>
    </w:p>
    <w:p>
      <w:pPr>
        <w:pStyle w:val="Heading3"/>
        <w:keepNext/>
        <w:spacing w:before="120" w:after="60"/>
      </w:pPr>
      <w:r>
        <w:rPr/>
        <w:t>5.3 It finds channels that change behaviour</w:t>
      </w:r>
    </w:p>
    <w:p>
      <w:pPr>
        <w:spacing w:after="80" w:before="0"/>
        <w:jc w:val="both"/>
      </w:pPr>
      <w:r>
        <w:rPr>
          <w:b/>
          <w:sz w:val="20"/>
        </w:rPr>
        <w:t>When a hidden channel changes what agents do, the replay test finds the pair, and the sequential version confirmed this on fresh, pre-registered data.</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The baselines separate these two conditions too,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which leaves a strong joint signal; DeepSeek's plans vary from round to round, so its pairs' moves carry little dependence.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w:t>
      </w:r>
    </w:p>
    <w:p>
      <w:pPr>
        <w:keepNext/>
        <w:spacing w:after="40" w:before="0"/>
        <w:jc w:val="center"/>
      </w:pPr>
      <w:r>
        <w:drawing>
          <wp:inline>
            <wp:extent cx="5760720" cy="2057400"/>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2057400"/>
                    </a:xfrm>
                    <a:prstGeom prst="rect"/>
                  </pic:spPr>
                </pic:pic>
              </a:graphicData>
            </a:graphic>
          </wp:inline>
        </w:drawing>
      </w:r>
    </w:p>
    <w:p>
      <w:pPr>
        <w:spacing w:after="160" w:before="0"/>
        <w:jc w:val="both"/>
      </w:pPr>
      <w:r>
        <w:rPr>
          <w:b/>
          <w:color w:val="404040"/>
          <w:sz w:val="17"/>
        </w:rPr>
        <w:t>Figure 3. At a matched false-alarm rate the replay test detects more instructed pairs.</w:t>
      </w:r>
      <w:r>
        <w:rPr>
          <w:color w:val="404040"/>
          <w:sz w:val="17"/>
        </w:rPr>
        <w:t xml:space="preserve"> ROC curves for secret-plan pairs against honest same-model games, for (a) Claude Haiku and (b) DeepSeek; dotted lines mark false-alarm rates of 1% and 5%. For DeepSeek, whose plans leave little joint signal, all detectors are close to chance.</w:t>
      </w:r>
    </w:p>
    <w:p>
      <w:pPr>
        <w:keepNext/>
        <w:spacing w:after="40" w:before="0"/>
        <w:jc w:val="center"/>
      </w:pPr>
      <w:r>
        <w:drawing>
          <wp:inline>
            <wp:extent cx="5760720" cy="173736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737360"/>
                    </a:xfrm>
                    <a:prstGeom prst="rect"/>
                  </pic:spPr>
                </pic:pic>
              </a:graphicData>
            </a:graphic>
          </wp:inline>
        </w:drawing>
      </w:r>
    </w:p>
    <w:p>
      <w:pPr>
        <w:spacing w:after="16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w:t>
      </w:r>
      <m:oMath>
        <m:sSub>
          <m:e>
            <m:r>
              <m:t xml:space="preserve">E</m:t>
            </m:r>
          </m:e>
          <m:sub>
            <m:r>
              <m:t xml:space="preserve">T</m:t>
            </m:r>
          </m:sub>
        </m:sSub>
      </m:oMath>
      <w:r>
        <w:rPr>
          <w:color w:val="404040"/>
          <w:sz w:val="17"/>
        </w:rPr>
        <w:t xml:space="preserve"> in one game. An alarm is raised when a line first crosses </w:t>
      </w:r>
      <m:oMath>
        <m:r>
          <m:t xml:space="preserve">1</m:t>
        </m:r>
        <m:r>
          <m:rPr>
            <m:sty m:val="p"/>
          </m:rPr>
          <m:t xml:space="preserve">/</m:t>
        </m:r>
        <m:r>
          <m:t xml:space="preserve">α</m:t>
        </m:r>
        <m:r>
          <m:rPr>
            <m:sty m:val="p"/>
          </m:rPr>
          <m:t xml:space="preserve">=</m:t>
        </m:r>
        <m:r>
          <m:t xml:space="preserve">20</m:t>
        </m:r>
      </m:oMath>
      <w:r>
        <w:rPr>
          <w:color w:val="404040"/>
          <w:sz w:val="17"/>
        </w:rPr>
        <w:t>; under the null this happens with probability at most 5% at any time (Proposition 2).</w:t>
      </w:r>
    </w:p>
    <w:p>
      <w:pPr>
        <w:pStyle w:val="Heading3"/>
        <w:keepNext/>
        <w:spacing w:before="120" w:after="60"/>
      </w:pPr>
      <w:r>
        <w:rPr/>
        <w:t>5.4 LLM judges rank pairs but do not control their error rate</w:t>
      </w:r>
    </w:p>
    <w:p>
      <w:pPr>
        <w:spacing w:after="80" w:before="0"/>
        <w:jc w:val="both"/>
      </w:pPr>
      <w:r>
        <w:rPr>
          <w:b/>
          <w:sz w:val="20"/>
        </w:rPr>
        <w:t>A judge reading the actions ranks Haiku pairs about as well as the replay test, but nothing fixes how often it accuses honest agents.</w:t>
      </w:r>
      <w:r>
        <w:rPr>
          <w:sz w:val="20"/>
        </w:rPr>
        <w:t xml:space="preserve"> Its AUROC for Haiku is 0.85, against 0.77 for the replay test, and both are near chance for DeepSeek, so our pre-registered prediction that the judge would rank below the replay test is not supported. Given the private messages, the judge also accuses 65% of Haiku groups whose collusive plans were never delivered, where the replay test flags 7.5%. The judge reacts to collusive text; the replay test reacts to changed behaviour.</w:t>
      </w:r>
    </w:p>
    <w:p>
      <w:pPr>
        <w:pStyle w:val="Heading3"/>
        <w:keepNext/>
        <w:spacing w:before="120" w:after="60"/>
      </w:pPr>
      <w:r>
        <w:rPr/>
        <w:t>5.5 What the test cannot see</w:t>
      </w:r>
    </w:p>
    <w:p>
      <w:pPr>
        <w:spacing w:after="8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the organisers' double auction, sellers told to follow a leader's price floor raised prices, and their replays, which keep each seller's own memory, did the same: mean asks were 90.26 logged and 90.21 replayed. Replays lagged only in hours when the floor changed. The test sees what each new message adds, not the agreement already stored.</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each round independently and breaks the runs of repeated moves that the logged series contain. The sequential test stays at or below 4.5%, as Proposition 2 guarantees. For agents whose actions persist we recommend the sequential version.</w:t>
      </w:r>
    </w:p>
    <w:p>
      <w:pPr>
        <w:tabs>
          <w:tab w:pos="403" w:val="left"/>
        </w:tabs>
        <w:spacing w:after="40" w:before="0"/>
        <w:ind w:left="403" w:hanging="288"/>
      </w:pPr>
      <w:r>
        <w:rPr>
          <w:sz w:val="20"/>
        </w:rPr>
        <w:t>•</w:t>
        <w:tab/>
      </w:r>
      <w:r>
        <w:rPr>
          <w:i/>
          <w:sz w:val="20"/>
        </w:rPr>
        <w:t>Coalitions of three.</w:t>
      </w:r>
      <w:r>
        <w:rPr>
          <w:sz w:val="20"/>
        </w:rPr>
        <w:t xml:space="preserve"> Inside a simulated coalition the followers' dependence on each other cancels their dependence on the leader, so net influence flags only 16–20% of logs, while the sequential test flags 100%.</w:t>
      </w:r>
    </w:p>
    <w:p>
      <w:pPr>
        <w:pStyle w:val="Heading2"/>
        <w:keepNext/>
        <w:spacing w:before="200" w:after="60"/>
      </w:pPr>
      <w:r>
        <w:rPr/>
        <w:t>6. Discussion and Limitations</w:t>
      </w:r>
    </w:p>
    <w:p>
      <w:pPr>
        <w:spacing w:after="80" w:before="0"/>
        <w:jc w:val="both"/>
      </w:pPr>
      <w:r>
        <w:rPr>
          <w:b/>
          <w:sz w:val="20"/>
        </w:rPr>
        <w:t>Theory of change.</w:t>
      </w:r>
      <w:r>
        <w:rPr>
          <w:sz w:val="20"/>
        </w:rPr>
        <w:t xml:space="preserve"> A lab, platform or regulator's sandbox that runs several agents on one model can run the replay test before deployment and in periodic audits, provided it logs each agent's prompt and state at every step. A flag then says that the audited channel changed behaviour, not that the agents share a vendor, so same-model fleets stop filling the escalation list with false accusations.</w:t>
      </w:r>
    </w:p>
    <w:p>
      <w:pPr>
        <w:spacing w:after="8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in-house control or a regulatory sandbox, not an outside auditor holding logs alone.</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escape it (§5.5).</w:t>
      </w:r>
    </w:p>
    <w:p>
      <w:pPr>
        <w:tabs>
          <w:tab w:pos="432" w:val="left"/>
        </w:tabs>
        <w:spacing w:after="40" w:before="0"/>
        <w:ind w:left="432" w:hanging="432"/>
      </w:pPr>
      <w:r>
        <w:rPr>
          <w:sz w:val="20"/>
        </w:rPr>
        <w:t>4.</w:t>
        <w:tab/>
      </w:r>
      <w:r>
        <w:rPr>
          <w:i/>
          <w:sz w:val="20"/>
        </w:rPr>
        <w:t>Evidence.</w:t>
      </w:r>
      <w:r>
        <w:rPr>
          <w:sz w:val="20"/>
        </w:rPr>
        <w:t xml:space="preserve"> Positive controls are instructed and colluders are assigned; detection rates for instructed colluders need not transfer to emergent collusion. We used two main model families, short games and stylised auctions. In a simulator, a cartel aware of the test kept part of its harm in short logs by partly imitating its replays (Appendix C).</w:t>
      </w:r>
    </w:p>
    <w:p>
      <w:pPr>
        <w:pStyle w:val="Heading2"/>
        <w:keepNext/>
        <w:spacing w:before="200" w:after="60"/>
      </w:pPr>
      <w:r>
        <w:rPr/>
        <w:t>7. Conclusion</w:t>
      </w:r>
    </w:p>
    <w:p>
      <w:pPr>
        <w:spacing w:after="80" w:before="0"/>
        <w:jc w:val="both"/>
      </w:pPr>
      <w:r>
        <w:rPr>
          <w:sz w:val="20"/>
        </w:rPr>
        <w:t>Shared models make honest agents look like cartels to dependence tests. Asking each agent again without the audited channel removes these false accusations while keeping detectable the channels that change behaviour, and a sequential version keeps its error rate under feedback. What the test cannot see, agreements held in instructions or memory, calls for audits of the policy and its state.</w:t>
      </w:r>
    </w:p>
    <w:p>
      <w:pPr>
        <w:pStyle w:val="Heading2"/>
        <w:keepNext/>
        <w:spacing w:before="20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200" w:after="60"/>
      </w:pPr>
      <w:r>
        <w:rPr/>
        <w:t>Author Contributions</w:t>
      </w:r>
    </w:p>
    <w:p>
      <w:pPr>
        <w:spacing w:after="80" w:before="0"/>
        <w:jc w:val="both"/>
      </w:pPr>
      <w:r>
        <w:rPr>
          <w:sz w:val="20"/>
        </w:rPr>
        <w:t>Y. R. designed the study, ran the experiments and wrote the report with AI assistance (see the LLM Usage Statement).</w:t>
      </w:r>
    </w:p>
    <w:p>
      <w:pPr>
        <w:pStyle w:val="Heading2"/>
        <w:keepNext/>
        <w:spacing w:before="20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8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8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200" w:after="60"/>
      </w:pPr>
      <w:r>
        <w:rPr/>
        <w:t>Appendix C. Additional Results and Checks</w:t>
      </w:r>
    </w:p>
    <w:p>
      <w:pPr>
        <w:spacing w:after="80" w:before="0"/>
        <w:jc w:val="both"/>
      </w:pPr>
      <w:r>
        <w:rPr>
          <w:sz w:val="20"/>
        </w:rPr>
        <w:t>This appendix gives every condition, the calibration and exchangeability checks, details of the sequential test, and the exploratory analyses added after the main analysis was frozen.</w:t>
      </w:r>
    </w:p>
    <w:p>
      <w:pPr>
        <w:spacing w:after="80" w:before="0"/>
        <w:jc w:val="both"/>
      </w:pPr>
      <w:r>
        <w:rPr>
          <w:b/>
          <w:sz w:val="20"/>
        </w:rPr>
        <w:t>C.1 All conditions.</w:t>
      </w:r>
      <w:r>
        <w:rPr>
          <w:sz w:val="20"/>
        </w:rPr>
        <w:t xml:space="preserve"> Table A1 lists every condition and detector; Fig. A1 shows the same rates with intervals.</w:t>
      </w:r>
    </w:p>
    <w:p>
      <w:pPr>
        <w:keepNext/>
        <w:spacing w:after="80" w:before="0"/>
        <w:jc w:val="both"/>
      </w:pPr>
      <w:r>
        <w:rPr>
          <w:b/>
          <w:sz w:val="20"/>
        </w:rPr>
        <w:t>Table A1. Share of honest games flagged, and of colluding games in which the true pair is named</w:t>
      </w:r>
      <w:r>
        <w:rPr>
          <w:sz w:val="20"/>
        </w:rPr>
        <w:t xml:space="preserve"> (α = 5%; "–" where a detector was not run).</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Condition</w:t>
            </w:r>
          </w:p>
        </w:tc>
        <w:tc>
          <w:tcPr>
            <w:tcW w:type="dxa" w:w="1560"/>
          </w:tcPr>
          <w:p>
            <w:pPr>
              <w:keepNext/>
              <w:spacing w:after="20"/>
            </w:pPr>
            <w:r>
              <w:rPr>
                <w:b/>
                <w:sz w:val="16"/>
              </w:rPr>
              <w:t>Game, model</w:t>
            </w:r>
          </w:p>
        </w:tc>
        <w:tc>
          <w:tcPr>
            <w:tcW w:type="dxa" w:w="1560"/>
          </w:tcPr>
          <w:p>
            <w:pPr>
              <w:keepNext/>
              <w:spacing w:after="20"/>
            </w:pPr>
            <w:r>
              <w:rPr>
                <w:b/>
                <w:sz w:val="16"/>
              </w:rPr>
              <w:t>MI + shuffle</w:t>
            </w:r>
          </w:p>
        </w:tc>
        <w:tc>
          <w:tcPr>
            <w:tcW w:type="dxa" w:w="1560"/>
          </w:tcPr>
          <w:p>
            <w:pPr>
              <w:keepNext/>
              <w:spacing w:after="20"/>
            </w:pPr>
            <w:r>
              <w:rPr>
                <w:b/>
                <w:sz w:val="16"/>
              </w:rPr>
              <w:t>Bonjour rule</w:t>
            </w:r>
          </w:p>
        </w:tc>
        <w:tc>
          <w:tcPr>
            <w:tcW w:type="dxa" w:w="1560"/>
          </w:tcPr>
          <w:p>
            <w:pPr>
              <w:keepNext/>
              <w:spacing w:after="20"/>
            </w:pPr>
            <w:r>
              <w:rPr>
                <w:b/>
                <w:sz w:val="16"/>
              </w:rPr>
              <w:t>Replay, fixed</w:t>
            </w:r>
          </w:p>
        </w:tc>
        <w:tc>
          <w:tcPr>
            <w:tcW w:type="dxa" w:w="1560"/>
          </w:tcPr>
          <w:p>
            <w:pPr>
              <w:keepNext/>
              <w:spacing w:after="20"/>
            </w:pPr>
            <w:r>
              <w:rPr>
                <w:b/>
                <w:sz w:val="16"/>
              </w:rPr>
              <w:t>Replay, sequential</w:t>
            </w:r>
          </w:p>
        </w:tc>
      </w:tr>
      <w:tr>
        <w:trPr>
          <w:cantSplit/>
        </w:trPr>
        <w:tc>
          <w:tcPr>
            <w:tcW w:type="dxa" w:w="1560"/>
          </w:tcPr>
          <w:p>
            <w:pPr>
              <w:keepNext/>
              <w:spacing w:after="20"/>
            </w:pPr>
            <w:r>
              <w:rPr>
                <w:i/>
                <w:sz w:val="16"/>
              </w:rPr>
              <w:t>Honest: share flagged</w:t>
            </w: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r>
      <w:tr>
        <w:trPr>
          <w:cantSplit/>
        </w:trPr>
        <w:tc>
          <w:tcPr>
            <w:tcW w:type="dxa" w:w="1560"/>
          </w:tcPr>
          <w:p>
            <w:pPr>
              <w:keepNext/>
              <w:spacing w:after="20"/>
            </w:pPr>
            <w:r>
              <w:rPr>
                <w:sz w:val="16"/>
              </w:rPr>
              <w:t>Same model</w:t>
            </w:r>
          </w:p>
        </w:tc>
        <w:tc>
          <w:tcPr>
            <w:tcW w:type="dxa" w:w="1560"/>
          </w:tcPr>
          <w:p>
            <w:pPr>
              <w:keepNext/>
              <w:spacing w:after="20"/>
            </w:pPr>
            <w:r>
              <w:rPr>
                <w:sz w:val="16"/>
              </w:rPr>
              <w:t>RPS, DeepSeek</w:t>
            </w:r>
          </w:p>
        </w:tc>
        <w:tc>
          <w:tcPr>
            <w:tcW w:type="dxa" w:w="1560"/>
          </w:tcPr>
          <w:p>
            <w:pPr>
              <w:keepNext/>
              <w:spacing w:after="20"/>
            </w:pPr>
            <w:r>
              <w:rPr>
                <w:sz w:val="16"/>
              </w:rPr>
              <w:t>14.7%</w:t>
            </w:r>
          </w:p>
        </w:tc>
        <w:tc>
          <w:tcPr>
            <w:tcW w:type="dxa" w:w="1560"/>
          </w:tcPr>
          <w:p>
            <w:pPr>
              <w:keepNext/>
              <w:spacing w:after="20"/>
            </w:pPr>
            <w:r>
              <w:rPr>
                <w:sz w:val="16"/>
              </w:rPr>
              <w:t>52%</w:t>
            </w:r>
          </w:p>
        </w:tc>
        <w:tc>
          <w:tcPr>
            <w:tcW w:type="dxa" w:w="1560"/>
          </w:tcPr>
          <w:p>
            <w:pPr>
              <w:keepNext/>
              <w:spacing w:after="20"/>
            </w:pPr>
            <w:r>
              <w:rPr>
                <w:sz w:val="16"/>
              </w:rPr>
              <w:t>4%</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Haiku</w:t>
            </w:r>
          </w:p>
        </w:tc>
        <w:tc>
          <w:tcPr>
            <w:tcW w:type="dxa" w:w="1560"/>
          </w:tcPr>
          <w:p>
            <w:pPr>
              <w:keepNext/>
              <w:spacing w:after="20"/>
            </w:pPr>
            <w:r>
              <w:rPr>
                <w:sz w:val="16"/>
              </w:rPr>
              <w:t>69.3%</w:t>
            </w:r>
          </w:p>
        </w:tc>
        <w:tc>
          <w:tcPr>
            <w:tcW w:type="dxa" w:w="1560"/>
          </w:tcPr>
          <w:p>
            <w:pPr>
              <w:keepNext/>
              <w:spacing w:after="20"/>
            </w:pPr>
            <w:r>
              <w:rPr>
                <w:sz w:val="16"/>
              </w:rPr>
              <w:t>61.3%</w:t>
            </w:r>
          </w:p>
        </w:tc>
        <w:tc>
          <w:tcPr>
            <w:tcW w:type="dxa" w:w="1560"/>
          </w:tcPr>
          <w:p>
            <w:pPr>
              <w:keepNext/>
              <w:spacing w:after="20"/>
            </w:pPr>
            <w:r>
              <w:rPr>
                <w:sz w:val="16"/>
              </w:rPr>
              <w:t>4%</w:t>
            </w:r>
          </w:p>
        </w:tc>
        <w:tc>
          <w:tcPr>
            <w:tcW w:type="dxa" w:w="1560"/>
          </w:tcPr>
          <w:p>
            <w:pPr>
              <w:keepNext/>
              <w:spacing w:after="20"/>
            </w:pPr>
            <w:r>
              <w:rPr>
                <w:sz w:val="16"/>
              </w:rPr>
              <w:t>0%</w:t>
            </w:r>
          </w:p>
        </w:tc>
      </w:tr>
      <w:tr>
        <w:trPr>
          <w:cantSplit/>
        </w:trPr>
        <w:tc>
          <w:tcPr>
            <w:tcW w:type="dxa" w:w="1560"/>
          </w:tcPr>
          <w:p>
            <w:pPr>
              <w:keepNext/>
              <w:spacing w:after="20"/>
            </w:pPr>
            <w:r>
              <w:rPr>
                <w:sz w:val="16"/>
              </w:rPr>
              <w:t>Mixed models</w:t>
            </w:r>
          </w:p>
        </w:tc>
        <w:tc>
          <w:tcPr>
            <w:tcW w:type="dxa" w:w="1560"/>
          </w:tcPr>
          <w:p>
            <w:pPr>
              <w:keepNext/>
              <w:spacing w:after="20"/>
            </w:pPr>
            <w:r>
              <w:rPr>
                <w:sz w:val="16"/>
              </w:rPr>
              <w:t>RPS</w:t>
            </w:r>
          </w:p>
        </w:tc>
        <w:tc>
          <w:tcPr>
            <w:tcW w:type="dxa" w:w="1560"/>
          </w:tcPr>
          <w:p>
            <w:pPr>
              <w:keepNext/>
              <w:spacing w:after="20"/>
            </w:pPr>
            <w:r>
              <w:rPr>
                <w:sz w:val="16"/>
              </w:rPr>
              <w:t>20%</w:t>
            </w:r>
          </w:p>
        </w:tc>
        <w:tc>
          <w:tcPr>
            <w:tcW w:type="dxa" w:w="1560"/>
          </w:tcPr>
          <w:p>
            <w:pPr>
              <w:keepNext/>
              <w:spacing w:after="20"/>
            </w:pPr>
            <w:r>
              <w:rPr>
                <w:sz w:val="16"/>
              </w:rPr>
              <w:t>55.3%</w:t>
            </w:r>
          </w:p>
        </w:tc>
        <w:tc>
          <w:tcPr>
            <w:tcW w:type="dxa" w:w="1560"/>
          </w:tcPr>
          <w:p>
            <w:pPr>
              <w:keepNext/>
              <w:spacing w:after="20"/>
            </w:pPr>
            <w:r>
              <w:rPr>
                <w:sz w:val="16"/>
              </w:rPr>
              <w:t>2.7%</w:t>
            </w:r>
          </w:p>
        </w:tc>
        <w:tc>
          <w:tcPr>
            <w:tcW w:type="dxa" w:w="1560"/>
          </w:tcPr>
          <w:p>
            <w:pPr>
              <w:keepNext/>
              <w:spacing w:after="20"/>
            </w:pPr>
            <w:r>
              <w:rPr>
                <w:sz w:val="16"/>
              </w:rPr>
              <w:t>0.7%</w:t>
            </w:r>
          </w:p>
        </w:tc>
      </w:tr>
      <w:tr>
        <w:trPr>
          <w:cantSplit/>
        </w:trPr>
        <w:tc>
          <w:tcPr>
            <w:tcW w:type="dxa" w:w="1560"/>
          </w:tcPr>
          <w:p>
            <w:pPr>
              <w:keepNext/>
              <w:spacing w:after="20"/>
            </w:pPr>
            <w:r>
              <w:rPr>
                <w:sz w:val="16"/>
              </w:rPr>
              <w:t>Undelivered plans</w:t>
            </w:r>
          </w:p>
        </w:tc>
        <w:tc>
          <w:tcPr>
            <w:tcW w:type="dxa" w:w="1560"/>
          </w:tcPr>
          <w:p>
            <w:pPr>
              <w:keepNext/>
              <w:spacing w:after="20"/>
            </w:pPr>
            <w:r>
              <w:rPr>
                <w:sz w:val="16"/>
              </w:rPr>
              <w:t>RPS, DeepSeek</w:t>
            </w:r>
          </w:p>
        </w:tc>
        <w:tc>
          <w:tcPr>
            <w:tcW w:type="dxa" w:w="1560"/>
          </w:tcPr>
          <w:p>
            <w:pPr>
              <w:keepNext/>
              <w:spacing w:after="20"/>
            </w:pPr>
            <w:r>
              <w:rPr>
                <w:sz w:val="16"/>
              </w:rPr>
              <w:t>11.7%</w:t>
            </w:r>
          </w:p>
        </w:tc>
        <w:tc>
          <w:tcPr>
            <w:tcW w:type="dxa" w:w="1560"/>
          </w:tcPr>
          <w:p>
            <w:pPr>
              <w:keepNext/>
              <w:spacing w:after="20"/>
            </w:pPr>
            <w:r>
              <w:rPr>
                <w:sz w:val="16"/>
              </w:rPr>
              <w:t>48.3%</w:t>
            </w:r>
          </w:p>
        </w:tc>
        <w:tc>
          <w:tcPr>
            <w:tcW w:type="dxa" w:w="1560"/>
          </w:tcPr>
          <w:p>
            <w:pPr>
              <w:keepNext/>
              <w:spacing w:after="20"/>
            </w:pPr>
            <w:r>
              <w:rPr>
                <w:sz w:val="16"/>
              </w:rPr>
              <w:t>6.7%</w:t>
            </w:r>
          </w:p>
        </w:tc>
        <w:tc>
          <w:tcPr>
            <w:tcW w:type="dxa" w:w="1560"/>
          </w:tcPr>
          <w:p>
            <w:pPr>
              <w:keepNext/>
              <w:spacing w:after="20"/>
            </w:pPr>
            <w:r>
              <w:rPr>
                <w:sz w:val="16"/>
              </w:rPr>
              <w:t>0%</w:t>
            </w:r>
          </w:p>
        </w:tc>
      </w:tr>
      <w:tr>
        <w:trPr>
          <w:cantSplit/>
        </w:trPr>
        <w:tc>
          <w:tcPr>
            <w:tcW w:type="dxa" w:w="1560"/>
          </w:tcPr>
          <w:p>
            <w:pPr>
              <w:keepNext/>
              <w:spacing w:after="20"/>
            </w:pPr>
            <w:r>
              <w:rPr>
                <w:sz w:val="16"/>
              </w:rPr>
              <w:t>Undelivered plans</w:t>
            </w:r>
          </w:p>
        </w:tc>
        <w:tc>
          <w:tcPr>
            <w:tcW w:type="dxa" w:w="1560"/>
          </w:tcPr>
          <w:p>
            <w:pPr>
              <w:keepNext/>
              <w:spacing w:after="20"/>
            </w:pPr>
            <w:r>
              <w:rPr>
                <w:sz w:val="16"/>
              </w:rPr>
              <w:t>RPS, Haiku</w:t>
            </w:r>
          </w:p>
        </w:tc>
        <w:tc>
          <w:tcPr>
            <w:tcW w:type="dxa" w:w="1560"/>
          </w:tcPr>
          <w:p>
            <w:pPr>
              <w:keepNext/>
              <w:spacing w:after="20"/>
            </w:pPr>
            <w:r>
              <w:rPr>
                <w:sz w:val="16"/>
              </w:rPr>
              <w:t>45%</w:t>
            </w:r>
          </w:p>
        </w:tc>
        <w:tc>
          <w:tcPr>
            <w:tcW w:type="dxa" w:w="1560"/>
          </w:tcPr>
          <w:p>
            <w:pPr>
              <w:keepNext/>
              <w:spacing w:after="20"/>
            </w:pPr>
            <w:r>
              <w:rPr>
                <w:sz w:val="16"/>
              </w:rPr>
              <w:t>65%</w:t>
            </w:r>
          </w:p>
        </w:tc>
        <w:tc>
          <w:tcPr>
            <w:tcW w:type="dxa" w:w="1560"/>
          </w:tcPr>
          <w:p>
            <w:pPr>
              <w:keepNext/>
              <w:spacing w:after="20"/>
            </w:pPr>
            <w:r>
              <w:rPr>
                <w:sz w:val="16"/>
              </w:rPr>
              <w:t>7.5%</w:t>
            </w:r>
          </w:p>
        </w:tc>
        <w:tc>
          <w:tcPr>
            <w:tcW w:type="dxa" w:w="1560"/>
          </w:tcPr>
          <w:p>
            <w:pPr>
              <w:keepNext/>
              <w:spacing w:after="20"/>
            </w:pPr>
            <w:r>
              <w:rPr>
                <w:sz w:val="16"/>
              </w:rPr>
              <w:t>0%</w:t>
            </w:r>
          </w:p>
        </w:tc>
      </w:tr>
      <w:tr>
        <w:trPr>
          <w:cantSplit/>
        </w:trPr>
        <w:tc>
          <w:tcPr>
            <w:tcW w:type="dxa" w:w="1560"/>
          </w:tcPr>
          <w:p>
            <w:pPr>
              <w:keepNext/>
              <w:spacing w:after="20"/>
            </w:pPr>
            <w:r>
              <w:rPr>
                <w:sz w:val="16"/>
              </w:rPr>
              <w:t>Team, no channel</w:t>
            </w:r>
          </w:p>
        </w:tc>
        <w:tc>
          <w:tcPr>
            <w:tcW w:type="dxa" w:w="1560"/>
          </w:tcPr>
          <w:p>
            <w:pPr>
              <w:keepNext/>
              <w:spacing w:after="20"/>
            </w:pPr>
            <w:r>
              <w:rPr>
                <w:sz w:val="16"/>
              </w:rPr>
              <w:t>RPS, DeepSeek</w:t>
            </w:r>
          </w:p>
        </w:tc>
        <w:tc>
          <w:tcPr>
            <w:tcW w:type="dxa" w:w="1560"/>
          </w:tcPr>
          <w:p>
            <w:pPr>
              <w:keepNext/>
              <w:spacing w:after="20"/>
            </w:pPr>
            <w:r>
              <w:rPr>
                <w:sz w:val="16"/>
              </w:rPr>
              <w:t>5%</w:t>
            </w:r>
          </w:p>
        </w:tc>
        <w:tc>
          <w:tcPr>
            <w:tcW w:type="dxa" w:w="1560"/>
          </w:tcPr>
          <w:p>
            <w:pPr>
              <w:keepNext/>
              <w:spacing w:after="20"/>
            </w:pPr>
            <w:r>
              <w:rPr>
                <w:sz w:val="16"/>
              </w:rPr>
              <w:t>57.5%</w:t>
            </w:r>
          </w:p>
        </w:tc>
        <w:tc>
          <w:tcPr>
            <w:tcW w:type="dxa" w:w="1560"/>
          </w:tcPr>
          <w:p>
            <w:pPr>
              <w:keepNext/>
              <w:spacing w:after="20"/>
            </w:pPr>
            <w:r>
              <w:rPr>
                <w:sz w:val="16"/>
              </w:rPr>
              <w:t>5%</w:t>
            </w:r>
          </w:p>
        </w:tc>
        <w:tc>
          <w:tcPr>
            <w:tcW w:type="dxa" w:w="1560"/>
          </w:tcPr>
          <w:p>
            <w:pPr>
              <w:keepNext/>
              <w:spacing w:after="20"/>
            </w:pPr>
            <w:r>
              <w:rPr>
                <w:sz w:val="16"/>
              </w:rPr>
              <w:t>0%</w:t>
            </w:r>
          </w:p>
        </w:tc>
      </w:tr>
      <w:tr>
        <w:trPr>
          <w:cantSplit/>
        </w:trPr>
        <w:tc>
          <w:tcPr>
            <w:tcW w:type="dxa" w:w="1560"/>
          </w:tcPr>
          <w:p>
            <w:pPr>
              <w:keepNext/>
              <w:spacing w:after="20"/>
            </w:pPr>
            <w:r>
              <w:rPr>
                <w:sz w:val="16"/>
              </w:rPr>
              <w:t>Team, no channel</w:t>
            </w:r>
          </w:p>
        </w:tc>
        <w:tc>
          <w:tcPr>
            <w:tcW w:type="dxa" w:w="1560"/>
          </w:tcPr>
          <w:p>
            <w:pPr>
              <w:keepNext/>
              <w:spacing w:after="20"/>
            </w:pPr>
            <w:r>
              <w:rPr>
                <w:sz w:val="16"/>
              </w:rPr>
              <w:t>RPS, Haiku</w:t>
            </w:r>
          </w:p>
        </w:tc>
        <w:tc>
          <w:tcPr>
            <w:tcW w:type="dxa" w:w="1560"/>
          </w:tcPr>
          <w:p>
            <w:pPr>
              <w:keepNext/>
              <w:spacing w:after="20"/>
            </w:pPr>
            <w:r>
              <w:rPr>
                <w:sz w:val="16"/>
              </w:rPr>
              <w:t>50%</w:t>
            </w:r>
          </w:p>
        </w:tc>
        <w:tc>
          <w:tcPr>
            <w:tcW w:type="dxa" w:w="1560"/>
          </w:tcPr>
          <w:p>
            <w:pPr>
              <w:keepNext/>
              <w:spacing w:after="20"/>
            </w:pPr>
            <w:r>
              <w:rPr>
                <w:sz w:val="16"/>
              </w:rPr>
              <w:t>60%</w:t>
            </w:r>
          </w:p>
        </w:tc>
        <w:tc>
          <w:tcPr>
            <w:tcW w:type="dxa" w:w="1560"/>
          </w:tcPr>
          <w:p>
            <w:pPr>
              <w:keepNext/>
              <w:spacing w:after="20"/>
            </w:pPr>
            <w:r>
              <w:rPr>
                <w:sz w:val="16"/>
              </w:rPr>
              <w:t>3.3%</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Auction, DeepSeek</w:t>
            </w:r>
          </w:p>
        </w:tc>
        <w:tc>
          <w:tcPr>
            <w:tcW w:type="dxa" w:w="1560"/>
          </w:tcPr>
          <w:p>
            <w:pPr>
              <w:keepNext/>
              <w:spacing w:after="20"/>
            </w:pPr>
            <w:r>
              <w:rPr>
                <w:sz w:val="16"/>
              </w:rPr>
              <w:t>0%</w:t>
            </w:r>
          </w:p>
        </w:tc>
        <w:tc>
          <w:tcPr>
            <w:tcW w:type="dxa" w:w="1560"/>
          </w:tcPr>
          <w:p>
            <w:pPr>
              <w:keepNext/>
              <w:spacing w:after="20"/>
            </w:pPr>
            <w:r>
              <w:rPr>
                <w:sz w:val="16"/>
              </w:rPr>
              <w:t>1%</w:t>
            </w:r>
          </w:p>
        </w:tc>
        <w:tc>
          <w:tcPr>
            <w:tcW w:type="dxa" w:w="1560"/>
          </w:tcPr>
          <w:p>
            <w:pPr>
              <w:keepNext/>
              <w:spacing w:after="20"/>
            </w:pPr>
            <w:r>
              <w:rPr>
                <w:sz w:val="16"/>
              </w:rPr>
              <w:t>1%</w:t>
            </w:r>
          </w:p>
        </w:tc>
        <w:tc>
          <w:tcPr>
            <w:tcW w:type="dxa" w:w="1560"/>
          </w:tcPr>
          <w:p>
            <w:pPr>
              <w:keepNext/>
              <w:spacing w:after="20"/>
            </w:pPr>
            <w:r>
              <w:rPr>
                <w:sz w:val="16"/>
              </w:rPr>
              <w:t>0%</w:t>
            </w:r>
          </w:p>
        </w:tc>
      </w:tr>
      <w:tr>
        <w:trPr>
          <w:cantSplit/>
        </w:trPr>
        <w:tc>
          <w:tcPr>
            <w:tcW w:type="dxa" w:w="1560"/>
          </w:tcPr>
          <w:p>
            <w:pPr>
              <w:keepNext/>
              <w:spacing w:after="20"/>
            </w:pPr>
            <w:r>
              <w:rPr>
                <w:sz w:val="16"/>
              </w:rPr>
              <w:t>Public-data vendor</w:t>
            </w:r>
          </w:p>
        </w:tc>
        <w:tc>
          <w:tcPr>
            <w:tcW w:type="dxa" w:w="1560"/>
          </w:tcPr>
          <w:p>
            <w:pPr>
              <w:keepNext/>
              <w:spacing w:after="20"/>
            </w:pPr>
            <w:r>
              <w:rPr>
                <w:sz w:val="16"/>
              </w:rPr>
              <w:t>Auction, DeepSeek</w:t>
            </w:r>
          </w:p>
        </w:tc>
        <w:tc>
          <w:tcPr>
            <w:tcW w:type="dxa" w:w="1560"/>
          </w:tcPr>
          <w:p>
            <w:pPr>
              <w:keepNext/>
              <w:spacing w:after="20"/>
            </w:pPr>
            <w:r>
              <w:rPr>
                <w:sz w:val="16"/>
              </w:rPr>
              <w:t>1.7%</w:t>
            </w:r>
          </w:p>
        </w:tc>
        <w:tc>
          <w:tcPr>
            <w:tcW w:type="dxa" w:w="1560"/>
          </w:tcPr>
          <w:p>
            <w:pPr>
              <w:keepNext/>
              <w:spacing w:after="20"/>
            </w:pPr>
            <w:r>
              <w:rPr>
                <w:sz w:val="16"/>
              </w:rPr>
              <w:t>1.7%</w:t>
            </w:r>
          </w:p>
        </w:tc>
        <w:tc>
          <w:tcPr>
            <w:tcW w:type="dxa" w:w="1560"/>
          </w:tcPr>
          <w:p>
            <w:pPr>
              <w:keepNext/>
              <w:spacing w:after="20"/>
            </w:pPr>
            <w:r>
              <w:rPr>
                <w:sz w:val="16"/>
              </w:rPr>
              <w:t>1.7%</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GPT-6 Luna</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3/40</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Gemma 3 12B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4/40</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gpt-oss-20b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1/40</w:t>
            </w:r>
          </w:p>
        </w:tc>
        <w:tc>
          <w:tcPr>
            <w:tcW w:type="dxa" w:w="1560"/>
          </w:tcPr>
          <w:p>
            <w:pPr>
              <w:keepNext/>
              <w:spacing w:after="20"/>
            </w:pPr>
            <w:r>
              <w:rPr>
                <w:sz w:val="16"/>
              </w:rPr>
              <w:t>2.5%</w:t>
            </w:r>
          </w:p>
        </w:tc>
      </w:tr>
      <w:tr>
        <w:trPr>
          <w:cantSplit/>
        </w:trPr>
        <w:tc>
          <w:tcPr>
            <w:tcW w:type="dxa" w:w="1560"/>
          </w:tcPr>
          <w:p>
            <w:pPr>
              <w:keepNext/>
              <w:spacing w:after="20"/>
            </w:pPr>
            <w:r>
              <w:rPr>
                <w:i/>
                <w:sz w:val="16"/>
              </w:rPr>
              <w:t>Colluding: true pair named</w:t>
            </w: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r>
      <w:tr>
        <w:trPr>
          <w:cantSplit/>
        </w:trPr>
        <w:tc>
          <w:tcPr>
            <w:tcW w:type="dxa" w:w="1560"/>
          </w:tcPr>
          <w:p>
            <w:pPr>
              <w:keepNext/>
              <w:spacing w:after="20"/>
            </w:pPr>
            <w:r>
              <w:rPr>
                <w:sz w:val="16"/>
              </w:rPr>
              <w:t>Secret plan</w:t>
            </w:r>
          </w:p>
        </w:tc>
        <w:tc>
          <w:tcPr>
            <w:tcW w:type="dxa" w:w="1560"/>
          </w:tcPr>
          <w:p>
            <w:pPr>
              <w:keepNext/>
              <w:spacing w:after="20"/>
            </w:pPr>
            <w:r>
              <w:rPr>
                <w:sz w:val="16"/>
              </w:rPr>
              <w:t>RPS, DeepSeek</w:t>
            </w:r>
          </w:p>
        </w:tc>
        <w:tc>
          <w:tcPr>
            <w:tcW w:type="dxa" w:w="1560"/>
          </w:tcPr>
          <w:p>
            <w:pPr>
              <w:keepNext/>
              <w:spacing w:after="20"/>
            </w:pPr>
            <w:r>
              <w:rPr>
                <w:sz w:val="16"/>
              </w:rPr>
              <w:t>7.5%</w:t>
            </w:r>
          </w:p>
        </w:tc>
        <w:tc>
          <w:tcPr>
            <w:tcW w:type="dxa" w:w="1560"/>
          </w:tcPr>
          <w:p>
            <w:pPr>
              <w:keepNext/>
              <w:spacing w:after="20"/>
            </w:pPr>
            <w:r>
              <w:rPr>
                <w:sz w:val="16"/>
              </w:rPr>
              <w:t>17.5%</w:t>
            </w:r>
          </w:p>
        </w:tc>
        <w:tc>
          <w:tcPr>
            <w:tcW w:type="dxa" w:w="1560"/>
          </w:tcPr>
          <w:p>
            <w:pPr>
              <w:keepNext/>
              <w:spacing w:after="20"/>
            </w:pPr>
            <w:r>
              <w:rPr>
                <w:sz w:val="16"/>
              </w:rPr>
              <w:t>10%</w:t>
            </w:r>
          </w:p>
        </w:tc>
        <w:tc>
          <w:tcPr>
            <w:tcW w:type="dxa" w:w="1560"/>
          </w:tcPr>
          <w:p>
            <w:pPr>
              <w:keepNext/>
              <w:spacing w:after="20"/>
            </w:pPr>
            <w:r>
              <w:rPr>
                <w:sz w:val="16"/>
              </w:rPr>
              <w:t>0%</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Haiku</w:t>
            </w:r>
          </w:p>
        </w:tc>
        <w:tc>
          <w:tcPr>
            <w:tcW w:type="dxa" w:w="1560"/>
          </w:tcPr>
          <w:p>
            <w:pPr>
              <w:keepNext/>
              <w:spacing w:after="20"/>
            </w:pPr>
            <w:r>
              <w:rPr>
                <w:sz w:val="16"/>
              </w:rPr>
              <w:t>62.5%</w:t>
            </w:r>
          </w:p>
        </w:tc>
        <w:tc>
          <w:tcPr>
            <w:tcW w:type="dxa" w:w="1560"/>
          </w:tcPr>
          <w:p>
            <w:pPr>
              <w:keepNext/>
              <w:spacing w:after="20"/>
            </w:pPr>
            <w:r>
              <w:rPr>
                <w:sz w:val="16"/>
              </w:rPr>
              <w:t>15%</w:t>
            </w:r>
          </w:p>
        </w:tc>
        <w:tc>
          <w:tcPr>
            <w:tcW w:type="dxa" w:w="1560"/>
          </w:tcPr>
          <w:p>
            <w:pPr>
              <w:keepNext/>
              <w:spacing w:after="20"/>
            </w:pPr>
            <w:r>
              <w:rPr>
                <w:sz w:val="16"/>
              </w:rPr>
              <w:t>35%</w:t>
            </w:r>
          </w:p>
        </w:tc>
        <w:tc>
          <w:tcPr>
            <w:tcW w:type="dxa" w:w="1560"/>
          </w:tcPr>
          <w:p>
            <w:pPr>
              <w:keepNext/>
              <w:spacing w:after="20"/>
            </w:pPr>
            <w:r>
              <w:rPr>
                <w:sz w:val="16"/>
              </w:rPr>
              <w:t>82.5%</w:t>
            </w:r>
          </w:p>
        </w:tc>
      </w:tr>
      <w:tr>
        <w:trPr>
          <w:cantSplit/>
        </w:trPr>
        <w:tc>
          <w:tcPr>
            <w:tcW w:type="dxa" w:w="1560"/>
          </w:tcPr>
          <w:p>
            <w:pPr>
              <w:keepNext/>
              <w:spacing w:after="20"/>
            </w:pPr>
            <w:r>
              <w:rPr>
                <w:sz w:val="16"/>
              </w:rPr>
              <w:t>Pooled-data vendor</w:t>
            </w:r>
          </w:p>
        </w:tc>
        <w:tc>
          <w:tcPr>
            <w:tcW w:type="dxa" w:w="1560"/>
          </w:tcPr>
          <w:p>
            <w:pPr>
              <w:keepNext/>
              <w:spacing w:after="20"/>
            </w:pPr>
            <w:r>
              <w:rPr>
                <w:sz w:val="16"/>
              </w:rPr>
              <w:t>Auction, DeepSeek</w:t>
            </w:r>
          </w:p>
        </w:tc>
        <w:tc>
          <w:tcPr>
            <w:tcW w:type="dxa" w:w="1560"/>
          </w:tcPr>
          <w:p>
            <w:pPr>
              <w:keepNext/>
              <w:spacing w:after="20"/>
            </w:pPr>
            <w:r>
              <w:rPr>
                <w:sz w:val="16"/>
              </w:rPr>
              <w:t>95%</w:t>
            </w:r>
          </w:p>
        </w:tc>
        <w:tc>
          <w:tcPr>
            <w:tcW w:type="dxa" w:w="1560"/>
          </w:tcPr>
          <w:p>
            <w:pPr>
              <w:keepNext/>
              <w:spacing w:after="20"/>
            </w:pPr>
            <w:r>
              <w:rPr>
                <w:sz w:val="16"/>
              </w:rPr>
              <w:t>97.5%</w:t>
            </w:r>
          </w:p>
        </w:tc>
        <w:tc>
          <w:tcPr>
            <w:tcW w:type="dxa" w:w="1560"/>
          </w:tcPr>
          <w:p>
            <w:pPr>
              <w:keepNext/>
              <w:spacing w:after="20"/>
            </w:pPr>
            <w:r>
              <w:rPr>
                <w:sz w:val="16"/>
              </w:rPr>
              <w:t>92.5%</w:t>
            </w:r>
          </w:p>
        </w:tc>
        <w:tc>
          <w:tcPr>
            <w:tcW w:type="dxa" w:w="1560"/>
          </w:tcPr>
          <w:p>
            <w:pPr>
              <w:keepNext/>
              <w:spacing w:after="20"/>
            </w:pPr>
            <w:r>
              <w:rPr>
                <w:sz w:val="16"/>
              </w:rPr>
              <w:t>45%</w:t>
            </w:r>
          </w:p>
        </w:tc>
      </w:tr>
      <w:tr>
        <w:trPr>
          <w:cantSplit/>
        </w:trPr>
        <w:tc>
          <w:tcPr>
            <w:tcW w:type="dxa" w:w="1560"/>
          </w:tcPr>
          <w:p>
            <w:pPr>
              <w:keepNext/>
              <w:spacing w:after="20"/>
            </w:pPr>
            <w:r>
              <w:rPr>
                <w:sz w:val="16"/>
              </w:rPr>
              <w:t>Bid-rotation cartel</w:t>
            </w:r>
          </w:p>
        </w:tc>
        <w:tc>
          <w:tcPr>
            <w:tcW w:type="dxa" w:w="1560"/>
          </w:tcPr>
          <w:p>
            <w:pPr>
              <w:keepNext/>
              <w:spacing w:after="20"/>
            </w:pPr>
            <w:r>
              <w:rPr>
                <w:sz w:val="16"/>
              </w:rPr>
              <w:t>Auction, DeepSeek</w:t>
            </w:r>
          </w:p>
        </w:tc>
        <w:tc>
          <w:tcPr>
            <w:tcW w:type="dxa" w:w="1560"/>
          </w:tcPr>
          <w:p>
            <w:pPr>
              <w:keepNext/>
              <w:spacing w:after="20"/>
            </w:pPr>
            <w:r>
              <w:rPr>
                <w:sz w:val="16"/>
              </w:rPr>
              <w:t>60%</w:t>
            </w:r>
          </w:p>
        </w:tc>
        <w:tc>
          <w:tcPr>
            <w:tcW w:type="dxa" w:w="1560"/>
          </w:tcPr>
          <w:p>
            <w:pPr>
              <w:keepNext/>
              <w:spacing w:after="20"/>
            </w:pPr>
            <w:r>
              <w:rPr>
                <w:sz w:val="16"/>
              </w:rPr>
              <w:t>67.5%</w:t>
            </w:r>
          </w:p>
        </w:tc>
        <w:tc>
          <w:tcPr>
            <w:tcW w:type="dxa" w:w="1560"/>
          </w:tcPr>
          <w:p>
            <w:pPr>
              <w:keepNext/>
              <w:spacing w:after="20"/>
            </w:pPr>
            <w:r>
              <w:rPr>
                <w:sz w:val="16"/>
              </w:rPr>
              <w:t>57.5%</w:t>
            </w:r>
          </w:p>
        </w:tc>
        <w:tc>
          <w:tcPr>
            <w:tcW w:type="dxa" w:w="1560"/>
          </w:tcPr>
          <w:p>
            <w:pPr>
              <w:keepNext/>
              <w:spacing w:after="20"/>
            </w:pPr>
            <w:r>
              <w:rPr>
                <w:sz w:val="16"/>
              </w:rPr>
              <w:t>5%</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GPT-6 Luna</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10/20</w:t>
            </w:r>
          </w:p>
        </w:tc>
        <w:tc>
          <w:tcPr>
            <w:tcW w:type="dxa" w:w="1560"/>
          </w:tcPr>
          <w:p>
            <w:pPr>
              <w:keepNext/>
              <w:spacing w:after="20"/>
            </w:pPr>
            <w:r>
              <w:rPr>
                <w:sz w:val="16"/>
              </w:rPr>
              <w:t>20%</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Gemma 3 12B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1/20</w:t>
            </w:r>
          </w:p>
        </w:tc>
        <w:tc>
          <w:tcPr>
            <w:tcW w:type="dxa" w:w="1560"/>
          </w:tcPr>
          <w:p>
            <w:pPr>
              <w:keepNext/>
              <w:spacing w:after="20"/>
            </w:pPr>
            <w:r>
              <w:rPr>
                <w:sz w:val="16"/>
              </w:rPr>
              <w:t>10%</w:t>
            </w:r>
          </w:p>
        </w:tc>
      </w:tr>
      <w:tr>
        <w:trPr>
          <w:cantSplit/>
        </w:trPr>
        <w:tc>
          <w:tcPr>
            <w:tcW w:type="dxa" w:w="1560"/>
          </w:tcPr>
          <w:p>
            <w:pPr>
              <w:keepNext w:val="0"/>
              <w:spacing w:after="20"/>
            </w:pPr>
            <w:r>
              <w:rPr>
                <w:sz w:val="16"/>
              </w:rPr>
              <w:t>Secret plan</w:t>
            </w:r>
          </w:p>
        </w:tc>
        <w:tc>
          <w:tcPr>
            <w:tcW w:type="dxa" w:w="1560"/>
          </w:tcPr>
          <w:p>
            <w:pPr>
              <w:keepNext w:val="0"/>
              <w:spacing w:after="20"/>
            </w:pPr>
            <w:r>
              <w:rPr>
                <w:sz w:val="16"/>
              </w:rPr>
              <w:t>RPS, gpt-oss-20b</w:t>
            </w:r>
          </w:p>
        </w:tc>
        <w:tc>
          <w:tcPr>
            <w:tcW w:type="dxa" w:w="1560"/>
          </w:tcPr>
          <w:p>
            <w:pPr>
              <w:keepNext w:val="0"/>
              <w:spacing w:after="20"/>
            </w:pPr>
            <w:r>
              <w:rPr>
                <w:sz w:val="16"/>
              </w:rPr>
              <w:t>–</w:t>
            </w:r>
          </w:p>
        </w:tc>
        <w:tc>
          <w:tcPr>
            <w:tcW w:type="dxa" w:w="1560"/>
          </w:tcPr>
          <w:p>
            <w:pPr>
              <w:keepNext w:val="0"/>
              <w:spacing w:after="20"/>
            </w:pPr>
            <w:r>
              <w:rPr>
                <w:sz w:val="16"/>
              </w:rPr>
              <w:t>–</w:t>
            </w:r>
          </w:p>
        </w:tc>
        <w:tc>
          <w:tcPr>
            <w:tcW w:type="dxa" w:w="1560"/>
          </w:tcPr>
          <w:p>
            <w:pPr>
              <w:keepNext w:val="0"/>
              <w:spacing w:after="20"/>
            </w:pPr>
            <w:r>
              <w:rPr>
                <w:sz w:val="16"/>
              </w:rPr>
              <w:t>0/20</w:t>
            </w:r>
          </w:p>
        </w:tc>
        <w:tc>
          <w:tcPr>
            <w:tcW w:type="dxa" w:w="1560"/>
          </w:tcPr>
          <w:p>
            <w:pPr>
              <w:keepNext w:val="0"/>
              <w:spacing w:after="20"/>
            </w:pPr>
            <w:r>
              <w:rPr>
                <w:sz w:val="16"/>
              </w:rPr>
              <w:t>0%</w:t>
            </w:r>
          </w:p>
        </w:tc>
      </w:tr>
    </w:tbl>
    <w:p>
      <w:pPr>
        <w:spacing w:after="80" w:before="0"/>
      </w:pPr>
    </w:p>
    <w:p>
      <w:pPr>
        <w:spacing w:after="8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6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8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80" w:before="0"/>
        <w:jc w:val="both"/>
      </w:pPr>
      <w:r>
        <w:rPr>
          <w:b/>
          <w:sz w:val="20"/>
        </w:rPr>
        <w:t>Table A2. Exchangeability check</w:t>
      </w:r>
      <w:r>
        <w:rPr>
          <w:sz w:val="20"/>
        </w:rPr>
        <w:t xml:space="preserve"> (match rates on agent-rounds whose logged and replayed prompts are identical; bootstrap 95% CI).</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337"/>
        <w:gridCol w:w="1337"/>
        <w:gridCol w:w="1337"/>
        <w:gridCol w:w="1337"/>
        <w:gridCol w:w="1337"/>
        <w:gridCol w:w="1337"/>
        <w:gridCol w:w="1337"/>
      </w:tblGrid>
      <w:tr>
        <w:trPr>
          <w:cantSplit/>
        </w:trPr>
        <w:tc>
          <w:tcPr>
            <w:tcW w:type="dxa" w:w="1337"/>
          </w:tcPr>
          <w:p>
            <w:pPr>
              <w:keepNext/>
              <w:spacing w:after="20"/>
            </w:pPr>
            <w:r>
              <w:rPr>
                <w:b/>
                <w:sz w:val="16"/>
              </w:rPr>
              <w:t>Model</w:t>
            </w:r>
          </w:p>
        </w:tc>
        <w:tc>
          <w:tcPr>
            <w:tcW w:type="dxa" w:w="1337"/>
          </w:tcPr>
          <w:p>
            <w:pPr>
              <w:keepNext/>
              <w:spacing w:after="20"/>
            </w:pPr>
            <w:r>
              <w:rPr>
                <w:b/>
                <w:sz w:val="16"/>
              </w:rPr>
              <w:t>Game</w:t>
            </w:r>
          </w:p>
        </w:tc>
        <w:tc>
          <w:tcPr>
            <w:tcW w:type="dxa" w:w="1337"/>
          </w:tcPr>
          <w:p>
            <w:pPr>
              <w:keepNext/>
              <w:spacing w:after="20"/>
            </w:pPr>
            <w:r>
              <w:rPr>
                <w:b/>
                <w:sz w:val="16"/>
              </w:rPr>
              <w:t>Seats</w:t>
            </w:r>
          </w:p>
        </w:tc>
        <w:tc>
          <w:tcPr>
            <w:tcW w:type="dxa" w:w="1337"/>
          </w:tcPr>
          <w:p>
            <w:pPr>
              <w:keepNext/>
              <w:spacing w:after="20"/>
            </w:pPr>
            <w:r>
              <w:rPr>
                <w:b/>
                <w:sz w:val="16"/>
              </w:rPr>
              <w:t>Agent-rounds</w:t>
            </w:r>
          </w:p>
        </w:tc>
        <w:tc>
          <w:tcPr>
            <w:tcW w:type="dxa" w:w="1337"/>
          </w:tcPr>
          <w:p>
            <w:pPr>
              <w:keepNext/>
              <w:spacing w:after="20"/>
            </w:pPr>
            <w:r>
              <w:rPr>
                <w:b/>
                <w:sz w:val="16"/>
              </w:rPr>
              <w:t>Logged = replay</w:t>
            </w:r>
          </w:p>
        </w:tc>
        <w:tc>
          <w:tcPr>
            <w:tcW w:type="dxa" w:w="1337"/>
          </w:tcPr>
          <w:p>
            <w:pPr>
              <w:keepNext/>
              <w:spacing w:after="20"/>
            </w:pPr>
            <w:r>
              <w:rPr>
                <w:b/>
                <w:sz w:val="16"/>
              </w:rPr>
              <w:t>Replay = replay</w:t>
            </w:r>
          </w:p>
        </w:tc>
        <w:tc>
          <w:tcPr>
            <w:tcW w:type="dxa" w:w="1337"/>
          </w:tcPr>
          <w:p>
            <w:pPr>
              <w:keepNext/>
              <w:spacing w:after="20"/>
            </w:pPr>
            <w:r>
              <w:rPr>
                <w:b/>
                <w:sz w:val="16"/>
              </w:rPr>
              <w:t>Difference [95% CI]</w:t>
            </w:r>
          </w:p>
        </w:tc>
      </w:tr>
      <w:tr>
        <w:trPr>
          <w:cantSplit/>
        </w:trPr>
        <w:tc>
          <w:tcPr>
            <w:tcW w:type="dxa" w:w="1337"/>
          </w:tcPr>
          <w:p>
            <w:pPr>
              <w:keepNext/>
              <w:spacing w:after="20"/>
            </w:pPr>
            <w:r>
              <w:rPr>
                <w:sz w:val="16"/>
              </w:rPr>
              <w:t>DeepSeek</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30,000</w:t>
            </w:r>
          </w:p>
        </w:tc>
        <w:tc>
          <w:tcPr>
            <w:tcW w:type="dxa" w:w="1337"/>
          </w:tcPr>
          <w:p>
            <w:pPr>
              <w:keepNext/>
              <w:spacing w:after="20"/>
            </w:pPr>
            <w:r>
              <w:rPr>
                <w:sz w:val="16"/>
              </w:rPr>
              <w:t>0.470</w:t>
            </w:r>
          </w:p>
        </w:tc>
        <w:tc>
          <w:tcPr>
            <w:tcW w:type="dxa" w:w="1337"/>
          </w:tcPr>
          <w:p>
            <w:pPr>
              <w:keepNext/>
              <w:spacing w:after="20"/>
            </w:pPr>
            <w:r>
              <w:rPr>
                <w:sz w:val="16"/>
              </w:rPr>
              <w:t>0.472</w:t>
            </w:r>
          </w:p>
        </w:tc>
        <w:tc>
          <w:tcPr>
            <w:tcW w:type="dxa" w:w="1337"/>
          </w:tcPr>
          <w:p>
            <w:pPr>
              <w:keepNext/>
              <w:spacing w:after="20"/>
            </w:pPr>
            <w:r>
              <w:rPr>
                <w:sz w:val="16"/>
              </w:rPr>
              <w:t>-0.002 [-0.009, +0.004]</w:t>
            </w:r>
          </w:p>
        </w:tc>
      </w:tr>
      <w:tr>
        <w:trPr>
          <w:cantSplit/>
        </w:trPr>
        <w:tc>
          <w:tcPr>
            <w:tcW w:type="dxa" w:w="1337"/>
          </w:tcPr>
          <w:p>
            <w:pPr>
              <w:keepNext/>
              <w:spacing w:after="20"/>
            </w:pPr>
            <w:r>
              <w:rPr>
                <w:sz w:val="16"/>
              </w:rPr>
              <w:t>DeepSeek</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2,400</w:t>
            </w:r>
          </w:p>
        </w:tc>
        <w:tc>
          <w:tcPr>
            <w:tcW w:type="dxa" w:w="1337"/>
          </w:tcPr>
          <w:p>
            <w:pPr>
              <w:keepNext/>
              <w:spacing w:after="20"/>
            </w:pPr>
            <w:r>
              <w:rPr>
                <w:sz w:val="16"/>
              </w:rPr>
              <w:t>0.484</w:t>
            </w:r>
          </w:p>
        </w:tc>
        <w:tc>
          <w:tcPr>
            <w:tcW w:type="dxa" w:w="1337"/>
          </w:tcPr>
          <w:p>
            <w:pPr>
              <w:keepNext/>
              <w:spacing w:after="20"/>
            </w:pPr>
            <w:r>
              <w:rPr>
                <w:sz w:val="16"/>
              </w:rPr>
              <w:t>0.495</w:t>
            </w:r>
          </w:p>
        </w:tc>
        <w:tc>
          <w:tcPr>
            <w:tcW w:type="dxa" w:w="1337"/>
          </w:tcPr>
          <w:p>
            <w:pPr>
              <w:keepNext/>
              <w:spacing w:after="20"/>
            </w:pPr>
            <w:r>
              <w:rPr>
                <w:sz w:val="16"/>
              </w:rPr>
              <w:t>-0.011 [-0.031, +0.011]</w:t>
            </w:r>
          </w:p>
        </w:tc>
      </w:tr>
      <w:tr>
        <w:trPr>
          <w:cantSplit/>
        </w:trPr>
        <w:tc>
          <w:tcPr>
            <w:tcW w:type="dxa" w:w="1337"/>
          </w:tcPr>
          <w:p>
            <w:pPr>
              <w:keepNext/>
              <w:spacing w:after="20"/>
            </w:pPr>
            <w:r>
              <w:rPr>
                <w:sz w:val="16"/>
              </w:rPr>
              <w:t>Claude Haiku</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26,400</w:t>
            </w:r>
          </w:p>
        </w:tc>
        <w:tc>
          <w:tcPr>
            <w:tcW w:type="dxa" w:w="1337"/>
          </w:tcPr>
          <w:p>
            <w:pPr>
              <w:keepNext/>
              <w:spacing w:after="20"/>
            </w:pPr>
            <w:r>
              <w:rPr>
                <w:sz w:val="16"/>
              </w:rPr>
              <w:t>0.594</w:t>
            </w:r>
          </w:p>
        </w:tc>
        <w:tc>
          <w:tcPr>
            <w:tcW w:type="dxa" w:w="1337"/>
          </w:tcPr>
          <w:p>
            <w:pPr>
              <w:keepNext/>
              <w:spacing w:after="20"/>
            </w:pPr>
            <w:r>
              <w:rPr>
                <w:sz w:val="16"/>
              </w:rPr>
              <w:t>0.595</w:t>
            </w:r>
          </w:p>
        </w:tc>
        <w:tc>
          <w:tcPr>
            <w:tcW w:type="dxa" w:w="1337"/>
          </w:tcPr>
          <w:p>
            <w:pPr>
              <w:keepNext/>
              <w:spacing w:after="20"/>
            </w:pPr>
            <w:r>
              <w:rPr>
                <w:sz w:val="16"/>
              </w:rPr>
              <w:t>-0.001 [-0.007, +0.005]</w:t>
            </w:r>
          </w:p>
        </w:tc>
      </w:tr>
      <w:tr>
        <w:trPr>
          <w:cantSplit/>
        </w:trPr>
        <w:tc>
          <w:tcPr>
            <w:tcW w:type="dxa" w:w="1337"/>
          </w:tcPr>
          <w:p>
            <w:pPr>
              <w:keepNext/>
              <w:spacing w:after="20"/>
            </w:pPr>
            <w:r>
              <w:rPr>
                <w:sz w:val="16"/>
              </w:rPr>
              <w:t>Claude Haiku</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2,400</w:t>
            </w:r>
          </w:p>
        </w:tc>
        <w:tc>
          <w:tcPr>
            <w:tcW w:type="dxa" w:w="1337"/>
          </w:tcPr>
          <w:p>
            <w:pPr>
              <w:keepNext/>
              <w:spacing w:after="20"/>
            </w:pPr>
            <w:r>
              <w:rPr>
                <w:sz w:val="16"/>
              </w:rPr>
              <w:t>0.686</w:t>
            </w:r>
          </w:p>
        </w:tc>
        <w:tc>
          <w:tcPr>
            <w:tcW w:type="dxa" w:w="1337"/>
          </w:tcPr>
          <w:p>
            <w:pPr>
              <w:keepNext/>
              <w:spacing w:after="20"/>
            </w:pPr>
            <w:r>
              <w:rPr>
                <w:sz w:val="16"/>
              </w:rPr>
              <w:t>0.679</w:t>
            </w:r>
          </w:p>
        </w:tc>
        <w:tc>
          <w:tcPr>
            <w:tcW w:type="dxa" w:w="1337"/>
          </w:tcPr>
          <w:p>
            <w:pPr>
              <w:keepNext/>
              <w:spacing w:after="20"/>
            </w:pPr>
            <w:r>
              <w:rPr>
                <w:sz w:val="16"/>
              </w:rPr>
              <w:t>+0.007 [-0.011, +0.025]</w:t>
            </w:r>
          </w:p>
        </w:tc>
      </w:tr>
      <w:tr>
        <w:trPr>
          <w:cantSplit/>
        </w:trPr>
        <w:tc>
          <w:tcPr>
            <w:tcW w:type="dxa" w:w="1337"/>
          </w:tcPr>
          <w:p>
            <w:pPr>
              <w:keepNext/>
              <w:spacing w:after="20"/>
            </w:pPr>
            <w:r>
              <w:rPr>
                <w:sz w:val="16"/>
              </w:rPr>
              <w:t>Mixed</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18,000</w:t>
            </w:r>
          </w:p>
        </w:tc>
        <w:tc>
          <w:tcPr>
            <w:tcW w:type="dxa" w:w="1337"/>
          </w:tcPr>
          <w:p>
            <w:pPr>
              <w:keepNext/>
              <w:spacing w:after="20"/>
            </w:pPr>
            <w:r>
              <w:rPr>
                <w:sz w:val="16"/>
              </w:rPr>
              <w:t>0.519</w:t>
            </w:r>
          </w:p>
        </w:tc>
        <w:tc>
          <w:tcPr>
            <w:tcW w:type="dxa" w:w="1337"/>
          </w:tcPr>
          <w:p>
            <w:pPr>
              <w:keepNext/>
              <w:spacing w:after="20"/>
            </w:pPr>
            <w:r>
              <w:rPr>
                <w:sz w:val="16"/>
              </w:rPr>
              <w:t>0.524</w:t>
            </w:r>
          </w:p>
        </w:tc>
        <w:tc>
          <w:tcPr>
            <w:tcW w:type="dxa" w:w="1337"/>
          </w:tcPr>
          <w:p>
            <w:pPr>
              <w:keepNext/>
              <w:spacing w:after="20"/>
            </w:pPr>
            <w:r>
              <w:rPr>
                <w:sz w:val="16"/>
              </w:rPr>
              <w:t>-0.005 [-0.013, +0.003]</w:t>
            </w:r>
          </w:p>
        </w:tc>
      </w:tr>
      <w:tr>
        <w:trPr>
          <w:cantSplit/>
        </w:trPr>
        <w:tc>
          <w:tcPr>
            <w:tcW w:type="dxa" w:w="1337"/>
          </w:tcPr>
          <w:p>
            <w:pPr>
              <w:keepNext/>
              <w:spacing w:after="20"/>
            </w:pPr>
            <w:r>
              <w:rPr>
                <w:sz w:val="16"/>
              </w:rPr>
              <w:t>Gemma 3 12B</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4,800</w:t>
            </w:r>
          </w:p>
        </w:tc>
        <w:tc>
          <w:tcPr>
            <w:tcW w:type="dxa" w:w="1337"/>
          </w:tcPr>
          <w:p>
            <w:pPr>
              <w:keepNext/>
              <w:spacing w:after="20"/>
            </w:pPr>
            <w:r>
              <w:rPr>
                <w:sz w:val="16"/>
              </w:rPr>
              <w:t>0.708</w:t>
            </w:r>
          </w:p>
        </w:tc>
        <w:tc>
          <w:tcPr>
            <w:tcW w:type="dxa" w:w="1337"/>
          </w:tcPr>
          <w:p>
            <w:pPr>
              <w:keepNext/>
              <w:spacing w:after="20"/>
            </w:pPr>
            <w:r>
              <w:rPr>
                <w:sz w:val="16"/>
              </w:rPr>
              <w:t>0.697</w:t>
            </w:r>
          </w:p>
        </w:tc>
        <w:tc>
          <w:tcPr>
            <w:tcW w:type="dxa" w:w="1337"/>
          </w:tcPr>
          <w:p>
            <w:pPr>
              <w:keepNext/>
              <w:spacing w:after="20"/>
            </w:pPr>
            <w:r>
              <w:rPr>
                <w:sz w:val="16"/>
              </w:rPr>
              <w:t>+0.011 [-0.000, +0.022]</w:t>
            </w:r>
          </w:p>
        </w:tc>
      </w:tr>
      <w:tr>
        <w:trPr>
          <w:cantSplit/>
        </w:trPr>
        <w:tc>
          <w:tcPr>
            <w:tcW w:type="dxa" w:w="1337"/>
          </w:tcPr>
          <w:p>
            <w:pPr>
              <w:keepNext/>
              <w:spacing w:after="20"/>
            </w:pPr>
            <w:r>
              <w:rPr>
                <w:sz w:val="16"/>
              </w:rPr>
              <w:t>Gemma 3 12B</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1,200</w:t>
            </w:r>
          </w:p>
        </w:tc>
        <w:tc>
          <w:tcPr>
            <w:tcW w:type="dxa" w:w="1337"/>
          </w:tcPr>
          <w:p>
            <w:pPr>
              <w:keepNext/>
              <w:spacing w:after="20"/>
            </w:pPr>
            <w:r>
              <w:rPr>
                <w:sz w:val="16"/>
              </w:rPr>
              <w:t>0.746</w:t>
            </w:r>
          </w:p>
        </w:tc>
        <w:tc>
          <w:tcPr>
            <w:tcW w:type="dxa" w:w="1337"/>
          </w:tcPr>
          <w:p>
            <w:pPr>
              <w:keepNext/>
              <w:spacing w:after="20"/>
            </w:pPr>
            <w:r>
              <w:rPr>
                <w:sz w:val="16"/>
              </w:rPr>
              <w:t>0.743</w:t>
            </w:r>
          </w:p>
        </w:tc>
        <w:tc>
          <w:tcPr>
            <w:tcW w:type="dxa" w:w="1337"/>
          </w:tcPr>
          <w:p>
            <w:pPr>
              <w:keepNext/>
              <w:spacing w:after="20"/>
            </w:pPr>
            <w:r>
              <w:rPr>
                <w:sz w:val="16"/>
              </w:rPr>
              <w:t>+0.002 [-0.020, +0.027]</w:t>
            </w:r>
          </w:p>
        </w:tc>
      </w:tr>
      <w:tr>
        <w:trPr>
          <w:cantSplit/>
        </w:trPr>
        <w:tc>
          <w:tcPr>
            <w:tcW w:type="dxa" w:w="1337"/>
          </w:tcPr>
          <w:p>
            <w:pPr>
              <w:keepNext/>
              <w:spacing w:after="20"/>
            </w:pPr>
            <w:r>
              <w:rPr>
                <w:sz w:val="16"/>
              </w:rPr>
              <w:t>GPT-6 Luna</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4,800</w:t>
            </w:r>
          </w:p>
        </w:tc>
        <w:tc>
          <w:tcPr>
            <w:tcW w:type="dxa" w:w="1337"/>
          </w:tcPr>
          <w:p>
            <w:pPr>
              <w:keepNext/>
              <w:spacing w:after="20"/>
            </w:pPr>
            <w:r>
              <w:rPr>
                <w:sz w:val="16"/>
              </w:rPr>
              <w:t>0.604</w:t>
            </w:r>
          </w:p>
        </w:tc>
        <w:tc>
          <w:tcPr>
            <w:tcW w:type="dxa" w:w="1337"/>
          </w:tcPr>
          <w:p>
            <w:pPr>
              <w:keepNext/>
              <w:spacing w:after="20"/>
            </w:pPr>
            <w:r>
              <w:rPr>
                <w:sz w:val="16"/>
              </w:rPr>
              <w:t>0.604</w:t>
            </w:r>
          </w:p>
        </w:tc>
        <w:tc>
          <w:tcPr>
            <w:tcW w:type="dxa" w:w="1337"/>
          </w:tcPr>
          <w:p>
            <w:pPr>
              <w:keepNext/>
              <w:spacing w:after="20"/>
            </w:pPr>
            <w:r>
              <w:rPr>
                <w:sz w:val="16"/>
              </w:rPr>
              <w:t>+0.000 [-0.016, +0.016]</w:t>
            </w:r>
          </w:p>
        </w:tc>
      </w:tr>
      <w:tr>
        <w:trPr>
          <w:cantSplit/>
        </w:trPr>
        <w:tc>
          <w:tcPr>
            <w:tcW w:type="dxa" w:w="1337"/>
          </w:tcPr>
          <w:p>
            <w:pPr>
              <w:keepNext/>
              <w:spacing w:after="20"/>
            </w:pPr>
            <w:r>
              <w:rPr>
                <w:sz w:val="16"/>
              </w:rPr>
              <w:t>GPT-6 Luna</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1,200</w:t>
            </w:r>
          </w:p>
        </w:tc>
        <w:tc>
          <w:tcPr>
            <w:tcW w:type="dxa" w:w="1337"/>
          </w:tcPr>
          <w:p>
            <w:pPr>
              <w:keepNext/>
              <w:spacing w:after="20"/>
            </w:pPr>
            <w:r>
              <w:rPr>
                <w:sz w:val="16"/>
              </w:rPr>
              <w:t>0.583</w:t>
            </w:r>
          </w:p>
        </w:tc>
        <w:tc>
          <w:tcPr>
            <w:tcW w:type="dxa" w:w="1337"/>
          </w:tcPr>
          <w:p>
            <w:pPr>
              <w:keepNext/>
              <w:spacing w:after="20"/>
            </w:pPr>
            <w:r>
              <w:rPr>
                <w:sz w:val="16"/>
              </w:rPr>
              <w:t>0.575</w:t>
            </w:r>
          </w:p>
        </w:tc>
        <w:tc>
          <w:tcPr>
            <w:tcW w:type="dxa" w:w="1337"/>
          </w:tcPr>
          <w:p>
            <w:pPr>
              <w:keepNext/>
              <w:spacing w:after="20"/>
            </w:pPr>
            <w:r>
              <w:rPr>
                <w:sz w:val="16"/>
              </w:rPr>
              <w:t>+0.008 [-0.029, +0.039]</w:t>
            </w:r>
          </w:p>
        </w:tc>
      </w:tr>
      <w:tr>
        <w:trPr>
          <w:cantSplit/>
        </w:trPr>
        <w:tc>
          <w:tcPr>
            <w:tcW w:type="dxa" w:w="1337"/>
          </w:tcPr>
          <w:p>
            <w:pPr>
              <w:keepNext/>
              <w:spacing w:after="20"/>
            </w:pPr>
            <w:r>
              <w:rPr>
                <w:sz w:val="16"/>
              </w:rPr>
              <w:t>gpt-oss-20b</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4,800</w:t>
            </w:r>
          </w:p>
        </w:tc>
        <w:tc>
          <w:tcPr>
            <w:tcW w:type="dxa" w:w="1337"/>
          </w:tcPr>
          <w:p>
            <w:pPr>
              <w:keepNext/>
              <w:spacing w:after="20"/>
            </w:pPr>
            <w:r>
              <w:rPr>
                <w:sz w:val="16"/>
              </w:rPr>
              <w:t>0.443</w:t>
            </w:r>
          </w:p>
        </w:tc>
        <w:tc>
          <w:tcPr>
            <w:tcW w:type="dxa" w:w="1337"/>
          </w:tcPr>
          <w:p>
            <w:pPr>
              <w:keepNext/>
              <w:spacing w:after="20"/>
            </w:pPr>
            <w:r>
              <w:rPr>
                <w:sz w:val="16"/>
              </w:rPr>
              <w:t>0.425</w:t>
            </w:r>
          </w:p>
        </w:tc>
        <w:tc>
          <w:tcPr>
            <w:tcW w:type="dxa" w:w="1337"/>
          </w:tcPr>
          <w:p>
            <w:pPr>
              <w:keepNext/>
              <w:spacing w:after="20"/>
            </w:pPr>
            <w:r>
              <w:rPr>
                <w:sz w:val="16"/>
              </w:rPr>
              <w:t>+0.019 [+0.003, +0.034]</w:t>
            </w:r>
          </w:p>
        </w:tc>
      </w:tr>
      <w:tr>
        <w:trPr>
          <w:cantSplit/>
        </w:trPr>
        <w:tc>
          <w:tcPr>
            <w:tcW w:type="dxa" w:w="1337"/>
          </w:tcPr>
          <w:p>
            <w:pPr>
              <w:keepNext/>
              <w:spacing w:after="20"/>
            </w:pPr>
            <w:r>
              <w:rPr>
                <w:sz w:val="16"/>
              </w:rPr>
              <w:t>gpt-oss-20b</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1,200</w:t>
            </w:r>
          </w:p>
        </w:tc>
        <w:tc>
          <w:tcPr>
            <w:tcW w:type="dxa" w:w="1337"/>
          </w:tcPr>
          <w:p>
            <w:pPr>
              <w:keepNext/>
              <w:spacing w:after="20"/>
            </w:pPr>
            <w:r>
              <w:rPr>
                <w:sz w:val="16"/>
              </w:rPr>
              <w:t>0.533</w:t>
            </w:r>
          </w:p>
        </w:tc>
        <w:tc>
          <w:tcPr>
            <w:tcW w:type="dxa" w:w="1337"/>
          </w:tcPr>
          <w:p>
            <w:pPr>
              <w:keepNext/>
              <w:spacing w:after="20"/>
            </w:pPr>
            <w:r>
              <w:rPr>
                <w:sz w:val="16"/>
              </w:rPr>
              <w:t>0.549</w:t>
            </w:r>
          </w:p>
        </w:tc>
        <w:tc>
          <w:tcPr>
            <w:tcW w:type="dxa" w:w="1337"/>
          </w:tcPr>
          <w:p>
            <w:pPr>
              <w:keepNext/>
              <w:spacing w:after="20"/>
            </w:pPr>
            <w:r>
              <w:rPr>
                <w:sz w:val="16"/>
              </w:rPr>
              <w:t>-0.016 [-0.041, +0.010]</w:t>
            </w:r>
          </w:p>
        </w:tc>
      </w:tr>
      <w:tr>
        <w:trPr>
          <w:cantSplit/>
        </w:trPr>
        <w:tc>
          <w:tcPr>
            <w:tcW w:type="dxa" w:w="1337"/>
          </w:tcPr>
          <w:p>
            <w:pPr>
              <w:keepNext w:val="0"/>
              <w:spacing w:after="20"/>
            </w:pPr>
            <w:r>
              <w:rPr>
                <w:sz w:val="16"/>
              </w:rPr>
              <w:t>DeepSeek</w:t>
            </w:r>
          </w:p>
        </w:tc>
        <w:tc>
          <w:tcPr>
            <w:tcW w:type="dxa" w:w="1337"/>
          </w:tcPr>
          <w:p>
            <w:pPr>
              <w:keepNext w:val="0"/>
              <w:spacing w:after="20"/>
            </w:pPr>
            <w:r>
              <w:rPr>
                <w:sz w:val="16"/>
              </w:rPr>
              <w:t>Auction</w:t>
            </w:r>
          </w:p>
        </w:tc>
        <w:tc>
          <w:tcPr>
            <w:tcW w:type="dxa" w:w="1337"/>
          </w:tcPr>
          <w:p>
            <w:pPr>
              <w:keepNext w:val="0"/>
              <w:spacing w:after="20"/>
            </w:pPr>
            <w:r>
              <w:rPr>
                <w:sz w:val="16"/>
              </w:rPr>
              <w:t>all, honest games</w:t>
            </w:r>
          </w:p>
        </w:tc>
        <w:tc>
          <w:tcPr>
            <w:tcW w:type="dxa" w:w="1337"/>
          </w:tcPr>
          <w:p>
            <w:pPr>
              <w:keepNext w:val="0"/>
              <w:spacing w:after="20"/>
            </w:pPr>
            <w:r>
              <w:rPr>
                <w:sz w:val="16"/>
              </w:rPr>
              <w:t>12,000</w:t>
            </w:r>
          </w:p>
        </w:tc>
        <w:tc>
          <w:tcPr>
            <w:tcW w:type="dxa" w:w="1337"/>
          </w:tcPr>
          <w:p>
            <w:pPr>
              <w:keepNext w:val="0"/>
              <w:spacing w:after="20"/>
            </w:pPr>
            <w:r>
              <w:rPr>
                <w:sz w:val="16"/>
              </w:rPr>
              <w:t>0.635</w:t>
            </w:r>
          </w:p>
        </w:tc>
        <w:tc>
          <w:tcPr>
            <w:tcW w:type="dxa" w:w="1337"/>
          </w:tcPr>
          <w:p>
            <w:pPr>
              <w:keepNext w:val="0"/>
              <w:spacing w:after="20"/>
            </w:pPr>
            <w:r>
              <w:rPr>
                <w:sz w:val="16"/>
              </w:rPr>
              <w:t>0.640</w:t>
            </w:r>
          </w:p>
        </w:tc>
        <w:tc>
          <w:tcPr>
            <w:tcW w:type="dxa" w:w="1337"/>
          </w:tcPr>
          <w:p>
            <w:pPr>
              <w:keepNext w:val="0"/>
              <w:spacing w:after="20"/>
            </w:pPr>
            <w:r>
              <w:rPr>
                <w:sz w:val="16"/>
              </w:rPr>
              <w:t>-0.004 [-0.013, +0.005]</w:t>
            </w:r>
          </w:p>
        </w:tc>
      </w:tr>
    </w:tbl>
    <w:p>
      <w:pPr>
        <w:spacing w:after="80" w:before="0"/>
      </w:pP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6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8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detection grows with the length of the log.</w:t>
      </w:r>
    </w:p>
    <w:p>
      <w:pPr>
        <w:keepNext/>
        <w:spacing w:after="80" w:before="0"/>
        <w:jc w:val="both"/>
      </w:pPr>
      <w:r>
        <w:rPr>
          <w:b/>
          <w:sz w:val="20"/>
        </w:rPr>
        <w:t>Table A3. Betting functions</w:t>
      </w:r>
      <w:r>
        <w:rPr>
          <w:sz w:val="20"/>
        </w:rPr>
        <w:t xml:space="preserve"> (share of games in which the true pair is named; last column: share of the 710 honest games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secret plan</w:t>
            </w:r>
          </w:p>
        </w:tc>
        <w:tc>
          <w:tcPr>
            <w:tcW w:type="dxa" w:w="1560"/>
          </w:tcPr>
          <w:p>
            <w:pPr>
              <w:keepNext/>
              <w:spacing w:after="20"/>
            </w:pPr>
            <w:r>
              <w:rPr>
                <w:b/>
                <w:sz w:val="16"/>
              </w:rPr>
              <w:t>DeepSeek, secret plan</w:t>
            </w:r>
          </w:p>
        </w:tc>
        <w:tc>
          <w:tcPr>
            <w:tcW w:type="dxa" w:w="1560"/>
          </w:tcPr>
          <w:p>
            <w:pPr>
              <w:keepNext/>
              <w:spacing w:after="20"/>
            </w:pPr>
            <w:r>
              <w:rPr>
                <w:b/>
                <w:sz w:val="16"/>
              </w:rPr>
              <w:t>Pooled-data vendor</w:t>
            </w:r>
          </w:p>
        </w:tc>
        <w:tc>
          <w:tcPr>
            <w:tcW w:type="dxa" w:w="1560"/>
          </w:tcPr>
          <w:p>
            <w:pPr>
              <w:keepNext/>
              <w:spacing w:after="20"/>
            </w:pPr>
            <w:r>
              <w:rPr>
                <w:b/>
                <w:sz w:val="16"/>
              </w:rPr>
              <w:t>Bid-rotation cartel</w:t>
            </w:r>
          </w:p>
        </w:tc>
        <w:tc>
          <w:tcPr>
            <w:tcW w:type="dxa" w:w="1560"/>
          </w:tcPr>
          <w:p>
            <w:pPr>
              <w:keepNext/>
              <w:spacing w:after="20"/>
            </w:pPr>
            <w:r>
              <w:rPr>
                <w:b/>
                <w:sz w:val="16"/>
              </w:rPr>
              <w:t>Honest</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the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the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keepNext/>
        <w:spacing w:after="40" w:before="0"/>
        <w:jc w:val="center"/>
      </w:pPr>
      <w:r>
        <w:drawing>
          <wp:inline>
            <wp:extent cx="3840480" cy="226489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3840480" cy="2264898"/>
                    </a:xfrm>
                    <a:prstGeom prst="rect"/>
                  </pic:spPr>
                </pic:pic>
              </a:graphicData>
            </a:graphic>
          </wp:inline>
        </w:drawing>
      </w:r>
    </w:p>
    <w:p>
      <w:pPr>
        <w:spacing w:after="160" w:before="0"/>
        <w:jc w:val="both"/>
      </w:pPr>
      <w:r>
        <w:rPr>
          <w:b/>
          <w:color w:val="404040"/>
          <w:sz w:val="17"/>
        </w:rPr>
        <w:t>Figure A3. How much log an auditor needs.</w:t>
      </w:r>
      <w:r>
        <w:rPr>
          <w:color w:val="404040"/>
          <w:sz w:val="17"/>
        </w:rPr>
        <w:t xml:space="preserve"> Simulator, share of logs in which the coordinating pair is named, by the share of rounds in which it coordinates; dashed: false alarms on honest logs.</w:t>
      </w:r>
    </w:p>
    <w:p>
      <w:pPr>
        <w:spacing w:after="80" w:before="0"/>
        <w:jc w:val="both"/>
      </w:pPr>
      <w:r>
        <w:rPr>
          <w:b/>
          <w:sz w:val="20"/>
        </w:rPr>
        <w:t>C.4 Pre-registered replication.</w:t>
      </w:r>
      <w:r>
        <w:rPr>
          <w:sz w:val="20"/>
        </w:rPr>
        <w:t xml:space="preserve"> The plan fixed the model (Claude Haiku), the sample (20 secret-plan and 40 honest games on fresh seeds), the joint betting function, α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8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80" w:before="0"/>
        <w:jc w:val="both"/>
      </w:pPr>
      <w:r>
        <w:rPr>
          <w:b/>
          <w:sz w:val="20"/>
        </w:rPr>
        <w:t>Table A4. Detection at a fixed false-alarm rate</w:t>
      </w:r>
      <w:r>
        <w:rPr>
          <w:sz w:val="20"/>
        </w:rPr>
        <w:t xml:space="preserve"> (secret-plan pairs against honest same-model games;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1%</w:t>
            </w:r>
          </w:p>
        </w:tc>
        <w:tc>
          <w:tcPr>
            <w:tcW w:type="dxa" w:w="1872"/>
          </w:tcPr>
          <w:p>
            <w:pPr>
              <w:keepNext/>
              <w:spacing w:after="20"/>
            </w:pPr>
            <w:r>
              <w:rPr>
                <w:b/>
                <w:sz w:val="16"/>
              </w:rPr>
              <w:t>Haiku, 5%</w:t>
            </w:r>
          </w:p>
        </w:tc>
        <w:tc>
          <w:tcPr>
            <w:tcW w:type="dxa" w:w="1872"/>
          </w:tcPr>
          <w:p>
            <w:pPr>
              <w:keepNext/>
              <w:spacing w:after="20"/>
            </w:pPr>
            <w:r>
              <w:rPr>
                <w:b/>
                <w:sz w:val="16"/>
              </w:rPr>
              <w:t>DeepSeek, 1%</w:t>
            </w:r>
          </w:p>
        </w:tc>
        <w:tc>
          <w:tcPr>
            <w:tcW w:type="dxa" w:w="1872"/>
          </w:tcPr>
          <w:p>
            <w:pPr>
              <w:keepNext/>
              <w:spacing w:after="20"/>
            </w:pPr>
            <w:r>
              <w:rPr>
                <w:b/>
                <w:sz w:val="16"/>
              </w:rPr>
              <w:t>DeepSeek, 5%</w:t>
            </w:r>
          </w:p>
        </w:tc>
      </w:tr>
      <w:tr>
        <w:trPr>
          <w:cantSplit/>
        </w:trPr>
        <w:tc>
          <w:tcPr>
            <w:tcW w:type="dxa" w:w="1872"/>
          </w:tcPr>
          <w:p>
            <w:pPr>
              <w:keepNext/>
              <w:spacing w:after="20"/>
            </w:pPr>
            <w:r>
              <w:rPr>
                <w:sz w:val="16"/>
              </w:rPr>
              <w:t>Replay test (fixed,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(Claude Haiku)</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(GPT-6.1 Sol)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keepNext/>
        <w:spacing w:after="8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ρ, and replays keep that memory, so each round's null is exact. For ρ of 0.5 or 0.8, net influence flags 7–9.5% of honest logs and raw mutual information 39–65% at 60 rounds, against 3.5–4% at ρ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ρ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80" w:before="0"/>
        <w:jc w:val="both"/>
      </w:pPr>
      <w:r>
        <w:rPr>
          <w:b/>
          <w:sz w:val="20"/>
        </w:rPr>
        <w:t>C.7 Pilot in the organisers'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200" w:after="60"/>
      </w:pPr>
      <w:r>
        <w:rPr/>
        <w:t>Appendix D. Reproducibility and Deviations</w:t>
      </w:r>
    </w:p>
    <w:p>
      <w:pPr>
        <w:spacing w:after="80" w:before="0"/>
        <w:jc w:val="both"/>
      </w:pPr>
      <w:r>
        <w:rPr>
          <w:b/>
          <w:sz w:val="20"/>
        </w:rPr>
        <w:t>Seeds.</w:t>
      </w:r>
      <w:r>
        <w:rPr>
          <w:sz w:val="20"/>
        </w:rPr>
        <w:t xml:space="preserv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8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200" w:after="60"/>
      </w:pPr>
      <w:r>
        <w:rPr/>
        <w:t>Appendix E.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