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D6257" w14:textId="77777777" w:rsidR="00AC0881" w:rsidRDefault="00AC0881" w:rsidP="00AC0881">
      <w:pPr>
        <w:jc w:val="center"/>
        <w:rPr>
          <w:sz w:val="144"/>
          <w:szCs w:val="144"/>
        </w:rPr>
      </w:pPr>
    </w:p>
    <w:p w14:paraId="4612611F" w14:textId="77777777" w:rsidR="00AC0881" w:rsidRPr="00AC0881" w:rsidRDefault="003E6EEE" w:rsidP="00917383">
      <w:pPr>
        <w:jc w:val="center"/>
        <w:rPr>
          <w:sz w:val="144"/>
          <w:szCs w:val="144"/>
        </w:rPr>
      </w:pPr>
      <w:r>
        <w:rPr>
          <w:noProof/>
          <w:sz w:val="144"/>
          <w:szCs w:val="144"/>
        </w:rPr>
        <w:drawing>
          <wp:inline distT="0" distB="0" distL="0" distR="0" wp14:anchorId="0BBD9019" wp14:editId="024DD572">
            <wp:extent cx="5987491" cy="17954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BLAZE3D_trans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428" cy="18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0F9" w14:textId="77777777" w:rsidR="00917231" w:rsidRPr="00917231" w:rsidRDefault="00E576A3" w:rsidP="0091723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F0BDAB5" w14:textId="77777777" w:rsidR="00AC0881" w:rsidRDefault="00E576A3" w:rsidP="00AC0881">
      <w:pPr>
        <w:jc w:val="center"/>
        <w:rPr>
          <w:sz w:val="72"/>
          <w:szCs w:val="72"/>
        </w:rPr>
      </w:pPr>
      <w:r>
        <w:rPr>
          <w:sz w:val="72"/>
          <w:szCs w:val="72"/>
        </w:rPr>
        <w:t>Tutorial</w:t>
      </w:r>
    </w:p>
    <w:p w14:paraId="04D2522F" w14:textId="77777777" w:rsidR="00A82AFE" w:rsidRDefault="00E576A3" w:rsidP="00AC0881">
      <w:pPr>
        <w:jc w:val="center"/>
        <w:rPr>
          <w:sz w:val="28"/>
          <w:szCs w:val="28"/>
        </w:rPr>
      </w:pPr>
      <w:r>
        <w:rPr>
          <w:sz w:val="28"/>
          <w:szCs w:val="28"/>
        </w:rPr>
        <w:t>Tutorial 1</w:t>
      </w:r>
      <w:r w:rsidR="00186D55">
        <w:rPr>
          <w:sz w:val="28"/>
          <w:szCs w:val="28"/>
        </w:rPr>
        <w:t>: The Basics!</w:t>
      </w:r>
    </w:p>
    <w:p w14:paraId="13A79571" w14:textId="77777777" w:rsidR="00186D55" w:rsidRDefault="00186D55" w:rsidP="00AC0881">
      <w:pPr>
        <w:jc w:val="center"/>
        <w:rPr>
          <w:sz w:val="28"/>
          <w:szCs w:val="28"/>
        </w:rPr>
      </w:pPr>
    </w:p>
    <w:p w14:paraId="1F1CC4A7" w14:textId="48E91A77" w:rsidR="003E6EEE" w:rsidRDefault="00186D55" w:rsidP="00186D5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Revision </w:t>
      </w:r>
      <w:r w:rsidR="00C85F32">
        <w:rPr>
          <w:sz w:val="28"/>
          <w:szCs w:val="28"/>
        </w:rPr>
        <w:t>4</w:t>
      </w:r>
    </w:p>
    <w:p w14:paraId="2DB101C7" w14:textId="77777777" w:rsidR="003E6EEE" w:rsidRDefault="003E6EEE" w:rsidP="00AC0881">
      <w:pPr>
        <w:jc w:val="center"/>
        <w:rPr>
          <w:sz w:val="28"/>
          <w:szCs w:val="28"/>
        </w:rPr>
      </w:pPr>
    </w:p>
    <w:p w14:paraId="7A9DF13A" w14:textId="77777777" w:rsidR="003E6EEE" w:rsidRDefault="003E6EEE" w:rsidP="00AC0881">
      <w:pPr>
        <w:jc w:val="center"/>
        <w:rPr>
          <w:sz w:val="28"/>
          <w:szCs w:val="28"/>
        </w:rPr>
      </w:pPr>
    </w:p>
    <w:p w14:paraId="183C3848" w14:textId="77777777" w:rsidR="003E6EEE" w:rsidRDefault="003E6EEE" w:rsidP="00AC0881">
      <w:pPr>
        <w:jc w:val="center"/>
        <w:rPr>
          <w:sz w:val="28"/>
          <w:szCs w:val="28"/>
        </w:rPr>
      </w:pPr>
    </w:p>
    <w:p w14:paraId="5947DF85" w14:textId="77777777" w:rsidR="003E6EEE" w:rsidRDefault="003E6EEE" w:rsidP="00AC0881">
      <w:pPr>
        <w:jc w:val="center"/>
        <w:rPr>
          <w:sz w:val="28"/>
          <w:szCs w:val="28"/>
        </w:rPr>
      </w:pPr>
    </w:p>
    <w:p w14:paraId="3556E874" w14:textId="77777777" w:rsidR="003E6EEE" w:rsidRDefault="003E6EEE" w:rsidP="003E6EEE">
      <w:pPr>
        <w:rPr>
          <w:sz w:val="28"/>
          <w:szCs w:val="28"/>
        </w:rPr>
      </w:pPr>
    </w:p>
    <w:p w14:paraId="62207CA3" w14:textId="3E109C1C" w:rsidR="003E6EEE" w:rsidRDefault="00A82AFE" w:rsidP="00AC088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Copyright © </w:t>
      </w:r>
      <w:r w:rsidR="009F2A7D">
        <w:rPr>
          <w:sz w:val="28"/>
          <w:szCs w:val="28"/>
        </w:rPr>
        <w:t>202</w:t>
      </w:r>
      <w:r w:rsidR="00C85F32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</w:p>
    <w:p w14:paraId="0B1CF2AB" w14:textId="32E8F57E" w:rsidR="006C4D8A" w:rsidRPr="00A82AFE" w:rsidRDefault="00C85F32" w:rsidP="00AC0881">
      <w:pPr>
        <w:jc w:val="center"/>
        <w:rPr>
          <w:sz w:val="28"/>
          <w:szCs w:val="28"/>
        </w:rPr>
      </w:pPr>
      <w:r>
        <w:rPr>
          <w:sz w:val="28"/>
          <w:szCs w:val="28"/>
        </w:rPr>
        <w:t>Frank-Vegar Mortensen</w:t>
      </w:r>
    </w:p>
    <w:p w14:paraId="709633A1" w14:textId="77777777" w:rsidR="00AC0881" w:rsidRDefault="00AC0881">
      <w:r>
        <w:br w:type="page"/>
      </w:r>
    </w:p>
    <w:p w14:paraId="4D479974" w14:textId="77777777" w:rsidR="00D805C1" w:rsidRDefault="00E576A3" w:rsidP="00E576A3">
      <w:pPr>
        <w:pStyle w:val="Heading1"/>
      </w:pPr>
      <w:bookmarkStart w:id="0" w:name="_Toc409625218"/>
      <w:r>
        <w:lastRenderedPageBreak/>
        <w:t>Introduction</w:t>
      </w:r>
      <w:bookmarkEnd w:id="0"/>
    </w:p>
    <w:p w14:paraId="4ED6DB9E" w14:textId="023FCFB9" w:rsidR="00E576A3" w:rsidRDefault="00E576A3">
      <w:r>
        <w:t xml:space="preserve">This tutorial will teach you the very basic of </w:t>
      </w:r>
      <w:r w:rsidR="00917383">
        <w:t>SnaX</w:t>
      </w:r>
      <w:r>
        <w:t xml:space="preserve"> to help you get started using this programming tool. We will create a very simple application with a scene </w:t>
      </w:r>
      <w:r w:rsidR="006E0CE9">
        <w:t>c</w:t>
      </w:r>
      <w:r w:rsidR="00494FCC">
        <w:t>ontaining</w:t>
      </w:r>
      <w:r>
        <w:t xml:space="preserve"> a textured, rotating sphere and a user navigable</w:t>
      </w:r>
      <w:r w:rsidR="000B331B">
        <w:t xml:space="preserve"> camera. A sample s</w:t>
      </w:r>
      <w:r w:rsidR="00A71F48">
        <w:t xml:space="preserve">creenshot can be seen in </w:t>
      </w:r>
      <w:r w:rsidR="006016BF">
        <w:fldChar w:fldCharType="begin"/>
      </w:r>
      <w:r w:rsidR="006016BF">
        <w:instrText xml:space="preserve"> REF _Ref409819123 \h </w:instrText>
      </w:r>
      <w:r w:rsidR="006016BF">
        <w:fldChar w:fldCharType="separate"/>
      </w:r>
      <w:r w:rsidR="00086D55">
        <w:t xml:space="preserve">Figure </w:t>
      </w:r>
      <w:r w:rsidR="00086D55">
        <w:rPr>
          <w:noProof/>
        </w:rPr>
        <w:t>1</w:t>
      </w:r>
      <w:r w:rsidR="006016BF">
        <w:fldChar w:fldCharType="end"/>
      </w:r>
      <w:r w:rsidR="000B331B">
        <w:t xml:space="preserve">. Please also read the </w:t>
      </w:r>
      <w:r w:rsidR="00A71F48">
        <w:t>u</w:t>
      </w:r>
      <w:r w:rsidR="000B331B">
        <w:t xml:space="preserve">ser </w:t>
      </w:r>
      <w:r w:rsidR="00A71F48">
        <w:t>m</w:t>
      </w:r>
      <w:r w:rsidR="000B331B">
        <w:t xml:space="preserve">anual for further details about </w:t>
      </w:r>
      <w:r w:rsidR="00925224">
        <w:t xml:space="preserve">how </w:t>
      </w:r>
      <w:r w:rsidR="00917383">
        <w:t>SnaX</w:t>
      </w:r>
      <w:r w:rsidR="00925224">
        <w:t xml:space="preserve"> works</w:t>
      </w:r>
      <w:r w:rsidR="000B331B">
        <w:t>!</w:t>
      </w:r>
      <w:r w:rsidR="00636673">
        <w:t xml:space="preserve"> </w:t>
      </w:r>
      <w:bookmarkStart w:id="1" w:name="_Hlk55815940"/>
      <w:r w:rsidR="003A6C83">
        <w:rPr>
          <w:highlight w:val="yellow"/>
        </w:rPr>
        <w:t>The essentials to</w:t>
      </w:r>
      <w:r w:rsidR="003A6C83" w:rsidRPr="00B90CDF">
        <w:rPr>
          <w:highlight w:val="yellow"/>
        </w:rPr>
        <w:t xml:space="preserve"> complete th</w:t>
      </w:r>
      <w:r w:rsidR="003A6C83">
        <w:rPr>
          <w:highlight w:val="yellow"/>
        </w:rPr>
        <w:t>is</w:t>
      </w:r>
      <w:r w:rsidR="003A6C83" w:rsidRPr="00B90CDF">
        <w:rPr>
          <w:highlight w:val="yellow"/>
        </w:rPr>
        <w:t xml:space="preserve"> tutorial are highlighted in yellow</w:t>
      </w:r>
      <w:r w:rsidR="00B90CDF">
        <w:t>!</w:t>
      </w:r>
      <w:bookmarkEnd w:id="1"/>
    </w:p>
    <w:p w14:paraId="23B42C7E" w14:textId="77777777" w:rsidR="006016BF" w:rsidRDefault="006016BF" w:rsidP="006016BF">
      <w:pPr>
        <w:keepNext/>
        <w:jc w:val="center"/>
      </w:pPr>
      <w:r>
        <w:rPr>
          <w:noProof/>
        </w:rPr>
        <w:drawing>
          <wp:inline distT="0" distB="0" distL="0" distR="0" wp14:anchorId="70ADCA7E" wp14:editId="177318BC">
            <wp:extent cx="4284134" cy="2533351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77" cy="25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AD6C" w14:textId="0B2896DC" w:rsidR="006016BF" w:rsidRDefault="006016BF" w:rsidP="006016BF">
      <w:pPr>
        <w:pStyle w:val="Caption"/>
        <w:jc w:val="center"/>
      </w:pPr>
      <w:bookmarkStart w:id="2" w:name="_Ref409819123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1</w:t>
      </w:r>
      <w:r w:rsidR="00AE7D12">
        <w:rPr>
          <w:noProof/>
        </w:rPr>
        <w:fldChar w:fldCharType="end"/>
      </w:r>
      <w:bookmarkEnd w:id="2"/>
      <w:r>
        <w:t xml:space="preserve"> The resulting application.</w:t>
      </w:r>
    </w:p>
    <w:p w14:paraId="0AD8E54D" w14:textId="77777777" w:rsidR="00E576A3" w:rsidRDefault="00E576A3" w:rsidP="00E576A3">
      <w:pPr>
        <w:pStyle w:val="Heading1"/>
      </w:pPr>
      <w:bookmarkStart w:id="3" w:name="_Toc409625219"/>
      <w:r>
        <w:t>Tutorial</w:t>
      </w:r>
      <w:bookmarkEnd w:id="3"/>
    </w:p>
    <w:p w14:paraId="3DE15F03" w14:textId="77777777" w:rsidR="00E576A3" w:rsidRDefault="00E576A3" w:rsidP="00E576A3">
      <w:pPr>
        <w:pStyle w:val="Heading2"/>
      </w:pPr>
      <w:bookmarkStart w:id="4" w:name="_Toc409625220"/>
      <w:r>
        <w:t>Step 1</w:t>
      </w:r>
      <w:bookmarkEnd w:id="4"/>
    </w:p>
    <w:p w14:paraId="0A06DE18" w14:textId="5B34C939" w:rsidR="00E576A3" w:rsidRDefault="00150028" w:rsidP="00E576A3">
      <w:r w:rsidRPr="00BB278B">
        <w:rPr>
          <w:highlight w:val="yellow"/>
        </w:rPr>
        <w:t xml:space="preserve">The first thing </w:t>
      </w:r>
      <w:r w:rsidR="00A71F48" w:rsidRPr="00BB278B">
        <w:rPr>
          <w:highlight w:val="yellow"/>
        </w:rPr>
        <w:t>we</w:t>
      </w:r>
      <w:r w:rsidRPr="00BB278B">
        <w:rPr>
          <w:highlight w:val="yellow"/>
        </w:rPr>
        <w:t xml:space="preserve"> have to do is to start up </w:t>
      </w:r>
      <w:r w:rsidR="00FD7255" w:rsidRPr="00BB278B">
        <w:rPr>
          <w:highlight w:val="yellow"/>
        </w:rPr>
        <w:t>SnaX Developer</w:t>
      </w:r>
      <w:r>
        <w:t xml:space="preserve">. This </w:t>
      </w:r>
      <w:r w:rsidR="00B64B52">
        <w:t>should</w:t>
      </w:r>
      <w:r>
        <w:t xml:space="preserve"> look something like </w:t>
      </w:r>
      <w:r w:rsidR="00DE33B6">
        <w:fldChar w:fldCharType="begin"/>
      </w:r>
      <w:r w:rsidR="00DE33B6">
        <w:instrText xml:space="preserve"> REF _Ref409819280 \h </w:instrText>
      </w:r>
      <w:r w:rsidR="00DE33B6">
        <w:fldChar w:fldCharType="separate"/>
      </w:r>
      <w:r w:rsidR="00086D55">
        <w:t xml:space="preserve">Figure </w:t>
      </w:r>
      <w:r w:rsidR="00086D55">
        <w:rPr>
          <w:noProof/>
        </w:rPr>
        <w:t>2</w:t>
      </w:r>
      <w:r w:rsidR="00DE33B6">
        <w:fldChar w:fldCharType="end"/>
      </w:r>
      <w:r>
        <w:t>.</w:t>
      </w:r>
      <w:r w:rsidR="00B64B52">
        <w:t xml:space="preserve"> The dif</w:t>
      </w:r>
      <w:r w:rsidR="00E26DFD">
        <w:t xml:space="preserve">ferent elements of the </w:t>
      </w:r>
      <w:r w:rsidR="00FD7255">
        <w:t>Developer</w:t>
      </w:r>
      <w:r w:rsidR="00E26DFD">
        <w:t xml:space="preserve"> are</w:t>
      </w:r>
      <w:r w:rsidR="00B64B52">
        <w:t xml:space="preserve"> </w:t>
      </w:r>
      <w:r w:rsidR="00A71F48">
        <w:t>explained</w:t>
      </w:r>
      <w:r w:rsidR="00B64B52">
        <w:t xml:space="preserve"> in the </w:t>
      </w:r>
      <w:r w:rsidR="00A71F48">
        <w:t>u</w:t>
      </w:r>
      <w:r w:rsidR="00B64B52">
        <w:t xml:space="preserve">ser </w:t>
      </w:r>
      <w:r w:rsidR="00A71F48">
        <w:t>m</w:t>
      </w:r>
      <w:r w:rsidR="00B64B52">
        <w:t>anual, so we should not talk too much about it here.</w:t>
      </w:r>
    </w:p>
    <w:p w14:paraId="4482F6B1" w14:textId="77777777" w:rsidR="00DE33B6" w:rsidRDefault="00DE33B6" w:rsidP="00DE33B6">
      <w:pPr>
        <w:keepNext/>
        <w:jc w:val="center"/>
      </w:pPr>
      <w:r>
        <w:rPr>
          <w:noProof/>
        </w:rPr>
        <w:drawing>
          <wp:inline distT="0" distB="0" distL="0" distR="0" wp14:anchorId="2986F066" wp14:editId="3717E0E9">
            <wp:extent cx="4589000" cy="27745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tud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014" cy="28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B213" w14:textId="5C52141B" w:rsidR="00DE33B6" w:rsidRDefault="00DE33B6" w:rsidP="00DE33B6">
      <w:pPr>
        <w:pStyle w:val="Caption"/>
        <w:jc w:val="center"/>
      </w:pPr>
      <w:bookmarkStart w:id="5" w:name="_Ref409819280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2</w:t>
      </w:r>
      <w:r w:rsidR="00AE7D12">
        <w:rPr>
          <w:noProof/>
        </w:rPr>
        <w:fldChar w:fldCharType="end"/>
      </w:r>
      <w:bookmarkEnd w:id="5"/>
      <w:r>
        <w:t xml:space="preserve"> </w:t>
      </w:r>
      <w:r w:rsidR="003E5E39">
        <w:t xml:space="preserve">The </w:t>
      </w:r>
      <w:r w:rsidR="00FD7255">
        <w:t>SnaX Developer</w:t>
      </w:r>
      <w:r>
        <w:t>.</w:t>
      </w:r>
    </w:p>
    <w:p w14:paraId="53427192" w14:textId="77777777" w:rsidR="00B64B52" w:rsidRDefault="00B64B52" w:rsidP="00AF30DA">
      <w:pPr>
        <w:pStyle w:val="Heading2"/>
      </w:pPr>
      <w:r>
        <w:lastRenderedPageBreak/>
        <w:t>Step 2</w:t>
      </w:r>
    </w:p>
    <w:p w14:paraId="370BD2D2" w14:textId="17A29521" w:rsidR="00E26DFD" w:rsidRDefault="00925224" w:rsidP="00E576A3">
      <w:r>
        <w:t>We are now ready to start programming our first application!</w:t>
      </w:r>
      <w:r w:rsidR="00B64B52">
        <w:t xml:space="preserve"> </w:t>
      </w:r>
      <w:r w:rsidR="00FD7255">
        <w:t>SnaX</w:t>
      </w:r>
      <w:r>
        <w:t xml:space="preserve"> is all about adding, configuring and connecting different type of </w:t>
      </w:r>
      <w:r w:rsidRPr="00E26DFD">
        <w:rPr>
          <w:i/>
        </w:rPr>
        <w:t>chips</w:t>
      </w:r>
      <w:r>
        <w:t xml:space="preserve"> </w:t>
      </w:r>
      <w:r w:rsidR="00E26DFD">
        <w:t>in</w:t>
      </w:r>
      <w:r>
        <w:t xml:space="preserve"> workspaces called </w:t>
      </w:r>
      <w:r w:rsidRPr="00E26DFD">
        <w:rPr>
          <w:i/>
        </w:rPr>
        <w:t>classes</w:t>
      </w:r>
      <w:r>
        <w:t>. The green area</w:t>
      </w:r>
      <w:r w:rsidR="00353845">
        <w:t xml:space="preserve">, the </w:t>
      </w:r>
      <w:r w:rsidR="00353845" w:rsidRPr="00EF29BD">
        <w:rPr>
          <w:i/>
        </w:rPr>
        <w:t>editor view</w:t>
      </w:r>
      <w:r w:rsidR="00353845">
        <w:t>,</w:t>
      </w:r>
      <w:r>
        <w:t xml:space="preserve"> in the </w:t>
      </w:r>
      <w:r w:rsidR="00FD7255">
        <w:t>Developer</w:t>
      </w:r>
      <w:r>
        <w:t xml:space="preserve"> is </w:t>
      </w:r>
      <w:r w:rsidR="00EF29BD">
        <w:t xml:space="preserve">at startup </w:t>
      </w:r>
      <w:r w:rsidR="00F825F3">
        <w:t>a</w:t>
      </w:r>
      <w:r w:rsidR="00FD7255">
        <w:t xml:space="preserve"> default </w:t>
      </w:r>
      <w:r w:rsidR="00ED12F4">
        <w:t xml:space="preserve">class with a </w:t>
      </w:r>
      <w:r w:rsidR="00FD7255">
        <w:t xml:space="preserve">simple </w:t>
      </w:r>
      <w:r w:rsidR="00494FCC">
        <w:t>program</w:t>
      </w:r>
      <w:r w:rsidR="003E5E39">
        <w:t xml:space="preserve"> to</w:t>
      </w:r>
      <w:r w:rsidR="00FD7255">
        <w:t xml:space="preserve"> render the famous </w:t>
      </w:r>
      <w:r w:rsidR="00FD7255" w:rsidRPr="001C0F41">
        <w:rPr>
          <w:i/>
          <w:iCs/>
        </w:rPr>
        <w:t>Utah teapo</w:t>
      </w:r>
      <w:r w:rsidR="00ED12F4" w:rsidRPr="001C0F41">
        <w:rPr>
          <w:i/>
          <w:iCs/>
        </w:rPr>
        <w:t>t</w:t>
      </w:r>
      <w:r>
        <w:t xml:space="preserve">! </w:t>
      </w:r>
      <w:r w:rsidR="00FD7255" w:rsidRPr="009F2A7D">
        <w:rPr>
          <w:highlight w:val="yellow"/>
        </w:rPr>
        <w:t xml:space="preserve">Try </w:t>
      </w:r>
      <w:r w:rsidR="00171576" w:rsidRPr="009F2A7D">
        <w:rPr>
          <w:highlight w:val="yellow"/>
        </w:rPr>
        <w:t>to open</w:t>
      </w:r>
      <w:r w:rsidR="00FD7255" w:rsidRPr="009F2A7D">
        <w:rPr>
          <w:highlight w:val="yellow"/>
        </w:rPr>
        <w:t xml:space="preserve"> one of the two project views to see what the program does.</w:t>
      </w:r>
      <w:r w:rsidRPr="009F2A7D">
        <w:rPr>
          <w:highlight w:val="yellow"/>
        </w:rPr>
        <w:t xml:space="preserve"> </w:t>
      </w:r>
      <w:r w:rsidR="00ED12F4" w:rsidRPr="009F2A7D">
        <w:rPr>
          <w:highlight w:val="yellow"/>
        </w:rPr>
        <w:t xml:space="preserve">If everything is correct </w:t>
      </w:r>
      <w:r w:rsidR="00FA7DBF" w:rsidRPr="009F2A7D">
        <w:rPr>
          <w:highlight w:val="yellow"/>
        </w:rPr>
        <w:t xml:space="preserve">and you open the </w:t>
      </w:r>
      <w:r w:rsidR="00F825F3" w:rsidRPr="009F2A7D">
        <w:rPr>
          <w:highlight w:val="yellow"/>
        </w:rPr>
        <w:t>small</w:t>
      </w:r>
      <w:r w:rsidR="00FA7DBF" w:rsidRPr="009F2A7D">
        <w:rPr>
          <w:highlight w:val="yellow"/>
        </w:rPr>
        <w:t xml:space="preserve"> project view in the </w:t>
      </w:r>
      <w:r w:rsidR="00F825F3" w:rsidRPr="009F2A7D">
        <w:rPr>
          <w:highlight w:val="yellow"/>
        </w:rPr>
        <w:t xml:space="preserve">lower </w:t>
      </w:r>
      <w:r w:rsidR="00FA7DBF" w:rsidRPr="009F2A7D">
        <w:rPr>
          <w:highlight w:val="yellow"/>
        </w:rPr>
        <w:t>left corner of the Developer</w:t>
      </w:r>
      <w:r w:rsidR="00BB278B">
        <w:rPr>
          <w:highlight w:val="yellow"/>
        </w:rPr>
        <w:t>,</w:t>
      </w:r>
      <w:r w:rsidR="00FA7DBF" w:rsidRPr="009F2A7D">
        <w:rPr>
          <w:highlight w:val="yellow"/>
        </w:rPr>
        <w:t xml:space="preserve"> </w:t>
      </w:r>
      <w:r w:rsidR="00ED12F4" w:rsidRPr="009F2A7D">
        <w:rPr>
          <w:highlight w:val="yellow"/>
        </w:rPr>
        <w:t xml:space="preserve">you should get something looking like </w:t>
      </w:r>
      <w:r w:rsidR="00ED12F4" w:rsidRPr="009F2A7D">
        <w:rPr>
          <w:highlight w:val="yellow"/>
        </w:rPr>
        <w:fldChar w:fldCharType="begin"/>
      </w:r>
      <w:r w:rsidR="00ED12F4" w:rsidRPr="009F2A7D">
        <w:rPr>
          <w:highlight w:val="yellow"/>
        </w:rPr>
        <w:instrText xml:space="preserve"> REF _Ref4789496 \h </w:instrText>
      </w:r>
      <w:r w:rsidR="009F2A7D">
        <w:rPr>
          <w:highlight w:val="yellow"/>
        </w:rPr>
        <w:instrText xml:space="preserve"> \* MERGEFORMAT </w:instrText>
      </w:r>
      <w:r w:rsidR="00ED12F4" w:rsidRPr="009F2A7D">
        <w:rPr>
          <w:highlight w:val="yellow"/>
        </w:rPr>
      </w:r>
      <w:r w:rsidR="00ED12F4" w:rsidRPr="009F2A7D">
        <w:rPr>
          <w:highlight w:val="yellow"/>
        </w:rPr>
        <w:fldChar w:fldCharType="separate"/>
      </w:r>
      <w:r w:rsidR="00086D55" w:rsidRPr="00086D55">
        <w:rPr>
          <w:highlight w:val="yellow"/>
        </w:rPr>
        <w:t xml:space="preserve">Figure </w:t>
      </w:r>
      <w:r w:rsidR="00086D55" w:rsidRPr="00086D55">
        <w:rPr>
          <w:noProof/>
          <w:highlight w:val="yellow"/>
        </w:rPr>
        <w:t>3</w:t>
      </w:r>
      <w:r w:rsidR="00ED12F4" w:rsidRPr="009F2A7D">
        <w:rPr>
          <w:highlight w:val="yellow"/>
        </w:rPr>
        <w:fldChar w:fldCharType="end"/>
      </w:r>
      <w:r w:rsidR="00ED12F4">
        <w:t>.</w:t>
      </w:r>
      <w:r w:rsidR="002B6E8C">
        <w:t xml:space="preserve"> The benefit of the smaller view is that you can keep working in the editor view at the same time as your project keep</w:t>
      </w:r>
      <w:r w:rsidR="00171576">
        <w:t>s</w:t>
      </w:r>
      <w:r w:rsidR="002B6E8C">
        <w:t xml:space="preserve"> running. When one of the two project views are open, the </w:t>
      </w:r>
      <w:r w:rsidR="002B6E8C" w:rsidRPr="00C6572F">
        <w:rPr>
          <w:i/>
          <w:iCs/>
        </w:rPr>
        <w:t>start chip</w:t>
      </w:r>
      <w:r w:rsidR="002B6E8C">
        <w:t xml:space="preserve"> of the project is being </w:t>
      </w:r>
      <w:r w:rsidR="002B6E8C" w:rsidRPr="009F2A7D">
        <w:rPr>
          <w:i/>
          <w:iCs/>
        </w:rPr>
        <w:t>called</w:t>
      </w:r>
      <w:r w:rsidR="002B6E8C">
        <w:t xml:space="preserve"> once every time the view is to be redrawn. This could happen just a few times a second to many hundred times, depending on the complexity of your program.</w:t>
      </w:r>
      <w:r w:rsidR="00C6572F">
        <w:t xml:space="preserve"> </w:t>
      </w:r>
      <w:r w:rsidR="00171576">
        <w:t>Different type of chips does different thing when being called</w:t>
      </w:r>
      <w:r w:rsidR="00494FCC">
        <w:t xml:space="preserve">, but in this case the start chip (A </w:t>
      </w:r>
      <w:r w:rsidR="00494FCC" w:rsidRPr="00BB278B">
        <w:rPr>
          <w:rStyle w:val="ChipStyleChar"/>
        </w:rPr>
        <w:t>Caller</w:t>
      </w:r>
      <w:r w:rsidR="00494FCC" w:rsidRPr="00494FCC">
        <w:t xml:space="preserve"> </w:t>
      </w:r>
      <w:r w:rsidR="00494FCC">
        <w:t xml:space="preserve">chip) does nothing but call its </w:t>
      </w:r>
      <w:r w:rsidR="00494FCC" w:rsidRPr="00C6572F">
        <w:rPr>
          <w:i/>
          <w:iCs/>
        </w:rPr>
        <w:t>children</w:t>
      </w:r>
      <w:r w:rsidR="00494FCC">
        <w:t xml:space="preserve"> in the order they are connected.</w:t>
      </w:r>
      <w:r w:rsidR="00C6572F">
        <w:t xml:space="preserve"> Chips and connections </w:t>
      </w:r>
      <w:r w:rsidR="00BB278B">
        <w:t xml:space="preserve">that are </w:t>
      </w:r>
      <w:r w:rsidR="00C6572F">
        <w:t>currently active</w:t>
      </w:r>
      <w:r w:rsidR="00BB278B">
        <w:t xml:space="preserve"> when the project runs, are</w:t>
      </w:r>
      <w:r w:rsidR="00C6572F">
        <w:t xml:space="preserve"> </w:t>
      </w:r>
      <w:r w:rsidR="00BB278B">
        <w:t>highlighted</w:t>
      </w:r>
      <w:r w:rsidR="00C6572F">
        <w:t>.</w:t>
      </w:r>
    </w:p>
    <w:p w14:paraId="5BA38187" w14:textId="77777777" w:rsidR="00ED12F4" w:rsidRDefault="00ED12F4" w:rsidP="00ED12F4">
      <w:pPr>
        <w:keepNext/>
        <w:jc w:val="center"/>
      </w:pPr>
      <w:r>
        <w:rPr>
          <w:noProof/>
        </w:rPr>
        <w:drawing>
          <wp:inline distT="0" distB="0" distL="0" distR="0" wp14:anchorId="6AB896D2" wp14:editId="22E5DAAB">
            <wp:extent cx="5377428" cy="3251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stRend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263" cy="32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FD93" w14:textId="1C327611" w:rsidR="00ED12F4" w:rsidRDefault="00ED12F4" w:rsidP="00ED12F4">
      <w:pPr>
        <w:pStyle w:val="Caption"/>
        <w:jc w:val="center"/>
      </w:pPr>
      <w:bookmarkStart w:id="6" w:name="_Ref4789496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3</w:t>
      </w:r>
      <w:r w:rsidR="00AE7D12">
        <w:rPr>
          <w:noProof/>
        </w:rPr>
        <w:fldChar w:fldCharType="end"/>
      </w:r>
      <w:bookmarkEnd w:id="6"/>
      <w:r w:rsidRPr="00ED12F4">
        <w:t xml:space="preserve"> The default </w:t>
      </w:r>
      <w:r w:rsidR="00C6572F">
        <w:t>program</w:t>
      </w:r>
      <w:r w:rsidR="00865BD6">
        <w:t xml:space="preserve"> running in the </w:t>
      </w:r>
      <w:r w:rsidRPr="00ED12F4">
        <w:t>project view.</w:t>
      </w:r>
    </w:p>
    <w:p w14:paraId="4988A899" w14:textId="77777777" w:rsidR="00ED12F4" w:rsidRDefault="00ED12F4" w:rsidP="00ED12F4">
      <w:r>
        <w:t>Let’s have a quick look at the different element</w:t>
      </w:r>
      <w:r w:rsidR="00FA7DBF">
        <w:t>s</w:t>
      </w:r>
      <w:r>
        <w:t xml:space="preserve"> of this program. Looking at the editor view</w:t>
      </w:r>
      <w:r w:rsidR="00F030EE">
        <w:t xml:space="preserve"> </w:t>
      </w:r>
      <w:r>
        <w:t>we see lots of chips</w:t>
      </w:r>
      <w:r w:rsidR="00F030EE">
        <w:t xml:space="preserve"> linked together by </w:t>
      </w:r>
      <w:r w:rsidR="00FA7DBF">
        <w:t>curved</w:t>
      </w:r>
      <w:r w:rsidR="00F030EE">
        <w:t xml:space="preserve"> lines called </w:t>
      </w:r>
      <w:r w:rsidR="00F030EE" w:rsidRPr="00171576">
        <w:rPr>
          <w:i/>
          <w:iCs/>
        </w:rPr>
        <w:t>connections</w:t>
      </w:r>
      <w:r w:rsidR="00F030EE">
        <w:t xml:space="preserve">. These allow the different chips to communicate.  </w:t>
      </w:r>
      <w:r w:rsidR="00FA7DBF">
        <w:t>Please see the user manual for information about how to navigate the editor view!</w:t>
      </w:r>
    </w:p>
    <w:p w14:paraId="1AB8D844" w14:textId="77777777" w:rsidR="00F030EE" w:rsidRDefault="00F030EE" w:rsidP="00F030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81A277" wp14:editId="0742573F">
            <wp:extent cx="4924384" cy="2918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lement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045" cy="29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64A5" w14:textId="5D7C21C3" w:rsidR="00F030EE" w:rsidRDefault="00F030EE" w:rsidP="00F030EE">
      <w:pPr>
        <w:pStyle w:val="Caption"/>
        <w:jc w:val="center"/>
      </w:pPr>
      <w:bookmarkStart w:id="7" w:name="_Ref4790614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4</w:t>
      </w:r>
      <w:r w:rsidR="00AE7D12">
        <w:rPr>
          <w:noProof/>
        </w:rPr>
        <w:fldChar w:fldCharType="end"/>
      </w:r>
      <w:bookmarkEnd w:id="7"/>
      <w:r w:rsidRPr="00FD6410">
        <w:t xml:space="preserve"> The different parts of the </w:t>
      </w:r>
      <w:r w:rsidR="00C6572F">
        <w:t xml:space="preserve">default </w:t>
      </w:r>
      <w:r w:rsidRPr="00FD6410">
        <w:t>program.</w:t>
      </w:r>
    </w:p>
    <w:p w14:paraId="741AF3C4" w14:textId="77777777" w:rsidR="00C6572F" w:rsidRDefault="00C6572F" w:rsidP="00ED12F4"/>
    <w:p w14:paraId="4906A0A3" w14:textId="32FD2ADE" w:rsidR="00F030EE" w:rsidRDefault="00F030EE" w:rsidP="00ED12F4">
      <w:r>
        <w:t>If we have a look at</w:t>
      </w:r>
      <w:r w:rsidR="00FD6410">
        <w:t xml:space="preserve"> </w:t>
      </w:r>
      <w:r w:rsidR="00FD6410">
        <w:fldChar w:fldCharType="begin"/>
      </w:r>
      <w:r w:rsidR="00FD6410">
        <w:instrText xml:space="preserve"> REF _Ref4790614 \h </w:instrText>
      </w:r>
      <w:r w:rsidR="00FD6410">
        <w:fldChar w:fldCharType="separate"/>
      </w:r>
      <w:r w:rsidR="00086D55">
        <w:t xml:space="preserve">Figure </w:t>
      </w:r>
      <w:r w:rsidR="00086D55">
        <w:rPr>
          <w:noProof/>
        </w:rPr>
        <w:t>4</w:t>
      </w:r>
      <w:r w:rsidR="00FD6410">
        <w:fldChar w:fldCharType="end"/>
      </w:r>
      <w:r>
        <w:t>, we can try to understand what the different parts of the program does:</w:t>
      </w:r>
    </w:p>
    <w:p w14:paraId="1E4D5F90" w14:textId="77777777" w:rsidR="00FD6410" w:rsidRDefault="00FD6410" w:rsidP="00FD6410">
      <w:pPr>
        <w:pStyle w:val="ListParagraph"/>
        <w:numPr>
          <w:ilvl w:val="0"/>
          <w:numId w:val="22"/>
        </w:numPr>
      </w:pPr>
      <w:r>
        <w:t xml:space="preserve">Sets the </w:t>
      </w:r>
      <w:r w:rsidRPr="00777A6D">
        <w:rPr>
          <w:i/>
          <w:iCs/>
        </w:rPr>
        <w:t>back buffer</w:t>
      </w:r>
      <w:r>
        <w:t xml:space="preserve"> </w:t>
      </w:r>
      <w:r w:rsidR="00777A6D">
        <w:t xml:space="preserve">(The window we render to) </w:t>
      </w:r>
      <w:r>
        <w:t xml:space="preserve">and a compatible </w:t>
      </w:r>
      <w:r w:rsidRPr="00777A6D">
        <w:rPr>
          <w:i/>
          <w:iCs/>
        </w:rPr>
        <w:t>depth stencil texture</w:t>
      </w:r>
      <w:r>
        <w:t xml:space="preserve"> as the current </w:t>
      </w:r>
      <w:r w:rsidRPr="00787ED6">
        <w:rPr>
          <w:i/>
        </w:rPr>
        <w:t>render target</w:t>
      </w:r>
      <w:r w:rsidR="00777A6D">
        <w:t>.</w:t>
      </w:r>
    </w:p>
    <w:p w14:paraId="1957E2B1" w14:textId="77777777" w:rsidR="00FD6410" w:rsidRDefault="00FD6410" w:rsidP="00FD6410">
      <w:pPr>
        <w:pStyle w:val="ListParagraph"/>
        <w:numPr>
          <w:ilvl w:val="0"/>
          <w:numId w:val="22"/>
        </w:numPr>
      </w:pPr>
      <w:r>
        <w:t xml:space="preserve">Clears the </w:t>
      </w:r>
      <w:r w:rsidRPr="00777A6D">
        <w:rPr>
          <w:iCs/>
        </w:rPr>
        <w:t xml:space="preserve">back buffer </w:t>
      </w:r>
      <w:r w:rsidR="00777A6D">
        <w:t xml:space="preserve">with a bluish color </w:t>
      </w:r>
      <w:r>
        <w:t xml:space="preserve">and the </w:t>
      </w:r>
      <w:r w:rsidRPr="00777A6D">
        <w:rPr>
          <w:iCs/>
        </w:rPr>
        <w:t>depth stencil view texture</w:t>
      </w:r>
      <w:r w:rsidR="00777A6D">
        <w:t xml:space="preserve"> with a default clear value.</w:t>
      </w:r>
    </w:p>
    <w:p w14:paraId="5BA06FCC" w14:textId="77777777" w:rsidR="00FD6410" w:rsidRDefault="00FD6410" w:rsidP="00FD6410">
      <w:pPr>
        <w:pStyle w:val="ListParagraph"/>
        <w:numPr>
          <w:ilvl w:val="0"/>
          <w:numId w:val="22"/>
        </w:numPr>
      </w:pPr>
      <w:r>
        <w:t xml:space="preserve">Sets up a </w:t>
      </w:r>
      <w:r w:rsidRPr="00787ED6">
        <w:rPr>
          <w:i/>
        </w:rPr>
        <w:t>camera</w:t>
      </w:r>
      <w:r>
        <w:t xml:space="preserve"> with its </w:t>
      </w:r>
      <w:r w:rsidRPr="00787ED6">
        <w:rPr>
          <w:i/>
        </w:rPr>
        <w:t>view</w:t>
      </w:r>
      <w:r>
        <w:t xml:space="preserve"> and </w:t>
      </w:r>
      <w:r w:rsidRPr="00787ED6">
        <w:rPr>
          <w:i/>
        </w:rPr>
        <w:t>projection matrices</w:t>
      </w:r>
      <w:r>
        <w:t xml:space="preserve">. The view matrix defines the position and orientation of the camera, and the projection matrix defines the lens. The camera is movable using the mouse. The logic for this </w:t>
      </w:r>
      <w:r w:rsidR="00777A6D">
        <w:t xml:space="preserve">is </w:t>
      </w:r>
      <w:r>
        <w:t>hidden in the ‘Internal’ folder. Try have a look inside and see if you can understand what is going on!</w:t>
      </w:r>
    </w:p>
    <w:p w14:paraId="34EDDA99" w14:textId="77777777" w:rsidR="00FD6410" w:rsidRDefault="00FD6410" w:rsidP="00FD6410">
      <w:pPr>
        <w:pStyle w:val="ListParagraph"/>
        <w:numPr>
          <w:ilvl w:val="0"/>
          <w:numId w:val="22"/>
        </w:numPr>
      </w:pPr>
      <w:r>
        <w:t xml:space="preserve">Defines a </w:t>
      </w:r>
      <w:r w:rsidRPr="00787ED6">
        <w:rPr>
          <w:i/>
        </w:rPr>
        <w:t>viewport</w:t>
      </w:r>
      <w:r>
        <w:t xml:space="preserve"> to cover the entire size of the render window.</w:t>
      </w:r>
    </w:p>
    <w:p w14:paraId="23E7F23B" w14:textId="77777777" w:rsidR="00FD6410" w:rsidRDefault="00FD6410" w:rsidP="00FD6410">
      <w:pPr>
        <w:pStyle w:val="ListParagraph"/>
        <w:numPr>
          <w:ilvl w:val="0"/>
          <w:numId w:val="22"/>
        </w:numPr>
      </w:pPr>
      <w:r>
        <w:t xml:space="preserve">This is the stuff that actually renders the teapot. It </w:t>
      </w:r>
      <w:r w:rsidR="00A23A9E">
        <w:t>contains</w:t>
      </w:r>
      <w:r>
        <w:t xml:space="preserve"> elements like the </w:t>
      </w:r>
      <w:r w:rsidRPr="00597D3B">
        <w:rPr>
          <w:i/>
          <w:iCs/>
        </w:rPr>
        <w:t>world matrix</w:t>
      </w:r>
      <w:r>
        <w:t xml:space="preserve"> (position and orientation of the teapot), </w:t>
      </w:r>
      <w:r w:rsidRPr="00597D3B">
        <w:rPr>
          <w:i/>
          <w:iCs/>
        </w:rPr>
        <w:t>geometry</w:t>
      </w:r>
      <w:r>
        <w:t xml:space="preserve"> (vertices and triangles), </w:t>
      </w:r>
      <w:r w:rsidRPr="00597D3B">
        <w:rPr>
          <w:i/>
          <w:iCs/>
        </w:rPr>
        <w:t>material</w:t>
      </w:r>
      <w:r>
        <w:t xml:space="preserve">, </w:t>
      </w:r>
      <w:r w:rsidRPr="00597D3B">
        <w:rPr>
          <w:i/>
          <w:iCs/>
        </w:rPr>
        <w:t>graphics state</w:t>
      </w:r>
      <w:r>
        <w:t xml:space="preserve"> and </w:t>
      </w:r>
      <w:r w:rsidRPr="00597D3B">
        <w:rPr>
          <w:i/>
          <w:iCs/>
        </w:rPr>
        <w:t>shaders</w:t>
      </w:r>
      <w:r>
        <w:t xml:space="preserve">. </w:t>
      </w:r>
      <w:r w:rsidRPr="00597D3B">
        <w:rPr>
          <w:i/>
          <w:iCs/>
        </w:rPr>
        <w:t>Textures</w:t>
      </w:r>
      <w:r>
        <w:t xml:space="preserve"> belong here as well, but for the teapot we have none.</w:t>
      </w:r>
    </w:p>
    <w:p w14:paraId="14448253" w14:textId="77777777" w:rsidR="00FD6410" w:rsidRDefault="00FD6410" w:rsidP="00FD6410">
      <w:pPr>
        <w:pStyle w:val="ListParagraph"/>
        <w:numPr>
          <w:ilvl w:val="0"/>
          <w:numId w:val="22"/>
        </w:numPr>
      </w:pPr>
      <w:r>
        <w:t xml:space="preserve">Render debug geometry </w:t>
      </w:r>
      <w:r w:rsidR="00171576">
        <w:t>including</w:t>
      </w:r>
      <w:r>
        <w:t xml:space="preserve"> the </w:t>
      </w:r>
      <w:r w:rsidR="00171576">
        <w:t xml:space="preserve">default </w:t>
      </w:r>
      <w:r>
        <w:t xml:space="preserve">world grid. </w:t>
      </w:r>
    </w:p>
    <w:p w14:paraId="2348692B" w14:textId="77777777" w:rsidR="003E7D28" w:rsidRDefault="003E7D28" w:rsidP="003E7D28">
      <w:pPr>
        <w:pStyle w:val="Heading2"/>
      </w:pPr>
      <w:r>
        <w:t>Step 3</w:t>
      </w:r>
    </w:p>
    <w:p w14:paraId="2BF7673F" w14:textId="0D4FE8CF" w:rsidR="00FD6410" w:rsidRDefault="00FD6410" w:rsidP="00FD6410">
      <w:r w:rsidRPr="00B90CDF">
        <w:rPr>
          <w:highlight w:val="yellow"/>
        </w:rPr>
        <w:t>The first thing we are going to do is to make the teapot spin</w:t>
      </w:r>
      <w:r>
        <w:t xml:space="preserve">! To do this we have to modify the </w:t>
      </w:r>
      <w:r w:rsidRPr="00BB278B">
        <w:rPr>
          <w:i/>
          <w:iCs/>
        </w:rPr>
        <w:t>world matrix</w:t>
      </w:r>
      <w:r>
        <w:t xml:space="preserve"> every frame with a new orientation for the teapot</w:t>
      </w:r>
      <w:r w:rsidR="00BB278B">
        <w:t>.</w:t>
      </w:r>
      <w:r w:rsidR="00D22DBA">
        <w:t xml:space="preserve"> </w:t>
      </w:r>
      <w:r w:rsidR="00BB278B" w:rsidRPr="00BB278B">
        <w:rPr>
          <w:highlight w:val="yellow"/>
        </w:rPr>
        <w:t xml:space="preserve">We do this </w:t>
      </w:r>
      <w:r w:rsidR="00D22DBA" w:rsidRPr="00BB278B">
        <w:rPr>
          <w:highlight w:val="yellow"/>
        </w:rPr>
        <w:t xml:space="preserve">by replacing the default </w:t>
      </w:r>
      <w:r w:rsidR="005E7988" w:rsidRPr="00BB278B">
        <w:rPr>
          <w:rStyle w:val="ChipStyleChar"/>
          <w:highlight w:val="yellow"/>
        </w:rPr>
        <w:t>Matrix</w:t>
      </w:r>
      <w:r w:rsidR="005E7988" w:rsidRPr="00BB278B">
        <w:rPr>
          <w:highlight w:val="yellow"/>
        </w:rPr>
        <w:t xml:space="preserve"> </w:t>
      </w:r>
      <w:r w:rsidR="00D22DBA" w:rsidRPr="00BB278B">
        <w:rPr>
          <w:highlight w:val="yellow"/>
        </w:rPr>
        <w:t xml:space="preserve">chip </w:t>
      </w:r>
      <w:r w:rsidR="00A23A9E" w:rsidRPr="00BB278B">
        <w:rPr>
          <w:highlight w:val="yellow"/>
        </w:rPr>
        <w:t xml:space="preserve">(which by default is an </w:t>
      </w:r>
      <w:r w:rsidR="00A23A9E" w:rsidRPr="00BB278B">
        <w:rPr>
          <w:i/>
          <w:iCs/>
          <w:highlight w:val="yellow"/>
        </w:rPr>
        <w:t>identity matrix</w:t>
      </w:r>
      <w:r w:rsidR="00A23A9E" w:rsidRPr="00BB278B">
        <w:rPr>
          <w:highlight w:val="yellow"/>
        </w:rPr>
        <w:t>) with</w:t>
      </w:r>
      <w:r w:rsidRPr="00BB278B">
        <w:rPr>
          <w:highlight w:val="yellow"/>
        </w:rPr>
        <w:t xml:space="preserve"> a </w:t>
      </w:r>
      <w:r w:rsidR="00D22DBA" w:rsidRPr="00BB278B">
        <w:rPr>
          <w:highlight w:val="yellow"/>
        </w:rPr>
        <w:t xml:space="preserve">construction </w:t>
      </w:r>
      <w:r w:rsidR="005E7988" w:rsidRPr="00BB278B">
        <w:rPr>
          <w:highlight w:val="yellow"/>
        </w:rPr>
        <w:t>made up by</w:t>
      </w:r>
      <w:r w:rsidR="00D22DBA" w:rsidRPr="00BB278B">
        <w:rPr>
          <w:highlight w:val="yellow"/>
        </w:rPr>
        <w:t xml:space="preserve"> a </w:t>
      </w:r>
      <w:r w:rsidR="005E7988" w:rsidRPr="00BB278B">
        <w:rPr>
          <w:rStyle w:val="ChipStyleChar"/>
          <w:highlight w:val="yellow"/>
        </w:rPr>
        <w:t>Motion</w:t>
      </w:r>
      <w:r w:rsidR="00D22DBA" w:rsidRPr="00BB278B">
        <w:rPr>
          <w:highlight w:val="yellow"/>
        </w:rPr>
        <w:t xml:space="preserve">, </w:t>
      </w:r>
      <w:r w:rsidR="005E7988" w:rsidRPr="00BB278B">
        <w:rPr>
          <w:rStyle w:val="ChipStyleChar"/>
          <w:highlight w:val="yellow"/>
        </w:rPr>
        <w:t>Vector</w:t>
      </w:r>
      <w:r w:rsidR="001C577C" w:rsidRPr="00BB278B">
        <w:rPr>
          <w:highlight w:val="yellow"/>
        </w:rPr>
        <w:t xml:space="preserve"> and an </w:t>
      </w:r>
      <w:r w:rsidR="005E7988" w:rsidRPr="00BB278B">
        <w:rPr>
          <w:rStyle w:val="ChipStyleChar"/>
          <w:highlight w:val="yellow"/>
        </w:rPr>
        <w:t>Expression Value</w:t>
      </w:r>
      <w:r w:rsidR="001C577C" w:rsidRPr="00BB278B">
        <w:rPr>
          <w:highlight w:val="yellow"/>
        </w:rPr>
        <w:t xml:space="preserve">! Have a look in the list of chips </w:t>
      </w:r>
      <w:r w:rsidR="00D22DBA" w:rsidRPr="00BB278B">
        <w:rPr>
          <w:highlight w:val="yellow"/>
        </w:rPr>
        <w:t>on</w:t>
      </w:r>
      <w:r w:rsidR="001C577C" w:rsidRPr="00BB278B">
        <w:rPr>
          <w:highlight w:val="yellow"/>
        </w:rPr>
        <w:t xml:space="preserve"> the left part of the Developer</w:t>
      </w:r>
      <w:r w:rsidR="005E7988" w:rsidRPr="00BB278B">
        <w:rPr>
          <w:highlight w:val="yellow"/>
        </w:rPr>
        <w:t xml:space="preserve"> -</w:t>
      </w:r>
      <w:r w:rsidR="001C577C" w:rsidRPr="00BB278B">
        <w:rPr>
          <w:highlight w:val="yellow"/>
        </w:rPr>
        <w:t xml:space="preserve"> Here you will find all chips that are available for use in your application. Now, </w:t>
      </w:r>
      <w:r w:rsidR="005E7988" w:rsidRPr="00BB278B">
        <w:rPr>
          <w:highlight w:val="yellow"/>
        </w:rPr>
        <w:t xml:space="preserve">select </w:t>
      </w:r>
      <w:r w:rsidR="00A23A9E" w:rsidRPr="00BB278B">
        <w:rPr>
          <w:highlight w:val="yellow"/>
        </w:rPr>
        <w:t xml:space="preserve">one of each type </w:t>
      </w:r>
      <w:r w:rsidR="001C577C" w:rsidRPr="00BB278B">
        <w:rPr>
          <w:highlight w:val="yellow"/>
        </w:rPr>
        <w:t>and drag them into the editor view as illustrated i</w:t>
      </w:r>
      <w:r w:rsidR="00D22DBA" w:rsidRPr="00BB278B">
        <w:rPr>
          <w:highlight w:val="yellow"/>
        </w:rPr>
        <w:t xml:space="preserve">n </w:t>
      </w:r>
      <w:r w:rsidR="00D22DBA" w:rsidRPr="00BB278B">
        <w:rPr>
          <w:highlight w:val="yellow"/>
        </w:rPr>
        <w:fldChar w:fldCharType="begin"/>
      </w:r>
      <w:r w:rsidR="00D22DBA" w:rsidRPr="00BB278B">
        <w:rPr>
          <w:highlight w:val="yellow"/>
        </w:rPr>
        <w:instrText xml:space="preserve"> REF _Ref4834817 \h </w:instrText>
      </w:r>
      <w:r w:rsidR="00BB278B" w:rsidRPr="00BB278B">
        <w:rPr>
          <w:highlight w:val="yellow"/>
        </w:rPr>
        <w:instrText xml:space="preserve"> \* MERGEFORMAT </w:instrText>
      </w:r>
      <w:r w:rsidR="00D22DBA" w:rsidRPr="00BB278B">
        <w:rPr>
          <w:highlight w:val="yellow"/>
        </w:rPr>
      </w:r>
      <w:r w:rsidR="00D22DBA" w:rsidRPr="00BB278B">
        <w:rPr>
          <w:highlight w:val="yellow"/>
        </w:rPr>
        <w:fldChar w:fldCharType="separate"/>
      </w:r>
      <w:r w:rsidR="00086D55" w:rsidRPr="00086D55">
        <w:rPr>
          <w:highlight w:val="yellow"/>
        </w:rPr>
        <w:t xml:space="preserve">Figure </w:t>
      </w:r>
      <w:r w:rsidR="00086D55" w:rsidRPr="00086D55">
        <w:rPr>
          <w:noProof/>
          <w:highlight w:val="yellow"/>
        </w:rPr>
        <w:t>5</w:t>
      </w:r>
      <w:r w:rsidR="00D22DBA" w:rsidRPr="00BB278B">
        <w:rPr>
          <w:highlight w:val="yellow"/>
        </w:rPr>
        <w:fldChar w:fldCharType="end"/>
      </w:r>
      <w:r w:rsidR="001C577C" w:rsidRPr="00BB278B">
        <w:rPr>
          <w:highlight w:val="yellow"/>
        </w:rPr>
        <w:t>.</w:t>
      </w:r>
      <w:r w:rsidR="00D91C6B" w:rsidRPr="00BB278B">
        <w:rPr>
          <w:highlight w:val="yellow"/>
        </w:rPr>
        <w:t xml:space="preserve"> Then</w:t>
      </w:r>
      <w:r w:rsidR="003247CE" w:rsidRPr="00BB278B">
        <w:rPr>
          <w:highlight w:val="yellow"/>
        </w:rPr>
        <w:t xml:space="preserve">, connect them with the </w:t>
      </w:r>
      <w:r w:rsidR="005E7988" w:rsidRPr="00BB278B">
        <w:rPr>
          <w:rStyle w:val="ChipStyleChar"/>
          <w:highlight w:val="yellow"/>
        </w:rPr>
        <w:t>3D Object</w:t>
      </w:r>
      <w:r w:rsidR="005E7988" w:rsidRPr="00BB278B">
        <w:rPr>
          <w:highlight w:val="yellow"/>
        </w:rPr>
        <w:t xml:space="preserve"> </w:t>
      </w:r>
      <w:r w:rsidR="003247CE" w:rsidRPr="00BB278B">
        <w:rPr>
          <w:highlight w:val="yellow"/>
        </w:rPr>
        <w:t xml:space="preserve">using your mouse, releasing the old </w:t>
      </w:r>
      <w:r w:rsidR="005E7988" w:rsidRPr="00BB278B">
        <w:rPr>
          <w:rStyle w:val="ChipStyleChar"/>
          <w:highlight w:val="yellow"/>
        </w:rPr>
        <w:t>Matrix</w:t>
      </w:r>
      <w:r w:rsidR="003247CE" w:rsidRPr="00BB278B">
        <w:rPr>
          <w:highlight w:val="yellow"/>
        </w:rPr>
        <w:t xml:space="preserve"> as illustrated</w:t>
      </w:r>
      <w:r w:rsidR="003247CE">
        <w:t>.</w:t>
      </w:r>
    </w:p>
    <w:p w14:paraId="4D40A072" w14:textId="77777777" w:rsidR="00D22DBA" w:rsidRDefault="003247CE" w:rsidP="00D22D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19BF37" wp14:editId="51C964B7">
            <wp:extent cx="4670024" cy="258226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Ste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38" cy="25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16F9" w14:textId="7DE66C1A" w:rsidR="003247CE" w:rsidRDefault="00D22DBA" w:rsidP="00D22DBA">
      <w:pPr>
        <w:pStyle w:val="Caption"/>
        <w:jc w:val="center"/>
      </w:pPr>
      <w:bookmarkStart w:id="8" w:name="_Ref4834817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5</w:t>
      </w:r>
      <w:r w:rsidR="00AE7D12">
        <w:rPr>
          <w:noProof/>
        </w:rPr>
        <w:fldChar w:fldCharType="end"/>
      </w:r>
      <w:bookmarkEnd w:id="8"/>
      <w:r w:rsidRPr="00D22DBA">
        <w:t xml:space="preserve"> Replacing the Matrix by a Motion, Vector and Expression Value.</w:t>
      </w:r>
    </w:p>
    <w:p w14:paraId="257614F7" w14:textId="5218248E" w:rsidR="003247CE" w:rsidRDefault="003247CE" w:rsidP="003247CE">
      <w:r>
        <w:t xml:space="preserve">The </w:t>
      </w:r>
      <w:r w:rsidR="005E7988">
        <w:rPr>
          <w:rStyle w:val="ChipStyleChar"/>
        </w:rPr>
        <w:t>Motion</w:t>
      </w:r>
      <w:r w:rsidR="005E7988">
        <w:t xml:space="preserve"> i</w:t>
      </w:r>
      <w:r>
        <w:t>s a</w:t>
      </w:r>
      <w:r w:rsidR="001A0A0C">
        <w:t xml:space="preserve"> </w:t>
      </w:r>
      <w:r w:rsidR="00BB278B" w:rsidRPr="00BB278B">
        <w:rPr>
          <w:i/>
          <w:iCs/>
        </w:rPr>
        <w:t>specialized</w:t>
      </w:r>
      <w:r>
        <w:t xml:space="preserve"> </w:t>
      </w:r>
      <w:r w:rsidR="005E7988">
        <w:rPr>
          <w:rStyle w:val="ChipStyleChar"/>
        </w:rPr>
        <w:t>Matrix</w:t>
      </w:r>
      <w:r>
        <w:t xml:space="preserve">, </w:t>
      </w:r>
      <w:r w:rsidR="00D22DBA">
        <w:t>made up</w:t>
      </w:r>
      <w:r>
        <w:t xml:space="preserve"> </w:t>
      </w:r>
      <w:r w:rsidR="001A0A0C">
        <w:t>by</w:t>
      </w:r>
      <w:r>
        <w:t xml:space="preserve"> a translation, rotation and scaling component provided by </w:t>
      </w:r>
      <w:r w:rsidR="00D22DBA">
        <w:t xml:space="preserve">its </w:t>
      </w:r>
      <w:r w:rsidRPr="00C6572F">
        <w:rPr>
          <w:i/>
          <w:iCs/>
        </w:rPr>
        <w:t>child connections</w:t>
      </w:r>
      <w:r>
        <w:t xml:space="preserve">. </w:t>
      </w:r>
      <w:r w:rsidR="001A0A0C" w:rsidRPr="0059735E">
        <w:rPr>
          <w:highlight w:val="yellow"/>
        </w:rPr>
        <w:t>Our</w:t>
      </w:r>
      <w:r w:rsidRPr="0059735E">
        <w:rPr>
          <w:highlight w:val="yellow"/>
        </w:rPr>
        <w:t xml:space="preserve"> </w:t>
      </w:r>
      <w:r w:rsidR="005E7988" w:rsidRPr="0059735E">
        <w:rPr>
          <w:rStyle w:val="ChipStyleChar"/>
          <w:highlight w:val="yellow"/>
        </w:rPr>
        <w:t>Vector</w:t>
      </w:r>
      <w:r w:rsidR="00D22DBA" w:rsidRPr="0059735E">
        <w:rPr>
          <w:highlight w:val="yellow"/>
        </w:rPr>
        <w:t xml:space="preserve"> is connected</w:t>
      </w:r>
      <w:r w:rsidRPr="0059735E">
        <w:rPr>
          <w:highlight w:val="yellow"/>
        </w:rPr>
        <w:t xml:space="preserve"> to the rotation component</w:t>
      </w:r>
      <w:r w:rsidR="001A0A0C">
        <w:t>,</w:t>
      </w:r>
      <w:r>
        <w:t xml:space="preserve"> </w:t>
      </w:r>
      <w:r w:rsidR="005E7988">
        <w:t>and</w:t>
      </w:r>
      <w:r>
        <w:t xml:space="preserve"> </w:t>
      </w:r>
      <w:r w:rsidR="00430200">
        <w:t xml:space="preserve">will provide the rotation as </w:t>
      </w:r>
      <w:r w:rsidR="00430200" w:rsidRPr="00C6572F">
        <w:rPr>
          <w:i/>
          <w:iCs/>
        </w:rPr>
        <w:t>Euler angles</w:t>
      </w:r>
      <w:r w:rsidR="00D22DBA">
        <w:t>, that is</w:t>
      </w:r>
      <w:r w:rsidR="005E7988">
        <w:t>,</w:t>
      </w:r>
      <w:r w:rsidR="00D22DBA">
        <w:t xml:space="preserve"> the rotation </w:t>
      </w:r>
      <w:r w:rsidR="00A23A9E">
        <w:t>a</w:t>
      </w:r>
      <w:r w:rsidR="00D22DBA">
        <w:t>round the X-, Y- and Z-axes.</w:t>
      </w:r>
      <w:r w:rsidR="00430200">
        <w:t xml:space="preserve"> </w:t>
      </w:r>
      <w:r w:rsidR="005E7988">
        <w:t xml:space="preserve">When </w:t>
      </w:r>
      <w:r w:rsidR="00A23A9E">
        <w:t>queried</w:t>
      </w:r>
      <w:r w:rsidR="005E7988">
        <w:t>, the</w:t>
      </w:r>
      <w:r w:rsidR="00430200">
        <w:t xml:space="preserve"> </w:t>
      </w:r>
      <w:r w:rsidR="005E7988">
        <w:rPr>
          <w:rStyle w:val="ChipStyleChar"/>
        </w:rPr>
        <w:t>Vector</w:t>
      </w:r>
      <w:r w:rsidR="00430200">
        <w:t xml:space="preserve"> </w:t>
      </w:r>
      <w:r w:rsidR="00A23A9E">
        <w:t xml:space="preserve">will </w:t>
      </w:r>
      <w:r w:rsidR="00430200">
        <w:t>ask its children for values for its X</w:t>
      </w:r>
      <w:r w:rsidR="00A23A9E">
        <w:t>-</w:t>
      </w:r>
      <w:r w:rsidR="00430200">
        <w:t>, Y</w:t>
      </w:r>
      <w:r w:rsidR="00A23A9E">
        <w:t>-</w:t>
      </w:r>
      <w:r w:rsidR="00430200">
        <w:t>, Z</w:t>
      </w:r>
      <w:r w:rsidR="00A23A9E">
        <w:t>-</w:t>
      </w:r>
      <w:r w:rsidR="00430200">
        <w:t xml:space="preserve"> and W</w:t>
      </w:r>
      <w:r w:rsidR="00A23A9E">
        <w:t>-</w:t>
      </w:r>
      <w:r w:rsidR="00430200">
        <w:t>components</w:t>
      </w:r>
      <w:r w:rsidR="005E7988">
        <w:t>.</w:t>
      </w:r>
      <w:r w:rsidR="00430200">
        <w:t xml:space="preserve"> We want to rotate around the Y-axis (Up), so </w:t>
      </w:r>
      <w:r w:rsidR="00430200" w:rsidRPr="0059735E">
        <w:rPr>
          <w:highlight w:val="yellow"/>
        </w:rPr>
        <w:t xml:space="preserve">we connect the </w:t>
      </w:r>
      <w:r w:rsidR="005E7988" w:rsidRPr="0059735E">
        <w:rPr>
          <w:rStyle w:val="ChipStyleChar"/>
          <w:highlight w:val="yellow"/>
        </w:rPr>
        <w:t>Expression Value</w:t>
      </w:r>
      <w:r w:rsidR="00430200" w:rsidRPr="0059735E">
        <w:rPr>
          <w:highlight w:val="yellow"/>
        </w:rPr>
        <w:t xml:space="preserve"> t</w:t>
      </w:r>
      <w:r w:rsidR="005E7988" w:rsidRPr="0059735E">
        <w:rPr>
          <w:highlight w:val="yellow"/>
        </w:rPr>
        <w:t>o t</w:t>
      </w:r>
      <w:r w:rsidR="00430200" w:rsidRPr="0059735E">
        <w:rPr>
          <w:highlight w:val="yellow"/>
        </w:rPr>
        <w:t xml:space="preserve">he second child connection of </w:t>
      </w:r>
      <w:r w:rsidR="00991F34" w:rsidRPr="0059735E">
        <w:rPr>
          <w:highlight w:val="yellow"/>
        </w:rPr>
        <w:t>our</w:t>
      </w:r>
      <w:r w:rsidR="00430200" w:rsidRPr="0059735E">
        <w:rPr>
          <w:highlight w:val="yellow"/>
        </w:rPr>
        <w:t xml:space="preserve"> </w:t>
      </w:r>
      <w:r w:rsidR="00991F34" w:rsidRPr="0059735E">
        <w:rPr>
          <w:rStyle w:val="ChipStyleChar"/>
          <w:highlight w:val="yellow"/>
        </w:rPr>
        <w:t>Vector</w:t>
      </w:r>
      <w:r w:rsidR="00430200">
        <w:t xml:space="preserve">. </w:t>
      </w:r>
    </w:p>
    <w:p w14:paraId="3E0F1EA6" w14:textId="77777777" w:rsidR="00F66665" w:rsidRDefault="00F66665" w:rsidP="00F66665">
      <w:pPr>
        <w:keepNext/>
        <w:jc w:val="center"/>
      </w:pPr>
      <w:r>
        <w:rPr>
          <w:noProof/>
        </w:rPr>
        <w:drawing>
          <wp:inline distT="0" distB="0" distL="0" distR="0" wp14:anchorId="1A95D0A9" wp14:editId="00729B12">
            <wp:extent cx="2706664" cy="287186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rvalu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64" cy="28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94C1" w14:textId="3296152F" w:rsidR="00F66665" w:rsidRDefault="00F66665" w:rsidP="00F66665">
      <w:pPr>
        <w:pStyle w:val="Caption"/>
        <w:jc w:val="center"/>
      </w:pPr>
      <w:bookmarkStart w:id="9" w:name="_Ref5196411"/>
      <w:bookmarkStart w:id="10" w:name="_Ref5196395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6</w:t>
      </w:r>
      <w:r w:rsidR="00AE7D12">
        <w:rPr>
          <w:noProof/>
        </w:rPr>
        <w:fldChar w:fldCharType="end"/>
      </w:r>
      <w:bookmarkEnd w:id="9"/>
      <w:r w:rsidRPr="00F66665">
        <w:t xml:space="preserve"> The property dialog for the Expression Value.</w:t>
      </w:r>
      <w:bookmarkEnd w:id="10"/>
    </w:p>
    <w:p w14:paraId="54B290C5" w14:textId="31DC7782" w:rsidR="00430200" w:rsidRDefault="00430200" w:rsidP="003247CE">
      <w:r>
        <w:t xml:space="preserve">An </w:t>
      </w:r>
      <w:r w:rsidR="00991F34">
        <w:rPr>
          <w:rStyle w:val="ChipStyleChar"/>
        </w:rPr>
        <w:t>Expression Value</w:t>
      </w:r>
      <w:r>
        <w:t xml:space="preserve"> accepts a mathematical formula to calculate its </w:t>
      </w:r>
      <w:r w:rsidRPr="00F66665">
        <w:rPr>
          <w:i/>
          <w:iCs/>
        </w:rPr>
        <w:t>value</w:t>
      </w:r>
      <w:r w:rsidR="00F66665">
        <w:t>, which is single, real number, stored as a 64-bit</w:t>
      </w:r>
      <w:r w:rsidR="00597D3B">
        <w:t>s</w:t>
      </w:r>
      <w:r w:rsidR="00F66665">
        <w:t xml:space="preserve"> </w:t>
      </w:r>
      <w:r w:rsidR="00F66665" w:rsidRPr="00F66665">
        <w:rPr>
          <w:i/>
          <w:iCs/>
        </w:rPr>
        <w:t>floating-point value</w:t>
      </w:r>
      <w:r w:rsidR="00F66665">
        <w:rPr>
          <w:i/>
          <w:iCs/>
        </w:rPr>
        <w:t xml:space="preserve"> (double)</w:t>
      </w:r>
      <w:r>
        <w:t xml:space="preserve">. </w:t>
      </w:r>
      <w:r w:rsidRPr="0059735E">
        <w:rPr>
          <w:highlight w:val="yellow"/>
        </w:rPr>
        <w:t>The formula is</w:t>
      </w:r>
      <w:r w:rsidR="0059735E" w:rsidRPr="0059735E">
        <w:rPr>
          <w:highlight w:val="yellow"/>
        </w:rPr>
        <w:t xml:space="preserve"> provided in the </w:t>
      </w:r>
      <w:r w:rsidR="0059735E" w:rsidRPr="0059735E">
        <w:rPr>
          <w:rStyle w:val="ChipStyleChar"/>
          <w:highlight w:val="yellow"/>
        </w:rPr>
        <w:t>Expression Value</w:t>
      </w:r>
      <w:r w:rsidR="0059735E" w:rsidRPr="0059735E">
        <w:rPr>
          <w:highlight w:val="yellow"/>
        </w:rPr>
        <w:t>‘s</w:t>
      </w:r>
      <w:r w:rsidRPr="0059735E">
        <w:rPr>
          <w:highlight w:val="yellow"/>
        </w:rPr>
        <w:t xml:space="preserve"> </w:t>
      </w:r>
      <w:r w:rsidRPr="0059735E">
        <w:rPr>
          <w:i/>
          <w:iCs/>
          <w:highlight w:val="yellow"/>
        </w:rPr>
        <w:t xml:space="preserve">property dialog </w:t>
      </w:r>
      <w:r w:rsidR="00991F34" w:rsidRPr="0059735E">
        <w:rPr>
          <w:highlight w:val="yellow"/>
        </w:rPr>
        <w:t>that</w:t>
      </w:r>
      <w:r w:rsidRPr="0059735E">
        <w:rPr>
          <w:highlight w:val="yellow"/>
        </w:rPr>
        <w:t xml:space="preserve"> is opened by double clicking the chip</w:t>
      </w:r>
      <w:r w:rsidR="00991F34" w:rsidRPr="0059735E">
        <w:rPr>
          <w:highlight w:val="yellow"/>
        </w:rPr>
        <w:t xml:space="preserve"> itself</w:t>
      </w:r>
      <w:r w:rsidRPr="0059735E">
        <w:rPr>
          <w:highlight w:val="yellow"/>
        </w:rPr>
        <w:t>. Enter “</w:t>
      </w:r>
      <w:r w:rsidRPr="0059735E">
        <w:rPr>
          <w:i/>
          <w:iCs/>
          <w:highlight w:val="yellow"/>
        </w:rPr>
        <w:t>old+dt</w:t>
      </w:r>
      <w:r w:rsidRPr="0059735E">
        <w:rPr>
          <w:highlight w:val="yellow"/>
        </w:rPr>
        <w:t>” in the expression fi</w:t>
      </w:r>
      <w:r w:rsidR="00991F34" w:rsidRPr="0059735E">
        <w:rPr>
          <w:highlight w:val="yellow"/>
        </w:rPr>
        <w:t>el</w:t>
      </w:r>
      <w:r w:rsidRPr="0059735E">
        <w:rPr>
          <w:highlight w:val="yellow"/>
        </w:rPr>
        <w:t>d of the dialog</w:t>
      </w:r>
      <w:r w:rsidR="00F66665" w:rsidRPr="0059735E">
        <w:rPr>
          <w:highlight w:val="yellow"/>
        </w:rPr>
        <w:t xml:space="preserve">, as shown in </w:t>
      </w:r>
      <w:r w:rsidR="00F66665" w:rsidRPr="0059735E">
        <w:rPr>
          <w:highlight w:val="yellow"/>
        </w:rPr>
        <w:fldChar w:fldCharType="begin"/>
      </w:r>
      <w:r w:rsidR="00F66665" w:rsidRPr="0059735E">
        <w:rPr>
          <w:highlight w:val="yellow"/>
        </w:rPr>
        <w:instrText xml:space="preserve"> REF _Ref5196411 \h </w:instrText>
      </w:r>
      <w:r w:rsidR="0059735E" w:rsidRPr="0059735E">
        <w:rPr>
          <w:highlight w:val="yellow"/>
        </w:rPr>
        <w:instrText xml:space="preserve"> \* MERGEFORMAT </w:instrText>
      </w:r>
      <w:r w:rsidR="00F66665" w:rsidRPr="0059735E">
        <w:rPr>
          <w:highlight w:val="yellow"/>
        </w:rPr>
      </w:r>
      <w:r w:rsidR="00F66665" w:rsidRPr="0059735E">
        <w:rPr>
          <w:highlight w:val="yellow"/>
        </w:rPr>
        <w:fldChar w:fldCharType="separate"/>
      </w:r>
      <w:r w:rsidR="00086D55" w:rsidRPr="00086D55">
        <w:rPr>
          <w:highlight w:val="yellow"/>
        </w:rPr>
        <w:t xml:space="preserve">Figure </w:t>
      </w:r>
      <w:r w:rsidR="00086D55" w:rsidRPr="00086D55">
        <w:rPr>
          <w:noProof/>
          <w:highlight w:val="yellow"/>
        </w:rPr>
        <w:t>6</w:t>
      </w:r>
      <w:r w:rsidR="00F66665" w:rsidRPr="0059735E">
        <w:rPr>
          <w:highlight w:val="yellow"/>
        </w:rPr>
        <w:fldChar w:fldCharType="end"/>
      </w:r>
      <w:r>
        <w:t xml:space="preserve">. This will take the </w:t>
      </w:r>
      <w:r w:rsidR="00991F34">
        <w:t>current</w:t>
      </w:r>
      <w:r>
        <w:t xml:space="preserve"> value (</w:t>
      </w:r>
      <w:r w:rsidRPr="00991F34">
        <w:rPr>
          <w:i/>
          <w:iCs/>
        </w:rPr>
        <w:t>old</w:t>
      </w:r>
      <w:r>
        <w:t xml:space="preserve">) </w:t>
      </w:r>
      <w:r w:rsidR="00991F34">
        <w:t>of the chip</w:t>
      </w:r>
      <w:r w:rsidR="001A0A0C">
        <w:t>,</w:t>
      </w:r>
      <w:r w:rsidR="00991F34">
        <w:t xml:space="preserve"> </w:t>
      </w:r>
      <w:r>
        <w:t>and add it to the time it took to render the previous frame (</w:t>
      </w:r>
      <w:r w:rsidRPr="00991F34">
        <w:rPr>
          <w:i/>
          <w:iCs/>
        </w:rPr>
        <w:t>dt</w:t>
      </w:r>
      <w:r>
        <w:t>).</w:t>
      </w:r>
      <w:r w:rsidR="00991F34">
        <w:t xml:space="preserve"> This </w:t>
      </w:r>
      <w:r w:rsidR="00F66665">
        <w:t>w</w:t>
      </w:r>
      <w:r w:rsidR="00991F34">
        <w:t xml:space="preserve">ill create an angle that is increasing one </w:t>
      </w:r>
      <w:r w:rsidR="00991F34" w:rsidRPr="00991F34">
        <w:rPr>
          <w:i/>
          <w:iCs/>
        </w:rPr>
        <w:t>radian</w:t>
      </w:r>
      <w:r w:rsidR="00991F34">
        <w:t xml:space="preserve"> per </w:t>
      </w:r>
      <w:r w:rsidR="00991F34">
        <w:lastRenderedPageBreak/>
        <w:t xml:space="preserve">second. </w:t>
      </w:r>
      <w:r w:rsidRPr="0059735E">
        <w:rPr>
          <w:highlight w:val="yellow"/>
        </w:rPr>
        <w:t>Try to open the Project View again</w:t>
      </w:r>
      <w:r>
        <w:t>. If you did everything</w:t>
      </w:r>
      <w:r w:rsidR="00991F34">
        <w:t xml:space="preserve"> </w:t>
      </w:r>
      <w:r w:rsidR="0059735E">
        <w:t>right</w:t>
      </w:r>
      <w:r>
        <w:t xml:space="preserve">, </w:t>
      </w:r>
      <w:r w:rsidRPr="0059735E">
        <w:rPr>
          <w:highlight w:val="yellow"/>
        </w:rPr>
        <w:t>you should see a spinning teapot</w:t>
      </w:r>
      <w:r>
        <w:t>! How about that!</w:t>
      </w:r>
    </w:p>
    <w:p w14:paraId="6168BB8B" w14:textId="77777777" w:rsidR="00393862" w:rsidRDefault="00393862" w:rsidP="00393862">
      <w:pPr>
        <w:pStyle w:val="Heading2"/>
      </w:pPr>
      <w:r>
        <w:t>Step 4</w:t>
      </w:r>
    </w:p>
    <w:p w14:paraId="09EFA582" w14:textId="203E5A53" w:rsidR="00430200" w:rsidRDefault="00430200" w:rsidP="003247CE">
      <w:r>
        <w:t>Now, we don’t want a spinning teapot</w:t>
      </w:r>
      <w:r w:rsidR="00991F34">
        <w:t xml:space="preserve">, so we </w:t>
      </w:r>
      <w:r w:rsidR="001A0A0C">
        <w:t>have</w:t>
      </w:r>
      <w:r w:rsidR="00991F34">
        <w:t xml:space="preserve"> to replace the teapot geometry </w:t>
      </w:r>
      <w:r w:rsidR="00393862">
        <w:t>with</w:t>
      </w:r>
      <w:r w:rsidR="00991F34">
        <w:t xml:space="preserve"> a </w:t>
      </w:r>
      <w:r w:rsidR="00991F34" w:rsidRPr="00597D3B">
        <w:rPr>
          <w:i/>
          <w:iCs/>
        </w:rPr>
        <w:t>sphere</w:t>
      </w:r>
      <w:r w:rsidR="00991F34">
        <w:t xml:space="preserve">. Luckily, this is very simple to do! </w:t>
      </w:r>
      <w:r w:rsidR="00991F34" w:rsidRPr="0059735E">
        <w:rPr>
          <w:highlight w:val="yellow"/>
        </w:rPr>
        <w:t xml:space="preserve">The geometry for the teapot is provided by the </w:t>
      </w:r>
      <w:r w:rsidR="007E6F43" w:rsidRPr="0059735E">
        <w:rPr>
          <w:rStyle w:val="ChipStyleChar"/>
          <w:highlight w:val="yellow"/>
        </w:rPr>
        <w:t>Primitive</w:t>
      </w:r>
      <w:r w:rsidR="00991F34" w:rsidRPr="0059735E">
        <w:rPr>
          <w:highlight w:val="yellow"/>
        </w:rPr>
        <w:t xml:space="preserve"> chip</w:t>
      </w:r>
      <w:r w:rsidR="00597D3B" w:rsidRPr="0059735E">
        <w:rPr>
          <w:highlight w:val="yellow"/>
        </w:rPr>
        <w:t xml:space="preserve"> (currently named ‘Utah Teapot’)</w:t>
      </w:r>
      <w:r w:rsidR="00991F34" w:rsidRPr="0059735E">
        <w:rPr>
          <w:highlight w:val="yellow"/>
        </w:rPr>
        <w:t>, which contains a large list of different geometric primitives, including the sphere.</w:t>
      </w:r>
      <w:r w:rsidR="007E6F43" w:rsidRPr="0059735E">
        <w:rPr>
          <w:highlight w:val="yellow"/>
        </w:rPr>
        <w:t xml:space="preserve"> Open its property dialog, an</w:t>
      </w:r>
      <w:r w:rsidR="001A0A0C" w:rsidRPr="0059735E">
        <w:rPr>
          <w:highlight w:val="yellow"/>
        </w:rPr>
        <w:t>d</w:t>
      </w:r>
      <w:r w:rsidR="007E6F43" w:rsidRPr="0059735E">
        <w:rPr>
          <w:highlight w:val="yellow"/>
        </w:rPr>
        <w:t xml:space="preserve"> select “Sphere” from this list</w:t>
      </w:r>
      <w:r w:rsidR="007E6F43">
        <w:t xml:space="preserve">. Looking </w:t>
      </w:r>
      <w:r w:rsidR="001A0A0C">
        <w:t>at</w:t>
      </w:r>
      <w:r w:rsidR="007E6F43">
        <w:t xml:space="preserve"> the project view again, </w:t>
      </w:r>
      <w:r w:rsidR="00597D3B">
        <w:t xml:space="preserve">you </w:t>
      </w:r>
      <w:r w:rsidR="007E6F43">
        <w:t xml:space="preserve">should be able to see </w:t>
      </w:r>
      <w:r w:rsidR="00F825F3">
        <w:t xml:space="preserve">the new geometry. By default, the number of vertices and triangles making up the sphere is a little low, so the sphere does not look very good. We fix this by </w:t>
      </w:r>
      <w:r w:rsidR="00F825F3" w:rsidRPr="0059735E">
        <w:rPr>
          <w:highlight w:val="yellow"/>
        </w:rPr>
        <w:t xml:space="preserve">linking a </w:t>
      </w:r>
      <w:r w:rsidR="001A0A0C" w:rsidRPr="0059735E">
        <w:rPr>
          <w:rStyle w:val="ChipStyleChar"/>
          <w:highlight w:val="yellow"/>
        </w:rPr>
        <w:t>Vector</w:t>
      </w:r>
      <w:r w:rsidR="001A0A0C" w:rsidRPr="0059735E">
        <w:rPr>
          <w:highlight w:val="yellow"/>
        </w:rPr>
        <w:t xml:space="preserve"> </w:t>
      </w:r>
      <w:r w:rsidR="00F825F3" w:rsidRPr="0059735E">
        <w:rPr>
          <w:highlight w:val="yellow"/>
        </w:rPr>
        <w:t xml:space="preserve">to the first child connection of the </w:t>
      </w:r>
      <w:r w:rsidR="001A0A0C" w:rsidRPr="0059735E">
        <w:rPr>
          <w:rStyle w:val="ChipStyleChar"/>
          <w:highlight w:val="yellow"/>
        </w:rPr>
        <w:t>Primitive</w:t>
      </w:r>
      <w:r w:rsidR="00F825F3" w:rsidRPr="0059735E">
        <w:rPr>
          <w:highlight w:val="yellow"/>
        </w:rPr>
        <w:t xml:space="preserve">. This controls the </w:t>
      </w:r>
      <w:r w:rsidR="00F825F3" w:rsidRPr="0059735E">
        <w:rPr>
          <w:i/>
          <w:iCs/>
          <w:highlight w:val="yellow"/>
        </w:rPr>
        <w:t>subdivision</w:t>
      </w:r>
      <w:r w:rsidR="00F825F3" w:rsidRPr="0059735E">
        <w:rPr>
          <w:highlight w:val="yellow"/>
        </w:rPr>
        <w:t>,</w:t>
      </w:r>
      <w:r w:rsidR="001A0A0C" w:rsidRPr="0059735E">
        <w:rPr>
          <w:highlight w:val="yellow"/>
        </w:rPr>
        <w:t xml:space="preserve"> i.e.</w:t>
      </w:r>
      <w:r w:rsidR="00F825F3" w:rsidRPr="0059735E">
        <w:rPr>
          <w:highlight w:val="yellow"/>
        </w:rPr>
        <w:t xml:space="preserve"> the number of vertices the sphere is made up </w:t>
      </w:r>
      <w:r w:rsidR="00B90CDF">
        <w:rPr>
          <w:highlight w:val="yellow"/>
        </w:rPr>
        <w:t>of</w:t>
      </w:r>
      <w:r w:rsidR="00F825F3" w:rsidRPr="0059735E">
        <w:rPr>
          <w:highlight w:val="yellow"/>
        </w:rPr>
        <w:t xml:space="preserve">. Open the </w:t>
      </w:r>
      <w:r w:rsidR="001A0A0C" w:rsidRPr="0059735E">
        <w:rPr>
          <w:rStyle w:val="ChipStyleChar"/>
          <w:highlight w:val="yellow"/>
        </w:rPr>
        <w:t>Vector</w:t>
      </w:r>
      <w:r w:rsidR="001A0A0C" w:rsidRPr="0059735E">
        <w:rPr>
          <w:highlight w:val="yellow"/>
        </w:rPr>
        <w:t xml:space="preserve"> ‘</w:t>
      </w:r>
      <w:r w:rsidR="00F825F3" w:rsidRPr="0059735E">
        <w:rPr>
          <w:highlight w:val="yellow"/>
        </w:rPr>
        <w:t>s property dialog and set a number around 30 for the X and Y components</w:t>
      </w:r>
      <w:r w:rsidR="00F825F3">
        <w:t xml:space="preserve">. Now the sphere should look pretty smooth. </w:t>
      </w:r>
    </w:p>
    <w:p w14:paraId="49AD0FD1" w14:textId="6060F727" w:rsidR="00F825F3" w:rsidRDefault="00F825F3" w:rsidP="003247CE">
      <w:r w:rsidRPr="001A0A0C">
        <w:rPr>
          <w:b/>
          <w:bCs/>
        </w:rPr>
        <w:t>Exercise</w:t>
      </w:r>
      <w:r>
        <w:t xml:space="preserve">: Have a look at the </w:t>
      </w:r>
      <w:r w:rsidR="001A0A0C">
        <w:rPr>
          <w:rStyle w:val="ChipStyleChar"/>
        </w:rPr>
        <w:t>Graphics State</w:t>
      </w:r>
      <w:r>
        <w:t xml:space="preserve"> chip connected to the </w:t>
      </w:r>
      <w:r w:rsidR="001A0A0C">
        <w:rPr>
          <w:rStyle w:val="ChipStyleChar"/>
        </w:rPr>
        <w:t>Material</w:t>
      </w:r>
      <w:r>
        <w:t xml:space="preserve">. Try and see if you can enable the </w:t>
      </w:r>
      <w:r w:rsidRPr="00F66665">
        <w:rPr>
          <w:i/>
          <w:iCs/>
        </w:rPr>
        <w:t>wireframe</w:t>
      </w:r>
      <w:r>
        <w:t xml:space="preserve"> </w:t>
      </w:r>
      <w:r w:rsidR="003E7D28" w:rsidRPr="003E7D28">
        <w:rPr>
          <w:i/>
          <w:iCs/>
        </w:rPr>
        <w:t>Fill Mode</w:t>
      </w:r>
      <w:r>
        <w:t xml:space="preserve">. Play a little with the subdivision settings again, and see how it affects the geometry for the sphere. It should look something like illustrated in </w:t>
      </w:r>
      <w:r w:rsidR="003E7D28">
        <w:fldChar w:fldCharType="begin"/>
      </w:r>
      <w:r w:rsidR="003E7D28">
        <w:instrText xml:space="preserve"> REF _Ref409819540 \h </w:instrText>
      </w:r>
      <w:r w:rsidR="003E7D28">
        <w:fldChar w:fldCharType="separate"/>
      </w:r>
      <w:r w:rsidR="00086D55">
        <w:t xml:space="preserve">Figure </w:t>
      </w:r>
      <w:r w:rsidR="00086D55">
        <w:rPr>
          <w:noProof/>
        </w:rPr>
        <w:t>7</w:t>
      </w:r>
      <w:r w:rsidR="003E7D28">
        <w:fldChar w:fldCharType="end"/>
      </w:r>
      <w:r>
        <w:t>.</w:t>
      </w:r>
    </w:p>
    <w:p w14:paraId="0F44A97C" w14:textId="77777777" w:rsidR="00FD6410" w:rsidRDefault="00FD6410" w:rsidP="00ED12F4"/>
    <w:p w14:paraId="5826A461" w14:textId="77777777" w:rsidR="00DE33B6" w:rsidRDefault="00DE33B6" w:rsidP="00DE33B6">
      <w:pPr>
        <w:keepNext/>
        <w:jc w:val="center"/>
      </w:pPr>
      <w:r>
        <w:rPr>
          <w:noProof/>
        </w:rPr>
        <w:drawing>
          <wp:inline distT="0" distB="0" distL="0" distR="0" wp14:anchorId="47B3B371" wp14:editId="7360288A">
            <wp:extent cx="5978909" cy="2645215"/>
            <wp:effectExtent l="0" t="0" r="317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909" cy="264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0F21" w14:textId="51B334A2" w:rsidR="00DE33B6" w:rsidRDefault="00DE33B6" w:rsidP="00DE33B6">
      <w:pPr>
        <w:pStyle w:val="Caption"/>
        <w:jc w:val="center"/>
      </w:pPr>
      <w:bookmarkStart w:id="11" w:name="_Ref409819540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7</w:t>
      </w:r>
      <w:r w:rsidR="00AE7D12">
        <w:rPr>
          <w:noProof/>
        </w:rPr>
        <w:fldChar w:fldCharType="end"/>
      </w:r>
      <w:bookmarkEnd w:id="11"/>
      <w:r>
        <w:t xml:space="preserve"> </w:t>
      </w:r>
      <w:r w:rsidR="003E7D28">
        <w:t>Enabling wireframe mode from the Graphics State chip</w:t>
      </w:r>
      <w:r>
        <w:t>.</w:t>
      </w:r>
    </w:p>
    <w:p w14:paraId="193AC9C2" w14:textId="77777777" w:rsidR="00B90CDF" w:rsidRDefault="00B90CDF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</w:rPr>
      </w:pPr>
      <w:r>
        <w:br w:type="page"/>
      </w:r>
    </w:p>
    <w:p w14:paraId="21BA426D" w14:textId="66A313C8" w:rsidR="003E7D28" w:rsidRDefault="003E7D28" w:rsidP="003E7D28">
      <w:pPr>
        <w:pStyle w:val="Heading2"/>
      </w:pPr>
      <w:r>
        <w:lastRenderedPageBreak/>
        <w:t xml:space="preserve">Step </w:t>
      </w:r>
      <w:r w:rsidR="00393862">
        <w:t>5</w:t>
      </w:r>
    </w:p>
    <w:p w14:paraId="0193167C" w14:textId="77777777" w:rsidR="00173111" w:rsidRDefault="00F129C8" w:rsidP="00AF30DA">
      <w:r w:rsidRPr="00636673">
        <w:rPr>
          <w:highlight w:val="yellow"/>
        </w:rPr>
        <w:t xml:space="preserve">Now we are going to add a </w:t>
      </w:r>
      <w:r w:rsidRPr="00636673">
        <w:rPr>
          <w:i/>
          <w:iCs/>
          <w:highlight w:val="yellow"/>
        </w:rPr>
        <w:t>texture</w:t>
      </w:r>
      <w:r w:rsidRPr="00636673">
        <w:rPr>
          <w:highlight w:val="yellow"/>
        </w:rPr>
        <w:t xml:space="preserve"> to our sphere</w:t>
      </w:r>
      <w:r>
        <w:t xml:space="preserve">! </w:t>
      </w:r>
      <w:r w:rsidR="00761636">
        <w:t xml:space="preserve">The material system of </w:t>
      </w:r>
      <w:r>
        <w:t>SnaX</w:t>
      </w:r>
      <w:r w:rsidR="00761636">
        <w:t xml:space="preserve"> is very generic! </w:t>
      </w:r>
      <w:r>
        <w:t>Nothing</w:t>
      </w:r>
      <w:r w:rsidR="00761636">
        <w:t xml:space="preserve"> </w:t>
      </w:r>
      <w:r>
        <w:t>is</w:t>
      </w:r>
      <w:r w:rsidR="00761636">
        <w:t xml:space="preserve"> predefined, so you will have to </w:t>
      </w:r>
      <w:r w:rsidR="00393862">
        <w:t>create</w:t>
      </w:r>
      <w:r w:rsidR="00761636">
        <w:t xml:space="preserve"> everything yourself, including material properties, lighting</w:t>
      </w:r>
      <w:r>
        <w:t xml:space="preserve">, </w:t>
      </w:r>
      <w:r w:rsidR="00761636">
        <w:t>shading etc. This reflects the concept of</w:t>
      </w:r>
      <w:r w:rsidR="007C3EE3">
        <w:t xml:space="preserve"> Direct3D 10</w:t>
      </w:r>
      <w:r>
        <w:t>-12</w:t>
      </w:r>
      <w:r w:rsidR="00761636">
        <w:t xml:space="preserve"> where there is </w:t>
      </w:r>
      <w:r w:rsidR="00433B55">
        <w:t xml:space="preserve">no </w:t>
      </w:r>
      <w:r w:rsidR="00761636" w:rsidRPr="00B5502C">
        <w:rPr>
          <w:i/>
          <w:iCs/>
        </w:rPr>
        <w:t>fixed pipeline</w:t>
      </w:r>
      <w:r w:rsidR="00761636">
        <w:t xml:space="preserve"> with predefined material and lighting properties as is was in older Direct3D versions. This is a good thing as is gives you complete cont</w:t>
      </w:r>
      <w:r w:rsidR="00433B55">
        <w:t xml:space="preserve">rol in how you want to build </w:t>
      </w:r>
      <w:r w:rsidR="00761636">
        <w:t>your shading system. The downside is that it requires a bit more work to get started</w:t>
      </w:r>
      <w:r>
        <w:t>.</w:t>
      </w:r>
      <w:r w:rsidR="00433B55">
        <w:t xml:space="preserve"> </w:t>
      </w:r>
      <w:r w:rsidR="0030434A">
        <w:t xml:space="preserve">For a </w:t>
      </w:r>
      <w:r w:rsidR="008F20BD">
        <w:t>real-life project,</w:t>
      </w:r>
      <w:r w:rsidR="0030434A">
        <w:t xml:space="preserve"> </w:t>
      </w:r>
      <w:r w:rsidR="008F20BD">
        <w:t>you will reuse lot</w:t>
      </w:r>
      <w:r w:rsidR="00597D3B">
        <w:t>s</w:t>
      </w:r>
      <w:r w:rsidR="008F20BD">
        <w:t xml:space="preserve"> of the material system you create, so it will be easier as you get things up running. </w:t>
      </w:r>
      <w:r>
        <w:t xml:space="preserve">A </w:t>
      </w:r>
      <w:r w:rsidRPr="00B5502C">
        <w:rPr>
          <w:i/>
          <w:iCs/>
        </w:rPr>
        <w:t>material</w:t>
      </w:r>
      <w:r>
        <w:t xml:space="preserve"> is basically a group of resources</w:t>
      </w:r>
      <w:r w:rsidR="00173111">
        <w:t xml:space="preserve"> (</w:t>
      </w:r>
      <w:r>
        <w:t xml:space="preserve">textures, </w:t>
      </w:r>
      <w:r w:rsidR="00173111">
        <w:t xml:space="preserve">samplers, buffers etc), paired with a </w:t>
      </w:r>
      <w:r w:rsidR="00173111" w:rsidRPr="00B5502C">
        <w:rPr>
          <w:i/>
          <w:iCs/>
        </w:rPr>
        <w:t>pipeline state</w:t>
      </w:r>
      <w:r w:rsidR="00173111">
        <w:t xml:space="preserve"> defining how to use the resources to render the geometry. </w:t>
      </w:r>
    </w:p>
    <w:p w14:paraId="02D24015" w14:textId="77777777" w:rsidR="007135C5" w:rsidRDefault="007135C5" w:rsidP="007135C5">
      <w:pPr>
        <w:keepNext/>
        <w:jc w:val="center"/>
      </w:pPr>
      <w:r>
        <w:rPr>
          <w:noProof/>
        </w:rPr>
        <w:drawing>
          <wp:inline distT="0" distB="0" distL="0" distR="0" wp14:anchorId="69FCA7E3" wp14:editId="6D0B9065">
            <wp:extent cx="5922889" cy="1998133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xtureforma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00" cy="20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1F79" w14:textId="0B034ED9" w:rsidR="007135C5" w:rsidRDefault="007135C5" w:rsidP="007135C5">
      <w:pPr>
        <w:pStyle w:val="Caption"/>
        <w:jc w:val="center"/>
      </w:pPr>
      <w:bookmarkStart w:id="12" w:name="_Ref4948199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8</w:t>
      </w:r>
      <w:r w:rsidR="00AE7D12">
        <w:rPr>
          <w:noProof/>
        </w:rPr>
        <w:fldChar w:fldCharType="end"/>
      </w:r>
      <w:bookmarkEnd w:id="12"/>
      <w:r w:rsidRPr="006639EA">
        <w:t xml:space="preserve"> Selecting format</w:t>
      </w:r>
      <w:r>
        <w:t xml:space="preserve"> and mip level</w:t>
      </w:r>
      <w:r w:rsidRPr="006639EA">
        <w:t xml:space="preserve"> for </w:t>
      </w:r>
      <w:r>
        <w:t xml:space="preserve">the </w:t>
      </w:r>
      <w:r w:rsidRPr="006639EA">
        <w:t>imported texture.</w:t>
      </w:r>
    </w:p>
    <w:p w14:paraId="7B5152FC" w14:textId="7BF5C749" w:rsidR="00AF30DA" w:rsidRDefault="00173111" w:rsidP="006639EA">
      <w:r w:rsidRPr="00636673">
        <w:rPr>
          <w:highlight w:val="yellow"/>
        </w:rPr>
        <w:t>To add a texture to our material,</w:t>
      </w:r>
      <w:r w:rsidR="00B06F5B" w:rsidRPr="00636673">
        <w:rPr>
          <w:highlight w:val="yellow"/>
        </w:rPr>
        <w:t xml:space="preserve"> </w:t>
      </w:r>
      <w:r w:rsidRPr="00636673">
        <w:rPr>
          <w:highlight w:val="yellow"/>
        </w:rPr>
        <w:t>we have to go back to the list of chips</w:t>
      </w:r>
      <w:r w:rsidR="00B163D1" w:rsidRPr="00636673">
        <w:rPr>
          <w:highlight w:val="yellow"/>
        </w:rPr>
        <w:t xml:space="preserve">, </w:t>
      </w:r>
      <w:r w:rsidR="00B06F5B" w:rsidRPr="00636673">
        <w:rPr>
          <w:highlight w:val="yellow"/>
        </w:rPr>
        <w:t xml:space="preserve">find the </w:t>
      </w:r>
      <w:bookmarkStart w:id="13" w:name="_Hlk4946717"/>
      <w:r w:rsidR="00B06F5B" w:rsidRPr="00636673">
        <w:rPr>
          <w:rStyle w:val="ChipStyleChar"/>
          <w:highlight w:val="yellow"/>
        </w:rPr>
        <w:t>Texture</w:t>
      </w:r>
      <w:r w:rsidR="00B06F5B" w:rsidRPr="00636673">
        <w:rPr>
          <w:highlight w:val="yellow"/>
        </w:rPr>
        <w:t xml:space="preserve"> </w:t>
      </w:r>
      <w:bookmarkEnd w:id="13"/>
      <w:r w:rsidR="00B06F5B" w:rsidRPr="00636673">
        <w:rPr>
          <w:highlight w:val="yellow"/>
        </w:rPr>
        <w:t xml:space="preserve">chip, and drag in into the editor view somewhere below the </w:t>
      </w:r>
      <w:r w:rsidRPr="00636673">
        <w:rPr>
          <w:rStyle w:val="ChipStyleChar"/>
          <w:highlight w:val="yellow"/>
        </w:rPr>
        <w:t>Material</w:t>
      </w:r>
      <w:r w:rsidRPr="00636673">
        <w:rPr>
          <w:highlight w:val="yellow"/>
        </w:rPr>
        <w:t xml:space="preserve"> </w:t>
      </w:r>
      <w:r w:rsidR="00B06F5B" w:rsidRPr="00636673">
        <w:rPr>
          <w:highlight w:val="yellow"/>
        </w:rPr>
        <w:t>chip</w:t>
      </w:r>
      <w:r w:rsidR="00B163D1" w:rsidRPr="00636673">
        <w:rPr>
          <w:highlight w:val="yellow"/>
        </w:rPr>
        <w:t>. C</w:t>
      </w:r>
      <w:r w:rsidR="00B06F5B" w:rsidRPr="00636673">
        <w:rPr>
          <w:highlight w:val="yellow"/>
        </w:rPr>
        <w:t xml:space="preserve">onnect it to the </w:t>
      </w:r>
      <w:r w:rsidRPr="00636673">
        <w:rPr>
          <w:rStyle w:val="ChipStyleChar"/>
          <w:highlight w:val="yellow"/>
        </w:rPr>
        <w:t>Material</w:t>
      </w:r>
      <w:r w:rsidR="00B06F5B" w:rsidRPr="00636673">
        <w:rPr>
          <w:highlight w:val="yellow"/>
        </w:rPr>
        <w:t xml:space="preserve">’s </w:t>
      </w:r>
      <w:r w:rsidRPr="00636673">
        <w:rPr>
          <w:highlight w:val="yellow"/>
        </w:rPr>
        <w:t>“</w:t>
      </w:r>
      <w:r w:rsidRPr="00636673">
        <w:rPr>
          <w:i/>
          <w:iCs/>
          <w:highlight w:val="yellow"/>
        </w:rPr>
        <w:t>Shader Resource View</w:t>
      </w:r>
      <w:r w:rsidR="00B90CDF">
        <w:rPr>
          <w:i/>
          <w:iCs/>
          <w:highlight w:val="yellow"/>
        </w:rPr>
        <w:t>s</w:t>
      </w:r>
      <w:r w:rsidRPr="00636673">
        <w:rPr>
          <w:highlight w:val="yellow"/>
        </w:rPr>
        <w:t>” connector</w:t>
      </w:r>
      <w:r w:rsidR="008F20BD" w:rsidRPr="00636673">
        <w:rPr>
          <w:highlight w:val="yellow"/>
        </w:rPr>
        <w:t xml:space="preserve">, careful not to </w:t>
      </w:r>
      <w:r w:rsidR="00393862" w:rsidRPr="00636673">
        <w:rPr>
          <w:highlight w:val="yellow"/>
        </w:rPr>
        <w:t>confuse</w:t>
      </w:r>
      <w:r w:rsidR="008F20BD" w:rsidRPr="00636673">
        <w:rPr>
          <w:highlight w:val="yellow"/>
        </w:rPr>
        <w:t xml:space="preserve"> it with the </w:t>
      </w:r>
      <w:r w:rsidR="00393862" w:rsidRPr="00636673">
        <w:rPr>
          <w:highlight w:val="yellow"/>
        </w:rPr>
        <w:t xml:space="preserve">connector for the </w:t>
      </w:r>
      <w:r w:rsidR="008F20BD" w:rsidRPr="00636673">
        <w:rPr>
          <w:highlight w:val="yellow"/>
        </w:rPr>
        <w:t>“Constant Buffer View</w:t>
      </w:r>
      <w:r w:rsidR="00636673" w:rsidRPr="00636673">
        <w:rPr>
          <w:highlight w:val="yellow"/>
        </w:rPr>
        <w:t>”</w:t>
      </w:r>
      <w:r w:rsidR="00B06F5B" w:rsidRPr="00636673">
        <w:rPr>
          <w:highlight w:val="yellow"/>
        </w:rPr>
        <w:t xml:space="preserve">. </w:t>
      </w:r>
      <w:r w:rsidR="00511834" w:rsidRPr="00636673">
        <w:rPr>
          <w:highlight w:val="yellow"/>
        </w:rPr>
        <w:t xml:space="preserve">Open the </w:t>
      </w:r>
      <w:r w:rsidRPr="00636673">
        <w:rPr>
          <w:rStyle w:val="ChipStyleChar"/>
          <w:highlight w:val="yellow"/>
        </w:rPr>
        <w:t>Texture</w:t>
      </w:r>
      <w:r w:rsidR="00511834" w:rsidRPr="00636673">
        <w:rPr>
          <w:highlight w:val="yellow"/>
        </w:rPr>
        <w:t>’s property dialog, and click the</w:t>
      </w:r>
      <w:r w:rsidR="005B0A25" w:rsidRPr="00636673">
        <w:rPr>
          <w:highlight w:val="yellow"/>
        </w:rPr>
        <w:t xml:space="preserve"> </w:t>
      </w:r>
      <w:r w:rsidR="005B0A25" w:rsidRPr="00636673">
        <w:rPr>
          <w:noProof/>
          <w:highlight w:val="yellow"/>
        </w:rPr>
        <w:drawing>
          <wp:inline distT="0" distB="0" distL="0" distR="0" wp14:anchorId="4B9A1A85" wp14:editId="71F83B80">
            <wp:extent cx="129679" cy="109728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nbt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38" cy="1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834" w:rsidRPr="00636673">
        <w:rPr>
          <w:highlight w:val="yellow"/>
        </w:rPr>
        <w:t xml:space="preserve"> </w:t>
      </w:r>
      <w:r w:rsidR="005B0A25" w:rsidRPr="00636673">
        <w:rPr>
          <w:highlight w:val="yellow"/>
        </w:rPr>
        <w:t>(</w:t>
      </w:r>
      <w:r w:rsidR="00511834" w:rsidRPr="00636673">
        <w:rPr>
          <w:highlight w:val="yellow"/>
        </w:rPr>
        <w:t>Load Image From File</w:t>
      </w:r>
      <w:r w:rsidR="005B0A25" w:rsidRPr="00636673">
        <w:rPr>
          <w:highlight w:val="yellow"/>
        </w:rPr>
        <w:t>)</w:t>
      </w:r>
      <w:r w:rsidR="00511834" w:rsidRPr="00636673">
        <w:rPr>
          <w:highlight w:val="yellow"/>
        </w:rPr>
        <w:t xml:space="preserve"> button. Select the ‘earth.</w:t>
      </w:r>
      <w:r w:rsidR="005F2942" w:rsidRPr="00636673">
        <w:rPr>
          <w:highlight w:val="yellow"/>
        </w:rPr>
        <w:t>jpg</w:t>
      </w:r>
      <w:r w:rsidR="00511834" w:rsidRPr="00636673">
        <w:rPr>
          <w:highlight w:val="yellow"/>
        </w:rPr>
        <w:t>’ file located in the Tutorial folder</w:t>
      </w:r>
      <w:r w:rsidR="00636673">
        <w:rPr>
          <w:highlight w:val="yellow"/>
        </w:rPr>
        <w:t xml:space="preserve"> in SnaX</w:t>
      </w:r>
      <w:r w:rsidR="00511834" w:rsidRPr="00636673">
        <w:rPr>
          <w:highlight w:val="yellow"/>
        </w:rPr>
        <w:t xml:space="preserve">’s install </w:t>
      </w:r>
      <w:r w:rsidR="00371D3D" w:rsidRPr="00636673">
        <w:rPr>
          <w:highlight w:val="yellow"/>
        </w:rPr>
        <w:t>directory</w:t>
      </w:r>
      <w:r w:rsidR="00511834" w:rsidRPr="00B90CDF">
        <w:rPr>
          <w:highlight w:val="yellow"/>
        </w:rPr>
        <w:t xml:space="preserve">. </w:t>
      </w:r>
      <w:r w:rsidR="00B90CDF" w:rsidRPr="00B90CDF">
        <w:rPr>
          <w:highlight w:val="yellow"/>
        </w:rPr>
        <w:t>Any other jpg-file will work as well of course</w:t>
      </w:r>
      <w:r w:rsidR="00B90CDF">
        <w:t xml:space="preserve">! </w:t>
      </w:r>
      <w:r w:rsidR="00511834">
        <w:t xml:space="preserve">By default, </w:t>
      </w:r>
      <w:r>
        <w:t>SnaX</w:t>
      </w:r>
      <w:r w:rsidR="00511834">
        <w:t xml:space="preserve"> uses a </w:t>
      </w:r>
      <w:r w:rsidR="00511834" w:rsidRPr="00EB17F3">
        <w:rPr>
          <w:i/>
        </w:rPr>
        <w:t>sRGB</w:t>
      </w:r>
      <w:r w:rsidR="00EB17F3">
        <w:t xml:space="preserve"> </w:t>
      </w:r>
      <w:r w:rsidR="00511834">
        <w:t>back buffer</w:t>
      </w:r>
      <w:r w:rsidR="008F20BD">
        <w:t xml:space="preserve"> (</w:t>
      </w:r>
      <w:r w:rsidR="007E7CF7">
        <w:t>Google i</w:t>
      </w:r>
      <w:r w:rsidR="00636673">
        <w:t>t</w:t>
      </w:r>
      <w:r w:rsidR="008F20BD">
        <w:t>!)</w:t>
      </w:r>
      <w:r w:rsidR="00511834">
        <w:t xml:space="preserve">. This means that the textures we use should also be of </w:t>
      </w:r>
      <w:r w:rsidR="00EB17F3">
        <w:t>a</w:t>
      </w:r>
      <w:r w:rsidR="00511834">
        <w:t xml:space="preserve"> sRGB format. You should therefore </w:t>
      </w:r>
      <w:r w:rsidR="00511834" w:rsidRPr="00636673">
        <w:rPr>
          <w:highlight w:val="yellow"/>
        </w:rPr>
        <w:t>change the format of the imported image from R8G8B8A8_UNORM to R8G8B8A8_UNORM</w:t>
      </w:r>
      <w:r w:rsidR="00511834" w:rsidRPr="00636673">
        <w:rPr>
          <w:b/>
          <w:bCs/>
          <w:highlight w:val="yellow"/>
        </w:rPr>
        <w:t>_SRGB</w:t>
      </w:r>
      <w:r w:rsidR="00BF027A" w:rsidRPr="00636673">
        <w:rPr>
          <w:highlight w:val="yellow"/>
        </w:rPr>
        <w:t xml:space="preserve">, or even </w:t>
      </w:r>
      <w:r w:rsidR="00EB17F3" w:rsidRPr="00636673">
        <w:rPr>
          <w:highlight w:val="yellow"/>
        </w:rPr>
        <w:t>BC2_UNORM</w:t>
      </w:r>
      <w:r w:rsidR="00EB17F3" w:rsidRPr="00636673">
        <w:rPr>
          <w:b/>
          <w:bCs/>
          <w:highlight w:val="yellow"/>
        </w:rPr>
        <w:t>_SRGB</w:t>
      </w:r>
      <w:r w:rsidR="00EB17F3" w:rsidRPr="00636673">
        <w:rPr>
          <w:highlight w:val="yellow"/>
        </w:rPr>
        <w:t xml:space="preserve"> to apply </w:t>
      </w:r>
      <w:r w:rsidRPr="00636673">
        <w:rPr>
          <w:highlight w:val="yellow"/>
        </w:rPr>
        <w:t xml:space="preserve">texture </w:t>
      </w:r>
      <w:r w:rsidR="00BF027A" w:rsidRPr="00636673">
        <w:rPr>
          <w:i/>
          <w:iCs/>
          <w:highlight w:val="yellow"/>
        </w:rPr>
        <w:t>compression</w:t>
      </w:r>
      <w:r w:rsidR="00A3540E" w:rsidRPr="00636673">
        <w:rPr>
          <w:highlight w:val="yellow"/>
        </w:rPr>
        <w:t xml:space="preserve"> as shown in</w:t>
      </w:r>
      <w:r w:rsidR="006639EA" w:rsidRPr="00636673">
        <w:rPr>
          <w:highlight w:val="yellow"/>
        </w:rPr>
        <w:t xml:space="preserve"> </w:t>
      </w:r>
      <w:r w:rsidR="006639EA" w:rsidRPr="00636673">
        <w:rPr>
          <w:highlight w:val="yellow"/>
        </w:rPr>
        <w:fldChar w:fldCharType="begin"/>
      </w:r>
      <w:r w:rsidR="006639EA" w:rsidRPr="00636673">
        <w:rPr>
          <w:highlight w:val="yellow"/>
        </w:rPr>
        <w:instrText xml:space="preserve"> REF _Ref4948199 \h </w:instrText>
      </w:r>
      <w:r w:rsidR="00636673">
        <w:rPr>
          <w:highlight w:val="yellow"/>
        </w:rPr>
        <w:instrText xml:space="preserve"> \* MERGEFORMAT </w:instrText>
      </w:r>
      <w:r w:rsidR="006639EA" w:rsidRPr="00636673">
        <w:rPr>
          <w:highlight w:val="yellow"/>
        </w:rPr>
      </w:r>
      <w:r w:rsidR="006639EA" w:rsidRPr="00636673">
        <w:rPr>
          <w:highlight w:val="yellow"/>
        </w:rPr>
        <w:fldChar w:fldCharType="separate"/>
      </w:r>
      <w:r w:rsidR="00086D55" w:rsidRPr="00086D55">
        <w:rPr>
          <w:highlight w:val="yellow"/>
        </w:rPr>
        <w:t xml:space="preserve">Figure </w:t>
      </w:r>
      <w:r w:rsidR="00086D55" w:rsidRPr="00086D55">
        <w:rPr>
          <w:noProof/>
          <w:highlight w:val="yellow"/>
        </w:rPr>
        <w:t>8</w:t>
      </w:r>
      <w:r w:rsidR="006639EA" w:rsidRPr="00636673">
        <w:rPr>
          <w:highlight w:val="yellow"/>
        </w:rPr>
        <w:fldChar w:fldCharType="end"/>
      </w:r>
      <w:r w:rsidR="00BF027A">
        <w:t>!</w:t>
      </w:r>
      <w:r w:rsidR="00511834">
        <w:t xml:space="preserve"> These </w:t>
      </w:r>
      <w:r w:rsidR="00663DDC">
        <w:t xml:space="preserve">cryptic </w:t>
      </w:r>
      <w:r w:rsidR="005F002A">
        <w:t>terms</w:t>
      </w:r>
      <w:r w:rsidR="00BF027A">
        <w:t xml:space="preserve"> </w:t>
      </w:r>
      <w:r w:rsidR="00663DDC">
        <w:t xml:space="preserve">are </w:t>
      </w:r>
      <w:r w:rsidR="006639EA">
        <w:t>reflecting</w:t>
      </w:r>
      <w:r w:rsidR="00BF027A">
        <w:t xml:space="preserve"> the</w:t>
      </w:r>
      <w:r w:rsidR="007E7CF7">
        <w:t xml:space="preserve"> texture formats </w:t>
      </w:r>
      <w:r w:rsidR="00393862">
        <w:t>defined in the</w:t>
      </w:r>
      <w:r w:rsidR="00BF027A">
        <w:t xml:space="preserve"> Direct3D API and should therefore be familiar to people with a background </w:t>
      </w:r>
      <w:r w:rsidR="008F20BD">
        <w:t>in graphics and</w:t>
      </w:r>
      <w:r w:rsidR="00BF027A">
        <w:t xml:space="preserve"> Direct3D.</w:t>
      </w:r>
      <w:r w:rsidR="00663DDC">
        <w:t xml:space="preserve"> </w:t>
      </w:r>
      <w:r w:rsidR="007135C5">
        <w:t xml:space="preserve"> </w:t>
      </w:r>
      <w:r w:rsidR="007135C5" w:rsidRPr="00636673">
        <w:rPr>
          <w:highlight w:val="yellow"/>
        </w:rPr>
        <w:t>Also, make sure “</w:t>
      </w:r>
      <w:r w:rsidR="007135C5" w:rsidRPr="00636673">
        <w:rPr>
          <w:i/>
          <w:iCs/>
          <w:highlight w:val="yellow"/>
        </w:rPr>
        <w:t>Mip Levels</w:t>
      </w:r>
      <w:r w:rsidR="007135C5" w:rsidRPr="00636673">
        <w:rPr>
          <w:highlight w:val="yellow"/>
        </w:rPr>
        <w:t>” is set to “</w:t>
      </w:r>
      <w:r w:rsidR="007135C5" w:rsidRPr="00636673">
        <w:rPr>
          <w:i/>
          <w:iCs/>
          <w:highlight w:val="yellow"/>
        </w:rPr>
        <w:t>All</w:t>
      </w:r>
      <w:r w:rsidR="007135C5" w:rsidRPr="00636673">
        <w:rPr>
          <w:highlight w:val="yellow"/>
        </w:rPr>
        <w:t>” to the best rendering quality</w:t>
      </w:r>
      <w:r w:rsidR="007135C5">
        <w:t>.</w:t>
      </w:r>
    </w:p>
    <w:p w14:paraId="79E97FF6" w14:textId="77777777" w:rsidR="007135C5" w:rsidRDefault="007135C5" w:rsidP="006639EA">
      <w:r w:rsidRPr="00636673">
        <w:rPr>
          <w:highlight w:val="yellow"/>
        </w:rPr>
        <w:t>Press OK. You should now see the imported texture in the “Live View” widget of the dialog</w:t>
      </w:r>
      <w:r>
        <w:t>.</w:t>
      </w:r>
    </w:p>
    <w:p w14:paraId="3673488F" w14:textId="77777777" w:rsidR="00B90CDF" w:rsidRDefault="00B90CDF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</w:rPr>
      </w:pPr>
      <w:r>
        <w:br w:type="page"/>
      </w:r>
    </w:p>
    <w:p w14:paraId="3B825CB0" w14:textId="6FAF62EE" w:rsidR="00BF027A" w:rsidRDefault="00BF027A" w:rsidP="000A20BB">
      <w:pPr>
        <w:pStyle w:val="Heading2"/>
      </w:pPr>
      <w:r>
        <w:lastRenderedPageBreak/>
        <w:t>Step 6</w:t>
      </w:r>
    </w:p>
    <w:p w14:paraId="132AA4CE" w14:textId="77777777" w:rsidR="007658F9" w:rsidRDefault="007658F9" w:rsidP="007658F9">
      <w:r>
        <w:t xml:space="preserve">We’ve added the texture, but we still don’t see it, right? No reason to panic, </w:t>
      </w:r>
      <w:r w:rsidRPr="00636673">
        <w:rPr>
          <w:highlight w:val="yellow"/>
        </w:rPr>
        <w:t xml:space="preserve">we need to update our </w:t>
      </w:r>
      <w:r w:rsidRPr="00636673">
        <w:rPr>
          <w:i/>
          <w:iCs/>
          <w:highlight w:val="yellow"/>
        </w:rPr>
        <w:t>shaders</w:t>
      </w:r>
      <w:r w:rsidRPr="00636673">
        <w:rPr>
          <w:highlight w:val="yellow"/>
        </w:rPr>
        <w:t xml:space="preserve"> as well</w:t>
      </w:r>
      <w:r>
        <w:t xml:space="preserve">! Shaders are programs running on the </w:t>
      </w:r>
      <w:r w:rsidRPr="00B5502C">
        <w:rPr>
          <w:i/>
          <w:iCs/>
        </w:rPr>
        <w:t>GPU</w:t>
      </w:r>
      <w:r w:rsidR="00B5502C">
        <w:t xml:space="preserve"> (</w:t>
      </w:r>
      <w:r>
        <w:t>your graphics card</w:t>
      </w:r>
      <w:r w:rsidR="00B5502C">
        <w:t>)</w:t>
      </w:r>
      <w:r>
        <w:t xml:space="preserve"> and are responsible for </w:t>
      </w:r>
      <w:r w:rsidR="0097600F">
        <w:t>doing the actual rendering.</w:t>
      </w:r>
      <w:r w:rsidR="00B5502C">
        <w:t xml:space="preserve"> They define which textures to use, and how to apply them to the geometry</w:t>
      </w:r>
      <w:r w:rsidR="0097600F">
        <w:t xml:space="preserve"> </w:t>
      </w:r>
      <w:r w:rsidR="00B5502C">
        <w:t xml:space="preserve">you render. </w:t>
      </w:r>
      <w:r w:rsidR="0097600F">
        <w:t xml:space="preserve">The current shaders </w:t>
      </w:r>
      <w:r w:rsidR="00B5502C">
        <w:t>do</w:t>
      </w:r>
      <w:r w:rsidR="0097600F">
        <w:t xml:space="preserve"> not evaluate </w:t>
      </w:r>
      <w:r w:rsidR="00B5502C">
        <w:t>our</w:t>
      </w:r>
      <w:r w:rsidR="0097600F">
        <w:t xml:space="preserve"> texture, so we need to modify the </w:t>
      </w:r>
      <w:r w:rsidR="0097600F" w:rsidRPr="00B5502C">
        <w:rPr>
          <w:i/>
          <w:iCs/>
        </w:rPr>
        <w:t>pixel shader</w:t>
      </w:r>
      <w:r w:rsidR="0097600F">
        <w:t xml:space="preserve"> slightly to do this.</w:t>
      </w:r>
      <w:r w:rsidR="00506ED4">
        <w:t xml:space="preserve"> </w:t>
      </w:r>
      <w:r w:rsidR="00B5502C">
        <w:t>Editing shaders</w:t>
      </w:r>
      <w:r w:rsidR="00506ED4">
        <w:t xml:space="preserve"> </w:t>
      </w:r>
      <w:r w:rsidR="00B5502C">
        <w:t>are</w:t>
      </w:r>
      <w:r w:rsidR="00506ED4">
        <w:t xml:space="preserve"> the only place </w:t>
      </w:r>
      <w:r w:rsidR="00B5502C">
        <w:t xml:space="preserve">in SnaX </w:t>
      </w:r>
      <w:r w:rsidR="00506ED4">
        <w:t xml:space="preserve">where you will need to do </w:t>
      </w:r>
      <w:r w:rsidR="00837AB0">
        <w:t>some</w:t>
      </w:r>
      <w:r w:rsidR="00506ED4">
        <w:t xml:space="preserve"> traditional programming</w:t>
      </w:r>
      <w:r w:rsidR="00B5502C">
        <w:t xml:space="preserve">, at least for now – Visual shader </w:t>
      </w:r>
      <w:r w:rsidR="007135C5">
        <w:t>programming are work-in-progress!</w:t>
      </w:r>
    </w:p>
    <w:p w14:paraId="660136A5" w14:textId="77777777" w:rsidR="007E4411" w:rsidRDefault="007E4411" w:rsidP="007E4411">
      <w:pPr>
        <w:keepNext/>
        <w:jc w:val="center"/>
      </w:pPr>
      <w:r>
        <w:rPr>
          <w:noProof/>
        </w:rPr>
        <w:drawing>
          <wp:inline distT="0" distB="0" distL="0" distR="0" wp14:anchorId="20F6F9D2" wp14:editId="5CEBDB72">
            <wp:extent cx="5994052" cy="2662555"/>
            <wp:effectExtent l="0" t="0" r="698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200" cy="26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408A" w14:textId="26F9177D" w:rsidR="007E4411" w:rsidRDefault="007E4411" w:rsidP="007E4411">
      <w:pPr>
        <w:pStyle w:val="Caption"/>
        <w:jc w:val="center"/>
      </w:pPr>
      <w:bookmarkStart w:id="14" w:name="_Ref5199097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9</w:t>
      </w:r>
      <w:r w:rsidR="00AE7D12">
        <w:rPr>
          <w:noProof/>
        </w:rPr>
        <w:fldChar w:fldCharType="end"/>
      </w:r>
      <w:bookmarkEnd w:id="14"/>
      <w:r w:rsidRPr="007E4411">
        <w:t xml:space="preserve"> Modifying the pixel shader to evaluate ou</w:t>
      </w:r>
      <w:r w:rsidR="00AB03F4">
        <w:t>r</w:t>
      </w:r>
      <w:r w:rsidRPr="007E4411">
        <w:t xml:space="preserve"> texture.</w:t>
      </w:r>
    </w:p>
    <w:p w14:paraId="1D74D7CD" w14:textId="5B50AF33" w:rsidR="00715397" w:rsidRDefault="007E4411" w:rsidP="007658F9">
      <w:pPr>
        <w:rPr>
          <w:highlight w:val="yellow"/>
        </w:rPr>
      </w:pPr>
      <w:r w:rsidRPr="00636673">
        <w:rPr>
          <w:highlight w:val="yellow"/>
        </w:rPr>
        <w:t xml:space="preserve">Open the Pixel </w:t>
      </w:r>
      <w:r w:rsidR="00636673" w:rsidRPr="00636673">
        <w:rPr>
          <w:rStyle w:val="ChipStyleChar"/>
          <w:highlight w:val="yellow"/>
        </w:rPr>
        <w:t>Shader</w:t>
      </w:r>
      <w:r w:rsidRPr="00636673">
        <w:rPr>
          <w:highlight w:val="yellow"/>
        </w:rPr>
        <w:t xml:space="preserve">’s property dialog and add the code as </w:t>
      </w:r>
      <w:r w:rsidR="00636673" w:rsidRPr="00636673">
        <w:rPr>
          <w:highlight w:val="yellow"/>
        </w:rPr>
        <w:t>highlighted</w:t>
      </w:r>
      <w:r w:rsidRPr="00636673">
        <w:rPr>
          <w:highlight w:val="yellow"/>
        </w:rPr>
        <w:t xml:space="preserve"> in </w:t>
      </w:r>
      <w:r w:rsidRPr="00636673">
        <w:rPr>
          <w:highlight w:val="yellow"/>
        </w:rPr>
        <w:fldChar w:fldCharType="begin"/>
      </w:r>
      <w:r w:rsidRPr="00636673">
        <w:rPr>
          <w:highlight w:val="yellow"/>
        </w:rPr>
        <w:instrText xml:space="preserve"> REF _Ref5199097 \h </w:instrText>
      </w:r>
      <w:r w:rsidR="00636673">
        <w:rPr>
          <w:highlight w:val="yellow"/>
        </w:rPr>
        <w:instrText xml:space="preserve"> \* MERGEFORMAT </w:instrText>
      </w:r>
      <w:r w:rsidRPr="00636673">
        <w:rPr>
          <w:highlight w:val="yellow"/>
        </w:rPr>
      </w:r>
      <w:r w:rsidRPr="00636673">
        <w:rPr>
          <w:highlight w:val="yellow"/>
        </w:rPr>
        <w:fldChar w:fldCharType="separate"/>
      </w:r>
      <w:r w:rsidR="00086D55" w:rsidRPr="00086D55">
        <w:rPr>
          <w:highlight w:val="yellow"/>
        </w:rPr>
        <w:t xml:space="preserve">Figure </w:t>
      </w:r>
      <w:r w:rsidR="00086D55" w:rsidRPr="00086D55">
        <w:rPr>
          <w:noProof/>
          <w:highlight w:val="yellow"/>
        </w:rPr>
        <w:t>9</w:t>
      </w:r>
      <w:r w:rsidRPr="00636673">
        <w:rPr>
          <w:highlight w:val="yellow"/>
        </w:rPr>
        <w:fldChar w:fldCharType="end"/>
      </w:r>
      <w:r w:rsidR="00715397">
        <w:rPr>
          <w:highlight w:val="yellow"/>
        </w:rPr>
        <w:t>:</w:t>
      </w:r>
    </w:p>
    <w:p w14:paraId="167037DD" w14:textId="1BC5E387" w:rsidR="00715397" w:rsidRPr="00715397" w:rsidRDefault="00715397" w:rsidP="00715397">
      <w:pPr>
        <w:pStyle w:val="ListParagraph"/>
        <w:numPr>
          <w:ilvl w:val="0"/>
          <w:numId w:val="24"/>
        </w:numPr>
        <w:rPr>
          <w:rFonts w:ascii="Consolas" w:hAnsi="Consolas"/>
          <w:sz w:val="18"/>
          <w:szCs w:val="18"/>
          <w:highlight w:val="yellow"/>
        </w:rPr>
      </w:pPr>
      <w:r w:rsidRPr="00715397">
        <w:rPr>
          <w:rFonts w:ascii="Consolas" w:hAnsi="Consolas"/>
          <w:sz w:val="18"/>
          <w:szCs w:val="18"/>
          <w:highlight w:val="yellow"/>
        </w:rPr>
        <w:t>Texture2D&lt;float3&gt; tex : TEXTURE1;</w:t>
      </w:r>
    </w:p>
    <w:p w14:paraId="11B660F4" w14:textId="4DAC5162" w:rsidR="00715397" w:rsidRPr="00715397" w:rsidRDefault="00715397" w:rsidP="00715397">
      <w:pPr>
        <w:pStyle w:val="ListParagraph"/>
        <w:numPr>
          <w:ilvl w:val="0"/>
          <w:numId w:val="24"/>
        </w:numPr>
        <w:rPr>
          <w:highlight w:val="yellow"/>
        </w:rPr>
      </w:pPr>
      <w:r w:rsidRPr="00715397">
        <w:rPr>
          <w:rFonts w:ascii="Consolas" w:hAnsi="Consolas"/>
          <w:sz w:val="18"/>
          <w:szCs w:val="18"/>
          <w:highlight w:val="yellow"/>
        </w:rPr>
        <w:t>float3 color = float3(0.8, 0.8, 0.8) * tex.Sample(defaultLSampler, IN.texcoord0).rgb;</w:t>
      </w:r>
    </w:p>
    <w:p w14:paraId="11E9C335" w14:textId="4C2111FF" w:rsidR="00715397" w:rsidRPr="004A1EEC" w:rsidRDefault="00715397" w:rsidP="007658F9">
      <w:r w:rsidRPr="004A1EEC">
        <w:rPr>
          <w:rFonts w:ascii="Consolas" w:hAnsi="Consolas"/>
        </w:rPr>
        <w:t>TEXTURE1</w:t>
      </w:r>
      <w:r w:rsidRPr="004A1EEC">
        <w:t xml:space="preserve"> and </w:t>
      </w:r>
      <w:r w:rsidRPr="004A1EEC">
        <w:rPr>
          <w:rFonts w:ascii="Consolas" w:hAnsi="Consolas"/>
        </w:rPr>
        <w:t>defaultLSampler</w:t>
      </w:r>
      <w:r w:rsidRPr="004A1EEC">
        <w:t xml:space="preserve"> are defined in the </w:t>
      </w:r>
      <w:r w:rsidRPr="004A1EEC">
        <w:rPr>
          <w:i/>
          <w:iCs/>
        </w:rPr>
        <w:t>Std-</w:t>
      </w:r>
      <w:r w:rsidR="004A1EEC" w:rsidRPr="004A1EEC">
        <w:rPr>
          <w:i/>
          <w:iCs/>
        </w:rPr>
        <w:t>page</w:t>
      </w:r>
      <w:r w:rsidR="004A1EEC" w:rsidRPr="004A1EEC">
        <w:t xml:space="preserve"> of the shader dialog. This page contains macros and default objects to be included in the shader code. </w:t>
      </w:r>
      <w:r w:rsidR="004A1EEC" w:rsidRPr="004A1EEC">
        <w:rPr>
          <w:rFonts w:ascii="Consolas" w:hAnsi="Consolas"/>
        </w:rPr>
        <w:t>TEXTURE1</w:t>
      </w:r>
      <w:r w:rsidR="004A1EEC" w:rsidRPr="004A1EEC">
        <w:t xml:space="preserve"> refers to the first texture (Shader Resource View) connected to the material, and </w:t>
      </w:r>
      <w:r w:rsidR="004A1EEC" w:rsidRPr="004A1EEC">
        <w:rPr>
          <w:rFonts w:ascii="Consolas" w:hAnsi="Consolas"/>
        </w:rPr>
        <w:t>defaultLSampler</w:t>
      </w:r>
      <w:r w:rsidR="004A1EEC" w:rsidRPr="004A1EEC">
        <w:t xml:space="preserve"> defines a default sampler with linear filtering and clamping of texture coordinates.</w:t>
      </w:r>
    </w:p>
    <w:p w14:paraId="53AADDDA" w14:textId="3C7FE7BB" w:rsidR="007E4411" w:rsidRDefault="00715397" w:rsidP="007658F9">
      <w:r>
        <w:rPr>
          <w:highlight w:val="yellow"/>
        </w:rPr>
        <w:t>P</w:t>
      </w:r>
      <w:r w:rsidR="007E4411" w:rsidRPr="00636673">
        <w:rPr>
          <w:highlight w:val="yellow"/>
        </w:rPr>
        <w:t>ress ‘Compile’. If there are no errors, the “Compile SUCCEEDED” message is displayed. Click OK to exit the dialog.</w:t>
      </w:r>
    </w:p>
    <w:p w14:paraId="5D0DC75D" w14:textId="77777777" w:rsidR="007E4411" w:rsidRDefault="007E4411" w:rsidP="007658F9">
      <w:r>
        <w:t xml:space="preserve">Voila! </w:t>
      </w:r>
      <w:r w:rsidRPr="00636673">
        <w:rPr>
          <w:highlight w:val="yellow"/>
        </w:rPr>
        <w:t>You should now see the spinning globe if you open the project view</w:t>
      </w:r>
      <w:r>
        <w:t>!</w:t>
      </w:r>
    </w:p>
    <w:p w14:paraId="74A62C73" w14:textId="77777777" w:rsidR="00AB03F4" w:rsidRDefault="00AB03F4" w:rsidP="007658F9"/>
    <w:p w14:paraId="260426AC" w14:textId="77777777" w:rsidR="00AB03F4" w:rsidRPr="007658F9" w:rsidRDefault="00AB03F4" w:rsidP="007658F9"/>
    <w:p w14:paraId="232D5A8A" w14:textId="77777777" w:rsidR="00B90CDF" w:rsidRDefault="00B90CDF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</w:rPr>
      </w:pPr>
      <w:r>
        <w:br w:type="page"/>
      </w:r>
    </w:p>
    <w:p w14:paraId="084C67BC" w14:textId="7FB378C7" w:rsidR="000A20BB" w:rsidRDefault="000A20BB" w:rsidP="00A3540E">
      <w:pPr>
        <w:pStyle w:val="Heading2"/>
      </w:pPr>
      <w:r>
        <w:lastRenderedPageBreak/>
        <w:t>Step 7</w:t>
      </w:r>
    </w:p>
    <w:p w14:paraId="76344334" w14:textId="77777777" w:rsidR="007B5D3B" w:rsidRDefault="000A20BB" w:rsidP="00AF30DA">
      <w:r w:rsidRPr="00677973">
        <w:rPr>
          <w:highlight w:val="yellow"/>
        </w:rPr>
        <w:t xml:space="preserve">The last step in this tutorial is to </w:t>
      </w:r>
      <w:r w:rsidRPr="00677973">
        <w:rPr>
          <w:i/>
          <w:iCs/>
          <w:highlight w:val="yellow"/>
        </w:rPr>
        <w:t>publish</w:t>
      </w:r>
      <w:r w:rsidRPr="00677973">
        <w:rPr>
          <w:highlight w:val="yellow"/>
        </w:rPr>
        <w:t xml:space="preserve"> the project </w:t>
      </w:r>
      <w:r w:rsidR="0097600F" w:rsidRPr="00677973">
        <w:rPr>
          <w:highlight w:val="yellow"/>
        </w:rPr>
        <w:t xml:space="preserve">to </w:t>
      </w:r>
      <w:r w:rsidRPr="00677973">
        <w:rPr>
          <w:highlight w:val="yellow"/>
        </w:rPr>
        <w:t xml:space="preserve">an </w:t>
      </w:r>
      <w:r w:rsidRPr="00677973">
        <w:rPr>
          <w:i/>
          <w:iCs/>
          <w:highlight w:val="yellow"/>
        </w:rPr>
        <w:t>executable file</w:t>
      </w:r>
      <w:r>
        <w:t xml:space="preserve">. </w:t>
      </w:r>
    </w:p>
    <w:p w14:paraId="4E030CAA" w14:textId="43CC6F1C" w:rsidR="000A20BB" w:rsidRDefault="000A20BB" w:rsidP="00AF30DA">
      <w:r>
        <w:t xml:space="preserve">The first thing we have to do is to save the document containing our class to </w:t>
      </w:r>
      <w:r w:rsidR="006B2F62">
        <w:t>a</w:t>
      </w:r>
      <w:r>
        <w:t xml:space="preserve"> file. </w:t>
      </w:r>
      <w:r w:rsidR="00677973" w:rsidRPr="00677973">
        <w:rPr>
          <w:highlight w:val="yellow"/>
        </w:rPr>
        <w:t>Make sure the editor view (green area) has focus, then s</w:t>
      </w:r>
      <w:r w:rsidRPr="00677973">
        <w:rPr>
          <w:highlight w:val="yellow"/>
        </w:rPr>
        <w:t xml:space="preserve">elect ‘Save’ from the toolbar or the </w:t>
      </w:r>
      <w:r w:rsidR="007D75F7" w:rsidRPr="00677973">
        <w:rPr>
          <w:highlight w:val="yellow"/>
        </w:rPr>
        <w:t>F</w:t>
      </w:r>
      <w:r w:rsidRPr="00677973">
        <w:rPr>
          <w:highlight w:val="yellow"/>
        </w:rPr>
        <w:t>ile-menu</w:t>
      </w:r>
      <w:r w:rsidR="00267024" w:rsidRPr="00677973">
        <w:rPr>
          <w:highlight w:val="yellow"/>
        </w:rPr>
        <w:t xml:space="preserve"> to bring up </w:t>
      </w:r>
      <w:r w:rsidR="007D75F7" w:rsidRPr="00677973">
        <w:rPr>
          <w:highlight w:val="yellow"/>
        </w:rPr>
        <w:t>the</w:t>
      </w:r>
      <w:r w:rsidR="00267024" w:rsidRPr="00677973">
        <w:rPr>
          <w:highlight w:val="yellow"/>
        </w:rPr>
        <w:t xml:space="preserve"> file dialog</w:t>
      </w:r>
      <w:r w:rsidR="00677973" w:rsidRPr="00677973">
        <w:rPr>
          <w:highlight w:val="yellow"/>
        </w:rPr>
        <w:t>. S</w:t>
      </w:r>
      <w:r w:rsidR="00267024" w:rsidRPr="00677973">
        <w:rPr>
          <w:highlight w:val="yellow"/>
        </w:rPr>
        <w:t xml:space="preserve">elect </w:t>
      </w:r>
      <w:r w:rsidR="00A3540E" w:rsidRPr="00677973">
        <w:rPr>
          <w:highlight w:val="yellow"/>
        </w:rPr>
        <w:t xml:space="preserve">a </w:t>
      </w:r>
      <w:r w:rsidR="00267024" w:rsidRPr="00677973">
        <w:rPr>
          <w:highlight w:val="yellow"/>
        </w:rPr>
        <w:t xml:space="preserve">file name and location. </w:t>
      </w:r>
      <w:r w:rsidR="00A3540E" w:rsidRPr="00677973">
        <w:rPr>
          <w:highlight w:val="yellow"/>
        </w:rPr>
        <w:t>Preferably,</w:t>
      </w:r>
      <w:r w:rsidR="00267024" w:rsidRPr="00677973">
        <w:rPr>
          <w:highlight w:val="yellow"/>
        </w:rPr>
        <w:t xml:space="preserve"> save the file to an empty folder. You can call the file ‘Earth.m3x’</w:t>
      </w:r>
      <w:r w:rsidR="00267024">
        <w:t xml:space="preserve">. </w:t>
      </w:r>
      <w:r w:rsidR="00F666CB">
        <w:t xml:space="preserve">The </w:t>
      </w:r>
      <w:r w:rsidR="00F666CB" w:rsidRPr="00A3540E">
        <w:rPr>
          <w:i/>
        </w:rPr>
        <w:t>m3x</w:t>
      </w:r>
      <w:r w:rsidR="00F666CB">
        <w:t xml:space="preserve"> extension means that this is an XML-based project file. You can open it in any text editor, but be very careful if you try to </w:t>
      </w:r>
      <w:r w:rsidR="0097600F">
        <w:t>modify</w:t>
      </w:r>
      <w:r w:rsidR="00F666CB">
        <w:t xml:space="preserve"> anything manually</w:t>
      </w:r>
      <w:r w:rsidR="0097600F">
        <w:t xml:space="preserve"> – It is very easy to render the file unreadable </w:t>
      </w:r>
      <w:r w:rsidR="007D75F7">
        <w:t>by</w:t>
      </w:r>
      <w:r w:rsidR="0097600F">
        <w:t xml:space="preserve"> SnaX.</w:t>
      </w:r>
    </w:p>
    <w:p w14:paraId="6609A973" w14:textId="77777777" w:rsidR="00BA7835" w:rsidRDefault="00F666CB" w:rsidP="00AF30DA">
      <w:r w:rsidRPr="00677973">
        <w:rPr>
          <w:highlight w:val="yellow"/>
        </w:rPr>
        <w:t xml:space="preserve">To publish the project, we have to select ‘Publish…’ from the </w:t>
      </w:r>
      <w:r w:rsidR="007D75F7" w:rsidRPr="00677973">
        <w:rPr>
          <w:highlight w:val="yellow"/>
        </w:rPr>
        <w:t>F</w:t>
      </w:r>
      <w:r w:rsidRPr="00677973">
        <w:rPr>
          <w:highlight w:val="yellow"/>
        </w:rPr>
        <w:t xml:space="preserve">ile-menu. This will bring up the </w:t>
      </w:r>
      <w:r w:rsidRPr="00677973">
        <w:rPr>
          <w:i/>
          <w:highlight w:val="yellow"/>
        </w:rPr>
        <w:t xml:space="preserve">publish wizard </w:t>
      </w:r>
      <w:r w:rsidRPr="00677973">
        <w:rPr>
          <w:highlight w:val="yellow"/>
        </w:rPr>
        <w:t>to configure the</w:t>
      </w:r>
      <w:r w:rsidR="0097600F" w:rsidRPr="00677973">
        <w:rPr>
          <w:highlight w:val="yellow"/>
        </w:rPr>
        <w:t xml:space="preserve"> publishing process</w:t>
      </w:r>
      <w:r w:rsidRPr="00677973">
        <w:rPr>
          <w:highlight w:val="yellow"/>
        </w:rPr>
        <w:t>.</w:t>
      </w:r>
      <w:r w:rsidR="0097600F" w:rsidRPr="00677973">
        <w:rPr>
          <w:highlight w:val="yellow"/>
        </w:rPr>
        <w:t xml:space="preserve"> This is quite easy, and for the most part you </w:t>
      </w:r>
      <w:r w:rsidR="007D75F7" w:rsidRPr="00677973">
        <w:rPr>
          <w:highlight w:val="yellow"/>
        </w:rPr>
        <w:t>just</w:t>
      </w:r>
      <w:r w:rsidR="0097600F" w:rsidRPr="00677973">
        <w:rPr>
          <w:highlight w:val="yellow"/>
        </w:rPr>
        <w:t xml:space="preserve"> step through the process by clicking </w:t>
      </w:r>
      <w:r w:rsidR="006B2F62" w:rsidRPr="00677973">
        <w:rPr>
          <w:highlight w:val="yellow"/>
        </w:rPr>
        <w:t>‘</w:t>
      </w:r>
      <w:r w:rsidR="0097600F" w:rsidRPr="00677973">
        <w:rPr>
          <w:highlight w:val="yellow"/>
        </w:rPr>
        <w:t>Next</w:t>
      </w:r>
      <w:r w:rsidR="006B2F62" w:rsidRPr="00677973">
        <w:rPr>
          <w:highlight w:val="yellow"/>
        </w:rPr>
        <w:t>’</w:t>
      </w:r>
      <w:r w:rsidR="0097600F" w:rsidRPr="00677973">
        <w:rPr>
          <w:highlight w:val="yellow"/>
        </w:rPr>
        <w:t xml:space="preserve"> on most pages</w:t>
      </w:r>
      <w:r w:rsidR="0097600F">
        <w:t>. The wizard is described in detail in the user manual.</w:t>
      </w:r>
      <w:r>
        <w:t xml:space="preserve"> </w:t>
      </w:r>
    </w:p>
    <w:p w14:paraId="1BB69CDC" w14:textId="77777777" w:rsidR="001B76C5" w:rsidRDefault="0097600F" w:rsidP="00AF30DA">
      <w:r w:rsidRPr="00677973">
        <w:rPr>
          <w:highlight w:val="yellow"/>
        </w:rPr>
        <w:t xml:space="preserve">The most interesting step is </w:t>
      </w:r>
      <w:r w:rsidR="00314534" w:rsidRPr="00677973">
        <w:rPr>
          <w:highlight w:val="yellow"/>
        </w:rPr>
        <w:t xml:space="preserve">Step </w:t>
      </w:r>
      <w:r w:rsidRPr="00677973">
        <w:rPr>
          <w:highlight w:val="yellow"/>
        </w:rPr>
        <w:t>3.</w:t>
      </w:r>
      <w:r w:rsidR="00314534" w:rsidRPr="00677973">
        <w:rPr>
          <w:highlight w:val="yellow"/>
        </w:rPr>
        <w:t xml:space="preserve"> </w:t>
      </w:r>
      <w:r w:rsidRPr="00677973">
        <w:rPr>
          <w:highlight w:val="yellow"/>
        </w:rPr>
        <w:t>This is where you select the</w:t>
      </w:r>
      <w:r w:rsidR="00314534" w:rsidRPr="00677973">
        <w:rPr>
          <w:highlight w:val="yellow"/>
        </w:rPr>
        <w:t xml:space="preserve"> </w:t>
      </w:r>
      <w:r w:rsidR="00314534" w:rsidRPr="00677973">
        <w:rPr>
          <w:i/>
          <w:iCs/>
          <w:highlight w:val="yellow"/>
        </w:rPr>
        <w:t>format</w:t>
      </w:r>
      <w:r w:rsidR="00314534" w:rsidRPr="00677973">
        <w:rPr>
          <w:highlight w:val="yellow"/>
        </w:rPr>
        <w:t xml:space="preserve"> of the published project. </w:t>
      </w:r>
      <w:r w:rsidR="007D56C5" w:rsidRPr="00677973">
        <w:rPr>
          <w:highlight w:val="yellow"/>
        </w:rPr>
        <w:t>We will</w:t>
      </w:r>
      <w:r w:rsidR="00314534" w:rsidRPr="00677973">
        <w:rPr>
          <w:highlight w:val="yellow"/>
        </w:rPr>
        <w:t xml:space="preserve"> go with the </w:t>
      </w:r>
      <w:r w:rsidR="007D56C5" w:rsidRPr="00677973">
        <w:rPr>
          <w:highlight w:val="yellow"/>
        </w:rPr>
        <w:t>default, which</w:t>
      </w:r>
      <w:r w:rsidR="00314534" w:rsidRPr="00677973">
        <w:rPr>
          <w:highlight w:val="yellow"/>
        </w:rPr>
        <w:t xml:space="preserve"> is a </w:t>
      </w:r>
      <w:r w:rsidR="00314534" w:rsidRPr="00677973">
        <w:rPr>
          <w:i/>
          <w:highlight w:val="yellow"/>
        </w:rPr>
        <w:t>self-extracting executable archive</w:t>
      </w:r>
      <w:r w:rsidR="00314534">
        <w:t xml:space="preserve">. </w:t>
      </w:r>
      <w:r w:rsidR="006B2F62">
        <w:t xml:space="preserve">When the </w:t>
      </w:r>
      <w:r w:rsidR="001B76C5">
        <w:t>resulting</w:t>
      </w:r>
      <w:r w:rsidR="006B2F62">
        <w:t xml:space="preserve"> exe-file is </w:t>
      </w:r>
      <w:r w:rsidR="007D75F7">
        <w:t>launched</w:t>
      </w:r>
      <w:r w:rsidR="006B2F62">
        <w:t xml:space="preserve">, the project is </w:t>
      </w:r>
      <w:r w:rsidR="001B76C5">
        <w:t xml:space="preserve">extracted to a temporary directory and the bundled </w:t>
      </w:r>
      <w:r w:rsidR="001B76C5" w:rsidRPr="001B76C5">
        <w:rPr>
          <w:i/>
          <w:iCs/>
        </w:rPr>
        <w:t>SnaXViewer</w:t>
      </w:r>
      <w:r w:rsidR="001B76C5">
        <w:t xml:space="preserve"> is launched with your project as input. </w:t>
      </w:r>
    </w:p>
    <w:p w14:paraId="47AC75F8" w14:textId="3DD0D8A5" w:rsidR="00F666CB" w:rsidRDefault="00314534" w:rsidP="00AF30DA">
      <w:r w:rsidRPr="00677973">
        <w:rPr>
          <w:highlight w:val="yellow"/>
        </w:rPr>
        <w:t xml:space="preserve">Verify the target file name </w:t>
      </w:r>
      <w:r w:rsidR="007D56C5" w:rsidRPr="00677973">
        <w:rPr>
          <w:highlight w:val="yellow"/>
        </w:rPr>
        <w:t xml:space="preserve">and location as indicated in </w:t>
      </w:r>
      <w:r w:rsidR="0055008A" w:rsidRPr="00677973">
        <w:rPr>
          <w:highlight w:val="yellow"/>
        </w:rPr>
        <w:fldChar w:fldCharType="begin"/>
      </w:r>
      <w:r w:rsidR="0055008A" w:rsidRPr="00677973">
        <w:rPr>
          <w:highlight w:val="yellow"/>
        </w:rPr>
        <w:instrText xml:space="preserve"> REF _Ref409822485 \h </w:instrText>
      </w:r>
      <w:r w:rsidR="00677973">
        <w:rPr>
          <w:highlight w:val="yellow"/>
        </w:rPr>
        <w:instrText xml:space="preserve"> \* MERGEFORMAT </w:instrText>
      </w:r>
      <w:r w:rsidR="0055008A" w:rsidRPr="00677973">
        <w:rPr>
          <w:highlight w:val="yellow"/>
        </w:rPr>
      </w:r>
      <w:r w:rsidR="0055008A" w:rsidRPr="00677973">
        <w:rPr>
          <w:highlight w:val="yellow"/>
        </w:rPr>
        <w:fldChar w:fldCharType="separate"/>
      </w:r>
      <w:r w:rsidR="00086D55" w:rsidRPr="00086D55">
        <w:rPr>
          <w:highlight w:val="yellow"/>
        </w:rPr>
        <w:t xml:space="preserve">Figure </w:t>
      </w:r>
      <w:r w:rsidR="00086D55" w:rsidRPr="00086D55">
        <w:rPr>
          <w:noProof/>
          <w:highlight w:val="yellow"/>
        </w:rPr>
        <w:t>10</w:t>
      </w:r>
      <w:r w:rsidR="0055008A" w:rsidRPr="00677973">
        <w:rPr>
          <w:highlight w:val="yellow"/>
        </w:rPr>
        <w:fldChar w:fldCharType="end"/>
      </w:r>
      <w:r w:rsidR="007D56C5" w:rsidRPr="00677973">
        <w:rPr>
          <w:highlight w:val="yellow"/>
        </w:rPr>
        <w:t xml:space="preserve"> </w:t>
      </w:r>
      <w:r w:rsidRPr="00677973">
        <w:rPr>
          <w:highlight w:val="yellow"/>
        </w:rPr>
        <w:t>before proceeding</w:t>
      </w:r>
      <w:r>
        <w:t xml:space="preserve">. </w:t>
      </w:r>
      <w:r w:rsidR="0097600F">
        <w:t>The last</w:t>
      </w:r>
      <w:r>
        <w:t xml:space="preserve"> step is about selecting which project files to include with the publication. </w:t>
      </w:r>
      <w:r w:rsidR="00506ED4">
        <w:t xml:space="preserve">We only have one file, and it should be </w:t>
      </w:r>
      <w:r>
        <w:t xml:space="preserve">selected by default, so go </w:t>
      </w:r>
      <w:r w:rsidR="00506ED4">
        <w:t xml:space="preserve">ahead and click </w:t>
      </w:r>
      <w:r w:rsidR="007D75F7">
        <w:t>‘N</w:t>
      </w:r>
      <w:r>
        <w:t>ext</w:t>
      </w:r>
      <w:r w:rsidR="007D75F7">
        <w:t>’</w:t>
      </w:r>
      <w:r>
        <w:t xml:space="preserve"> right away. </w:t>
      </w:r>
      <w:r w:rsidRPr="00677973">
        <w:rPr>
          <w:highlight w:val="yellow"/>
        </w:rPr>
        <w:t xml:space="preserve">Now, finish the publish wizard and </w:t>
      </w:r>
      <w:r w:rsidR="004E0B33" w:rsidRPr="00677973">
        <w:rPr>
          <w:highlight w:val="yellow"/>
        </w:rPr>
        <w:t xml:space="preserve">let it do its job for a few seconds. </w:t>
      </w:r>
      <w:r w:rsidR="009A0970" w:rsidRPr="00677973">
        <w:rPr>
          <w:highlight w:val="yellow"/>
        </w:rPr>
        <w:t>You should be met by</w:t>
      </w:r>
      <w:r w:rsidR="004E0B33" w:rsidRPr="00677973">
        <w:rPr>
          <w:highlight w:val="yellow"/>
        </w:rPr>
        <w:t xml:space="preserve"> </w:t>
      </w:r>
      <w:r w:rsidR="009A0970" w:rsidRPr="00677973">
        <w:rPr>
          <w:highlight w:val="yellow"/>
        </w:rPr>
        <w:t xml:space="preserve">a </w:t>
      </w:r>
      <w:r w:rsidR="004E0B33" w:rsidRPr="00677973">
        <w:rPr>
          <w:highlight w:val="yellow"/>
        </w:rPr>
        <w:t xml:space="preserve">nice message box congratulating </w:t>
      </w:r>
      <w:r w:rsidR="009A0970" w:rsidRPr="00677973">
        <w:rPr>
          <w:highlight w:val="yellow"/>
        </w:rPr>
        <w:t xml:space="preserve">you with a successful </w:t>
      </w:r>
      <w:r w:rsidR="00677973" w:rsidRPr="00677973">
        <w:rPr>
          <w:highlight w:val="yellow"/>
        </w:rPr>
        <w:t>build</w:t>
      </w:r>
      <w:r w:rsidR="004E0B33">
        <w:t xml:space="preserve">! </w:t>
      </w:r>
    </w:p>
    <w:p w14:paraId="3E3680F6" w14:textId="77777777" w:rsidR="0055008A" w:rsidRDefault="0055008A" w:rsidP="0055008A">
      <w:pPr>
        <w:keepNext/>
        <w:jc w:val="center"/>
      </w:pPr>
      <w:r>
        <w:rPr>
          <w:noProof/>
        </w:rPr>
        <w:drawing>
          <wp:inline distT="0" distB="0" distL="0" distR="0" wp14:anchorId="08DD3F4A" wp14:editId="2AD1BBE5">
            <wp:extent cx="2339439" cy="2017498"/>
            <wp:effectExtent l="0" t="0" r="381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rgetSte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65" cy="20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3D5A" w14:textId="4652C0DF" w:rsidR="00BA7835" w:rsidRDefault="0055008A" w:rsidP="0055008A">
      <w:pPr>
        <w:pStyle w:val="Caption"/>
        <w:jc w:val="center"/>
      </w:pPr>
      <w:bookmarkStart w:id="15" w:name="_Ref409822485"/>
      <w:r>
        <w:t xml:space="preserve">Figure </w:t>
      </w:r>
      <w:r w:rsidR="00AE7D12">
        <w:fldChar w:fldCharType="begin"/>
      </w:r>
      <w:r w:rsidR="00AE7D12">
        <w:instrText xml:space="preserve"> SEQ Figure \* ARABIC </w:instrText>
      </w:r>
      <w:r w:rsidR="00AE7D12">
        <w:fldChar w:fldCharType="separate"/>
      </w:r>
      <w:r w:rsidR="00086D55">
        <w:rPr>
          <w:noProof/>
        </w:rPr>
        <w:t>10</w:t>
      </w:r>
      <w:r w:rsidR="00AE7D12">
        <w:rPr>
          <w:noProof/>
        </w:rPr>
        <w:fldChar w:fldCharType="end"/>
      </w:r>
      <w:bookmarkEnd w:id="15"/>
      <w:r>
        <w:t xml:space="preserve"> Selecting format and target location</w:t>
      </w:r>
      <w:r w:rsidR="00506ED4">
        <w:t xml:space="preserve"> as step number three.</w:t>
      </w:r>
    </w:p>
    <w:p w14:paraId="73847351" w14:textId="0AF9C48D" w:rsidR="0055008A" w:rsidRDefault="0055008A" w:rsidP="00AF30DA">
      <w:r w:rsidRPr="00677973">
        <w:rPr>
          <w:highlight w:val="yellow"/>
        </w:rPr>
        <w:t xml:space="preserve">Now, use your file browser to find the new exe-file you just created. It’s located in the folder </w:t>
      </w:r>
      <w:r w:rsidR="00506ED4" w:rsidRPr="00677973">
        <w:rPr>
          <w:highlight w:val="yellow"/>
        </w:rPr>
        <w:t xml:space="preserve">you selected in step 3 of the wizard. Start the file, </w:t>
      </w:r>
      <w:r w:rsidR="00677973" w:rsidRPr="00677973">
        <w:rPr>
          <w:highlight w:val="yellow"/>
        </w:rPr>
        <w:t>watch</w:t>
      </w:r>
      <w:r w:rsidR="00506ED4" w:rsidRPr="00677973">
        <w:rPr>
          <w:highlight w:val="yellow"/>
        </w:rPr>
        <w:t xml:space="preserve"> the project extra</w:t>
      </w:r>
      <w:r w:rsidR="001B76C5" w:rsidRPr="00677973">
        <w:rPr>
          <w:highlight w:val="yellow"/>
        </w:rPr>
        <w:t xml:space="preserve">ct and </w:t>
      </w:r>
      <w:r w:rsidR="007D75F7" w:rsidRPr="00677973">
        <w:rPr>
          <w:highlight w:val="yellow"/>
        </w:rPr>
        <w:t>launch</w:t>
      </w:r>
      <w:r w:rsidRPr="00677973">
        <w:rPr>
          <w:highlight w:val="yellow"/>
        </w:rPr>
        <w:t xml:space="preserve">! Your application should look something like </w:t>
      </w:r>
      <w:r w:rsidRPr="00677973">
        <w:rPr>
          <w:highlight w:val="yellow"/>
        </w:rPr>
        <w:fldChar w:fldCharType="begin"/>
      </w:r>
      <w:r w:rsidRPr="00677973">
        <w:rPr>
          <w:highlight w:val="yellow"/>
        </w:rPr>
        <w:instrText xml:space="preserve"> REF _Ref409819123 \h </w:instrText>
      </w:r>
      <w:r w:rsidR="00677973">
        <w:rPr>
          <w:highlight w:val="yellow"/>
        </w:rPr>
        <w:instrText xml:space="preserve"> \* MERGEFORMAT </w:instrText>
      </w:r>
      <w:r w:rsidRPr="00677973">
        <w:rPr>
          <w:highlight w:val="yellow"/>
        </w:rPr>
      </w:r>
      <w:r w:rsidRPr="00677973">
        <w:rPr>
          <w:highlight w:val="yellow"/>
        </w:rPr>
        <w:fldChar w:fldCharType="separate"/>
      </w:r>
      <w:r w:rsidR="00086D55" w:rsidRPr="00086D55">
        <w:rPr>
          <w:highlight w:val="yellow"/>
        </w:rPr>
        <w:t xml:space="preserve">Figure </w:t>
      </w:r>
      <w:r w:rsidR="00086D55" w:rsidRPr="00086D55">
        <w:rPr>
          <w:noProof/>
          <w:highlight w:val="yellow"/>
        </w:rPr>
        <w:t>1</w:t>
      </w:r>
      <w:r w:rsidRPr="00677973">
        <w:rPr>
          <w:highlight w:val="yellow"/>
        </w:rPr>
        <w:fldChar w:fldCharType="end"/>
      </w:r>
      <w:r w:rsidR="00506ED4">
        <w:t>.</w:t>
      </w:r>
    </w:p>
    <w:p w14:paraId="3B48F186" w14:textId="77777777" w:rsidR="007D56C5" w:rsidRDefault="00186D55" w:rsidP="00AF30DA">
      <w:r>
        <w:t xml:space="preserve">This is the end of this tutorial. Try looking at the project again and see if you understand </w:t>
      </w:r>
      <w:r w:rsidR="007D56C5">
        <w:t>how everything works</w:t>
      </w:r>
      <w:r>
        <w:t xml:space="preserve">. </w:t>
      </w:r>
      <w:r w:rsidR="007D56C5">
        <w:t xml:space="preserve">Try tweaking and changing parts of the project </w:t>
      </w:r>
      <w:r w:rsidR="00506ED4">
        <w:t>and</w:t>
      </w:r>
      <w:r w:rsidR="007D56C5">
        <w:t xml:space="preserve"> see what effect it has. That’s the best way to learn </w:t>
      </w:r>
      <w:r w:rsidR="009A0970">
        <w:t>how to program</w:t>
      </w:r>
      <w:r w:rsidR="007D56C5">
        <w:t xml:space="preserve"> </w:t>
      </w:r>
      <w:r w:rsidR="00506ED4">
        <w:t>SnaX</w:t>
      </w:r>
      <w:r w:rsidR="009A0970">
        <w:t>!</w:t>
      </w:r>
      <w:r w:rsidR="007D56C5">
        <w:t xml:space="preserve"> </w:t>
      </w:r>
    </w:p>
    <w:p w14:paraId="78666855" w14:textId="77777777" w:rsidR="00BF027A" w:rsidRDefault="007D56C5" w:rsidP="00AF30DA">
      <w:r w:rsidRPr="00677973">
        <w:rPr>
          <w:highlight w:val="yellow"/>
        </w:rPr>
        <w:t>Enjoy</w:t>
      </w:r>
      <w:r>
        <w:t>!</w:t>
      </w:r>
    </w:p>
    <w:sectPr w:rsidR="00BF027A" w:rsidSect="0072286E">
      <w:headerReference w:type="default" r:id="rId20"/>
      <w:footerReference w:type="default" r:id="rId21"/>
      <w:pgSz w:w="12240" w:h="15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90401" w14:textId="77777777" w:rsidR="00AE7D12" w:rsidRDefault="00AE7D12" w:rsidP="0072286E">
      <w:pPr>
        <w:spacing w:after="0" w:line="240" w:lineRule="auto"/>
      </w:pPr>
      <w:r>
        <w:separator/>
      </w:r>
    </w:p>
  </w:endnote>
  <w:endnote w:type="continuationSeparator" w:id="0">
    <w:p w14:paraId="69EEE2B4" w14:textId="77777777" w:rsidR="00AE7D12" w:rsidRDefault="00AE7D12" w:rsidP="00722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67636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9CF4DB" w14:textId="77777777" w:rsidR="002B6E8C" w:rsidRDefault="002B6E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96A5B89" w14:textId="77777777" w:rsidR="002B6E8C" w:rsidRDefault="002B6E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65EE6" w14:textId="77777777" w:rsidR="00AE7D12" w:rsidRDefault="00AE7D12" w:rsidP="0072286E">
      <w:pPr>
        <w:spacing w:after="0" w:line="240" w:lineRule="auto"/>
      </w:pPr>
      <w:r>
        <w:separator/>
      </w:r>
    </w:p>
  </w:footnote>
  <w:footnote w:type="continuationSeparator" w:id="0">
    <w:p w14:paraId="16A57F42" w14:textId="77777777" w:rsidR="00AE7D12" w:rsidRDefault="00AE7D12" w:rsidP="00722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8B50C" w14:textId="77777777" w:rsidR="002B6E8C" w:rsidRDefault="002B6E8C" w:rsidP="006E34A0">
    <w:pPr>
      <w:pStyle w:val="Header"/>
      <w:pBdr>
        <w:bottom w:val="single" w:sz="4" w:space="1" w:color="auto"/>
      </w:pBdr>
      <w:spacing w:line="360" w:lineRule="auto"/>
    </w:pPr>
    <w:r>
      <w:rPr>
        <w:noProof/>
      </w:rPr>
      <w:drawing>
        <wp:inline distT="0" distB="0" distL="0" distR="0" wp14:anchorId="42A53971" wp14:editId="579974BF">
          <wp:extent cx="587420" cy="146855"/>
          <wp:effectExtent l="0" t="0" r="0" b="5715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Log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7420" cy="146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Tutorial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2B17"/>
    <w:multiLevelType w:val="hybridMultilevel"/>
    <w:tmpl w:val="AD88B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C7726"/>
    <w:multiLevelType w:val="hybridMultilevel"/>
    <w:tmpl w:val="337EF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C5403"/>
    <w:multiLevelType w:val="hybridMultilevel"/>
    <w:tmpl w:val="2700AA7A"/>
    <w:lvl w:ilvl="0" w:tplc="973C55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9546B"/>
    <w:multiLevelType w:val="hybridMultilevel"/>
    <w:tmpl w:val="0AB4F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F124F"/>
    <w:multiLevelType w:val="hybridMultilevel"/>
    <w:tmpl w:val="65E23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0F308E"/>
    <w:multiLevelType w:val="hybridMultilevel"/>
    <w:tmpl w:val="5024D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9C3D60"/>
    <w:multiLevelType w:val="hybridMultilevel"/>
    <w:tmpl w:val="575CF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6A3E6D"/>
    <w:multiLevelType w:val="hybridMultilevel"/>
    <w:tmpl w:val="97A40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36853"/>
    <w:multiLevelType w:val="hybridMultilevel"/>
    <w:tmpl w:val="EC3AF9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9F63118">
      <w:start w:val="1"/>
      <w:numFmt w:val="bullet"/>
      <w:lvlText w:val="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DC3B7E"/>
    <w:multiLevelType w:val="hybridMultilevel"/>
    <w:tmpl w:val="533C9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4D3B4F"/>
    <w:multiLevelType w:val="hybridMultilevel"/>
    <w:tmpl w:val="0BE6D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8255C"/>
    <w:multiLevelType w:val="hybridMultilevel"/>
    <w:tmpl w:val="39FA980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F63118">
      <w:start w:val="1"/>
      <w:numFmt w:val="bullet"/>
      <w:lvlText w:val="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9B2FBB"/>
    <w:multiLevelType w:val="hybridMultilevel"/>
    <w:tmpl w:val="D0F83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C22EA"/>
    <w:multiLevelType w:val="hybridMultilevel"/>
    <w:tmpl w:val="22C65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874EBB"/>
    <w:multiLevelType w:val="hybridMultilevel"/>
    <w:tmpl w:val="2732E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C573C"/>
    <w:multiLevelType w:val="hybridMultilevel"/>
    <w:tmpl w:val="B2864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FF0280"/>
    <w:multiLevelType w:val="hybridMultilevel"/>
    <w:tmpl w:val="6C103846"/>
    <w:lvl w:ilvl="0" w:tplc="4E268C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DE7073"/>
    <w:multiLevelType w:val="hybridMultilevel"/>
    <w:tmpl w:val="80025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A65078"/>
    <w:multiLevelType w:val="hybridMultilevel"/>
    <w:tmpl w:val="B42ED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940EEF"/>
    <w:multiLevelType w:val="hybridMultilevel"/>
    <w:tmpl w:val="5406E722"/>
    <w:lvl w:ilvl="0" w:tplc="8A683B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D479D6"/>
    <w:multiLevelType w:val="hybridMultilevel"/>
    <w:tmpl w:val="9022F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7C4A1A"/>
    <w:multiLevelType w:val="hybridMultilevel"/>
    <w:tmpl w:val="950EA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8B13A5"/>
    <w:multiLevelType w:val="hybridMultilevel"/>
    <w:tmpl w:val="256E76CC"/>
    <w:lvl w:ilvl="0" w:tplc="4A86557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C71C0A"/>
    <w:multiLevelType w:val="hybridMultilevel"/>
    <w:tmpl w:val="09962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12"/>
  </w:num>
  <w:num w:numId="5">
    <w:abstractNumId w:val="2"/>
  </w:num>
  <w:num w:numId="6">
    <w:abstractNumId w:val="13"/>
  </w:num>
  <w:num w:numId="7">
    <w:abstractNumId w:val="17"/>
  </w:num>
  <w:num w:numId="8">
    <w:abstractNumId w:val="18"/>
  </w:num>
  <w:num w:numId="9">
    <w:abstractNumId w:val="23"/>
  </w:num>
  <w:num w:numId="10">
    <w:abstractNumId w:val="7"/>
  </w:num>
  <w:num w:numId="11">
    <w:abstractNumId w:val="10"/>
  </w:num>
  <w:num w:numId="12">
    <w:abstractNumId w:val="0"/>
  </w:num>
  <w:num w:numId="13">
    <w:abstractNumId w:val="11"/>
  </w:num>
  <w:num w:numId="14">
    <w:abstractNumId w:val="9"/>
  </w:num>
  <w:num w:numId="15">
    <w:abstractNumId w:val="15"/>
  </w:num>
  <w:num w:numId="16">
    <w:abstractNumId w:val="16"/>
  </w:num>
  <w:num w:numId="17">
    <w:abstractNumId w:val="20"/>
  </w:num>
  <w:num w:numId="18">
    <w:abstractNumId w:val="4"/>
  </w:num>
  <w:num w:numId="19">
    <w:abstractNumId w:val="1"/>
  </w:num>
  <w:num w:numId="20">
    <w:abstractNumId w:val="5"/>
  </w:num>
  <w:num w:numId="21">
    <w:abstractNumId w:val="19"/>
  </w:num>
  <w:num w:numId="22">
    <w:abstractNumId w:val="21"/>
  </w:num>
  <w:num w:numId="23">
    <w:abstractNumId w:val="14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E23"/>
    <w:rsid w:val="00004D75"/>
    <w:rsid w:val="0000645B"/>
    <w:rsid w:val="00014B48"/>
    <w:rsid w:val="00035AFB"/>
    <w:rsid w:val="00036100"/>
    <w:rsid w:val="000363C7"/>
    <w:rsid w:val="000373AC"/>
    <w:rsid w:val="00051733"/>
    <w:rsid w:val="000665A0"/>
    <w:rsid w:val="00071B17"/>
    <w:rsid w:val="00071F20"/>
    <w:rsid w:val="00077B9E"/>
    <w:rsid w:val="00086D55"/>
    <w:rsid w:val="0008797D"/>
    <w:rsid w:val="00091842"/>
    <w:rsid w:val="000A0D28"/>
    <w:rsid w:val="000A20BB"/>
    <w:rsid w:val="000A6CCC"/>
    <w:rsid w:val="000B134E"/>
    <w:rsid w:val="000B1E30"/>
    <w:rsid w:val="000B331B"/>
    <w:rsid w:val="000B4F92"/>
    <w:rsid w:val="000B566E"/>
    <w:rsid w:val="000C10F4"/>
    <w:rsid w:val="000D28CD"/>
    <w:rsid w:val="000D601D"/>
    <w:rsid w:val="000D7C7C"/>
    <w:rsid w:val="000E44FB"/>
    <w:rsid w:val="000E7D9C"/>
    <w:rsid w:val="000F30CF"/>
    <w:rsid w:val="000F3505"/>
    <w:rsid w:val="000F5876"/>
    <w:rsid w:val="001019D3"/>
    <w:rsid w:val="00110220"/>
    <w:rsid w:val="0011614F"/>
    <w:rsid w:val="00124059"/>
    <w:rsid w:val="00134C23"/>
    <w:rsid w:val="001375C7"/>
    <w:rsid w:val="001419C9"/>
    <w:rsid w:val="0014339C"/>
    <w:rsid w:val="00146497"/>
    <w:rsid w:val="001476CC"/>
    <w:rsid w:val="00150028"/>
    <w:rsid w:val="00163534"/>
    <w:rsid w:val="00166BC4"/>
    <w:rsid w:val="001673BB"/>
    <w:rsid w:val="00170922"/>
    <w:rsid w:val="00171576"/>
    <w:rsid w:val="00173111"/>
    <w:rsid w:val="001769CC"/>
    <w:rsid w:val="00183B07"/>
    <w:rsid w:val="00185DBF"/>
    <w:rsid w:val="00186D55"/>
    <w:rsid w:val="00187317"/>
    <w:rsid w:val="00195D14"/>
    <w:rsid w:val="001A0A0C"/>
    <w:rsid w:val="001B4D8A"/>
    <w:rsid w:val="001B76C5"/>
    <w:rsid w:val="001C0F41"/>
    <w:rsid w:val="001C577C"/>
    <w:rsid w:val="001D1744"/>
    <w:rsid w:val="001D1D04"/>
    <w:rsid w:val="001D75A0"/>
    <w:rsid w:val="002071D0"/>
    <w:rsid w:val="0021188D"/>
    <w:rsid w:val="0022189F"/>
    <w:rsid w:val="00221CFF"/>
    <w:rsid w:val="00221E4A"/>
    <w:rsid w:val="002224CF"/>
    <w:rsid w:val="00234A02"/>
    <w:rsid w:val="00241E92"/>
    <w:rsid w:val="00244CF9"/>
    <w:rsid w:val="0025308B"/>
    <w:rsid w:val="0025419C"/>
    <w:rsid w:val="00261EF5"/>
    <w:rsid w:val="002654CA"/>
    <w:rsid w:val="00267024"/>
    <w:rsid w:val="00271950"/>
    <w:rsid w:val="00271E51"/>
    <w:rsid w:val="00282CE0"/>
    <w:rsid w:val="00285CD3"/>
    <w:rsid w:val="00293D89"/>
    <w:rsid w:val="002A7E2C"/>
    <w:rsid w:val="002B2C03"/>
    <w:rsid w:val="002B6E8C"/>
    <w:rsid w:val="002C3BCE"/>
    <w:rsid w:val="002C6A62"/>
    <w:rsid w:val="002D06C9"/>
    <w:rsid w:val="002D0AE1"/>
    <w:rsid w:val="002D4CAE"/>
    <w:rsid w:val="002E593E"/>
    <w:rsid w:val="002F01D5"/>
    <w:rsid w:val="00301186"/>
    <w:rsid w:val="003028F6"/>
    <w:rsid w:val="0030434A"/>
    <w:rsid w:val="00311706"/>
    <w:rsid w:val="00314534"/>
    <w:rsid w:val="00316036"/>
    <w:rsid w:val="003247CE"/>
    <w:rsid w:val="00330C32"/>
    <w:rsid w:val="003367DD"/>
    <w:rsid w:val="00337E72"/>
    <w:rsid w:val="003432AB"/>
    <w:rsid w:val="003467C3"/>
    <w:rsid w:val="00353845"/>
    <w:rsid w:val="00353DE3"/>
    <w:rsid w:val="00363240"/>
    <w:rsid w:val="0036565C"/>
    <w:rsid w:val="003664C0"/>
    <w:rsid w:val="00371D3D"/>
    <w:rsid w:val="003721B5"/>
    <w:rsid w:val="00380A59"/>
    <w:rsid w:val="00383780"/>
    <w:rsid w:val="00390DB4"/>
    <w:rsid w:val="00393862"/>
    <w:rsid w:val="003A1A3C"/>
    <w:rsid w:val="003A2528"/>
    <w:rsid w:val="003A51D9"/>
    <w:rsid w:val="003A6C83"/>
    <w:rsid w:val="003C2D11"/>
    <w:rsid w:val="003C5D52"/>
    <w:rsid w:val="003C7FD7"/>
    <w:rsid w:val="003E5E39"/>
    <w:rsid w:val="003E6EEE"/>
    <w:rsid w:val="003E7D28"/>
    <w:rsid w:val="003F2880"/>
    <w:rsid w:val="003F550D"/>
    <w:rsid w:val="00404DDC"/>
    <w:rsid w:val="0040742F"/>
    <w:rsid w:val="00412A3F"/>
    <w:rsid w:val="00430200"/>
    <w:rsid w:val="00431C08"/>
    <w:rsid w:val="00433B55"/>
    <w:rsid w:val="00441D84"/>
    <w:rsid w:val="00442C37"/>
    <w:rsid w:val="004473B9"/>
    <w:rsid w:val="00447589"/>
    <w:rsid w:val="00451039"/>
    <w:rsid w:val="00451AFD"/>
    <w:rsid w:val="00464C2C"/>
    <w:rsid w:val="00466F7A"/>
    <w:rsid w:val="00477266"/>
    <w:rsid w:val="00494FCC"/>
    <w:rsid w:val="004A0A6A"/>
    <w:rsid w:val="004A1EEC"/>
    <w:rsid w:val="004C09A9"/>
    <w:rsid w:val="004C44CC"/>
    <w:rsid w:val="004D00B0"/>
    <w:rsid w:val="004D2CDC"/>
    <w:rsid w:val="004E09B6"/>
    <w:rsid w:val="004E0B33"/>
    <w:rsid w:val="004E1D68"/>
    <w:rsid w:val="004E2027"/>
    <w:rsid w:val="004F69E0"/>
    <w:rsid w:val="004F7454"/>
    <w:rsid w:val="005036BE"/>
    <w:rsid w:val="00504415"/>
    <w:rsid w:val="00504E1F"/>
    <w:rsid w:val="00506ED4"/>
    <w:rsid w:val="00511834"/>
    <w:rsid w:val="00514137"/>
    <w:rsid w:val="005227C9"/>
    <w:rsid w:val="00524AA7"/>
    <w:rsid w:val="005250F8"/>
    <w:rsid w:val="0054425C"/>
    <w:rsid w:val="00544561"/>
    <w:rsid w:val="0055008A"/>
    <w:rsid w:val="00551171"/>
    <w:rsid w:val="00551FFF"/>
    <w:rsid w:val="00552F84"/>
    <w:rsid w:val="0056059F"/>
    <w:rsid w:val="0059735E"/>
    <w:rsid w:val="00597D3B"/>
    <w:rsid w:val="005A229D"/>
    <w:rsid w:val="005A274F"/>
    <w:rsid w:val="005A3FE8"/>
    <w:rsid w:val="005A5792"/>
    <w:rsid w:val="005B0A25"/>
    <w:rsid w:val="005B191F"/>
    <w:rsid w:val="005C7C7B"/>
    <w:rsid w:val="005D1180"/>
    <w:rsid w:val="005D365E"/>
    <w:rsid w:val="005D76F5"/>
    <w:rsid w:val="005E7988"/>
    <w:rsid w:val="005E7C1B"/>
    <w:rsid w:val="005F002A"/>
    <w:rsid w:val="005F2942"/>
    <w:rsid w:val="006016BF"/>
    <w:rsid w:val="0061203D"/>
    <w:rsid w:val="00620FC5"/>
    <w:rsid w:val="00626E5F"/>
    <w:rsid w:val="00627221"/>
    <w:rsid w:val="00627BFD"/>
    <w:rsid w:val="006363EE"/>
    <w:rsid w:val="00636673"/>
    <w:rsid w:val="0065006A"/>
    <w:rsid w:val="00652A47"/>
    <w:rsid w:val="006639EA"/>
    <w:rsid w:val="00663DDC"/>
    <w:rsid w:val="006705A8"/>
    <w:rsid w:val="006717AA"/>
    <w:rsid w:val="00677973"/>
    <w:rsid w:val="00677DD8"/>
    <w:rsid w:val="00687297"/>
    <w:rsid w:val="0069058E"/>
    <w:rsid w:val="00690EBE"/>
    <w:rsid w:val="006968F4"/>
    <w:rsid w:val="006A11EA"/>
    <w:rsid w:val="006B2F62"/>
    <w:rsid w:val="006B309D"/>
    <w:rsid w:val="006C4D8A"/>
    <w:rsid w:val="006C6096"/>
    <w:rsid w:val="006D21C7"/>
    <w:rsid w:val="006D6E9D"/>
    <w:rsid w:val="006E0CE9"/>
    <w:rsid w:val="006E2FD0"/>
    <w:rsid w:val="006E34A0"/>
    <w:rsid w:val="006E36A4"/>
    <w:rsid w:val="006F05C1"/>
    <w:rsid w:val="006F0C25"/>
    <w:rsid w:val="006F4A71"/>
    <w:rsid w:val="00705328"/>
    <w:rsid w:val="007062B6"/>
    <w:rsid w:val="0071145A"/>
    <w:rsid w:val="007135C5"/>
    <w:rsid w:val="00715397"/>
    <w:rsid w:val="00717538"/>
    <w:rsid w:val="0072286E"/>
    <w:rsid w:val="00726491"/>
    <w:rsid w:val="00727BCF"/>
    <w:rsid w:val="00733AF0"/>
    <w:rsid w:val="00733CDB"/>
    <w:rsid w:val="0073427F"/>
    <w:rsid w:val="00743685"/>
    <w:rsid w:val="00751BB4"/>
    <w:rsid w:val="007578BC"/>
    <w:rsid w:val="00761636"/>
    <w:rsid w:val="007658F9"/>
    <w:rsid w:val="00777A6D"/>
    <w:rsid w:val="00777AFE"/>
    <w:rsid w:val="00787ED6"/>
    <w:rsid w:val="00791449"/>
    <w:rsid w:val="007965CB"/>
    <w:rsid w:val="007A2C33"/>
    <w:rsid w:val="007A55A9"/>
    <w:rsid w:val="007A58AE"/>
    <w:rsid w:val="007B4BDD"/>
    <w:rsid w:val="007B5D3B"/>
    <w:rsid w:val="007C3EE3"/>
    <w:rsid w:val="007C716C"/>
    <w:rsid w:val="007C76B1"/>
    <w:rsid w:val="007D112B"/>
    <w:rsid w:val="007D56C5"/>
    <w:rsid w:val="007D75F7"/>
    <w:rsid w:val="007E31E3"/>
    <w:rsid w:val="007E4411"/>
    <w:rsid w:val="007E46F8"/>
    <w:rsid w:val="007E58CB"/>
    <w:rsid w:val="007E6F43"/>
    <w:rsid w:val="007E7CF7"/>
    <w:rsid w:val="007F1D45"/>
    <w:rsid w:val="007F2683"/>
    <w:rsid w:val="008017EC"/>
    <w:rsid w:val="0082140D"/>
    <w:rsid w:val="008239A3"/>
    <w:rsid w:val="0083059E"/>
    <w:rsid w:val="00834B8F"/>
    <w:rsid w:val="00837AB0"/>
    <w:rsid w:val="00843469"/>
    <w:rsid w:val="008531B8"/>
    <w:rsid w:val="00861B2E"/>
    <w:rsid w:val="008646C7"/>
    <w:rsid w:val="008655B1"/>
    <w:rsid w:val="00865BD6"/>
    <w:rsid w:val="0087065A"/>
    <w:rsid w:val="00871BE5"/>
    <w:rsid w:val="00877329"/>
    <w:rsid w:val="0089098F"/>
    <w:rsid w:val="00891E01"/>
    <w:rsid w:val="0089600F"/>
    <w:rsid w:val="008B42BD"/>
    <w:rsid w:val="008B47D7"/>
    <w:rsid w:val="008C6090"/>
    <w:rsid w:val="008D0EC8"/>
    <w:rsid w:val="008E72D0"/>
    <w:rsid w:val="008F20BD"/>
    <w:rsid w:val="008F4D79"/>
    <w:rsid w:val="008F77F5"/>
    <w:rsid w:val="009001E3"/>
    <w:rsid w:val="009102B8"/>
    <w:rsid w:val="009112D8"/>
    <w:rsid w:val="00914FAB"/>
    <w:rsid w:val="00915A4C"/>
    <w:rsid w:val="00916797"/>
    <w:rsid w:val="00916ACB"/>
    <w:rsid w:val="00917231"/>
    <w:rsid w:val="00917383"/>
    <w:rsid w:val="00925224"/>
    <w:rsid w:val="00950C91"/>
    <w:rsid w:val="00955B15"/>
    <w:rsid w:val="00961312"/>
    <w:rsid w:val="00974977"/>
    <w:rsid w:val="0097600F"/>
    <w:rsid w:val="0097688E"/>
    <w:rsid w:val="00984A08"/>
    <w:rsid w:val="00991F34"/>
    <w:rsid w:val="009A0970"/>
    <w:rsid w:val="009C120B"/>
    <w:rsid w:val="009C2DB6"/>
    <w:rsid w:val="009D2689"/>
    <w:rsid w:val="009E571F"/>
    <w:rsid w:val="009F2A7D"/>
    <w:rsid w:val="00A0602F"/>
    <w:rsid w:val="00A107A8"/>
    <w:rsid w:val="00A204E6"/>
    <w:rsid w:val="00A23A9E"/>
    <w:rsid w:val="00A24ABA"/>
    <w:rsid w:val="00A26435"/>
    <w:rsid w:val="00A26E02"/>
    <w:rsid w:val="00A3479C"/>
    <w:rsid w:val="00A3540E"/>
    <w:rsid w:val="00A410FE"/>
    <w:rsid w:val="00A458EE"/>
    <w:rsid w:val="00A536A7"/>
    <w:rsid w:val="00A57F49"/>
    <w:rsid w:val="00A62907"/>
    <w:rsid w:val="00A71F48"/>
    <w:rsid w:val="00A768AC"/>
    <w:rsid w:val="00A82AFE"/>
    <w:rsid w:val="00A966D2"/>
    <w:rsid w:val="00AA2935"/>
    <w:rsid w:val="00AB03F4"/>
    <w:rsid w:val="00AB2711"/>
    <w:rsid w:val="00AB3514"/>
    <w:rsid w:val="00AC0881"/>
    <w:rsid w:val="00AC70FC"/>
    <w:rsid w:val="00AC7583"/>
    <w:rsid w:val="00AD6841"/>
    <w:rsid w:val="00AE12E7"/>
    <w:rsid w:val="00AE18AF"/>
    <w:rsid w:val="00AE4C5E"/>
    <w:rsid w:val="00AE4F8F"/>
    <w:rsid w:val="00AE7D12"/>
    <w:rsid w:val="00AF1CB8"/>
    <w:rsid w:val="00AF29D9"/>
    <w:rsid w:val="00AF30DA"/>
    <w:rsid w:val="00AF461C"/>
    <w:rsid w:val="00AF7449"/>
    <w:rsid w:val="00B06F5B"/>
    <w:rsid w:val="00B1219D"/>
    <w:rsid w:val="00B13CF0"/>
    <w:rsid w:val="00B163D1"/>
    <w:rsid w:val="00B45B0C"/>
    <w:rsid w:val="00B45ED1"/>
    <w:rsid w:val="00B5502C"/>
    <w:rsid w:val="00B64B52"/>
    <w:rsid w:val="00B653C7"/>
    <w:rsid w:val="00B80A54"/>
    <w:rsid w:val="00B82C4F"/>
    <w:rsid w:val="00B865B7"/>
    <w:rsid w:val="00B90CDF"/>
    <w:rsid w:val="00B91315"/>
    <w:rsid w:val="00B94BF9"/>
    <w:rsid w:val="00B95007"/>
    <w:rsid w:val="00BA0EF2"/>
    <w:rsid w:val="00BA2C24"/>
    <w:rsid w:val="00BA7835"/>
    <w:rsid w:val="00BB278B"/>
    <w:rsid w:val="00BB312D"/>
    <w:rsid w:val="00BB70A9"/>
    <w:rsid w:val="00BC11F9"/>
    <w:rsid w:val="00BD0E99"/>
    <w:rsid w:val="00BD1D5C"/>
    <w:rsid w:val="00BD62A7"/>
    <w:rsid w:val="00BD7171"/>
    <w:rsid w:val="00BE3FB3"/>
    <w:rsid w:val="00BF027A"/>
    <w:rsid w:val="00BF3496"/>
    <w:rsid w:val="00BF6A96"/>
    <w:rsid w:val="00C0003E"/>
    <w:rsid w:val="00C02E72"/>
    <w:rsid w:val="00C10ED9"/>
    <w:rsid w:val="00C13B33"/>
    <w:rsid w:val="00C1504B"/>
    <w:rsid w:val="00C20013"/>
    <w:rsid w:val="00C27BA8"/>
    <w:rsid w:val="00C331AB"/>
    <w:rsid w:val="00C41323"/>
    <w:rsid w:val="00C438AA"/>
    <w:rsid w:val="00C5377F"/>
    <w:rsid w:val="00C54CCB"/>
    <w:rsid w:val="00C562DE"/>
    <w:rsid w:val="00C63D08"/>
    <w:rsid w:val="00C6572F"/>
    <w:rsid w:val="00C75AC2"/>
    <w:rsid w:val="00C85F32"/>
    <w:rsid w:val="00C90FE2"/>
    <w:rsid w:val="00C9111E"/>
    <w:rsid w:val="00C92081"/>
    <w:rsid w:val="00CA11B1"/>
    <w:rsid w:val="00CA434E"/>
    <w:rsid w:val="00CB41D6"/>
    <w:rsid w:val="00CB68CA"/>
    <w:rsid w:val="00CC40BC"/>
    <w:rsid w:val="00CD5602"/>
    <w:rsid w:val="00CE0B4C"/>
    <w:rsid w:val="00CE2BB8"/>
    <w:rsid w:val="00CE6440"/>
    <w:rsid w:val="00CF3BFA"/>
    <w:rsid w:val="00D00A55"/>
    <w:rsid w:val="00D22DBA"/>
    <w:rsid w:val="00D33CAF"/>
    <w:rsid w:val="00D34CCD"/>
    <w:rsid w:val="00D36AC4"/>
    <w:rsid w:val="00D4042F"/>
    <w:rsid w:val="00D40B47"/>
    <w:rsid w:val="00D44621"/>
    <w:rsid w:val="00D44FF6"/>
    <w:rsid w:val="00D541CB"/>
    <w:rsid w:val="00D72DD0"/>
    <w:rsid w:val="00D75A30"/>
    <w:rsid w:val="00D805C1"/>
    <w:rsid w:val="00D91C6B"/>
    <w:rsid w:val="00DA45E4"/>
    <w:rsid w:val="00DA615E"/>
    <w:rsid w:val="00DB01B6"/>
    <w:rsid w:val="00DC055D"/>
    <w:rsid w:val="00DC167F"/>
    <w:rsid w:val="00DC72EB"/>
    <w:rsid w:val="00DD0505"/>
    <w:rsid w:val="00DD067E"/>
    <w:rsid w:val="00DD440A"/>
    <w:rsid w:val="00DD7A52"/>
    <w:rsid w:val="00DE28A7"/>
    <w:rsid w:val="00DE33B6"/>
    <w:rsid w:val="00DF713A"/>
    <w:rsid w:val="00DF7882"/>
    <w:rsid w:val="00E006C5"/>
    <w:rsid w:val="00E0222F"/>
    <w:rsid w:val="00E124BD"/>
    <w:rsid w:val="00E13F36"/>
    <w:rsid w:val="00E20D4F"/>
    <w:rsid w:val="00E22BB5"/>
    <w:rsid w:val="00E25972"/>
    <w:rsid w:val="00E26DFD"/>
    <w:rsid w:val="00E31D66"/>
    <w:rsid w:val="00E47615"/>
    <w:rsid w:val="00E4781F"/>
    <w:rsid w:val="00E558EC"/>
    <w:rsid w:val="00E576A3"/>
    <w:rsid w:val="00E708F7"/>
    <w:rsid w:val="00E77278"/>
    <w:rsid w:val="00E80A91"/>
    <w:rsid w:val="00E82847"/>
    <w:rsid w:val="00E82C29"/>
    <w:rsid w:val="00E918C0"/>
    <w:rsid w:val="00E93CCB"/>
    <w:rsid w:val="00EA5CEB"/>
    <w:rsid w:val="00EA6B7A"/>
    <w:rsid w:val="00EB17F3"/>
    <w:rsid w:val="00EB5D55"/>
    <w:rsid w:val="00EB6A2C"/>
    <w:rsid w:val="00ED0D1A"/>
    <w:rsid w:val="00ED1102"/>
    <w:rsid w:val="00ED12F4"/>
    <w:rsid w:val="00EE1690"/>
    <w:rsid w:val="00EF29BD"/>
    <w:rsid w:val="00EF3DCE"/>
    <w:rsid w:val="00EF52E3"/>
    <w:rsid w:val="00F002CE"/>
    <w:rsid w:val="00F030EE"/>
    <w:rsid w:val="00F07F0D"/>
    <w:rsid w:val="00F12916"/>
    <w:rsid w:val="00F129C8"/>
    <w:rsid w:val="00F157D6"/>
    <w:rsid w:val="00F16E23"/>
    <w:rsid w:val="00F23ACD"/>
    <w:rsid w:val="00F23FBD"/>
    <w:rsid w:val="00F312F9"/>
    <w:rsid w:val="00F3354D"/>
    <w:rsid w:val="00F41555"/>
    <w:rsid w:val="00F55B91"/>
    <w:rsid w:val="00F60D7B"/>
    <w:rsid w:val="00F64AD7"/>
    <w:rsid w:val="00F66665"/>
    <w:rsid w:val="00F666CB"/>
    <w:rsid w:val="00F81D5B"/>
    <w:rsid w:val="00F825F3"/>
    <w:rsid w:val="00F86092"/>
    <w:rsid w:val="00F86F54"/>
    <w:rsid w:val="00F87F2E"/>
    <w:rsid w:val="00FA081C"/>
    <w:rsid w:val="00FA2E49"/>
    <w:rsid w:val="00FA4C58"/>
    <w:rsid w:val="00FA7DBF"/>
    <w:rsid w:val="00FC075C"/>
    <w:rsid w:val="00FC241A"/>
    <w:rsid w:val="00FC38B7"/>
    <w:rsid w:val="00FD05B9"/>
    <w:rsid w:val="00FD6410"/>
    <w:rsid w:val="00FD7255"/>
    <w:rsid w:val="00FF1914"/>
    <w:rsid w:val="00FF2D89"/>
    <w:rsid w:val="00FF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7423B"/>
  <w15:chartTrackingRefBased/>
  <w15:docId w15:val="{1C47D1D7-51A1-4F41-926C-5217400CA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A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A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B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4B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E2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77AFE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23ACD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F3DCE"/>
    <w:rPr>
      <w:color w:val="6B9F25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E2BB8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8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8A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75A30"/>
    <w:pPr>
      <w:spacing w:after="200" w:line="240" w:lineRule="auto"/>
    </w:pPr>
    <w:rPr>
      <w:i/>
      <w:iCs/>
      <w:color w:val="455F5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8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73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731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87317"/>
    <w:pPr>
      <w:spacing w:after="100"/>
      <w:ind w:left="440"/>
    </w:pPr>
  </w:style>
  <w:style w:type="table" w:styleId="TableGrid">
    <w:name w:val="Table Grid"/>
    <w:basedOn w:val="TableNormal"/>
    <w:uiPriority w:val="39"/>
    <w:rsid w:val="000F5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ipStyle">
    <w:name w:val="ChipStyle"/>
    <w:basedOn w:val="Normal"/>
    <w:link w:val="ChipStyleChar"/>
    <w:qFormat/>
    <w:rsid w:val="0097688E"/>
    <w:rPr>
      <w:rFonts w:ascii="Consolas" w:hAnsi="Consolas" w:cs="Consolas"/>
      <w:color w:val="014A3A" w:themeColor="accent4" w:themeShade="80"/>
    </w:rPr>
  </w:style>
  <w:style w:type="character" w:customStyle="1" w:styleId="ChipStyleChar">
    <w:name w:val="ChipStyle Char"/>
    <w:basedOn w:val="DefaultParagraphFont"/>
    <w:link w:val="ChipStyle"/>
    <w:rsid w:val="0097688E"/>
    <w:rPr>
      <w:rFonts w:ascii="Consolas" w:hAnsi="Consolas" w:cs="Consolas"/>
      <w:color w:val="014A3A" w:themeColor="accent4" w:themeShade="80"/>
    </w:rPr>
  </w:style>
  <w:style w:type="character" w:customStyle="1" w:styleId="Heading4Char">
    <w:name w:val="Heading 4 Char"/>
    <w:basedOn w:val="DefaultParagraphFont"/>
    <w:link w:val="Heading4"/>
    <w:uiPriority w:val="9"/>
    <w:rsid w:val="00B94BF9"/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character" w:styleId="LineNumber">
    <w:name w:val="line number"/>
    <w:basedOn w:val="DefaultParagraphFont"/>
    <w:uiPriority w:val="99"/>
    <w:semiHidden/>
    <w:unhideWhenUsed/>
    <w:rsid w:val="0072286E"/>
  </w:style>
  <w:style w:type="paragraph" w:styleId="Header">
    <w:name w:val="header"/>
    <w:basedOn w:val="Normal"/>
    <w:link w:val="HeaderChar"/>
    <w:uiPriority w:val="99"/>
    <w:unhideWhenUsed/>
    <w:rsid w:val="0072286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86E"/>
  </w:style>
  <w:style w:type="paragraph" w:styleId="Footer">
    <w:name w:val="footer"/>
    <w:basedOn w:val="Normal"/>
    <w:link w:val="FooterChar"/>
    <w:uiPriority w:val="99"/>
    <w:unhideWhenUsed/>
    <w:rsid w:val="0072286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8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982A4-F84A-4695-858B-373231019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10255</TotalTime>
  <Pages>9</Pages>
  <Words>2074</Words>
  <Characters>10998</Characters>
  <Application>Microsoft Office Word</Application>
  <DocSecurity>0</DocSecurity>
  <Lines>91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Frank-Vegar Mortensen</dc:creator>
  <cp:keywords/>
  <dc:description/>
  <cp:lastModifiedBy>Frank-Vegar Mortensen</cp:lastModifiedBy>
  <cp:revision>35</cp:revision>
  <cp:lastPrinted>2020-11-09T12:06:00Z</cp:lastPrinted>
  <dcterms:created xsi:type="dcterms:W3CDTF">2015-01-21T16:28:00Z</dcterms:created>
  <dcterms:modified xsi:type="dcterms:W3CDTF">2022-04-23T10:47:00Z</dcterms:modified>
</cp:coreProperties>
</file>