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872E6" w14:textId="77777777" w:rsidR="00AC0881" w:rsidRDefault="00AC0881" w:rsidP="00AC0881">
      <w:pPr>
        <w:jc w:val="center"/>
        <w:rPr>
          <w:sz w:val="144"/>
          <w:szCs w:val="144"/>
        </w:rPr>
      </w:pPr>
    </w:p>
    <w:p w14:paraId="626CBF5D" w14:textId="77777777" w:rsidR="00AC0881" w:rsidRPr="00AC0881" w:rsidRDefault="003E6EEE" w:rsidP="00AC0881">
      <w:pPr>
        <w:jc w:val="center"/>
        <w:rPr>
          <w:sz w:val="144"/>
          <w:szCs w:val="144"/>
        </w:rPr>
      </w:pPr>
      <w:r>
        <w:rPr>
          <w:noProof/>
          <w:sz w:val="144"/>
          <w:szCs w:val="144"/>
        </w:rPr>
        <w:drawing>
          <wp:inline distT="0" distB="0" distL="0" distR="0" wp14:anchorId="45C4E738" wp14:editId="2DE71FF8">
            <wp:extent cx="6001266" cy="17995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BLAZE3D_trans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550" cy="181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3C83" w14:textId="77777777" w:rsidR="00917231" w:rsidRPr="00917231" w:rsidRDefault="00E576A3" w:rsidP="00917231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17C2C62" w14:textId="77777777" w:rsidR="00AC0881" w:rsidRDefault="00E576A3" w:rsidP="00AC0881">
      <w:pPr>
        <w:jc w:val="center"/>
        <w:rPr>
          <w:sz w:val="72"/>
          <w:szCs w:val="72"/>
        </w:rPr>
      </w:pPr>
      <w:r>
        <w:rPr>
          <w:sz w:val="72"/>
          <w:szCs w:val="72"/>
        </w:rPr>
        <w:t>Tutorial</w:t>
      </w:r>
    </w:p>
    <w:p w14:paraId="13BF6753" w14:textId="77777777" w:rsidR="00A82AFE" w:rsidRDefault="00E576A3" w:rsidP="00AC088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Tutorial </w:t>
      </w:r>
      <w:r w:rsidR="00031831">
        <w:rPr>
          <w:sz w:val="28"/>
          <w:szCs w:val="28"/>
        </w:rPr>
        <w:t>2</w:t>
      </w:r>
      <w:r w:rsidR="00186D55">
        <w:rPr>
          <w:sz w:val="28"/>
          <w:szCs w:val="28"/>
        </w:rPr>
        <w:t xml:space="preserve">: </w:t>
      </w:r>
      <w:r w:rsidR="00483F64">
        <w:rPr>
          <w:sz w:val="28"/>
          <w:szCs w:val="28"/>
        </w:rPr>
        <w:t>Object Orientated Programming</w:t>
      </w:r>
      <w:r w:rsidR="00186D55">
        <w:rPr>
          <w:sz w:val="28"/>
          <w:szCs w:val="28"/>
        </w:rPr>
        <w:t>!</w:t>
      </w:r>
    </w:p>
    <w:p w14:paraId="30EB9136" w14:textId="77777777" w:rsidR="00186D55" w:rsidRDefault="00186D55" w:rsidP="00AC0881">
      <w:pPr>
        <w:jc w:val="center"/>
        <w:rPr>
          <w:sz w:val="28"/>
          <w:szCs w:val="28"/>
        </w:rPr>
      </w:pPr>
    </w:p>
    <w:p w14:paraId="582E9CB2" w14:textId="6273D986" w:rsidR="003E6EEE" w:rsidRDefault="00186D55" w:rsidP="00186D5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Revision </w:t>
      </w:r>
      <w:r w:rsidR="002D13FF">
        <w:rPr>
          <w:sz w:val="28"/>
          <w:szCs w:val="28"/>
        </w:rPr>
        <w:t>3</w:t>
      </w:r>
    </w:p>
    <w:p w14:paraId="0F3E3338" w14:textId="77777777" w:rsidR="003E6EEE" w:rsidRDefault="003E6EEE" w:rsidP="00AC0881">
      <w:pPr>
        <w:jc w:val="center"/>
        <w:rPr>
          <w:sz w:val="28"/>
          <w:szCs w:val="28"/>
        </w:rPr>
      </w:pPr>
    </w:p>
    <w:p w14:paraId="603F9F58" w14:textId="77777777" w:rsidR="003E6EEE" w:rsidRDefault="003E6EEE" w:rsidP="00AC0881">
      <w:pPr>
        <w:jc w:val="center"/>
        <w:rPr>
          <w:sz w:val="28"/>
          <w:szCs w:val="28"/>
        </w:rPr>
      </w:pPr>
    </w:p>
    <w:p w14:paraId="03D0CF0F" w14:textId="77777777" w:rsidR="003E6EEE" w:rsidRDefault="003E6EEE" w:rsidP="00AC0881">
      <w:pPr>
        <w:jc w:val="center"/>
        <w:rPr>
          <w:sz w:val="28"/>
          <w:szCs w:val="28"/>
        </w:rPr>
      </w:pPr>
    </w:p>
    <w:p w14:paraId="7CA42EFD" w14:textId="77777777" w:rsidR="003E6EEE" w:rsidRDefault="003E6EEE" w:rsidP="003E6EEE">
      <w:pPr>
        <w:rPr>
          <w:sz w:val="28"/>
          <w:szCs w:val="28"/>
        </w:rPr>
      </w:pPr>
    </w:p>
    <w:p w14:paraId="41AB971F" w14:textId="77777777" w:rsidR="00B46394" w:rsidRDefault="00B46394" w:rsidP="003E6EEE">
      <w:pPr>
        <w:rPr>
          <w:sz w:val="28"/>
          <w:szCs w:val="28"/>
        </w:rPr>
      </w:pPr>
    </w:p>
    <w:p w14:paraId="6ED159CC" w14:textId="34C69908" w:rsidR="003E6EEE" w:rsidRDefault="00A82AFE" w:rsidP="00AC088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Copyright © </w:t>
      </w:r>
      <w:r w:rsidR="00203E51">
        <w:rPr>
          <w:sz w:val="28"/>
          <w:szCs w:val="28"/>
        </w:rPr>
        <w:t>202</w:t>
      </w:r>
      <w:r w:rsidR="002D13FF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</w:p>
    <w:p w14:paraId="706EE9A2" w14:textId="49C3615C" w:rsidR="00A82AFE" w:rsidRDefault="002D13FF" w:rsidP="00AC0881">
      <w:pPr>
        <w:jc w:val="center"/>
        <w:rPr>
          <w:sz w:val="28"/>
          <w:szCs w:val="28"/>
        </w:rPr>
      </w:pPr>
      <w:r>
        <w:rPr>
          <w:sz w:val="28"/>
          <w:szCs w:val="28"/>
        </w:rPr>
        <w:t>Frank-Vegar Mortensen</w:t>
      </w:r>
    </w:p>
    <w:p w14:paraId="6A05D5DF" w14:textId="3198A82A" w:rsidR="006C4D8A" w:rsidRPr="00A82AFE" w:rsidRDefault="006C4D8A" w:rsidP="00AC0881">
      <w:pPr>
        <w:jc w:val="center"/>
        <w:rPr>
          <w:sz w:val="28"/>
          <w:szCs w:val="28"/>
        </w:rPr>
      </w:pPr>
    </w:p>
    <w:p w14:paraId="7CEACD1C" w14:textId="77777777" w:rsidR="00AC0881" w:rsidRDefault="00AC0881">
      <w:r>
        <w:br w:type="page"/>
      </w:r>
    </w:p>
    <w:p w14:paraId="56CBAA19" w14:textId="77777777" w:rsidR="00D805C1" w:rsidRDefault="00E576A3" w:rsidP="00E576A3">
      <w:pPr>
        <w:pStyle w:val="Heading1"/>
      </w:pPr>
      <w:bookmarkStart w:id="0" w:name="_Toc409625218"/>
      <w:r>
        <w:lastRenderedPageBreak/>
        <w:t>Introduction</w:t>
      </w:r>
      <w:bookmarkEnd w:id="0"/>
    </w:p>
    <w:p w14:paraId="485B9E85" w14:textId="4768E38F" w:rsidR="00203E51" w:rsidRDefault="00031831" w:rsidP="00031831">
      <w:r>
        <w:t xml:space="preserve">In this </w:t>
      </w:r>
      <w:r w:rsidR="004F7CAD">
        <w:t>tutorial,</w:t>
      </w:r>
      <w:r>
        <w:t xml:space="preserve"> we are going to ha</w:t>
      </w:r>
      <w:r w:rsidR="004F7CAD">
        <w:t xml:space="preserve">ve a look at the </w:t>
      </w:r>
      <w:r w:rsidR="00D76856" w:rsidRPr="00D76856">
        <w:rPr>
          <w:i/>
          <w:iCs/>
        </w:rPr>
        <w:t>object-oriented</w:t>
      </w:r>
      <w:r w:rsidRPr="00D76856">
        <w:rPr>
          <w:i/>
          <w:iCs/>
        </w:rPr>
        <w:t xml:space="preserve"> programming model</w:t>
      </w:r>
      <w:r>
        <w:t xml:space="preserve"> of </w:t>
      </w:r>
      <w:r w:rsidR="00D76856">
        <w:t>SnaX</w:t>
      </w:r>
      <w:r>
        <w:t xml:space="preserve">. </w:t>
      </w:r>
      <w:r w:rsidR="004F7CAD">
        <w:t xml:space="preserve">We are going to create a very simple program using some basic </w:t>
      </w:r>
      <w:r w:rsidR="00D76856">
        <w:t>object-oriented</w:t>
      </w:r>
      <w:r w:rsidR="004F7CAD">
        <w:t xml:space="preserve"> concepts like </w:t>
      </w:r>
      <w:r w:rsidR="004F7CAD" w:rsidRPr="00D76856">
        <w:rPr>
          <w:i/>
          <w:iCs/>
        </w:rPr>
        <w:t>classes</w:t>
      </w:r>
      <w:r w:rsidR="004F7CAD">
        <w:t xml:space="preserve">, </w:t>
      </w:r>
      <w:r w:rsidR="004F7CAD" w:rsidRPr="00D76856">
        <w:rPr>
          <w:i/>
          <w:iCs/>
        </w:rPr>
        <w:t>inheritance</w:t>
      </w:r>
      <w:r w:rsidR="004F7CAD">
        <w:t>,</w:t>
      </w:r>
      <w:r w:rsidR="00451440">
        <w:t xml:space="preserve"> </w:t>
      </w:r>
      <w:r w:rsidR="00451440" w:rsidRPr="00D76856">
        <w:rPr>
          <w:i/>
          <w:iCs/>
        </w:rPr>
        <w:t>data members</w:t>
      </w:r>
      <w:r w:rsidR="00451440">
        <w:t xml:space="preserve">, </w:t>
      </w:r>
      <w:r w:rsidR="00451440" w:rsidRPr="00D76856">
        <w:rPr>
          <w:i/>
          <w:iCs/>
        </w:rPr>
        <w:t>member functions</w:t>
      </w:r>
      <w:r w:rsidR="00451440">
        <w:t xml:space="preserve">, </w:t>
      </w:r>
      <w:r w:rsidR="00451440" w:rsidRPr="00D76856">
        <w:rPr>
          <w:i/>
          <w:iCs/>
        </w:rPr>
        <w:t>function overriding</w:t>
      </w:r>
      <w:r w:rsidR="00451440">
        <w:t xml:space="preserve">, and </w:t>
      </w:r>
      <w:r w:rsidR="004F7CAD" w:rsidRPr="00D76856">
        <w:rPr>
          <w:i/>
          <w:iCs/>
        </w:rPr>
        <w:t>class instances</w:t>
      </w:r>
      <w:r w:rsidR="00AB522C">
        <w:t xml:space="preserve"> (</w:t>
      </w:r>
      <w:r w:rsidR="00AB522C" w:rsidRPr="00D76856">
        <w:rPr>
          <w:i/>
          <w:iCs/>
        </w:rPr>
        <w:t>objects</w:t>
      </w:r>
      <w:r w:rsidR="00AB522C">
        <w:t>)</w:t>
      </w:r>
      <w:r w:rsidR="004F7CAD">
        <w:t>.</w:t>
      </w:r>
      <w:r>
        <w:t xml:space="preserve"> </w:t>
      </w:r>
      <w:r w:rsidR="00203E51">
        <w:t xml:space="preserve">Basically, we are going to learn how to do the following things in </w:t>
      </w:r>
      <w:proofErr w:type="spellStart"/>
      <w:r w:rsidR="00203E51">
        <w:t>SnaX</w:t>
      </w:r>
      <w:proofErr w:type="spellEnd"/>
      <w:r w:rsidR="00203E51">
        <w:t>:</w:t>
      </w:r>
    </w:p>
    <w:p w14:paraId="28E1AA79" w14:textId="68FDB55E" w:rsidR="00203E51" w:rsidRDefault="00203E51" w:rsidP="00203E51">
      <w:pPr>
        <w:pStyle w:val="ListParagraph"/>
        <w:numPr>
          <w:ilvl w:val="0"/>
          <w:numId w:val="24"/>
        </w:numPr>
      </w:pPr>
      <w:r>
        <w:t>Create new classes.</w:t>
      </w:r>
    </w:p>
    <w:p w14:paraId="7455ABF6" w14:textId="3D57DF6D" w:rsidR="00203E51" w:rsidRDefault="00203E51" w:rsidP="00203E51">
      <w:pPr>
        <w:pStyle w:val="ListParagraph"/>
        <w:numPr>
          <w:ilvl w:val="0"/>
          <w:numId w:val="24"/>
        </w:numPr>
      </w:pPr>
      <w:r>
        <w:t xml:space="preserve">Create static and </w:t>
      </w:r>
      <w:proofErr w:type="spellStart"/>
      <w:r>
        <w:t>nonstatic</w:t>
      </w:r>
      <w:proofErr w:type="spellEnd"/>
      <w:r>
        <w:t xml:space="preserve"> member functions.</w:t>
      </w:r>
    </w:p>
    <w:p w14:paraId="15B2EB90" w14:textId="33B1CB9A" w:rsidR="00203E51" w:rsidRDefault="00203E51" w:rsidP="00203E51">
      <w:pPr>
        <w:pStyle w:val="ListParagraph"/>
        <w:numPr>
          <w:ilvl w:val="0"/>
          <w:numId w:val="24"/>
        </w:numPr>
      </w:pPr>
      <w:r>
        <w:t>Call functions.</w:t>
      </w:r>
    </w:p>
    <w:p w14:paraId="0C03BC12" w14:textId="1AE8EC2D" w:rsidR="00203E51" w:rsidRDefault="00203E51" w:rsidP="00203E51">
      <w:pPr>
        <w:pStyle w:val="ListParagraph"/>
        <w:numPr>
          <w:ilvl w:val="0"/>
          <w:numId w:val="24"/>
        </w:numPr>
      </w:pPr>
      <w:r>
        <w:t>Create instance data.</w:t>
      </w:r>
    </w:p>
    <w:p w14:paraId="0652C054" w14:textId="0255E457" w:rsidR="00203E51" w:rsidRDefault="00203E51" w:rsidP="00203E51">
      <w:pPr>
        <w:pStyle w:val="ListParagraph"/>
        <w:numPr>
          <w:ilvl w:val="0"/>
          <w:numId w:val="24"/>
        </w:numPr>
      </w:pPr>
      <w:r>
        <w:t>Create instances and modify their local data members.</w:t>
      </w:r>
    </w:p>
    <w:p w14:paraId="755257B4" w14:textId="21C292B8" w:rsidR="00203E51" w:rsidRDefault="00203E51" w:rsidP="00203E51">
      <w:pPr>
        <w:pStyle w:val="ListParagraph"/>
        <w:numPr>
          <w:ilvl w:val="0"/>
          <w:numId w:val="24"/>
        </w:numPr>
      </w:pPr>
      <w:r>
        <w:t>Use the class diagram to implement inheritance.</w:t>
      </w:r>
    </w:p>
    <w:p w14:paraId="23F7EF72" w14:textId="088D8CE3" w:rsidR="00203E51" w:rsidRDefault="00203E51" w:rsidP="00203E51">
      <w:pPr>
        <w:pStyle w:val="ListParagraph"/>
        <w:numPr>
          <w:ilvl w:val="0"/>
          <w:numId w:val="24"/>
        </w:numPr>
      </w:pPr>
      <w:r>
        <w:t>Override functions and call overridden base class functions.</w:t>
      </w:r>
    </w:p>
    <w:p w14:paraId="5E4975E5" w14:textId="20E1F373" w:rsidR="00031831" w:rsidRPr="00031831" w:rsidRDefault="00031831" w:rsidP="00203E51">
      <w:r>
        <w:t>This tutorial is not</w:t>
      </w:r>
      <w:r w:rsidR="0026214D">
        <w:t xml:space="preserve"> really</w:t>
      </w:r>
      <w:r>
        <w:t xml:space="preserve"> about teaching you object</w:t>
      </w:r>
      <w:r w:rsidR="00D76856">
        <w:t>-</w:t>
      </w:r>
      <w:r>
        <w:t>oriented programming</w:t>
      </w:r>
      <w:r w:rsidR="00D76856">
        <w:t xml:space="preserve"> in general</w:t>
      </w:r>
      <w:r>
        <w:t xml:space="preserve">. If you are new to this, google will probably help you get started. If you are new to </w:t>
      </w:r>
      <w:r w:rsidR="00D76856">
        <w:t>SnaX</w:t>
      </w:r>
      <w:r>
        <w:t xml:space="preserve">, reading </w:t>
      </w:r>
      <w:r w:rsidR="00451440">
        <w:t>T</w:t>
      </w:r>
      <w:r>
        <w:t xml:space="preserve">utorial 1 </w:t>
      </w:r>
      <w:r w:rsidR="0026214D">
        <w:t xml:space="preserve">first </w:t>
      </w:r>
      <w:r>
        <w:t xml:space="preserve">is recommended. </w:t>
      </w:r>
      <w:r w:rsidR="0026214D">
        <w:t>Don’t forget to have a look in</w:t>
      </w:r>
      <w:r>
        <w:t xml:space="preserve"> the user manual</w:t>
      </w:r>
      <w:r w:rsidR="0026214D">
        <w:t xml:space="preserve"> as well</w:t>
      </w:r>
      <w:r>
        <w:t>!</w:t>
      </w:r>
      <w:r w:rsidR="00203E51">
        <w:t xml:space="preserve"> </w:t>
      </w:r>
      <w:r w:rsidR="007C7F9A">
        <w:rPr>
          <w:highlight w:val="yellow"/>
        </w:rPr>
        <w:t>The essentials to</w:t>
      </w:r>
      <w:r w:rsidR="00203E51" w:rsidRPr="00B90CDF">
        <w:rPr>
          <w:highlight w:val="yellow"/>
        </w:rPr>
        <w:t xml:space="preserve"> complete th</w:t>
      </w:r>
      <w:r w:rsidR="007C7F9A">
        <w:rPr>
          <w:highlight w:val="yellow"/>
        </w:rPr>
        <w:t>is</w:t>
      </w:r>
      <w:r w:rsidR="00203E51" w:rsidRPr="00B90CDF">
        <w:rPr>
          <w:highlight w:val="yellow"/>
        </w:rPr>
        <w:t xml:space="preserve"> tutorial are highlighted in yellow</w:t>
      </w:r>
      <w:r w:rsidR="00203E51">
        <w:t>!</w:t>
      </w:r>
    </w:p>
    <w:p w14:paraId="41A5C1F0" w14:textId="77777777" w:rsidR="007C7F9A" w:rsidRDefault="007C7F9A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bookmarkStart w:id="1" w:name="_Toc409625219"/>
      <w:r>
        <w:br w:type="page"/>
      </w:r>
    </w:p>
    <w:p w14:paraId="433CB2D9" w14:textId="56F64AF0" w:rsidR="00E576A3" w:rsidRDefault="00E576A3" w:rsidP="00E576A3">
      <w:pPr>
        <w:pStyle w:val="Heading1"/>
      </w:pPr>
      <w:r>
        <w:lastRenderedPageBreak/>
        <w:t>Tutorial</w:t>
      </w:r>
      <w:bookmarkEnd w:id="1"/>
    </w:p>
    <w:p w14:paraId="0AA614D0" w14:textId="77777777" w:rsidR="00E576A3" w:rsidRDefault="00E576A3" w:rsidP="00E576A3">
      <w:pPr>
        <w:pStyle w:val="Heading2"/>
      </w:pPr>
      <w:bookmarkStart w:id="2" w:name="_Toc409625220"/>
      <w:r>
        <w:t>Step 1</w:t>
      </w:r>
      <w:bookmarkEnd w:id="2"/>
    </w:p>
    <w:p w14:paraId="20792B35" w14:textId="77777777" w:rsidR="007166C3" w:rsidRDefault="004F7CAD" w:rsidP="00031831">
      <w:r w:rsidRPr="00203E51">
        <w:rPr>
          <w:highlight w:val="yellow"/>
        </w:rPr>
        <w:t xml:space="preserve">The first thing we have to do is to start up </w:t>
      </w:r>
      <w:r w:rsidR="00D76856" w:rsidRPr="00203E51">
        <w:rPr>
          <w:highlight w:val="yellow"/>
        </w:rPr>
        <w:t>SnaX Developer</w:t>
      </w:r>
      <w:r w:rsidR="001E43CF" w:rsidRPr="00203E51">
        <w:rPr>
          <w:highlight w:val="yellow"/>
        </w:rPr>
        <w:t>.</w:t>
      </w:r>
      <w:r w:rsidR="007166C3" w:rsidRPr="00203E51">
        <w:rPr>
          <w:highlight w:val="yellow"/>
        </w:rPr>
        <w:t xml:space="preserve"> By default, it will start with </w:t>
      </w:r>
      <w:r w:rsidR="00F534E1" w:rsidRPr="00203E51">
        <w:rPr>
          <w:highlight w:val="yellow"/>
        </w:rPr>
        <w:t>a</w:t>
      </w:r>
      <w:r w:rsidR="007166C3" w:rsidRPr="00203E51">
        <w:rPr>
          <w:highlight w:val="yellow"/>
        </w:rPr>
        <w:t xml:space="preserve"> simple program that renders the Utah teapot. Open one of the project views to verify this</w:t>
      </w:r>
      <w:r w:rsidR="007166C3" w:rsidRPr="00203E51">
        <w:t>.</w:t>
      </w:r>
      <w:r w:rsidR="007166C3">
        <w:t xml:space="preserve"> </w:t>
      </w:r>
    </w:p>
    <w:p w14:paraId="637B5A35" w14:textId="23167E06" w:rsidR="007166C3" w:rsidRDefault="007166C3" w:rsidP="00031831">
      <w:r>
        <w:t xml:space="preserve">We are not going to do any fancy rendering in this </w:t>
      </w:r>
      <w:r w:rsidR="00F534E1">
        <w:t>tutorial</w:t>
      </w:r>
      <w:r>
        <w:t xml:space="preserve">, but </w:t>
      </w:r>
      <w:r w:rsidR="00F534E1">
        <w:t xml:space="preserve">to teach you the basic of object-oriented development with SnaX, </w:t>
      </w:r>
      <w:r>
        <w:t xml:space="preserve">we are going to </w:t>
      </w:r>
      <w:r w:rsidR="00EA4CDE">
        <w:t>have a look at</w:t>
      </w:r>
      <w:r>
        <w:t xml:space="preserve"> the color that clears the screen.</w:t>
      </w:r>
      <w:r w:rsidR="00F534E1">
        <w:t xml:space="preserve"> </w:t>
      </w:r>
      <w:r w:rsidR="00F534E1" w:rsidRPr="00203E51">
        <w:rPr>
          <w:highlight w:val="yellow"/>
        </w:rPr>
        <w:t>Start by removing most of the logic from the default program. Only the</w:t>
      </w:r>
      <w:r w:rsidR="00EA4CDE" w:rsidRPr="00203E51">
        <w:rPr>
          <w:highlight w:val="yellow"/>
        </w:rPr>
        <w:t xml:space="preserve"> code for setting and clearing the render target should remain, as seen in </w:t>
      </w:r>
      <w:r w:rsidR="002D0BD3" w:rsidRPr="00203E51">
        <w:rPr>
          <w:highlight w:val="yellow"/>
        </w:rPr>
        <w:fldChar w:fldCharType="begin"/>
      </w:r>
      <w:r w:rsidR="002D0BD3" w:rsidRPr="00203E51">
        <w:rPr>
          <w:highlight w:val="yellow"/>
        </w:rPr>
        <w:instrText xml:space="preserve"> REF _Ref411260911 \h </w:instrText>
      </w:r>
      <w:r w:rsidR="00203E51">
        <w:rPr>
          <w:highlight w:val="yellow"/>
        </w:rPr>
        <w:instrText xml:space="preserve"> \* MERGEFORMAT </w:instrText>
      </w:r>
      <w:r w:rsidR="002D0BD3" w:rsidRPr="00203E51">
        <w:rPr>
          <w:highlight w:val="yellow"/>
        </w:rPr>
      </w:r>
      <w:r w:rsidR="002D0BD3" w:rsidRPr="00203E51">
        <w:rPr>
          <w:highlight w:val="yellow"/>
        </w:rPr>
        <w:fldChar w:fldCharType="separate"/>
      </w:r>
      <w:r w:rsidR="004554BC" w:rsidRPr="004554BC">
        <w:rPr>
          <w:highlight w:val="yellow"/>
        </w:rPr>
        <w:t xml:space="preserve">Figure </w:t>
      </w:r>
      <w:r w:rsidR="004554BC" w:rsidRPr="004554BC">
        <w:rPr>
          <w:noProof/>
          <w:highlight w:val="yellow"/>
        </w:rPr>
        <w:t>1</w:t>
      </w:r>
      <w:r w:rsidR="002D0BD3" w:rsidRPr="00203E51">
        <w:rPr>
          <w:highlight w:val="yellow"/>
        </w:rPr>
        <w:fldChar w:fldCharType="end"/>
      </w:r>
      <w:r w:rsidR="00EA4CDE" w:rsidRPr="00203E51">
        <w:t>.</w:t>
      </w:r>
    </w:p>
    <w:p w14:paraId="0E4087D0" w14:textId="489D5D4C" w:rsidR="007D56C5" w:rsidRDefault="00EA4CDE" w:rsidP="00031831">
      <w:r>
        <w:t xml:space="preserve">Open </w:t>
      </w:r>
      <w:r w:rsidR="004F7CAD">
        <w:t xml:space="preserve">the small </w:t>
      </w:r>
      <w:r w:rsidR="005E4B06">
        <w:t>p</w:t>
      </w:r>
      <w:r w:rsidR="004F7CAD">
        <w:t xml:space="preserve">roject </w:t>
      </w:r>
      <w:r w:rsidR="005E4B06">
        <w:t>v</w:t>
      </w:r>
      <w:r w:rsidR="004F7CAD">
        <w:t xml:space="preserve">iew in the down, left corner of the </w:t>
      </w:r>
      <w:r>
        <w:t>Developer again</w:t>
      </w:r>
      <w:r w:rsidR="004F7CAD">
        <w:t xml:space="preserve">. The </w:t>
      </w:r>
      <w:r>
        <w:t xml:space="preserve">teapot is gone, and the </w:t>
      </w:r>
      <w:r w:rsidR="004F7CAD">
        <w:t xml:space="preserve">view </w:t>
      </w:r>
      <w:r>
        <w:t xml:space="preserve">is cleared to a bluish color as seen in </w:t>
      </w:r>
      <w:r w:rsidR="002D0BD3">
        <w:t>the figure</w:t>
      </w:r>
      <w:r w:rsidR="006D283E">
        <w:t xml:space="preserve">. We are now going to change the background color of the view. </w:t>
      </w:r>
      <w:r w:rsidR="006D283E" w:rsidRPr="00203E51">
        <w:rPr>
          <w:highlight w:val="yellow"/>
        </w:rPr>
        <w:t>Have a look in the editor view and find the</w:t>
      </w:r>
      <w:r w:rsidR="00203E51" w:rsidRPr="00203E51">
        <w:rPr>
          <w:highlight w:val="yellow"/>
        </w:rPr>
        <w:t xml:space="preserve"> chip named</w:t>
      </w:r>
      <w:r w:rsidR="006D283E" w:rsidRPr="00203E51">
        <w:rPr>
          <w:highlight w:val="yellow"/>
        </w:rPr>
        <w:t xml:space="preserve"> ‘Clear Color’</w:t>
      </w:r>
      <w:r w:rsidR="006D283E">
        <w:t xml:space="preserve">. This is a </w:t>
      </w:r>
      <w:r w:rsidR="006D283E" w:rsidRPr="006D283E">
        <w:rPr>
          <w:rStyle w:val="ChipStyleChar"/>
        </w:rPr>
        <w:t>Vector</w:t>
      </w:r>
      <w:r w:rsidR="006D283E">
        <w:t xml:space="preserve"> holding four </w:t>
      </w:r>
      <w:r w:rsidR="005E4B06">
        <w:t>floating-point</w:t>
      </w:r>
      <w:r w:rsidR="006D283E">
        <w:t xml:space="preserve"> components, in this case representing the red, green, blue and alpha color components in the range 0 to 1, used to clear the back buffer. </w:t>
      </w:r>
      <w:r w:rsidR="006D283E" w:rsidRPr="00203E51">
        <w:rPr>
          <w:highlight w:val="yellow"/>
        </w:rPr>
        <w:t xml:space="preserve">Open its property dialog, try changing the different values, and see how this affects the color </w:t>
      </w:r>
      <w:r w:rsidR="0026214D" w:rsidRPr="00203E51">
        <w:rPr>
          <w:highlight w:val="yellow"/>
        </w:rPr>
        <w:t>of</w:t>
      </w:r>
      <w:r w:rsidR="006D283E" w:rsidRPr="00203E51">
        <w:rPr>
          <w:highlight w:val="yellow"/>
        </w:rPr>
        <w:t xml:space="preserve"> the project view</w:t>
      </w:r>
      <w:r w:rsidR="006D283E">
        <w:t>.</w:t>
      </w:r>
    </w:p>
    <w:p w14:paraId="5CA6E0E5" w14:textId="77777777" w:rsidR="0026214D" w:rsidRDefault="00142A9B" w:rsidP="0026214D">
      <w:pPr>
        <w:keepNext/>
        <w:jc w:val="center"/>
      </w:pPr>
      <w:r>
        <w:rPr>
          <w:noProof/>
        </w:rPr>
        <w:drawing>
          <wp:inline distT="0" distB="0" distL="0" distR="0" wp14:anchorId="63F03893" wp14:editId="2E8AEA65">
            <wp:extent cx="5913658" cy="378912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earColo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563" cy="381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A316" w14:textId="4397FCB3" w:rsidR="00142A9B" w:rsidRDefault="0026214D" w:rsidP="0026214D">
      <w:pPr>
        <w:pStyle w:val="Caption"/>
        <w:jc w:val="center"/>
      </w:pPr>
      <w:bookmarkStart w:id="3" w:name="_Ref411260911"/>
      <w:r>
        <w:t xml:space="preserve">Figure </w:t>
      </w:r>
      <w:r w:rsidR="002C635E">
        <w:fldChar w:fldCharType="begin"/>
      </w:r>
      <w:r w:rsidR="002C635E">
        <w:instrText xml:space="preserve"> SEQ Figure \* ARABIC </w:instrText>
      </w:r>
      <w:r w:rsidR="002C635E">
        <w:fldChar w:fldCharType="separate"/>
      </w:r>
      <w:r w:rsidR="004554BC">
        <w:rPr>
          <w:noProof/>
        </w:rPr>
        <w:t>1</w:t>
      </w:r>
      <w:r w:rsidR="002C635E">
        <w:rPr>
          <w:noProof/>
        </w:rPr>
        <w:fldChar w:fldCharType="end"/>
      </w:r>
      <w:bookmarkEnd w:id="3"/>
      <w:r>
        <w:t xml:space="preserve"> </w:t>
      </w:r>
      <w:r w:rsidR="001240C9">
        <w:t>Setting the color to clear the viewport</w:t>
      </w:r>
      <w:r>
        <w:t>.</w:t>
      </w:r>
    </w:p>
    <w:p w14:paraId="240F989D" w14:textId="77777777" w:rsidR="007C7F9A" w:rsidRDefault="007C7F9A">
      <w:pPr>
        <w:rPr>
          <w:rFonts w:asciiTheme="majorHAnsi" w:eastAsiaTheme="majorEastAsia" w:hAnsiTheme="majorHAnsi" w:cstheme="majorBidi"/>
          <w:color w:val="3E762A" w:themeColor="accent1" w:themeShade="BF"/>
          <w:sz w:val="26"/>
          <w:szCs w:val="26"/>
        </w:rPr>
      </w:pPr>
      <w:r>
        <w:br w:type="page"/>
      </w:r>
    </w:p>
    <w:p w14:paraId="11933A11" w14:textId="0F0DEB7B" w:rsidR="006D283E" w:rsidRDefault="006D283E" w:rsidP="00C20356">
      <w:pPr>
        <w:pStyle w:val="Heading2"/>
      </w:pPr>
      <w:r>
        <w:lastRenderedPageBreak/>
        <w:t>Step 2</w:t>
      </w:r>
    </w:p>
    <w:p w14:paraId="5827650F" w14:textId="24F41543" w:rsidR="00E67BC3" w:rsidRDefault="006D283E" w:rsidP="00031831">
      <w:r w:rsidRPr="00203E51">
        <w:rPr>
          <w:highlight w:val="yellow"/>
        </w:rPr>
        <w:t xml:space="preserve">We are now going to take this one step further and get the clear color from a </w:t>
      </w:r>
      <w:r w:rsidRPr="00203E51">
        <w:rPr>
          <w:i/>
          <w:highlight w:val="yellow"/>
        </w:rPr>
        <w:t>static function</w:t>
      </w:r>
      <w:r w:rsidRPr="00203E51">
        <w:rPr>
          <w:highlight w:val="yellow"/>
        </w:rPr>
        <w:t xml:space="preserve"> in another </w:t>
      </w:r>
      <w:r w:rsidRPr="00203E51">
        <w:rPr>
          <w:i/>
          <w:highlight w:val="yellow"/>
        </w:rPr>
        <w:t>class</w:t>
      </w:r>
      <w:r w:rsidRPr="00203E51">
        <w:rPr>
          <w:highlight w:val="yellow"/>
        </w:rPr>
        <w:t>.</w:t>
      </w:r>
      <w:r w:rsidR="0036536B" w:rsidRPr="00203E51">
        <w:rPr>
          <w:highlight w:val="yellow"/>
        </w:rPr>
        <w:t xml:space="preserve"> The first thing we have to do is to create a new class! There are several ways to do this, for example by right clicking the document</w:t>
      </w:r>
      <w:r w:rsidR="00184E6C" w:rsidRPr="00203E51">
        <w:rPr>
          <w:highlight w:val="yellow"/>
        </w:rPr>
        <w:t xml:space="preserve"> called ‘Not Saved’ </w:t>
      </w:r>
      <w:r w:rsidR="00AB522C" w:rsidRPr="00203E51">
        <w:rPr>
          <w:highlight w:val="yellow"/>
        </w:rPr>
        <w:t>containing</w:t>
      </w:r>
      <w:r w:rsidR="00184E6C" w:rsidRPr="00203E51">
        <w:rPr>
          <w:highlight w:val="yellow"/>
        </w:rPr>
        <w:t xml:space="preserve"> the </w:t>
      </w:r>
      <w:r w:rsidR="00D44E5A" w:rsidRPr="00203E51">
        <w:rPr>
          <w:color w:val="595959" w:themeColor="text1" w:themeTint="A6"/>
          <w:highlight w:val="yellow"/>
        </w:rPr>
        <w:t>Default</w:t>
      </w:r>
      <w:r w:rsidR="00184E6C" w:rsidRPr="00203E51">
        <w:rPr>
          <w:color w:val="595959" w:themeColor="text1" w:themeTint="A6"/>
          <w:highlight w:val="yellow"/>
        </w:rPr>
        <w:t xml:space="preserve"> </w:t>
      </w:r>
      <w:r w:rsidR="00184E6C" w:rsidRPr="00203E51">
        <w:rPr>
          <w:highlight w:val="yellow"/>
        </w:rPr>
        <w:t xml:space="preserve">class in the </w:t>
      </w:r>
      <w:r w:rsidR="005E4B06" w:rsidRPr="00203E51">
        <w:rPr>
          <w:highlight w:val="yellow"/>
        </w:rPr>
        <w:t>p</w:t>
      </w:r>
      <w:r w:rsidR="00184E6C" w:rsidRPr="00203E51">
        <w:rPr>
          <w:highlight w:val="yellow"/>
        </w:rPr>
        <w:t xml:space="preserve">roject </w:t>
      </w:r>
      <w:r w:rsidR="005E4B06" w:rsidRPr="00203E51">
        <w:rPr>
          <w:highlight w:val="yellow"/>
        </w:rPr>
        <w:t>t</w:t>
      </w:r>
      <w:r w:rsidR="00184E6C" w:rsidRPr="00203E51">
        <w:rPr>
          <w:highlight w:val="yellow"/>
        </w:rPr>
        <w:t>ree panel</w:t>
      </w:r>
      <w:r w:rsidR="00AB522C" w:rsidRPr="00203E51">
        <w:rPr>
          <w:highlight w:val="yellow"/>
        </w:rPr>
        <w:t xml:space="preserve">, </w:t>
      </w:r>
      <w:r w:rsidR="00184E6C" w:rsidRPr="00203E51">
        <w:rPr>
          <w:highlight w:val="yellow"/>
        </w:rPr>
        <w:t>and select ‘New Class…’</w:t>
      </w:r>
      <w:r w:rsidR="002D0BD3" w:rsidRPr="00203E51">
        <w:rPr>
          <w:highlight w:val="yellow"/>
        </w:rPr>
        <w:t xml:space="preserve"> from the menu</w:t>
      </w:r>
      <w:r w:rsidR="00184E6C" w:rsidRPr="00203E51">
        <w:rPr>
          <w:highlight w:val="yellow"/>
        </w:rPr>
        <w:t xml:space="preserve">, as seen in </w:t>
      </w:r>
      <w:r w:rsidR="00C65D22" w:rsidRPr="00203E51">
        <w:rPr>
          <w:highlight w:val="yellow"/>
        </w:rPr>
        <w:fldChar w:fldCharType="begin"/>
      </w:r>
      <w:r w:rsidR="00C65D22" w:rsidRPr="00203E51">
        <w:rPr>
          <w:highlight w:val="yellow"/>
        </w:rPr>
        <w:instrText xml:space="preserve"> REF _Ref411261038 \h </w:instrText>
      </w:r>
      <w:r w:rsidR="00203E51">
        <w:rPr>
          <w:highlight w:val="yellow"/>
        </w:rPr>
        <w:instrText xml:space="preserve"> \* MERGEFORMAT </w:instrText>
      </w:r>
      <w:r w:rsidR="00C65D22" w:rsidRPr="00203E51">
        <w:rPr>
          <w:highlight w:val="yellow"/>
        </w:rPr>
      </w:r>
      <w:r w:rsidR="00C65D22" w:rsidRPr="00203E51">
        <w:rPr>
          <w:highlight w:val="yellow"/>
        </w:rPr>
        <w:fldChar w:fldCharType="separate"/>
      </w:r>
      <w:r w:rsidR="004554BC" w:rsidRPr="004554BC">
        <w:rPr>
          <w:highlight w:val="yellow"/>
        </w:rPr>
        <w:t xml:space="preserve">Figure </w:t>
      </w:r>
      <w:r w:rsidR="004554BC" w:rsidRPr="004554BC">
        <w:rPr>
          <w:noProof/>
          <w:highlight w:val="yellow"/>
        </w:rPr>
        <w:t>2</w:t>
      </w:r>
      <w:r w:rsidR="00C65D22" w:rsidRPr="00203E51">
        <w:rPr>
          <w:highlight w:val="yellow"/>
        </w:rPr>
        <w:fldChar w:fldCharType="end"/>
      </w:r>
      <w:r w:rsidR="00184E6C">
        <w:t>. The nice thing about this method is that the new class is added to the same doc</w:t>
      </w:r>
      <w:r w:rsidR="00D44E5A">
        <w:t xml:space="preserve">ument as the </w:t>
      </w:r>
      <w:r w:rsidR="00D44E5A" w:rsidRPr="00A91556">
        <w:rPr>
          <w:color w:val="595959" w:themeColor="text1" w:themeTint="A6"/>
        </w:rPr>
        <w:t>Default</w:t>
      </w:r>
      <w:r w:rsidR="00184E6C" w:rsidRPr="00A91556">
        <w:rPr>
          <w:color w:val="595959" w:themeColor="text1" w:themeTint="A6"/>
        </w:rPr>
        <w:t xml:space="preserve"> </w:t>
      </w:r>
      <w:r w:rsidR="00184E6C">
        <w:t xml:space="preserve">class. When saving the project, we only get one project file instead of two. </w:t>
      </w:r>
    </w:p>
    <w:p w14:paraId="7A5CC3D7" w14:textId="77777777" w:rsidR="00C65D22" w:rsidRDefault="00142A9B" w:rsidP="00C65D22">
      <w:pPr>
        <w:keepNext/>
        <w:jc w:val="center"/>
      </w:pPr>
      <w:r>
        <w:rPr>
          <w:noProof/>
        </w:rPr>
        <w:drawing>
          <wp:inline distT="0" distB="0" distL="0" distR="0" wp14:anchorId="426B7406" wp14:editId="2F4EEAD7">
            <wp:extent cx="2883490" cy="17150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Cla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257" cy="172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15AD" w14:textId="6D5E0F7B" w:rsidR="00142A9B" w:rsidRDefault="00C65D22" w:rsidP="00C65D22">
      <w:pPr>
        <w:pStyle w:val="Caption"/>
        <w:jc w:val="center"/>
      </w:pPr>
      <w:bookmarkStart w:id="4" w:name="_Ref411261038"/>
      <w:r>
        <w:t xml:space="preserve">Figure </w:t>
      </w:r>
      <w:r w:rsidR="002C635E">
        <w:fldChar w:fldCharType="begin"/>
      </w:r>
      <w:r w:rsidR="002C635E">
        <w:instrText xml:space="preserve"> </w:instrText>
      </w:r>
      <w:r w:rsidR="002C635E">
        <w:instrText xml:space="preserve">SEQ Figure \* ARABIC </w:instrText>
      </w:r>
      <w:r w:rsidR="002C635E">
        <w:fldChar w:fldCharType="separate"/>
      </w:r>
      <w:r w:rsidR="004554BC">
        <w:rPr>
          <w:noProof/>
        </w:rPr>
        <w:t>2</w:t>
      </w:r>
      <w:r w:rsidR="002C635E">
        <w:rPr>
          <w:noProof/>
        </w:rPr>
        <w:fldChar w:fldCharType="end"/>
      </w:r>
      <w:bookmarkEnd w:id="4"/>
      <w:r>
        <w:t xml:space="preserve"> Adding a new class to an existing document.</w:t>
      </w:r>
    </w:p>
    <w:p w14:paraId="3D967061" w14:textId="42D422F5" w:rsidR="006D283E" w:rsidRDefault="00D44E5A" w:rsidP="00031831">
      <w:r>
        <w:t xml:space="preserve">Okay, </w:t>
      </w:r>
      <w:r w:rsidRPr="00203E51">
        <w:rPr>
          <w:highlight w:val="yellow"/>
        </w:rPr>
        <w:t xml:space="preserve">name the new class for </w:t>
      </w:r>
      <w:r w:rsidR="00EA4CDE" w:rsidRPr="00203E51">
        <w:rPr>
          <w:highlight w:val="yellow"/>
        </w:rPr>
        <w:t>‘</w:t>
      </w:r>
      <w:r w:rsidRPr="00203E51">
        <w:rPr>
          <w:color w:val="595959" w:themeColor="text1" w:themeTint="A6"/>
          <w:highlight w:val="yellow"/>
        </w:rPr>
        <w:t>Color</w:t>
      </w:r>
      <w:r w:rsidR="00EA4CDE" w:rsidRPr="00203E51">
        <w:rPr>
          <w:color w:val="595959" w:themeColor="text1" w:themeTint="A6"/>
          <w:highlight w:val="yellow"/>
        </w:rPr>
        <w:t xml:space="preserve">’ </w:t>
      </w:r>
      <w:r w:rsidR="00184E6C" w:rsidRPr="00203E51">
        <w:rPr>
          <w:highlight w:val="yellow"/>
        </w:rPr>
        <w:t>and click OK in the dialog box</w:t>
      </w:r>
      <w:r w:rsidR="00184E6C">
        <w:t>. The new, empty class should now be visible in the editor view.</w:t>
      </w:r>
      <w:r w:rsidR="00E67BC3">
        <w:t xml:space="preserve"> </w:t>
      </w:r>
      <w:r w:rsidR="00AB522C">
        <w:t>Let’s go ahead and add</w:t>
      </w:r>
      <w:r w:rsidR="00E67BC3">
        <w:t xml:space="preserve"> a few chips to it! </w:t>
      </w:r>
      <w:r w:rsidR="00E67BC3" w:rsidRPr="007C7F9A">
        <w:rPr>
          <w:highlight w:val="yellow"/>
        </w:rPr>
        <w:t xml:space="preserve">Look in the list of chips and add one </w:t>
      </w:r>
      <w:r w:rsidR="00E67BC3" w:rsidRPr="007C7F9A">
        <w:rPr>
          <w:rStyle w:val="ChipStyleChar"/>
          <w:highlight w:val="yellow"/>
        </w:rPr>
        <w:t>Vector</w:t>
      </w:r>
      <w:r w:rsidR="00E67BC3" w:rsidRPr="007C7F9A">
        <w:rPr>
          <w:highlight w:val="yellow"/>
        </w:rPr>
        <w:t xml:space="preserve"> and four </w:t>
      </w:r>
      <w:r w:rsidR="00E67BC3" w:rsidRPr="007C7F9A">
        <w:rPr>
          <w:rStyle w:val="ChipStyleChar"/>
          <w:highlight w:val="yellow"/>
        </w:rPr>
        <w:t>Value</w:t>
      </w:r>
      <w:r w:rsidR="00E67BC3" w:rsidRPr="007C7F9A">
        <w:rPr>
          <w:highlight w:val="yellow"/>
        </w:rPr>
        <w:t xml:space="preserve">s. Connect the </w:t>
      </w:r>
      <w:r w:rsidR="00AB522C" w:rsidRPr="007C7F9A">
        <w:rPr>
          <w:rStyle w:val="ChipStyleChar"/>
          <w:highlight w:val="yellow"/>
        </w:rPr>
        <w:t>V</w:t>
      </w:r>
      <w:r w:rsidR="00E67BC3" w:rsidRPr="007C7F9A">
        <w:rPr>
          <w:rStyle w:val="ChipStyleChar"/>
          <w:highlight w:val="yellow"/>
        </w:rPr>
        <w:t>alue</w:t>
      </w:r>
      <w:r w:rsidR="00E67BC3" w:rsidRPr="007C7F9A">
        <w:rPr>
          <w:highlight w:val="yellow"/>
        </w:rPr>
        <w:t xml:space="preserve">s as children to the </w:t>
      </w:r>
      <w:r w:rsidR="00AB522C" w:rsidRPr="007C7F9A">
        <w:rPr>
          <w:rStyle w:val="ChipStyleChar"/>
          <w:highlight w:val="yellow"/>
        </w:rPr>
        <w:t>V</w:t>
      </w:r>
      <w:r w:rsidR="00E67BC3" w:rsidRPr="007C7F9A">
        <w:rPr>
          <w:rStyle w:val="ChipStyleChar"/>
          <w:highlight w:val="yellow"/>
        </w:rPr>
        <w:t>ector</w:t>
      </w:r>
      <w:r w:rsidR="00EA4CDE" w:rsidRPr="007C7F9A">
        <w:rPr>
          <w:highlight w:val="yellow"/>
        </w:rPr>
        <w:t xml:space="preserve">, </w:t>
      </w:r>
      <w:r w:rsidR="00E67BC3" w:rsidRPr="007C7F9A">
        <w:rPr>
          <w:highlight w:val="yellow"/>
        </w:rPr>
        <w:t>and name them ‘Red’, ‘Green’, ‘Blue’ and ‘Alpha’, respectively</w:t>
      </w:r>
      <w:r w:rsidR="007C7F9A" w:rsidRPr="007C7F9A">
        <w:rPr>
          <w:highlight w:val="yellow"/>
        </w:rPr>
        <w:t>, using the chips’ property dialogs</w:t>
      </w:r>
      <w:r w:rsidR="00E67BC3" w:rsidRPr="007C7F9A">
        <w:rPr>
          <w:highlight w:val="yellow"/>
        </w:rPr>
        <w:t xml:space="preserve">. Open the </w:t>
      </w:r>
      <w:r w:rsidR="00AB522C" w:rsidRPr="007C7F9A">
        <w:rPr>
          <w:rStyle w:val="ChipStyleChar"/>
          <w:highlight w:val="yellow"/>
        </w:rPr>
        <w:t>V</w:t>
      </w:r>
      <w:r w:rsidR="00E67BC3" w:rsidRPr="007C7F9A">
        <w:rPr>
          <w:rStyle w:val="ChipStyleChar"/>
          <w:highlight w:val="yellow"/>
        </w:rPr>
        <w:t>ector</w:t>
      </w:r>
      <w:r w:rsidR="00E67BC3" w:rsidRPr="007C7F9A">
        <w:rPr>
          <w:highlight w:val="yellow"/>
        </w:rPr>
        <w:t xml:space="preserve">’s </w:t>
      </w:r>
      <w:r w:rsidRPr="007C7F9A">
        <w:rPr>
          <w:highlight w:val="yellow"/>
        </w:rPr>
        <w:t xml:space="preserve">property dialog, name the chip </w:t>
      </w:r>
      <w:proofErr w:type="spellStart"/>
      <w:r w:rsidRPr="007C7F9A">
        <w:rPr>
          <w:color w:val="595959" w:themeColor="text1" w:themeTint="A6"/>
          <w:highlight w:val="yellow"/>
        </w:rPr>
        <w:t>GetColor</w:t>
      </w:r>
      <w:proofErr w:type="spellEnd"/>
      <w:r w:rsidR="00E67BC3" w:rsidRPr="007C7F9A">
        <w:rPr>
          <w:color w:val="595959" w:themeColor="text1" w:themeTint="A6"/>
          <w:highlight w:val="yellow"/>
        </w:rPr>
        <w:t xml:space="preserve"> </w:t>
      </w:r>
      <w:r w:rsidR="00E67BC3" w:rsidRPr="007C7F9A">
        <w:rPr>
          <w:highlight w:val="yellow"/>
        </w:rPr>
        <w:t>and make it a static function</w:t>
      </w:r>
      <w:r w:rsidR="00FA57BC" w:rsidRPr="007C7F9A">
        <w:rPr>
          <w:highlight w:val="yellow"/>
        </w:rPr>
        <w:t xml:space="preserve">, as illustrated in </w:t>
      </w:r>
      <w:r w:rsidR="00C65D22" w:rsidRPr="007C7F9A">
        <w:rPr>
          <w:highlight w:val="yellow"/>
        </w:rPr>
        <w:fldChar w:fldCharType="begin"/>
      </w:r>
      <w:r w:rsidR="00C65D22" w:rsidRPr="007C7F9A">
        <w:rPr>
          <w:highlight w:val="yellow"/>
        </w:rPr>
        <w:instrText xml:space="preserve"> REF _Ref411261124 \h </w:instrText>
      </w:r>
      <w:r w:rsidR="007C7F9A">
        <w:rPr>
          <w:highlight w:val="yellow"/>
        </w:rPr>
        <w:instrText xml:space="preserve"> \* MERGEFORMAT </w:instrText>
      </w:r>
      <w:r w:rsidR="00C65D22" w:rsidRPr="007C7F9A">
        <w:rPr>
          <w:highlight w:val="yellow"/>
        </w:rPr>
      </w:r>
      <w:r w:rsidR="00C65D22" w:rsidRPr="007C7F9A">
        <w:rPr>
          <w:highlight w:val="yellow"/>
        </w:rPr>
        <w:fldChar w:fldCharType="separate"/>
      </w:r>
      <w:r w:rsidR="004554BC" w:rsidRPr="004554BC">
        <w:rPr>
          <w:highlight w:val="yellow"/>
        </w:rPr>
        <w:t xml:space="preserve">Figure </w:t>
      </w:r>
      <w:r w:rsidR="004554BC" w:rsidRPr="004554BC">
        <w:rPr>
          <w:noProof/>
          <w:highlight w:val="yellow"/>
        </w:rPr>
        <w:t>3</w:t>
      </w:r>
      <w:r w:rsidR="00C65D22" w:rsidRPr="007C7F9A">
        <w:rPr>
          <w:highlight w:val="yellow"/>
        </w:rPr>
        <w:fldChar w:fldCharType="end"/>
      </w:r>
      <w:r w:rsidR="00E67BC3">
        <w:t xml:space="preserve">. Making a chip a </w:t>
      </w:r>
      <w:r w:rsidR="00E67BC3" w:rsidRPr="00EA4CDE">
        <w:rPr>
          <w:i/>
          <w:iCs/>
        </w:rPr>
        <w:t>function</w:t>
      </w:r>
      <w:r w:rsidR="00E67BC3">
        <w:t xml:space="preserve">, gives it the special </w:t>
      </w:r>
      <w:r w:rsidR="00E67BC3" w:rsidRPr="00EA4CDE">
        <w:rPr>
          <w:i/>
          <w:iCs/>
        </w:rPr>
        <w:t>property</w:t>
      </w:r>
      <w:r w:rsidR="00E67BC3">
        <w:t xml:space="preserve"> of being remotely accessible by a </w:t>
      </w:r>
      <w:r w:rsidR="002D0BD3" w:rsidRPr="000708F5">
        <w:rPr>
          <w:rStyle w:val="ChipStyleChar"/>
        </w:rPr>
        <w:t>Function Call</w:t>
      </w:r>
      <w:r w:rsidR="00E67BC3">
        <w:t>.</w:t>
      </w:r>
      <w:r w:rsidR="005E4B06">
        <w:t xml:space="preserve"> As any programmer </w:t>
      </w:r>
      <w:r w:rsidR="007C7F9A">
        <w:t>should</w:t>
      </w:r>
      <w:r w:rsidR="005E4B06">
        <w:t xml:space="preserve"> know, a </w:t>
      </w:r>
      <w:r w:rsidR="005E4B06" w:rsidRPr="00D44E5A">
        <w:rPr>
          <w:i/>
        </w:rPr>
        <w:t xml:space="preserve">static </w:t>
      </w:r>
      <w:r w:rsidR="00FA57BC" w:rsidRPr="00D44E5A">
        <w:rPr>
          <w:i/>
        </w:rPr>
        <w:t xml:space="preserve">member </w:t>
      </w:r>
      <w:r w:rsidR="005E4B06" w:rsidRPr="00D44E5A">
        <w:rPr>
          <w:i/>
        </w:rPr>
        <w:t>function</w:t>
      </w:r>
      <w:r w:rsidR="005E4B06">
        <w:t xml:space="preserve"> is called on the class itself, and does not need a </w:t>
      </w:r>
      <w:r w:rsidR="005E4B06" w:rsidRPr="00D44E5A">
        <w:rPr>
          <w:i/>
        </w:rPr>
        <w:t>class instance</w:t>
      </w:r>
      <w:r w:rsidR="005E4B06">
        <w:t>.</w:t>
      </w:r>
      <w:r w:rsidR="00E67BC3">
        <w:t xml:space="preserve"> </w:t>
      </w:r>
    </w:p>
    <w:p w14:paraId="4F620D9B" w14:textId="77777777" w:rsidR="00C65D22" w:rsidRDefault="00B325CE" w:rsidP="00C65D22">
      <w:pPr>
        <w:keepNext/>
        <w:jc w:val="center"/>
      </w:pPr>
      <w:r>
        <w:rPr>
          <w:noProof/>
        </w:rPr>
        <w:drawing>
          <wp:inline distT="0" distB="0" distL="0" distR="0" wp14:anchorId="0193F9B9" wp14:editId="782621A9">
            <wp:extent cx="5095148" cy="288724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icFuncti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458" cy="292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E160" w14:textId="7B525AA4" w:rsidR="00B325CE" w:rsidRDefault="00C65D22" w:rsidP="00C65D22">
      <w:pPr>
        <w:pStyle w:val="Caption"/>
        <w:jc w:val="center"/>
      </w:pPr>
      <w:bookmarkStart w:id="5" w:name="_Ref411261124"/>
      <w:r>
        <w:t xml:space="preserve">Figure </w:t>
      </w:r>
      <w:r w:rsidR="002C635E">
        <w:fldChar w:fldCharType="begin"/>
      </w:r>
      <w:r w:rsidR="002C635E">
        <w:instrText xml:space="preserve"> SEQ Figure \* ARABIC </w:instrText>
      </w:r>
      <w:r w:rsidR="002C635E">
        <w:fldChar w:fldCharType="separate"/>
      </w:r>
      <w:r w:rsidR="004554BC">
        <w:rPr>
          <w:noProof/>
        </w:rPr>
        <w:t>3</w:t>
      </w:r>
      <w:r w:rsidR="002C635E">
        <w:rPr>
          <w:noProof/>
        </w:rPr>
        <w:fldChar w:fldCharType="end"/>
      </w:r>
      <w:bookmarkEnd w:id="5"/>
      <w:r>
        <w:t xml:space="preserve"> Creating a static member function.</w:t>
      </w:r>
    </w:p>
    <w:p w14:paraId="3FC3198F" w14:textId="721F0D10" w:rsidR="00E67BC3" w:rsidRDefault="00C20356" w:rsidP="00031831">
      <w:r w:rsidRPr="007C7F9A">
        <w:rPr>
          <w:highlight w:val="yellow"/>
        </w:rPr>
        <w:lastRenderedPageBreak/>
        <w:t xml:space="preserve">Go back to the </w:t>
      </w:r>
      <w:r w:rsidRPr="007C7F9A">
        <w:rPr>
          <w:color w:val="595959" w:themeColor="text1" w:themeTint="A6"/>
          <w:highlight w:val="yellow"/>
        </w:rPr>
        <w:t xml:space="preserve">Default </w:t>
      </w:r>
      <w:r w:rsidRPr="007C7F9A">
        <w:rPr>
          <w:highlight w:val="yellow"/>
        </w:rPr>
        <w:t xml:space="preserve">class, find the ‘Clear Color’ chip, and remove it. Have a look in the </w:t>
      </w:r>
      <w:r w:rsidR="005E4B06" w:rsidRPr="007C7F9A">
        <w:rPr>
          <w:highlight w:val="yellow"/>
        </w:rPr>
        <w:t>p</w:t>
      </w:r>
      <w:r w:rsidRPr="007C7F9A">
        <w:rPr>
          <w:highlight w:val="yellow"/>
        </w:rPr>
        <w:t xml:space="preserve">roject </w:t>
      </w:r>
      <w:r w:rsidR="005E4B06" w:rsidRPr="007C7F9A">
        <w:rPr>
          <w:highlight w:val="yellow"/>
        </w:rPr>
        <w:t>tree</w:t>
      </w:r>
      <w:r w:rsidRPr="007C7F9A">
        <w:rPr>
          <w:highlight w:val="yellow"/>
        </w:rPr>
        <w:t xml:space="preserve">, expand the </w:t>
      </w:r>
      <w:r w:rsidRPr="007C7F9A">
        <w:rPr>
          <w:color w:val="595959" w:themeColor="text1" w:themeTint="A6"/>
          <w:highlight w:val="yellow"/>
        </w:rPr>
        <w:t xml:space="preserve">Color </w:t>
      </w:r>
      <w:r w:rsidR="00D44E5A" w:rsidRPr="007C7F9A">
        <w:rPr>
          <w:highlight w:val="yellow"/>
        </w:rPr>
        <w:t xml:space="preserve">class, and drag the </w:t>
      </w:r>
      <w:proofErr w:type="spellStart"/>
      <w:r w:rsidR="00D44E5A" w:rsidRPr="007C7F9A">
        <w:rPr>
          <w:color w:val="595959" w:themeColor="text1" w:themeTint="A6"/>
          <w:highlight w:val="yellow"/>
        </w:rPr>
        <w:t>GetColor</w:t>
      </w:r>
      <w:proofErr w:type="spellEnd"/>
      <w:r w:rsidRPr="007C7F9A">
        <w:rPr>
          <w:color w:val="595959" w:themeColor="text1" w:themeTint="A6"/>
          <w:highlight w:val="yellow"/>
        </w:rPr>
        <w:t xml:space="preserve"> </w:t>
      </w:r>
      <w:r w:rsidRPr="007C7F9A">
        <w:rPr>
          <w:highlight w:val="yellow"/>
        </w:rPr>
        <w:t xml:space="preserve">function into the </w:t>
      </w:r>
      <w:r w:rsidRPr="007C7F9A">
        <w:rPr>
          <w:color w:val="595959" w:themeColor="text1" w:themeTint="A6"/>
          <w:highlight w:val="yellow"/>
        </w:rPr>
        <w:t xml:space="preserve">Default </w:t>
      </w:r>
      <w:r w:rsidRPr="007C7F9A">
        <w:rPr>
          <w:highlight w:val="yellow"/>
        </w:rPr>
        <w:t>class</w:t>
      </w:r>
      <w:r w:rsidR="000708F5" w:rsidRPr="007C7F9A">
        <w:rPr>
          <w:highlight w:val="yellow"/>
        </w:rPr>
        <w:t>,</w:t>
      </w:r>
      <w:r w:rsidRPr="007C7F9A">
        <w:rPr>
          <w:highlight w:val="yellow"/>
        </w:rPr>
        <w:t xml:space="preserve"> as seen in </w:t>
      </w:r>
      <w:r w:rsidR="00C65D22" w:rsidRPr="007C7F9A">
        <w:rPr>
          <w:highlight w:val="yellow"/>
        </w:rPr>
        <w:fldChar w:fldCharType="begin"/>
      </w:r>
      <w:r w:rsidR="00C65D22" w:rsidRPr="007C7F9A">
        <w:rPr>
          <w:highlight w:val="yellow"/>
        </w:rPr>
        <w:instrText xml:space="preserve"> REF _Ref411261232 \h </w:instrText>
      </w:r>
      <w:r w:rsidR="007C7F9A">
        <w:rPr>
          <w:highlight w:val="yellow"/>
        </w:rPr>
        <w:instrText xml:space="preserve"> \* MERGEFORMAT </w:instrText>
      </w:r>
      <w:r w:rsidR="00C65D22" w:rsidRPr="007C7F9A">
        <w:rPr>
          <w:highlight w:val="yellow"/>
        </w:rPr>
      </w:r>
      <w:r w:rsidR="00C65D22" w:rsidRPr="007C7F9A">
        <w:rPr>
          <w:highlight w:val="yellow"/>
        </w:rPr>
        <w:fldChar w:fldCharType="separate"/>
      </w:r>
      <w:r w:rsidR="004554BC" w:rsidRPr="004554BC">
        <w:rPr>
          <w:highlight w:val="yellow"/>
        </w:rPr>
        <w:t xml:space="preserve">Figure </w:t>
      </w:r>
      <w:r w:rsidR="004554BC" w:rsidRPr="004554BC">
        <w:rPr>
          <w:noProof/>
          <w:highlight w:val="yellow"/>
        </w:rPr>
        <w:t>4</w:t>
      </w:r>
      <w:r w:rsidR="00C65D22" w:rsidRPr="007C7F9A">
        <w:rPr>
          <w:highlight w:val="yellow"/>
        </w:rPr>
        <w:fldChar w:fldCharType="end"/>
      </w:r>
      <w:r>
        <w:t xml:space="preserve">. This creates a </w:t>
      </w:r>
      <w:r w:rsidR="005E4B06" w:rsidRPr="005E4B06">
        <w:rPr>
          <w:rStyle w:val="ChipStyleChar"/>
        </w:rPr>
        <w:t>F</w:t>
      </w:r>
      <w:r w:rsidRPr="005E4B06">
        <w:rPr>
          <w:rStyle w:val="ChipStyleChar"/>
        </w:rPr>
        <w:t>unction</w:t>
      </w:r>
      <w:r w:rsidR="000708F5">
        <w:rPr>
          <w:rStyle w:val="ChipStyleChar"/>
        </w:rPr>
        <w:t xml:space="preserve"> </w:t>
      </w:r>
      <w:r w:rsidR="005E4B06" w:rsidRPr="005E4B06">
        <w:rPr>
          <w:rStyle w:val="ChipStyleChar"/>
        </w:rPr>
        <w:t>C</w:t>
      </w:r>
      <w:r w:rsidRPr="005E4B06">
        <w:rPr>
          <w:rStyle w:val="ChipStyleChar"/>
        </w:rPr>
        <w:t>all</w:t>
      </w:r>
      <w:r>
        <w:t xml:space="preserve"> </w:t>
      </w:r>
      <w:r w:rsidR="00D44E5A">
        <w:t xml:space="preserve">targeting the static </w:t>
      </w:r>
      <w:proofErr w:type="spellStart"/>
      <w:r w:rsidR="00D44E5A" w:rsidRPr="00A91556">
        <w:rPr>
          <w:color w:val="595959" w:themeColor="text1" w:themeTint="A6"/>
        </w:rPr>
        <w:t>GetColor</w:t>
      </w:r>
      <w:proofErr w:type="spellEnd"/>
      <w:r w:rsidRPr="00A91556">
        <w:rPr>
          <w:color w:val="595959" w:themeColor="text1" w:themeTint="A6"/>
        </w:rPr>
        <w:t xml:space="preserve"> </w:t>
      </w:r>
      <w:r>
        <w:t xml:space="preserve">function of the </w:t>
      </w:r>
      <w:r w:rsidRPr="00A91556">
        <w:rPr>
          <w:color w:val="595959" w:themeColor="text1" w:themeTint="A6"/>
        </w:rPr>
        <w:t xml:space="preserve">Color </w:t>
      </w:r>
      <w:r>
        <w:t xml:space="preserve">class. </w:t>
      </w:r>
      <w:r w:rsidRPr="007C7F9A">
        <w:rPr>
          <w:highlight w:val="yellow"/>
        </w:rPr>
        <w:t xml:space="preserve">Now, </w:t>
      </w:r>
      <w:r w:rsidR="005E4B06" w:rsidRPr="007C7F9A">
        <w:rPr>
          <w:highlight w:val="yellow"/>
        </w:rPr>
        <w:t>link</w:t>
      </w:r>
      <w:r w:rsidRPr="007C7F9A">
        <w:rPr>
          <w:highlight w:val="yellow"/>
        </w:rPr>
        <w:t xml:space="preserve"> it to where the ‘Clear Color’ chip used to be connected, and open the </w:t>
      </w:r>
      <w:r w:rsidR="005E4B06" w:rsidRPr="007C7F9A">
        <w:rPr>
          <w:highlight w:val="yellow"/>
        </w:rPr>
        <w:t>p</w:t>
      </w:r>
      <w:r w:rsidRPr="007C7F9A">
        <w:rPr>
          <w:highlight w:val="yellow"/>
        </w:rPr>
        <w:t xml:space="preserve">roject </w:t>
      </w:r>
      <w:r w:rsidR="00D44E5A" w:rsidRPr="007C7F9A">
        <w:rPr>
          <w:highlight w:val="yellow"/>
        </w:rPr>
        <w:t>view</w:t>
      </w:r>
      <w:r w:rsidR="005E4B06" w:rsidRPr="007C7F9A">
        <w:rPr>
          <w:highlight w:val="yellow"/>
        </w:rPr>
        <w:t>.</w:t>
      </w:r>
      <w:r w:rsidRPr="007C7F9A">
        <w:rPr>
          <w:highlight w:val="yellow"/>
        </w:rPr>
        <w:t xml:space="preserve"> </w:t>
      </w:r>
      <w:r w:rsidR="000708F5" w:rsidRPr="007C7F9A">
        <w:rPr>
          <w:highlight w:val="yellow"/>
        </w:rPr>
        <w:t>Switch back</w:t>
      </w:r>
      <w:r w:rsidR="00FA57BC" w:rsidRPr="007C7F9A">
        <w:rPr>
          <w:highlight w:val="yellow"/>
        </w:rPr>
        <w:t xml:space="preserve"> </w:t>
      </w:r>
      <w:r w:rsidR="000708F5" w:rsidRPr="007C7F9A">
        <w:rPr>
          <w:highlight w:val="yellow"/>
        </w:rPr>
        <w:t>to</w:t>
      </w:r>
      <w:r w:rsidRPr="007C7F9A">
        <w:rPr>
          <w:highlight w:val="yellow"/>
        </w:rPr>
        <w:t xml:space="preserve"> </w:t>
      </w:r>
      <w:r w:rsidR="00FA57BC" w:rsidRPr="007C7F9A">
        <w:rPr>
          <w:highlight w:val="yellow"/>
        </w:rPr>
        <w:t>t</w:t>
      </w:r>
      <w:r w:rsidRPr="007C7F9A">
        <w:rPr>
          <w:highlight w:val="yellow"/>
        </w:rPr>
        <w:t xml:space="preserve">he </w:t>
      </w:r>
      <w:r w:rsidRPr="007C7F9A">
        <w:rPr>
          <w:color w:val="595959" w:themeColor="text1" w:themeTint="A6"/>
          <w:highlight w:val="yellow"/>
        </w:rPr>
        <w:t xml:space="preserve">Color </w:t>
      </w:r>
      <w:r w:rsidRPr="007C7F9A">
        <w:rPr>
          <w:highlight w:val="yellow"/>
        </w:rPr>
        <w:t xml:space="preserve">class </w:t>
      </w:r>
      <w:r w:rsidR="00FA57BC" w:rsidRPr="007C7F9A">
        <w:rPr>
          <w:highlight w:val="yellow"/>
        </w:rPr>
        <w:t xml:space="preserve">again </w:t>
      </w:r>
      <w:r w:rsidRPr="007C7F9A">
        <w:rPr>
          <w:highlight w:val="yellow"/>
        </w:rPr>
        <w:t xml:space="preserve">and try </w:t>
      </w:r>
      <w:r w:rsidR="000708F5" w:rsidRPr="007C7F9A">
        <w:rPr>
          <w:highlight w:val="yellow"/>
        </w:rPr>
        <w:t>modifying</w:t>
      </w:r>
      <w:r w:rsidRPr="007C7F9A">
        <w:rPr>
          <w:highlight w:val="yellow"/>
        </w:rPr>
        <w:t xml:space="preserve"> the </w:t>
      </w:r>
      <w:r w:rsidR="000708F5" w:rsidRPr="007C7F9A">
        <w:rPr>
          <w:rStyle w:val="ChipStyleChar"/>
          <w:highlight w:val="yellow"/>
        </w:rPr>
        <w:t>V</w:t>
      </w:r>
      <w:r w:rsidRPr="007C7F9A">
        <w:rPr>
          <w:rStyle w:val="ChipStyleChar"/>
          <w:highlight w:val="yellow"/>
        </w:rPr>
        <w:t>alue</w:t>
      </w:r>
      <w:r w:rsidRPr="007C7F9A">
        <w:rPr>
          <w:highlight w:val="yellow"/>
        </w:rPr>
        <w:t xml:space="preserve">s connected to the </w:t>
      </w:r>
      <w:proofErr w:type="spellStart"/>
      <w:r w:rsidR="00D44E5A" w:rsidRPr="007C7F9A">
        <w:rPr>
          <w:color w:val="595959" w:themeColor="text1" w:themeTint="A6"/>
          <w:highlight w:val="yellow"/>
        </w:rPr>
        <w:t>GetColor</w:t>
      </w:r>
      <w:proofErr w:type="spellEnd"/>
      <w:r w:rsidR="00FA57BC" w:rsidRPr="007C7F9A">
        <w:rPr>
          <w:color w:val="595959" w:themeColor="text1" w:themeTint="A6"/>
          <w:highlight w:val="yellow"/>
        </w:rPr>
        <w:t xml:space="preserve"> </w:t>
      </w:r>
      <w:r w:rsidRPr="007C7F9A">
        <w:rPr>
          <w:highlight w:val="yellow"/>
        </w:rPr>
        <w:t xml:space="preserve">function. Does changing the values change the color of </w:t>
      </w:r>
      <w:r w:rsidR="005E4B06" w:rsidRPr="007C7F9A">
        <w:rPr>
          <w:highlight w:val="yellow"/>
        </w:rPr>
        <w:t xml:space="preserve">the project </w:t>
      </w:r>
      <w:r w:rsidRPr="007C7F9A">
        <w:rPr>
          <w:highlight w:val="yellow"/>
        </w:rPr>
        <w:t>view?</w:t>
      </w:r>
      <w:r w:rsidR="005E4B06" w:rsidRPr="007C7F9A">
        <w:rPr>
          <w:highlight w:val="yellow"/>
        </w:rPr>
        <w:t xml:space="preserve"> C</w:t>
      </w:r>
      <w:r w:rsidR="00A91556" w:rsidRPr="007C7F9A">
        <w:rPr>
          <w:highlight w:val="yellow"/>
        </w:rPr>
        <w:t>ool, you’ve just learned</w:t>
      </w:r>
      <w:r w:rsidR="00FA57BC" w:rsidRPr="007C7F9A">
        <w:rPr>
          <w:highlight w:val="yellow"/>
        </w:rPr>
        <w:t xml:space="preserve"> how to call a static member function!</w:t>
      </w:r>
      <w:r w:rsidR="000708F5">
        <w:t xml:space="preserve"> Note how a </w:t>
      </w:r>
      <w:r w:rsidR="000708F5" w:rsidRPr="009229A7">
        <w:rPr>
          <w:i/>
        </w:rPr>
        <w:t>function</w:t>
      </w:r>
      <w:r w:rsidR="000708F5">
        <w:t xml:space="preserve"> is just a property that can be given to (almost) any chip, while a </w:t>
      </w:r>
      <w:r w:rsidR="000708F5" w:rsidRPr="009229A7">
        <w:rPr>
          <w:i/>
        </w:rPr>
        <w:t>function call</w:t>
      </w:r>
      <w:r w:rsidR="000708F5">
        <w:t xml:space="preserve"> is implemented as its own type of chip, </w:t>
      </w:r>
      <w:r w:rsidR="009229A7">
        <w:t xml:space="preserve">namely </w:t>
      </w:r>
      <w:r w:rsidR="000708F5">
        <w:t xml:space="preserve">the </w:t>
      </w:r>
      <w:r w:rsidR="000708F5" w:rsidRPr="000708F5">
        <w:rPr>
          <w:rStyle w:val="ChipStyleChar"/>
        </w:rPr>
        <w:t>Function Call</w:t>
      </w:r>
      <w:r w:rsidR="00D16609">
        <w:t xml:space="preserve">. </w:t>
      </w:r>
    </w:p>
    <w:p w14:paraId="3AB85C31" w14:textId="77777777" w:rsidR="00C65D22" w:rsidRDefault="00B325CE" w:rsidP="00C65D22">
      <w:pPr>
        <w:keepNext/>
        <w:jc w:val="center"/>
      </w:pPr>
      <w:r>
        <w:rPr>
          <w:noProof/>
        </w:rPr>
        <w:drawing>
          <wp:inline distT="0" distB="0" distL="0" distR="0" wp14:anchorId="3D1B1A27" wp14:editId="53C713DC">
            <wp:extent cx="6008154" cy="29347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FunctionCal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702" cy="295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8417" w14:textId="05721A9A" w:rsidR="00B325CE" w:rsidRDefault="00C65D22" w:rsidP="00C65D22">
      <w:pPr>
        <w:pStyle w:val="Caption"/>
        <w:jc w:val="center"/>
      </w:pPr>
      <w:bookmarkStart w:id="6" w:name="_Ref411261232"/>
      <w:r>
        <w:t xml:space="preserve">Figure </w:t>
      </w:r>
      <w:r w:rsidR="002C635E">
        <w:fldChar w:fldCharType="begin"/>
      </w:r>
      <w:r w:rsidR="002C635E">
        <w:instrText xml:space="preserve"> SEQ Figure \* ARABIC </w:instrText>
      </w:r>
      <w:r w:rsidR="002C635E">
        <w:fldChar w:fldCharType="separate"/>
      </w:r>
      <w:r w:rsidR="004554BC">
        <w:rPr>
          <w:noProof/>
        </w:rPr>
        <w:t>4</w:t>
      </w:r>
      <w:r w:rsidR="002C635E">
        <w:rPr>
          <w:noProof/>
        </w:rPr>
        <w:fldChar w:fldCharType="end"/>
      </w:r>
      <w:bookmarkEnd w:id="6"/>
      <w:r>
        <w:t xml:space="preserve"> Adding a Function Call.</w:t>
      </w:r>
    </w:p>
    <w:p w14:paraId="47993A5A" w14:textId="77777777" w:rsidR="00C20356" w:rsidRDefault="00C20356" w:rsidP="005E4B06">
      <w:pPr>
        <w:pStyle w:val="Heading2"/>
      </w:pPr>
      <w:r>
        <w:t>Step 3</w:t>
      </w:r>
    </w:p>
    <w:p w14:paraId="5C6059EC" w14:textId="36D15DB0" w:rsidR="00C20356" w:rsidRDefault="00517222" w:rsidP="00031831">
      <w:r>
        <w:t xml:space="preserve">As mentioned, a </w:t>
      </w:r>
      <w:r w:rsidRPr="00D44E5A">
        <w:rPr>
          <w:i/>
        </w:rPr>
        <w:t>static</w:t>
      </w:r>
      <w:r>
        <w:t xml:space="preserve"> function does not require a class instance. Looking at the function call, we notice that it does not have any child connectors. </w:t>
      </w:r>
      <w:r w:rsidRPr="007C7F9A">
        <w:rPr>
          <w:highlight w:val="yellow"/>
        </w:rPr>
        <w:t xml:space="preserve">We are now going to change the function from being static to </w:t>
      </w:r>
      <w:r w:rsidRPr="007C7F9A">
        <w:rPr>
          <w:i/>
          <w:highlight w:val="yellow"/>
        </w:rPr>
        <w:t>virtual</w:t>
      </w:r>
      <w:r>
        <w:t xml:space="preserve">. A virtual function, like a </w:t>
      </w:r>
      <w:r w:rsidRPr="00D44E5A">
        <w:rPr>
          <w:i/>
        </w:rPr>
        <w:t>non</w:t>
      </w:r>
      <w:r w:rsidR="00D16609" w:rsidRPr="00D44E5A">
        <w:rPr>
          <w:i/>
        </w:rPr>
        <w:t>-</w:t>
      </w:r>
      <w:r w:rsidRPr="00D44E5A">
        <w:rPr>
          <w:i/>
        </w:rPr>
        <w:t xml:space="preserve">virtual </w:t>
      </w:r>
      <w:r>
        <w:t>function, requires a class instance when being called. Unlike a non</w:t>
      </w:r>
      <w:r w:rsidR="00D16609">
        <w:t>-</w:t>
      </w:r>
      <w:r>
        <w:t>virtual function</w:t>
      </w:r>
      <w:r w:rsidR="00D16609">
        <w:t xml:space="preserve"> though</w:t>
      </w:r>
      <w:r>
        <w:t xml:space="preserve">, a virtual function can be </w:t>
      </w:r>
      <w:r w:rsidRPr="00D44E5A">
        <w:rPr>
          <w:i/>
        </w:rPr>
        <w:t>overridden</w:t>
      </w:r>
      <w:r>
        <w:t xml:space="preserve"> in </w:t>
      </w:r>
      <w:r w:rsidRPr="00D44E5A">
        <w:rPr>
          <w:i/>
        </w:rPr>
        <w:t>deri</w:t>
      </w:r>
      <w:r w:rsidR="002D0BD3">
        <w:rPr>
          <w:i/>
        </w:rPr>
        <w:t>ving</w:t>
      </w:r>
      <w:r>
        <w:t xml:space="preserve"> classes. More on that later! Changing the function type is very simple; just </w:t>
      </w:r>
      <w:r w:rsidRPr="007C7F9A">
        <w:rPr>
          <w:highlight w:val="yellow"/>
        </w:rPr>
        <w:t xml:space="preserve">go to the function’s property dialog and select ‘Virtual’ instead of ‘Static’ in the function configuration, as </w:t>
      </w:r>
      <w:r w:rsidR="00D16609" w:rsidRPr="007C7F9A">
        <w:rPr>
          <w:highlight w:val="yellow"/>
        </w:rPr>
        <w:t>indicated</w:t>
      </w:r>
      <w:r w:rsidRPr="007C7F9A">
        <w:rPr>
          <w:highlight w:val="yellow"/>
        </w:rPr>
        <w:t xml:space="preserve"> in </w:t>
      </w:r>
      <w:r w:rsidR="00C65D22" w:rsidRPr="007C7F9A">
        <w:rPr>
          <w:highlight w:val="yellow"/>
        </w:rPr>
        <w:fldChar w:fldCharType="begin"/>
      </w:r>
      <w:r w:rsidR="00C65D22" w:rsidRPr="007C7F9A">
        <w:rPr>
          <w:highlight w:val="yellow"/>
        </w:rPr>
        <w:instrText xml:space="preserve"> REF _Ref411261366 \h </w:instrText>
      </w:r>
      <w:r w:rsidR="007C7F9A">
        <w:rPr>
          <w:highlight w:val="yellow"/>
        </w:rPr>
        <w:instrText xml:space="preserve"> \* MERGEFORMAT </w:instrText>
      </w:r>
      <w:r w:rsidR="00C65D22" w:rsidRPr="007C7F9A">
        <w:rPr>
          <w:highlight w:val="yellow"/>
        </w:rPr>
      </w:r>
      <w:r w:rsidR="00C65D22" w:rsidRPr="007C7F9A">
        <w:rPr>
          <w:highlight w:val="yellow"/>
        </w:rPr>
        <w:fldChar w:fldCharType="separate"/>
      </w:r>
      <w:r w:rsidR="004554BC" w:rsidRPr="004554BC">
        <w:rPr>
          <w:highlight w:val="yellow"/>
        </w:rPr>
        <w:t xml:space="preserve">Figure </w:t>
      </w:r>
      <w:r w:rsidR="004554BC" w:rsidRPr="004554BC">
        <w:rPr>
          <w:noProof/>
          <w:highlight w:val="yellow"/>
        </w:rPr>
        <w:t>5</w:t>
      </w:r>
      <w:r w:rsidR="00C65D22" w:rsidRPr="007C7F9A">
        <w:rPr>
          <w:highlight w:val="yellow"/>
        </w:rPr>
        <w:fldChar w:fldCharType="end"/>
      </w:r>
      <w:r>
        <w:t>.</w:t>
      </w:r>
      <w:r w:rsidR="00A91556">
        <w:t xml:space="preserve"> The color of the chip will also change to indicate the </w:t>
      </w:r>
      <w:r w:rsidR="005A1FF8">
        <w:t xml:space="preserve">current </w:t>
      </w:r>
      <w:r w:rsidR="00A91556">
        <w:t>function type!</w:t>
      </w:r>
    </w:p>
    <w:p w14:paraId="77669AA8" w14:textId="77777777" w:rsidR="00C65D22" w:rsidRDefault="00006303" w:rsidP="00C65D2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751BE3C" wp14:editId="14570D3A">
            <wp:extent cx="5677498" cy="34509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rtua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581" cy="346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1CC3" w14:textId="4716DD9C" w:rsidR="00006303" w:rsidRDefault="00C65D22" w:rsidP="00C65D22">
      <w:pPr>
        <w:pStyle w:val="Caption"/>
        <w:jc w:val="center"/>
      </w:pPr>
      <w:bookmarkStart w:id="7" w:name="_Ref411261366"/>
      <w:r>
        <w:t xml:space="preserve">Figure </w:t>
      </w:r>
      <w:r w:rsidR="002C635E">
        <w:fldChar w:fldCharType="begin"/>
      </w:r>
      <w:r w:rsidR="002C635E">
        <w:instrText xml:space="preserve"> SEQ Figure \* ARABIC </w:instrText>
      </w:r>
      <w:r w:rsidR="002C635E">
        <w:fldChar w:fldCharType="separate"/>
      </w:r>
      <w:r w:rsidR="004554BC">
        <w:rPr>
          <w:noProof/>
        </w:rPr>
        <w:t>5</w:t>
      </w:r>
      <w:r w:rsidR="002C635E">
        <w:rPr>
          <w:noProof/>
        </w:rPr>
        <w:fldChar w:fldCharType="end"/>
      </w:r>
      <w:bookmarkEnd w:id="7"/>
      <w:r>
        <w:t xml:space="preserve"> Changing to a virtual function.</w:t>
      </w:r>
    </w:p>
    <w:p w14:paraId="078436E4" w14:textId="1272B540" w:rsidR="00517222" w:rsidRDefault="00517222" w:rsidP="00031831">
      <w:r>
        <w:t>Have a look at the function call again. A child connector</w:t>
      </w:r>
      <w:r w:rsidR="0029763A">
        <w:t xml:space="preserve"> has</w:t>
      </w:r>
      <w:r>
        <w:t xml:space="preserve"> appeared! This is where we are going to connect the </w:t>
      </w:r>
      <w:r w:rsidRPr="00D44E5A">
        <w:rPr>
          <w:i/>
        </w:rPr>
        <w:t>class instance</w:t>
      </w:r>
      <w:r>
        <w:t xml:space="preserve"> </w:t>
      </w:r>
      <w:r w:rsidR="0029763A">
        <w:t xml:space="preserve">for which </w:t>
      </w:r>
      <w:r>
        <w:t>we are going to call the function upon!</w:t>
      </w:r>
      <w:r w:rsidR="0029763A">
        <w:t xml:space="preserve"> </w:t>
      </w:r>
      <w:r w:rsidR="0029763A" w:rsidRPr="007C7F9A">
        <w:rPr>
          <w:highlight w:val="yellow"/>
        </w:rPr>
        <w:t xml:space="preserve">Go to the list of chips, find an </w:t>
      </w:r>
      <w:r w:rsidR="0029763A" w:rsidRPr="007C7F9A">
        <w:rPr>
          <w:rStyle w:val="ChipStyleChar"/>
          <w:highlight w:val="yellow"/>
        </w:rPr>
        <w:t>Instance Ref</w:t>
      </w:r>
      <w:r w:rsidR="00D44E5A" w:rsidRPr="007C7F9A">
        <w:rPr>
          <w:highlight w:val="yellow"/>
        </w:rPr>
        <w:t xml:space="preserve"> chip, drag it into the </w:t>
      </w:r>
      <w:r w:rsidR="00D44E5A" w:rsidRPr="007C7F9A">
        <w:rPr>
          <w:color w:val="595959" w:themeColor="text1" w:themeTint="A6"/>
          <w:highlight w:val="yellow"/>
        </w:rPr>
        <w:t>Default</w:t>
      </w:r>
      <w:r w:rsidR="0029763A" w:rsidRPr="007C7F9A">
        <w:rPr>
          <w:color w:val="595959" w:themeColor="text1" w:themeTint="A6"/>
          <w:highlight w:val="yellow"/>
        </w:rPr>
        <w:t xml:space="preserve"> </w:t>
      </w:r>
      <w:r w:rsidR="0029763A" w:rsidRPr="007C7F9A">
        <w:rPr>
          <w:highlight w:val="yellow"/>
        </w:rPr>
        <w:t>class, and connect</w:t>
      </w:r>
      <w:r w:rsidR="00E46B56" w:rsidRPr="007C7F9A">
        <w:rPr>
          <w:highlight w:val="yellow"/>
        </w:rPr>
        <w:t xml:space="preserve"> it to the function call as </w:t>
      </w:r>
      <w:r w:rsidR="001714C0" w:rsidRPr="007C7F9A">
        <w:rPr>
          <w:highlight w:val="yellow"/>
        </w:rPr>
        <w:t>illustrated</w:t>
      </w:r>
      <w:r w:rsidR="00E46B56" w:rsidRPr="007C7F9A">
        <w:rPr>
          <w:highlight w:val="yellow"/>
        </w:rPr>
        <w:t xml:space="preserve"> in </w:t>
      </w:r>
      <w:r w:rsidR="00C65D22" w:rsidRPr="007C7F9A">
        <w:rPr>
          <w:highlight w:val="yellow"/>
        </w:rPr>
        <w:fldChar w:fldCharType="begin"/>
      </w:r>
      <w:r w:rsidR="00C65D22" w:rsidRPr="007C7F9A">
        <w:rPr>
          <w:highlight w:val="yellow"/>
        </w:rPr>
        <w:instrText xml:space="preserve"> REF _Ref411261442 \h </w:instrText>
      </w:r>
      <w:r w:rsidR="007C7F9A">
        <w:rPr>
          <w:highlight w:val="yellow"/>
        </w:rPr>
        <w:instrText xml:space="preserve"> \* MERGEFORMAT </w:instrText>
      </w:r>
      <w:r w:rsidR="00C65D22" w:rsidRPr="007C7F9A">
        <w:rPr>
          <w:highlight w:val="yellow"/>
        </w:rPr>
      </w:r>
      <w:r w:rsidR="00C65D22" w:rsidRPr="007C7F9A">
        <w:rPr>
          <w:highlight w:val="yellow"/>
        </w:rPr>
        <w:fldChar w:fldCharType="separate"/>
      </w:r>
      <w:r w:rsidR="004554BC" w:rsidRPr="004554BC">
        <w:rPr>
          <w:highlight w:val="yellow"/>
        </w:rPr>
        <w:t xml:space="preserve">Figure </w:t>
      </w:r>
      <w:r w:rsidR="004554BC" w:rsidRPr="004554BC">
        <w:rPr>
          <w:noProof/>
          <w:highlight w:val="yellow"/>
        </w:rPr>
        <w:t>6</w:t>
      </w:r>
      <w:r w:rsidR="00C65D22" w:rsidRPr="007C7F9A">
        <w:rPr>
          <w:highlight w:val="yellow"/>
        </w:rPr>
        <w:fldChar w:fldCharType="end"/>
      </w:r>
      <w:r w:rsidR="00E46B56">
        <w:t>.</w:t>
      </w:r>
    </w:p>
    <w:p w14:paraId="763A7854" w14:textId="77777777" w:rsidR="00C65D22" w:rsidRDefault="00650F31" w:rsidP="00C65D22">
      <w:pPr>
        <w:keepNext/>
        <w:jc w:val="center"/>
      </w:pPr>
      <w:r>
        <w:rPr>
          <w:noProof/>
        </w:rPr>
        <w:drawing>
          <wp:inline distT="0" distB="0" distL="0" distR="0" wp14:anchorId="14F7C700" wp14:editId="28FB11E0">
            <wp:extent cx="3588741" cy="3081403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InstanceRef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484" cy="310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34DD" w14:textId="1810C609" w:rsidR="00650F31" w:rsidRDefault="00C65D22" w:rsidP="00C65D22">
      <w:pPr>
        <w:pStyle w:val="Caption"/>
        <w:jc w:val="center"/>
      </w:pPr>
      <w:bookmarkStart w:id="8" w:name="_Ref411261442"/>
      <w:r>
        <w:t xml:space="preserve">Figure </w:t>
      </w:r>
      <w:r w:rsidR="002C635E">
        <w:fldChar w:fldCharType="begin"/>
      </w:r>
      <w:r w:rsidR="002C635E">
        <w:instrText xml:space="preserve"> SEQ Figure \* ARABIC </w:instrText>
      </w:r>
      <w:r w:rsidR="002C635E">
        <w:fldChar w:fldCharType="separate"/>
      </w:r>
      <w:r w:rsidR="004554BC">
        <w:rPr>
          <w:noProof/>
        </w:rPr>
        <w:t>6</w:t>
      </w:r>
      <w:r w:rsidR="002C635E">
        <w:rPr>
          <w:noProof/>
        </w:rPr>
        <w:fldChar w:fldCharType="end"/>
      </w:r>
      <w:bookmarkEnd w:id="8"/>
      <w:r>
        <w:t xml:space="preserve"> Adding and connection an Instance Ref chip</w:t>
      </w:r>
      <w:r w:rsidR="001240C9">
        <w:t xml:space="preserve"> to the function</w:t>
      </w:r>
      <w:r>
        <w:t>.</w:t>
      </w:r>
    </w:p>
    <w:p w14:paraId="4723CFFC" w14:textId="38198151" w:rsidR="00E46B56" w:rsidRDefault="00E46B56" w:rsidP="00031831">
      <w:r>
        <w:lastRenderedPageBreak/>
        <w:t xml:space="preserve">We just created a class instance </w:t>
      </w:r>
      <w:r w:rsidRPr="00D44E5A">
        <w:rPr>
          <w:i/>
        </w:rPr>
        <w:t>reference</w:t>
      </w:r>
      <w:r>
        <w:t xml:space="preserve">, but we did not assign any </w:t>
      </w:r>
      <w:r w:rsidRPr="00D44E5A">
        <w:rPr>
          <w:i/>
        </w:rPr>
        <w:t>instance</w:t>
      </w:r>
      <w:r>
        <w:t xml:space="preserve"> to it! </w:t>
      </w:r>
      <w:r w:rsidR="007B528F">
        <w:t>This</w:t>
      </w:r>
      <w:r>
        <w:t xml:space="preserve"> is </w:t>
      </w:r>
      <w:r w:rsidR="007B528F">
        <w:t xml:space="preserve">just </w:t>
      </w:r>
      <w:r>
        <w:t xml:space="preserve">like a </w:t>
      </w:r>
      <w:r w:rsidRPr="00D44E5A">
        <w:rPr>
          <w:i/>
        </w:rPr>
        <w:t>null pointer</w:t>
      </w:r>
      <w:r>
        <w:t xml:space="preserve"> in C++, except that the program does not crash </w:t>
      </w:r>
      <w:r w:rsidR="005A1FF8">
        <w:t>if</w:t>
      </w:r>
      <w:r>
        <w:t xml:space="preserve"> we try calling a function upon it! Just try! </w:t>
      </w:r>
      <w:r w:rsidRPr="00BE5E78">
        <w:rPr>
          <w:highlight w:val="yellow"/>
        </w:rPr>
        <w:t xml:space="preserve">Open </w:t>
      </w:r>
      <w:r w:rsidR="002D0BD3" w:rsidRPr="00BE5E78">
        <w:rPr>
          <w:highlight w:val="yellow"/>
        </w:rPr>
        <w:t xml:space="preserve">the </w:t>
      </w:r>
      <w:r w:rsidRPr="00BE5E78">
        <w:rPr>
          <w:highlight w:val="yellow"/>
        </w:rPr>
        <w:t>reference’s property dialog, and c</w:t>
      </w:r>
      <w:r w:rsidR="00D44E5A" w:rsidRPr="00BE5E78">
        <w:rPr>
          <w:highlight w:val="yellow"/>
        </w:rPr>
        <w:t xml:space="preserve">reate a new instance of the </w:t>
      </w:r>
      <w:r w:rsidR="00D44E5A" w:rsidRPr="00BE5E78">
        <w:rPr>
          <w:color w:val="595959" w:themeColor="text1" w:themeTint="A6"/>
          <w:highlight w:val="yellow"/>
        </w:rPr>
        <w:t>Color</w:t>
      </w:r>
      <w:r w:rsidR="00DD298A" w:rsidRPr="00BE5E78">
        <w:rPr>
          <w:color w:val="595959" w:themeColor="text1" w:themeTint="A6"/>
          <w:highlight w:val="yellow"/>
        </w:rPr>
        <w:t xml:space="preserve"> </w:t>
      </w:r>
      <w:r w:rsidR="00DD298A" w:rsidRPr="00BE5E78">
        <w:rPr>
          <w:highlight w:val="yellow"/>
        </w:rPr>
        <w:t xml:space="preserve">type, as seen in </w:t>
      </w:r>
      <w:r w:rsidR="00C65D22" w:rsidRPr="00BE5E78">
        <w:rPr>
          <w:highlight w:val="yellow"/>
        </w:rPr>
        <w:fldChar w:fldCharType="begin"/>
      </w:r>
      <w:r w:rsidR="00C65D22" w:rsidRPr="00BE5E78">
        <w:rPr>
          <w:highlight w:val="yellow"/>
        </w:rPr>
        <w:instrText xml:space="preserve"> REF _Ref411261489 \h </w:instrText>
      </w:r>
      <w:r w:rsidR="00BE5E78">
        <w:rPr>
          <w:highlight w:val="yellow"/>
        </w:rPr>
        <w:instrText xml:space="preserve"> \* MERGEFORMAT </w:instrText>
      </w:r>
      <w:r w:rsidR="00C65D22" w:rsidRPr="00BE5E78">
        <w:rPr>
          <w:highlight w:val="yellow"/>
        </w:rPr>
      </w:r>
      <w:r w:rsidR="00C65D22" w:rsidRPr="00BE5E78">
        <w:rPr>
          <w:highlight w:val="yellow"/>
        </w:rPr>
        <w:fldChar w:fldCharType="separate"/>
      </w:r>
      <w:r w:rsidR="004554BC" w:rsidRPr="004554BC">
        <w:rPr>
          <w:highlight w:val="yellow"/>
        </w:rPr>
        <w:t xml:space="preserve">Figure </w:t>
      </w:r>
      <w:r w:rsidR="004554BC" w:rsidRPr="004554BC">
        <w:rPr>
          <w:noProof/>
          <w:highlight w:val="yellow"/>
        </w:rPr>
        <w:t>7</w:t>
      </w:r>
      <w:r w:rsidR="00C65D22" w:rsidRPr="00BE5E78">
        <w:rPr>
          <w:highlight w:val="yellow"/>
        </w:rPr>
        <w:fldChar w:fldCharType="end"/>
      </w:r>
      <w:r w:rsidR="00DD298A" w:rsidRPr="00BE5E78">
        <w:rPr>
          <w:highlight w:val="yellow"/>
        </w:rPr>
        <w:t>. Open the project view again and confirm it still work as it did using a static function</w:t>
      </w:r>
      <w:r w:rsidR="00DD298A">
        <w:t>. You can still change the</w:t>
      </w:r>
      <w:r w:rsidR="00D44E5A">
        <w:t xml:space="preserve"> color components in the </w:t>
      </w:r>
      <w:r w:rsidR="00D44E5A" w:rsidRPr="00A91556">
        <w:rPr>
          <w:color w:val="595959" w:themeColor="text1" w:themeTint="A6"/>
        </w:rPr>
        <w:t>Color</w:t>
      </w:r>
      <w:r w:rsidR="00D21ECF" w:rsidRPr="00A91556">
        <w:rPr>
          <w:color w:val="595959" w:themeColor="text1" w:themeTint="A6"/>
        </w:rPr>
        <w:t xml:space="preserve"> </w:t>
      </w:r>
      <w:r w:rsidR="00D21ECF">
        <w:t>class</w:t>
      </w:r>
      <w:r w:rsidR="00D21ECF" w:rsidRPr="00BE5E78">
        <w:t xml:space="preserve">. </w:t>
      </w:r>
      <w:r w:rsidR="001714C0" w:rsidRPr="00BE5E78">
        <w:rPr>
          <w:highlight w:val="yellow"/>
        </w:rPr>
        <w:t>Try adding a</w:t>
      </w:r>
      <w:r w:rsidR="00C65C9E" w:rsidRPr="00BE5E78">
        <w:rPr>
          <w:highlight w:val="yellow"/>
        </w:rPr>
        <w:t xml:space="preserve"> second </w:t>
      </w:r>
      <w:r w:rsidR="00C65C9E" w:rsidRPr="00BE5E78">
        <w:rPr>
          <w:rStyle w:val="ChipStyleChar"/>
          <w:highlight w:val="yellow"/>
        </w:rPr>
        <w:t>Instance Ref</w:t>
      </w:r>
      <w:r w:rsidR="00C65C9E" w:rsidRPr="00BE5E78">
        <w:rPr>
          <w:highlight w:val="yellow"/>
        </w:rPr>
        <w:t xml:space="preserve">, </w:t>
      </w:r>
      <w:r w:rsidR="00D21ECF" w:rsidRPr="00BE5E78">
        <w:rPr>
          <w:highlight w:val="yellow"/>
        </w:rPr>
        <w:t>assign it</w:t>
      </w:r>
      <w:r w:rsidR="001714C0" w:rsidRPr="00BE5E78">
        <w:rPr>
          <w:highlight w:val="yellow"/>
        </w:rPr>
        <w:t xml:space="preserve"> a new </w:t>
      </w:r>
      <w:r w:rsidR="001714C0" w:rsidRPr="00BE5E78">
        <w:rPr>
          <w:color w:val="595959" w:themeColor="text1" w:themeTint="A6"/>
          <w:highlight w:val="yellow"/>
        </w:rPr>
        <w:t xml:space="preserve">Color </w:t>
      </w:r>
      <w:r w:rsidR="001714C0" w:rsidRPr="00BE5E78">
        <w:rPr>
          <w:highlight w:val="yellow"/>
        </w:rPr>
        <w:t>instance</w:t>
      </w:r>
      <w:r w:rsidR="00C65C9E" w:rsidRPr="00BE5E78">
        <w:rPr>
          <w:highlight w:val="yellow"/>
        </w:rPr>
        <w:t xml:space="preserve"> and link it to the function call, discarding the old link</w:t>
      </w:r>
      <w:r w:rsidR="00483F64">
        <w:t>.</w:t>
      </w:r>
      <w:r w:rsidR="001714C0">
        <w:t xml:space="preserve"> It will give the s</w:t>
      </w:r>
      <w:r w:rsidR="00C65C9E">
        <w:t>ame color as the other instance, right?</w:t>
      </w:r>
      <w:r w:rsidR="001714C0">
        <w:t xml:space="preserve"> Wouldn’t it be nice if we could make the two instances return different colors? Yes, that’s exactly what object</w:t>
      </w:r>
      <w:r w:rsidR="005A1FF8">
        <w:t>-</w:t>
      </w:r>
      <w:r w:rsidR="001714C0">
        <w:t xml:space="preserve">orientation is about, </w:t>
      </w:r>
      <w:r w:rsidR="00483F64">
        <w:t>and</w:t>
      </w:r>
      <w:r w:rsidR="001714C0">
        <w:t xml:space="preserve"> to achieve</w:t>
      </w:r>
      <w:r w:rsidR="00483F64">
        <w:t xml:space="preserve"> this</w:t>
      </w:r>
      <w:r w:rsidR="001714C0">
        <w:t xml:space="preserve"> we need to add some </w:t>
      </w:r>
      <w:r w:rsidR="001714C0" w:rsidRPr="00C65C9E">
        <w:rPr>
          <w:i/>
        </w:rPr>
        <w:t>instance data</w:t>
      </w:r>
      <w:r w:rsidR="001211F2">
        <w:t xml:space="preserve"> to our </w:t>
      </w:r>
      <w:r w:rsidR="001211F2" w:rsidRPr="00A91556">
        <w:rPr>
          <w:color w:val="595959" w:themeColor="text1" w:themeTint="A6"/>
        </w:rPr>
        <w:t>Color</w:t>
      </w:r>
      <w:r w:rsidR="001714C0" w:rsidRPr="00A91556">
        <w:rPr>
          <w:color w:val="595959" w:themeColor="text1" w:themeTint="A6"/>
        </w:rPr>
        <w:t xml:space="preserve"> </w:t>
      </w:r>
      <w:r w:rsidR="001714C0">
        <w:t>class!</w:t>
      </w:r>
    </w:p>
    <w:p w14:paraId="43EEDE3F" w14:textId="77777777" w:rsidR="00C65D22" w:rsidRDefault="00650F31" w:rsidP="00C65D22">
      <w:pPr>
        <w:keepNext/>
        <w:jc w:val="center"/>
      </w:pPr>
      <w:r>
        <w:rPr>
          <w:noProof/>
        </w:rPr>
        <w:drawing>
          <wp:inline distT="0" distB="0" distL="0" distR="0" wp14:anchorId="312004D6" wp14:editId="2BC30370">
            <wp:extent cx="5871170" cy="336323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eInstanc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9" cy="34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FFB6" w14:textId="443E431C" w:rsidR="00650F31" w:rsidRDefault="00C65D22" w:rsidP="00C65D22">
      <w:pPr>
        <w:pStyle w:val="Caption"/>
        <w:jc w:val="center"/>
      </w:pPr>
      <w:bookmarkStart w:id="9" w:name="_Ref411261489"/>
      <w:r>
        <w:t xml:space="preserve">Figure </w:t>
      </w:r>
      <w:r w:rsidR="002C635E">
        <w:fldChar w:fldCharType="begin"/>
      </w:r>
      <w:r w:rsidR="002C635E">
        <w:instrText xml:space="preserve"> SEQ Figure \* ARABIC </w:instrText>
      </w:r>
      <w:r w:rsidR="002C635E">
        <w:fldChar w:fldCharType="separate"/>
      </w:r>
      <w:r w:rsidR="004554BC">
        <w:rPr>
          <w:noProof/>
        </w:rPr>
        <w:t>7</w:t>
      </w:r>
      <w:r w:rsidR="002C635E">
        <w:rPr>
          <w:noProof/>
        </w:rPr>
        <w:fldChar w:fldCharType="end"/>
      </w:r>
      <w:bookmarkEnd w:id="9"/>
      <w:r>
        <w:t xml:space="preserve"> Creating a new 'Color' instance.</w:t>
      </w:r>
    </w:p>
    <w:p w14:paraId="15EEC761" w14:textId="77777777" w:rsidR="00483F64" w:rsidRDefault="00483F64" w:rsidP="00624167">
      <w:pPr>
        <w:pStyle w:val="Heading2"/>
      </w:pPr>
      <w:r>
        <w:t>Step 4</w:t>
      </w:r>
    </w:p>
    <w:p w14:paraId="04639B0D" w14:textId="092B4E05" w:rsidR="00F56FC9" w:rsidRDefault="00F56FC9" w:rsidP="00031831">
      <w:r>
        <w:t xml:space="preserve">All chips you can see in a class are in fact </w:t>
      </w:r>
      <w:r w:rsidRPr="001211F2">
        <w:rPr>
          <w:i/>
        </w:rPr>
        <w:t>static data members</w:t>
      </w:r>
      <w:r>
        <w:t xml:space="preserve"> of the class. This means that they are common to all instances of the class, just </w:t>
      </w:r>
      <w:r w:rsidR="009D32A1">
        <w:t>like</w:t>
      </w:r>
      <w:r>
        <w:t xml:space="preserve"> we realized in the previous step. To create data, or chips, that are unique to each instance, we need to use the </w:t>
      </w:r>
      <w:r w:rsidRPr="00F56FC9">
        <w:rPr>
          <w:rStyle w:val="ChipStyleChar"/>
        </w:rPr>
        <w:t>Instance Data</w:t>
      </w:r>
      <w:r>
        <w:t xml:space="preserve"> chip.</w:t>
      </w:r>
      <w:r w:rsidR="00C8500A">
        <w:t xml:space="preserve"> </w:t>
      </w:r>
      <w:r w:rsidR="00C8500A" w:rsidRPr="00BE5E78">
        <w:rPr>
          <w:highlight w:val="yellow"/>
        </w:rPr>
        <w:t xml:space="preserve">We want to make the </w:t>
      </w:r>
      <w:r w:rsidR="00C8500A" w:rsidRPr="00BE5E78">
        <w:rPr>
          <w:rStyle w:val="ChipStyleChar"/>
          <w:highlight w:val="yellow"/>
        </w:rPr>
        <w:t>Value</w:t>
      </w:r>
      <w:r w:rsidR="00C8500A" w:rsidRPr="00BE5E78">
        <w:rPr>
          <w:highlight w:val="yellow"/>
        </w:rPr>
        <w:t xml:space="preserve">s (Red, Green, Blue and Alpha) in the </w:t>
      </w:r>
      <w:r w:rsidR="00C8500A" w:rsidRPr="00BE5E78">
        <w:rPr>
          <w:color w:val="595959" w:themeColor="text1" w:themeTint="A6"/>
          <w:highlight w:val="yellow"/>
        </w:rPr>
        <w:t xml:space="preserve">Color </w:t>
      </w:r>
      <w:r w:rsidR="00C8500A" w:rsidRPr="00BE5E78">
        <w:rPr>
          <w:highlight w:val="yellow"/>
        </w:rPr>
        <w:t>class</w:t>
      </w:r>
      <w:r w:rsidR="00DE4020" w:rsidRPr="00BE5E78">
        <w:rPr>
          <w:highlight w:val="yellow"/>
        </w:rPr>
        <w:t>,</w:t>
      </w:r>
      <w:r w:rsidR="00C8500A" w:rsidRPr="00BE5E78">
        <w:rPr>
          <w:highlight w:val="yellow"/>
        </w:rPr>
        <w:t xml:space="preserve"> data members of each instance we create. To do so, we can convert</w:t>
      </w:r>
      <w:r w:rsidR="00BE5E78" w:rsidRPr="00BE5E78">
        <w:rPr>
          <w:highlight w:val="yellow"/>
        </w:rPr>
        <w:t xml:space="preserve"> each of</w:t>
      </w:r>
      <w:r w:rsidR="00C8500A" w:rsidRPr="00BE5E78">
        <w:rPr>
          <w:highlight w:val="yellow"/>
        </w:rPr>
        <w:t xml:space="preserve"> them to </w:t>
      </w:r>
      <w:r w:rsidR="00C8500A" w:rsidRPr="00BE5E78">
        <w:rPr>
          <w:rStyle w:val="ChipStyleChar"/>
          <w:highlight w:val="yellow"/>
        </w:rPr>
        <w:t>Instance Data</w:t>
      </w:r>
      <w:r w:rsidR="00C8500A" w:rsidRPr="00BE5E78">
        <w:rPr>
          <w:highlight w:val="yellow"/>
        </w:rPr>
        <w:t xml:space="preserve"> by right clicking each chip, then select ‘Convert to Instance Data’</w:t>
      </w:r>
      <w:r w:rsidR="00DE4020" w:rsidRPr="00BE5E78">
        <w:rPr>
          <w:highlight w:val="yellow"/>
        </w:rPr>
        <w:t xml:space="preserve">, as illustrated in </w:t>
      </w:r>
      <w:r w:rsidR="00623405" w:rsidRPr="00BE5E78">
        <w:rPr>
          <w:highlight w:val="yellow"/>
        </w:rPr>
        <w:fldChar w:fldCharType="begin"/>
      </w:r>
      <w:r w:rsidR="00623405" w:rsidRPr="00BE5E78">
        <w:rPr>
          <w:highlight w:val="yellow"/>
        </w:rPr>
        <w:instrText xml:space="preserve"> REF _Ref411261614 \h </w:instrText>
      </w:r>
      <w:r w:rsidR="00BE5E78">
        <w:rPr>
          <w:highlight w:val="yellow"/>
        </w:rPr>
        <w:instrText xml:space="preserve"> \* MERGEFORMAT </w:instrText>
      </w:r>
      <w:r w:rsidR="00623405" w:rsidRPr="00BE5E78">
        <w:rPr>
          <w:highlight w:val="yellow"/>
        </w:rPr>
      </w:r>
      <w:r w:rsidR="00623405" w:rsidRPr="00BE5E78">
        <w:rPr>
          <w:highlight w:val="yellow"/>
        </w:rPr>
        <w:fldChar w:fldCharType="separate"/>
      </w:r>
      <w:r w:rsidR="004554BC" w:rsidRPr="004554BC">
        <w:rPr>
          <w:highlight w:val="yellow"/>
        </w:rPr>
        <w:t xml:space="preserve">Figure </w:t>
      </w:r>
      <w:r w:rsidR="004554BC" w:rsidRPr="004554BC">
        <w:rPr>
          <w:noProof/>
          <w:highlight w:val="yellow"/>
        </w:rPr>
        <w:t>8</w:t>
      </w:r>
      <w:r w:rsidR="00623405" w:rsidRPr="00BE5E78">
        <w:rPr>
          <w:highlight w:val="yellow"/>
        </w:rPr>
        <w:fldChar w:fldCharType="end"/>
      </w:r>
      <w:r w:rsidR="00DE4020">
        <w:t>.</w:t>
      </w:r>
      <w:r w:rsidR="00C8500A">
        <w:t xml:space="preserve"> Note that the </w:t>
      </w:r>
      <w:r w:rsidR="00C8500A" w:rsidRPr="009D32A1">
        <w:rPr>
          <w:i/>
          <w:iCs/>
        </w:rPr>
        <w:t>state</w:t>
      </w:r>
      <w:r w:rsidR="00C8500A">
        <w:t xml:space="preserve"> the chip currently </w:t>
      </w:r>
      <w:r w:rsidR="009D32A1">
        <w:t>has</w:t>
      </w:r>
      <w:r w:rsidR="00C8500A">
        <w:t xml:space="preserve"> when converting, will be the default state for each new instance of the chip. In our case, the state is the floating-point value each</w:t>
      </w:r>
      <w:r w:rsidR="00DE4020">
        <w:t xml:space="preserve"> </w:t>
      </w:r>
      <w:r w:rsidR="005A1FF8">
        <w:t>of the values</w:t>
      </w:r>
      <w:r w:rsidR="00DE4020">
        <w:t xml:space="preserve"> hold</w:t>
      </w:r>
      <w:r w:rsidR="00C8500A">
        <w:t>. I</w:t>
      </w:r>
      <w:r w:rsidR="001211F2">
        <w:t>f we want each new instance of</w:t>
      </w:r>
      <w:r w:rsidR="00C8500A">
        <w:t xml:space="preserve"> </w:t>
      </w:r>
      <w:r w:rsidR="00C8500A" w:rsidRPr="002A487C">
        <w:rPr>
          <w:color w:val="595959" w:themeColor="text1" w:themeTint="A6"/>
        </w:rPr>
        <w:t xml:space="preserve">Color </w:t>
      </w:r>
      <w:r w:rsidR="00C8500A">
        <w:t xml:space="preserve">to </w:t>
      </w:r>
      <w:r w:rsidR="005A1FF8">
        <w:t>return</w:t>
      </w:r>
      <w:r w:rsidR="00C8500A">
        <w:t xml:space="preserve"> a green color by default, we </w:t>
      </w:r>
      <w:r w:rsidR="002A487C">
        <w:t>should</w:t>
      </w:r>
      <w:r w:rsidR="00C8500A">
        <w:t xml:space="preserve"> make sure the Red, Green and Blue chips </w:t>
      </w:r>
      <w:r w:rsidR="002A487C">
        <w:t>hold</w:t>
      </w:r>
      <w:r w:rsidR="00DE4020">
        <w:t xml:space="preserve"> the values 0.0, 1.0 and 0.0 respectively when converting them. Of course, we could change this later using </w:t>
      </w:r>
      <w:r w:rsidR="009D32A1">
        <w:t>each</w:t>
      </w:r>
      <w:r w:rsidR="00DE4020">
        <w:t xml:space="preserve"> </w:t>
      </w:r>
      <w:r w:rsidR="00DE4020" w:rsidRPr="00DE4020">
        <w:rPr>
          <w:rStyle w:val="ChipStyleChar"/>
        </w:rPr>
        <w:t>Instance Data</w:t>
      </w:r>
      <w:r w:rsidR="001211F2">
        <w:t>’s property dialog</w:t>
      </w:r>
      <w:r w:rsidR="00DE4020">
        <w:t>!</w:t>
      </w:r>
    </w:p>
    <w:p w14:paraId="7C3FE7C8" w14:textId="77777777" w:rsidR="00C65D22" w:rsidRDefault="00650F31" w:rsidP="00C65D2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3265A11" wp14:editId="079E5696">
            <wp:extent cx="2766434" cy="1985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oInstanceDat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403" cy="206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EE59" w14:textId="16F32819" w:rsidR="00650F31" w:rsidRDefault="00C65D22" w:rsidP="00C65D22">
      <w:pPr>
        <w:pStyle w:val="Caption"/>
        <w:jc w:val="center"/>
      </w:pPr>
      <w:bookmarkStart w:id="10" w:name="_Ref411261614"/>
      <w:r>
        <w:t xml:space="preserve">Figure </w:t>
      </w:r>
      <w:r w:rsidR="002C635E">
        <w:fldChar w:fldCharType="begin"/>
      </w:r>
      <w:r w:rsidR="002C635E">
        <w:instrText xml:space="preserve"> SEQ Figure \* ARABIC </w:instrText>
      </w:r>
      <w:r w:rsidR="002C635E">
        <w:fldChar w:fldCharType="separate"/>
      </w:r>
      <w:r w:rsidR="004554BC">
        <w:rPr>
          <w:noProof/>
        </w:rPr>
        <w:t>8</w:t>
      </w:r>
      <w:r w:rsidR="002C635E">
        <w:rPr>
          <w:noProof/>
        </w:rPr>
        <w:fldChar w:fldCharType="end"/>
      </w:r>
      <w:bookmarkEnd w:id="10"/>
      <w:r>
        <w:t xml:space="preserve"> Converting chips to Instance Data chips.</w:t>
      </w:r>
    </w:p>
    <w:p w14:paraId="70E3AE8F" w14:textId="64EF896D" w:rsidR="00DE4020" w:rsidRDefault="005A1FF8" w:rsidP="00031831">
      <w:r>
        <w:t xml:space="preserve">Note how the four values in our class got a yellow color when you converted them. Like the </w:t>
      </w:r>
      <w:r w:rsidRPr="005E4B06">
        <w:rPr>
          <w:rStyle w:val="ChipStyleChar"/>
        </w:rPr>
        <w:t>Function</w:t>
      </w:r>
      <w:r>
        <w:rPr>
          <w:rStyle w:val="ChipStyleChar"/>
        </w:rPr>
        <w:t xml:space="preserve"> </w:t>
      </w:r>
      <w:r w:rsidRPr="005E4B06">
        <w:rPr>
          <w:rStyle w:val="ChipStyleChar"/>
        </w:rPr>
        <w:t>Call</w:t>
      </w:r>
      <w:r>
        <w:t>,</w:t>
      </w:r>
      <w:r w:rsidR="000928B1">
        <w:t xml:space="preserve"> </w:t>
      </w:r>
      <w:r>
        <w:t xml:space="preserve">an </w:t>
      </w:r>
      <w:r w:rsidRPr="00DE4020">
        <w:rPr>
          <w:rStyle w:val="ChipStyleChar"/>
        </w:rPr>
        <w:t>Instance Data</w:t>
      </w:r>
      <w:r>
        <w:t xml:space="preserve"> is </w:t>
      </w:r>
      <w:r w:rsidR="000928B1">
        <w:t>this</w:t>
      </w:r>
      <w:r>
        <w:t xml:space="preserve"> special type of chip</w:t>
      </w:r>
      <w:r w:rsidR="000928B1">
        <w:t xml:space="preserve"> we give its own color to help us identify them. </w:t>
      </w:r>
      <w:r w:rsidR="001211F2" w:rsidRPr="00BE5E78">
        <w:rPr>
          <w:highlight w:val="yellow"/>
        </w:rPr>
        <w:t xml:space="preserve">Now, go back to the </w:t>
      </w:r>
      <w:r w:rsidR="001211F2" w:rsidRPr="00BE5E78">
        <w:rPr>
          <w:color w:val="595959" w:themeColor="text1" w:themeTint="A6"/>
          <w:highlight w:val="yellow"/>
        </w:rPr>
        <w:t>Default</w:t>
      </w:r>
      <w:r w:rsidR="00DE4020" w:rsidRPr="00BE5E78">
        <w:rPr>
          <w:color w:val="595959" w:themeColor="text1" w:themeTint="A6"/>
          <w:highlight w:val="yellow"/>
        </w:rPr>
        <w:t xml:space="preserve"> </w:t>
      </w:r>
      <w:r w:rsidR="00DE4020" w:rsidRPr="00BE5E78">
        <w:rPr>
          <w:highlight w:val="yellow"/>
        </w:rPr>
        <w:t xml:space="preserve">class and open the property dialog for the two </w:t>
      </w:r>
      <w:r w:rsidR="00DE4020" w:rsidRPr="00BE5E78">
        <w:rPr>
          <w:rStyle w:val="ChipStyleChar"/>
          <w:highlight w:val="yellow"/>
        </w:rPr>
        <w:t>Instance Ref</w:t>
      </w:r>
      <w:r w:rsidR="00DE4020" w:rsidRPr="00BE5E78">
        <w:rPr>
          <w:highlight w:val="yellow"/>
        </w:rPr>
        <w:t xml:space="preserve"> chips you created earlier. Note how each instance now</w:t>
      </w:r>
      <w:r w:rsidR="00B01256" w:rsidRPr="00BE5E78">
        <w:rPr>
          <w:highlight w:val="yellow"/>
        </w:rPr>
        <w:t xml:space="preserve"> has four</w:t>
      </w:r>
      <w:r w:rsidR="00DE4020" w:rsidRPr="00BE5E78">
        <w:rPr>
          <w:highlight w:val="yellow"/>
        </w:rPr>
        <w:t xml:space="preserve"> members </w:t>
      </w:r>
      <w:r w:rsidR="000928B1" w:rsidRPr="00BE5E78">
        <w:rPr>
          <w:highlight w:val="yellow"/>
        </w:rPr>
        <w:t xml:space="preserve">named ‘Red’, ‘Green’, ‘Blue’ and ‘Alpha’ </w:t>
      </w:r>
      <w:r w:rsidR="00DE4020" w:rsidRPr="00BE5E78">
        <w:rPr>
          <w:highlight w:val="yellow"/>
        </w:rPr>
        <w:t xml:space="preserve">in the </w:t>
      </w:r>
      <w:r w:rsidR="00B01256" w:rsidRPr="00BE5E78">
        <w:rPr>
          <w:highlight w:val="yellow"/>
        </w:rPr>
        <w:t xml:space="preserve">data member </w:t>
      </w:r>
      <w:r w:rsidR="00DE4020" w:rsidRPr="00BE5E78">
        <w:rPr>
          <w:highlight w:val="yellow"/>
        </w:rPr>
        <w:t>tabl</w:t>
      </w:r>
      <w:r w:rsidR="00B01256" w:rsidRPr="00BE5E78">
        <w:rPr>
          <w:highlight w:val="yellow"/>
        </w:rPr>
        <w:t xml:space="preserve">e as highlighted in </w:t>
      </w:r>
      <w:r w:rsidR="00623405" w:rsidRPr="00BE5E78">
        <w:rPr>
          <w:highlight w:val="yellow"/>
        </w:rPr>
        <w:fldChar w:fldCharType="begin"/>
      </w:r>
      <w:r w:rsidR="00623405" w:rsidRPr="00BE5E78">
        <w:rPr>
          <w:highlight w:val="yellow"/>
        </w:rPr>
        <w:instrText xml:space="preserve"> REF _Ref411261683 \h </w:instrText>
      </w:r>
      <w:r w:rsidR="00BE5E78">
        <w:rPr>
          <w:highlight w:val="yellow"/>
        </w:rPr>
        <w:instrText xml:space="preserve"> \* MERGEFORMAT </w:instrText>
      </w:r>
      <w:r w:rsidR="00623405" w:rsidRPr="00BE5E78">
        <w:rPr>
          <w:highlight w:val="yellow"/>
        </w:rPr>
      </w:r>
      <w:r w:rsidR="00623405" w:rsidRPr="00BE5E78">
        <w:rPr>
          <w:highlight w:val="yellow"/>
        </w:rPr>
        <w:fldChar w:fldCharType="separate"/>
      </w:r>
      <w:r w:rsidR="004554BC" w:rsidRPr="004554BC">
        <w:rPr>
          <w:highlight w:val="yellow"/>
        </w:rPr>
        <w:t xml:space="preserve">Figure </w:t>
      </w:r>
      <w:r w:rsidR="004554BC" w:rsidRPr="004554BC">
        <w:rPr>
          <w:noProof/>
          <w:highlight w:val="yellow"/>
        </w:rPr>
        <w:t>9</w:t>
      </w:r>
      <w:r w:rsidR="00623405" w:rsidRPr="00BE5E78">
        <w:rPr>
          <w:highlight w:val="yellow"/>
        </w:rPr>
        <w:fldChar w:fldCharType="end"/>
      </w:r>
      <w:r w:rsidR="00B01256">
        <w:t xml:space="preserve">. Their values should be equal to the </w:t>
      </w:r>
      <w:r w:rsidR="000928B1">
        <w:t xml:space="preserve">values of the old chips at the time </w:t>
      </w:r>
      <w:r w:rsidR="00B01256">
        <w:t>we converted t</w:t>
      </w:r>
      <w:r w:rsidR="000928B1">
        <w:t>hem to instance data</w:t>
      </w:r>
      <w:r w:rsidR="00B01256">
        <w:t xml:space="preserve">. </w:t>
      </w:r>
      <w:r w:rsidR="00B01256" w:rsidRPr="00BE5E78">
        <w:rPr>
          <w:highlight w:val="yellow"/>
        </w:rPr>
        <w:t xml:space="preserve">Try giving each instance a unique color by changing the values in the table, </w:t>
      </w:r>
      <w:r w:rsidR="006C5717" w:rsidRPr="00BE5E78">
        <w:rPr>
          <w:highlight w:val="yellow"/>
        </w:rPr>
        <w:t xml:space="preserve">and </w:t>
      </w:r>
      <w:r w:rsidR="00B01256" w:rsidRPr="00BE5E78">
        <w:rPr>
          <w:highlight w:val="yellow"/>
        </w:rPr>
        <w:t>then open the project view. Its colo</w:t>
      </w:r>
      <w:r w:rsidR="002A487C" w:rsidRPr="00BE5E78">
        <w:rPr>
          <w:highlight w:val="yellow"/>
        </w:rPr>
        <w:t xml:space="preserve">r should reflect </w:t>
      </w:r>
      <w:r w:rsidR="00B01256" w:rsidRPr="00BE5E78">
        <w:rPr>
          <w:highlight w:val="yellow"/>
        </w:rPr>
        <w:t>the setting in the instance currently linked to the function call. Now, link the other instance instead!</w:t>
      </w:r>
      <w:r w:rsidR="00EB78EB" w:rsidRPr="00BE5E78">
        <w:rPr>
          <w:highlight w:val="yellow"/>
        </w:rPr>
        <w:t xml:space="preserve"> Did the color of the project view change</w:t>
      </w:r>
      <w:r w:rsidR="00EB78EB">
        <w:t xml:space="preserve">? </w:t>
      </w:r>
      <w:r w:rsidR="002A487C">
        <w:t xml:space="preserve">Yes? </w:t>
      </w:r>
      <w:r w:rsidR="000928B1">
        <w:t>Great</w:t>
      </w:r>
      <w:r w:rsidR="00EB78EB">
        <w:t xml:space="preserve">! </w:t>
      </w:r>
      <w:r w:rsidR="00205341">
        <w:t xml:space="preserve">Each instance’s data is accessed through the respective </w:t>
      </w:r>
      <w:r w:rsidR="00205341" w:rsidRPr="00205341">
        <w:rPr>
          <w:rStyle w:val="ChipStyleChar"/>
        </w:rPr>
        <w:t>Instance Data</w:t>
      </w:r>
      <w:r w:rsidR="00205341" w:rsidRPr="00205341">
        <w:t xml:space="preserve"> </w:t>
      </w:r>
      <w:r w:rsidR="00205341">
        <w:t xml:space="preserve">chips in the </w:t>
      </w:r>
      <w:r w:rsidR="00205341" w:rsidRPr="005C12A2">
        <w:rPr>
          <w:color w:val="595959" w:themeColor="text1" w:themeTint="A6"/>
        </w:rPr>
        <w:t xml:space="preserve">Color </w:t>
      </w:r>
      <w:r w:rsidR="00205341">
        <w:t>class</w:t>
      </w:r>
      <w:r w:rsidR="00E54C67">
        <w:t xml:space="preserve">. </w:t>
      </w:r>
      <w:r w:rsidR="005C12A2">
        <w:t>These chips will return the data from the instance the function was called upon.</w:t>
      </w:r>
      <w:r w:rsidR="00A50700">
        <w:t xml:space="preserve"> The </w:t>
      </w:r>
      <w:r w:rsidR="00A50700" w:rsidRPr="00205341">
        <w:rPr>
          <w:rStyle w:val="ChipStyleChar"/>
        </w:rPr>
        <w:t>Instance Data</w:t>
      </w:r>
      <w:r w:rsidR="00A50700" w:rsidRPr="00205341">
        <w:t xml:space="preserve"> </w:t>
      </w:r>
      <w:r w:rsidR="00A50700">
        <w:t xml:space="preserve">chips are just </w:t>
      </w:r>
      <w:r w:rsidR="00A50700" w:rsidRPr="00A50700">
        <w:rPr>
          <w:i/>
          <w:iCs/>
        </w:rPr>
        <w:t>physical substitutes</w:t>
      </w:r>
      <w:r w:rsidR="00A50700">
        <w:t xml:space="preserve"> for the actual instance data that are stored inside a class instance. </w:t>
      </w:r>
    </w:p>
    <w:p w14:paraId="69ACA92B" w14:textId="77777777" w:rsidR="00623405" w:rsidRDefault="00B32AD7" w:rsidP="00623405">
      <w:pPr>
        <w:keepNext/>
        <w:jc w:val="center"/>
      </w:pPr>
      <w:r>
        <w:rPr>
          <w:noProof/>
        </w:rPr>
        <w:drawing>
          <wp:inline distT="0" distB="0" distL="0" distR="0" wp14:anchorId="76D5848E" wp14:editId="784B29A7">
            <wp:extent cx="5800606" cy="32870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stanceData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878" cy="330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D554" w14:textId="16EA3DE7" w:rsidR="00B32AD7" w:rsidRDefault="00623405" w:rsidP="00623405">
      <w:pPr>
        <w:pStyle w:val="Caption"/>
        <w:jc w:val="center"/>
      </w:pPr>
      <w:bookmarkStart w:id="11" w:name="_Ref411261683"/>
      <w:r>
        <w:t xml:space="preserve">Figure </w:t>
      </w:r>
      <w:r w:rsidR="002C635E">
        <w:fldChar w:fldCharType="begin"/>
      </w:r>
      <w:r w:rsidR="002C635E">
        <w:instrText xml:space="preserve"> SEQ Figure \* ARABIC </w:instrText>
      </w:r>
      <w:r w:rsidR="002C635E">
        <w:fldChar w:fldCharType="separate"/>
      </w:r>
      <w:r w:rsidR="004554BC">
        <w:rPr>
          <w:noProof/>
        </w:rPr>
        <w:t>9</w:t>
      </w:r>
      <w:r w:rsidR="002C635E">
        <w:rPr>
          <w:noProof/>
        </w:rPr>
        <w:fldChar w:fldCharType="end"/>
      </w:r>
      <w:bookmarkEnd w:id="11"/>
      <w:r>
        <w:t xml:space="preserve"> The data member table </w:t>
      </w:r>
      <w:r>
        <w:rPr>
          <w:noProof/>
        </w:rPr>
        <w:t xml:space="preserve">of </w:t>
      </w:r>
      <w:r w:rsidR="00D56F7C">
        <w:rPr>
          <w:noProof/>
        </w:rPr>
        <w:t>a Color instance</w:t>
      </w:r>
      <w:r>
        <w:rPr>
          <w:noProof/>
        </w:rPr>
        <w:t>.</w:t>
      </w:r>
    </w:p>
    <w:p w14:paraId="5C1EB0E9" w14:textId="77777777" w:rsidR="00483F64" w:rsidRDefault="00483F64" w:rsidP="00624167">
      <w:pPr>
        <w:pStyle w:val="Heading2"/>
      </w:pPr>
      <w:r>
        <w:lastRenderedPageBreak/>
        <w:t>Step 5</w:t>
      </w:r>
    </w:p>
    <w:p w14:paraId="2075B9BB" w14:textId="77777777" w:rsidR="00483F64" w:rsidRDefault="009942D6" w:rsidP="00031831">
      <w:r>
        <w:t xml:space="preserve">We are now going to have a look at </w:t>
      </w:r>
      <w:r w:rsidR="00624167" w:rsidRPr="001A6EF3">
        <w:rPr>
          <w:i/>
        </w:rPr>
        <w:t>inheritance</w:t>
      </w:r>
      <w:r w:rsidR="00624167">
        <w:t>! This is a key concept</w:t>
      </w:r>
      <w:r w:rsidR="002C4992">
        <w:t xml:space="preserve"> in object-oriented programming,</w:t>
      </w:r>
      <w:r w:rsidR="00624167">
        <w:t xml:space="preserve"> and just </w:t>
      </w:r>
      <w:r w:rsidR="00CA0D0D">
        <w:t>like</w:t>
      </w:r>
      <w:r w:rsidR="00624167">
        <w:t xml:space="preserve"> C++, </w:t>
      </w:r>
      <w:r w:rsidR="00CA0D0D">
        <w:t>SnaX</w:t>
      </w:r>
      <w:r w:rsidR="00624167">
        <w:t xml:space="preserve"> supports </w:t>
      </w:r>
      <w:r w:rsidR="00624167" w:rsidRPr="001A6EF3">
        <w:rPr>
          <w:i/>
        </w:rPr>
        <w:t>multiple</w:t>
      </w:r>
      <w:r w:rsidR="00624167">
        <w:t xml:space="preserve"> inheritance!</w:t>
      </w:r>
      <w:r w:rsidR="002C4992">
        <w:t xml:space="preserve"> </w:t>
      </w:r>
      <w:r w:rsidR="00713181">
        <w:t xml:space="preserve">Inheritance is when a </w:t>
      </w:r>
      <w:r w:rsidR="002C4992">
        <w:t xml:space="preserve">class </w:t>
      </w:r>
      <w:r w:rsidR="00713181">
        <w:t xml:space="preserve">is </w:t>
      </w:r>
      <w:r w:rsidR="00713181" w:rsidRPr="001211F2">
        <w:rPr>
          <w:i/>
        </w:rPr>
        <w:t xml:space="preserve">based </w:t>
      </w:r>
      <w:r w:rsidR="0038410D" w:rsidRPr="001211F2">
        <w:rPr>
          <w:i/>
        </w:rPr>
        <w:t>on</w:t>
      </w:r>
      <w:r w:rsidR="00800973">
        <w:t>,</w:t>
      </w:r>
      <w:r w:rsidR="002C4992">
        <w:t xml:space="preserve"> </w:t>
      </w:r>
      <w:r w:rsidR="001A6EF3">
        <w:t xml:space="preserve">or </w:t>
      </w:r>
      <w:r w:rsidR="001A6EF3" w:rsidRPr="001211F2">
        <w:rPr>
          <w:i/>
        </w:rPr>
        <w:t>inherits</w:t>
      </w:r>
      <w:r w:rsidR="00800973">
        <w:t>,</w:t>
      </w:r>
      <w:r w:rsidR="001A6EF3">
        <w:t xml:space="preserve"> </w:t>
      </w:r>
      <w:r w:rsidR="002C4992">
        <w:t xml:space="preserve">another class to </w:t>
      </w:r>
      <w:r w:rsidR="00713181">
        <w:t>reus</w:t>
      </w:r>
      <w:r w:rsidR="001A6EF3">
        <w:t>e and extend its functionality.</w:t>
      </w:r>
    </w:p>
    <w:p w14:paraId="5F6301AA" w14:textId="2A1479F7" w:rsidR="0038410D" w:rsidRDefault="006D114D" w:rsidP="00031831">
      <w:r w:rsidRPr="006B146E">
        <w:rPr>
          <w:highlight w:val="yellow"/>
        </w:rPr>
        <w:t xml:space="preserve">Let’s begin by creating a new class. You have already learned how to do this! Call the new class for </w:t>
      </w:r>
      <w:proofErr w:type="spellStart"/>
      <w:r w:rsidR="00E41A35" w:rsidRPr="006B146E">
        <w:rPr>
          <w:color w:val="595959" w:themeColor="text1" w:themeTint="A6"/>
          <w:highlight w:val="yellow"/>
        </w:rPr>
        <w:t>Scaled</w:t>
      </w:r>
      <w:r w:rsidRPr="006B146E">
        <w:rPr>
          <w:color w:val="595959" w:themeColor="text1" w:themeTint="A6"/>
          <w:highlight w:val="yellow"/>
        </w:rPr>
        <w:t>Color</w:t>
      </w:r>
      <w:proofErr w:type="spellEnd"/>
      <w:r w:rsidR="006B146E" w:rsidRPr="006B146E">
        <w:rPr>
          <w:highlight w:val="yellow"/>
        </w:rPr>
        <w:t>.</w:t>
      </w:r>
      <w:r w:rsidR="00E41A35" w:rsidRPr="006B146E">
        <w:rPr>
          <w:highlight w:val="yellow"/>
        </w:rPr>
        <w:t xml:space="preserve"> </w:t>
      </w:r>
      <w:r w:rsidR="006B146E" w:rsidRPr="006B146E">
        <w:rPr>
          <w:highlight w:val="yellow"/>
        </w:rPr>
        <w:t>A</w:t>
      </w:r>
      <w:r w:rsidR="00E41A35" w:rsidRPr="006B146E">
        <w:rPr>
          <w:highlight w:val="yellow"/>
        </w:rPr>
        <w:t>dd</w:t>
      </w:r>
      <w:r w:rsidR="00CA0D0D" w:rsidRPr="006B146E">
        <w:rPr>
          <w:highlight w:val="yellow"/>
        </w:rPr>
        <w:t xml:space="preserve"> </w:t>
      </w:r>
      <w:r w:rsidR="00E41A35" w:rsidRPr="006B146E">
        <w:rPr>
          <w:highlight w:val="yellow"/>
        </w:rPr>
        <w:t xml:space="preserve">a </w:t>
      </w:r>
      <w:r w:rsidR="00E41A35" w:rsidRPr="006B146E">
        <w:rPr>
          <w:rStyle w:val="ChipStyleChar"/>
          <w:highlight w:val="yellow"/>
        </w:rPr>
        <w:t>Value</w:t>
      </w:r>
      <w:r w:rsidR="00E41A35" w:rsidRPr="006B146E">
        <w:rPr>
          <w:highlight w:val="yellow"/>
        </w:rPr>
        <w:t xml:space="preserve"> chip named </w:t>
      </w:r>
      <w:r w:rsidR="001240C9" w:rsidRPr="006B146E">
        <w:rPr>
          <w:highlight w:val="yellow"/>
        </w:rPr>
        <w:t>‘</w:t>
      </w:r>
      <w:proofErr w:type="spellStart"/>
      <w:r w:rsidR="00E41A35" w:rsidRPr="006B146E">
        <w:rPr>
          <w:highlight w:val="yellow"/>
        </w:rPr>
        <w:t>ScaleFactor</w:t>
      </w:r>
      <w:proofErr w:type="spellEnd"/>
      <w:r w:rsidR="001240C9" w:rsidRPr="006B146E">
        <w:rPr>
          <w:highlight w:val="yellow"/>
        </w:rPr>
        <w:t>’</w:t>
      </w:r>
      <w:r w:rsidR="00E41A35" w:rsidRPr="006B146E">
        <w:rPr>
          <w:highlight w:val="yellow"/>
        </w:rPr>
        <w:t xml:space="preserve">, set it to 1.0 and convert it to an </w:t>
      </w:r>
      <w:r w:rsidR="00E41A35" w:rsidRPr="006B146E">
        <w:rPr>
          <w:rStyle w:val="ChipStyleChar"/>
          <w:highlight w:val="yellow"/>
        </w:rPr>
        <w:t>Instance Data</w:t>
      </w:r>
      <w:r w:rsidRPr="006B146E">
        <w:rPr>
          <w:highlight w:val="yellow"/>
        </w:rPr>
        <w:t xml:space="preserve">. We are now going to </w:t>
      </w:r>
      <w:r w:rsidR="00E41A35" w:rsidRPr="006B146E">
        <w:rPr>
          <w:highlight w:val="yellow"/>
        </w:rPr>
        <w:t xml:space="preserve">let </w:t>
      </w:r>
      <w:r w:rsidRPr="006B146E">
        <w:rPr>
          <w:highlight w:val="yellow"/>
        </w:rPr>
        <w:t xml:space="preserve">the new class </w:t>
      </w:r>
      <w:r w:rsidR="00E41A35" w:rsidRPr="006B146E">
        <w:rPr>
          <w:highlight w:val="yellow"/>
        </w:rPr>
        <w:t>inherit</w:t>
      </w:r>
      <w:r w:rsidRPr="006B146E">
        <w:rPr>
          <w:highlight w:val="yellow"/>
        </w:rPr>
        <w:t xml:space="preserve"> the </w:t>
      </w:r>
      <w:r w:rsidRPr="006B146E">
        <w:rPr>
          <w:color w:val="595959" w:themeColor="text1" w:themeTint="A6"/>
          <w:highlight w:val="yellow"/>
        </w:rPr>
        <w:t xml:space="preserve">Color </w:t>
      </w:r>
      <w:r w:rsidRPr="006B146E">
        <w:rPr>
          <w:highlight w:val="yellow"/>
        </w:rPr>
        <w:t xml:space="preserve">class. To do this we have to open the </w:t>
      </w:r>
      <w:r w:rsidRPr="006B146E">
        <w:rPr>
          <w:i/>
          <w:highlight w:val="yellow"/>
        </w:rPr>
        <w:t>Class Diagram</w:t>
      </w:r>
      <w:r w:rsidRPr="006B146E">
        <w:rPr>
          <w:highlight w:val="yellow"/>
        </w:rPr>
        <w:t xml:space="preserve"> from the toolbar or the main menu</w:t>
      </w:r>
      <w:r>
        <w:t xml:space="preserve">. This blue workspace contains all classes in our project. Each chip </w:t>
      </w:r>
      <w:r w:rsidR="006B146E">
        <w:t>represents</w:t>
      </w:r>
      <w:r>
        <w:t xml:space="preserve"> a class, and th</w:t>
      </w:r>
      <w:r w:rsidR="0072032E">
        <w:t xml:space="preserve">eir child </w:t>
      </w:r>
      <w:r w:rsidR="001A6EF3">
        <w:t>connections</w:t>
      </w:r>
      <w:r w:rsidR="00713181">
        <w:t xml:space="preserve"> represent </w:t>
      </w:r>
      <w:r w:rsidR="00713181" w:rsidRPr="001A6EF3">
        <w:rPr>
          <w:i/>
        </w:rPr>
        <w:t>base classes</w:t>
      </w:r>
      <w:r w:rsidR="00713181">
        <w:t>;</w:t>
      </w:r>
      <w:r w:rsidR="0072032E">
        <w:t xml:space="preserve"> the classes </w:t>
      </w:r>
      <w:r w:rsidR="00E41A35">
        <w:t>they</w:t>
      </w:r>
      <w:r w:rsidR="0072032E">
        <w:t xml:space="preserve"> inherit</w:t>
      </w:r>
      <w:r w:rsidR="006B146E">
        <w:t>,</w:t>
      </w:r>
      <w:r w:rsidR="00E41A35">
        <w:t xml:space="preserve"> or </w:t>
      </w:r>
      <w:r w:rsidR="00E41A35" w:rsidRPr="006B146E">
        <w:rPr>
          <w:i/>
          <w:iCs/>
        </w:rPr>
        <w:t>extend</w:t>
      </w:r>
      <w:r w:rsidR="006B146E">
        <w:t xml:space="preserve"> as we say</w:t>
      </w:r>
      <w:r w:rsidR="00E41A35">
        <w:t>.</w:t>
      </w:r>
      <w:r w:rsidR="0072032E">
        <w:t xml:space="preserve"> </w:t>
      </w:r>
      <w:r w:rsidR="0072032E" w:rsidRPr="006B146E">
        <w:rPr>
          <w:highlight w:val="yellow"/>
        </w:rPr>
        <w:t xml:space="preserve">We are going to let </w:t>
      </w:r>
      <w:proofErr w:type="spellStart"/>
      <w:r w:rsidR="00E41A35" w:rsidRPr="006B146E">
        <w:rPr>
          <w:color w:val="595959" w:themeColor="text1" w:themeTint="A6"/>
          <w:highlight w:val="yellow"/>
        </w:rPr>
        <w:t>ScaledColor</w:t>
      </w:r>
      <w:proofErr w:type="spellEnd"/>
      <w:r w:rsidR="00E41A35" w:rsidRPr="006B146E">
        <w:rPr>
          <w:color w:val="595959" w:themeColor="text1" w:themeTint="A6"/>
          <w:highlight w:val="yellow"/>
        </w:rPr>
        <w:t xml:space="preserve"> </w:t>
      </w:r>
      <w:r w:rsidR="00E41A35" w:rsidRPr="006B146E">
        <w:rPr>
          <w:highlight w:val="yellow"/>
        </w:rPr>
        <w:t>inherit</w:t>
      </w:r>
      <w:r w:rsidR="0072032E" w:rsidRPr="006B146E">
        <w:rPr>
          <w:highlight w:val="yellow"/>
        </w:rPr>
        <w:t xml:space="preserve"> </w:t>
      </w:r>
      <w:r w:rsidR="00E41A35" w:rsidRPr="006B146E">
        <w:rPr>
          <w:highlight w:val="yellow"/>
        </w:rPr>
        <w:t xml:space="preserve">the </w:t>
      </w:r>
      <w:r w:rsidR="0072032E" w:rsidRPr="006B146E">
        <w:rPr>
          <w:color w:val="595959" w:themeColor="text1" w:themeTint="A6"/>
          <w:highlight w:val="yellow"/>
        </w:rPr>
        <w:t>Color</w:t>
      </w:r>
      <w:r w:rsidR="00E41A35" w:rsidRPr="006B146E">
        <w:rPr>
          <w:color w:val="595959" w:themeColor="text1" w:themeTint="A6"/>
          <w:highlight w:val="yellow"/>
        </w:rPr>
        <w:t xml:space="preserve"> </w:t>
      </w:r>
      <w:r w:rsidR="00E41A35" w:rsidRPr="006B146E">
        <w:rPr>
          <w:highlight w:val="yellow"/>
        </w:rPr>
        <w:t>class</w:t>
      </w:r>
      <w:r w:rsidR="0072032E" w:rsidRPr="006B146E">
        <w:rPr>
          <w:highlight w:val="yellow"/>
        </w:rPr>
        <w:t xml:space="preserve">. </w:t>
      </w:r>
      <w:r w:rsidR="001A6EF3" w:rsidRPr="006B146E">
        <w:rPr>
          <w:highlight w:val="yellow"/>
        </w:rPr>
        <w:t>Do this by</w:t>
      </w:r>
      <w:r w:rsidR="0072032E" w:rsidRPr="006B146E">
        <w:rPr>
          <w:highlight w:val="yellow"/>
        </w:rPr>
        <w:t xml:space="preserve"> dragging a new link from the </w:t>
      </w:r>
      <w:proofErr w:type="spellStart"/>
      <w:r w:rsidR="00E41A35" w:rsidRPr="006B146E">
        <w:rPr>
          <w:color w:val="595959" w:themeColor="text1" w:themeTint="A6"/>
          <w:highlight w:val="yellow"/>
        </w:rPr>
        <w:t>Scaled</w:t>
      </w:r>
      <w:r w:rsidR="0072032E" w:rsidRPr="006B146E">
        <w:rPr>
          <w:color w:val="595959" w:themeColor="text1" w:themeTint="A6"/>
          <w:highlight w:val="yellow"/>
        </w:rPr>
        <w:t>Color</w:t>
      </w:r>
      <w:r w:rsidR="0072032E" w:rsidRPr="006B146E">
        <w:rPr>
          <w:highlight w:val="yellow"/>
        </w:rPr>
        <w:t>’s</w:t>
      </w:r>
      <w:proofErr w:type="spellEnd"/>
      <w:r w:rsidR="0072032E" w:rsidRPr="006B146E">
        <w:rPr>
          <w:highlight w:val="yellow"/>
        </w:rPr>
        <w:t xml:space="preserve"> child connector to the top connector of </w:t>
      </w:r>
      <w:r w:rsidR="0072032E" w:rsidRPr="006B146E">
        <w:rPr>
          <w:color w:val="595959" w:themeColor="text1" w:themeTint="A6"/>
          <w:highlight w:val="yellow"/>
        </w:rPr>
        <w:t>Color</w:t>
      </w:r>
      <w:r w:rsidR="0072032E" w:rsidRPr="006B146E">
        <w:rPr>
          <w:highlight w:val="yellow"/>
        </w:rPr>
        <w:t xml:space="preserve">, as illustrated in </w:t>
      </w:r>
      <w:r w:rsidR="00623405" w:rsidRPr="006B146E">
        <w:rPr>
          <w:highlight w:val="yellow"/>
        </w:rPr>
        <w:fldChar w:fldCharType="begin"/>
      </w:r>
      <w:r w:rsidR="00623405" w:rsidRPr="006B146E">
        <w:rPr>
          <w:highlight w:val="yellow"/>
        </w:rPr>
        <w:instrText xml:space="preserve"> REF _Ref411261734 \h </w:instrText>
      </w:r>
      <w:r w:rsidR="006B146E">
        <w:rPr>
          <w:highlight w:val="yellow"/>
        </w:rPr>
        <w:instrText xml:space="preserve"> \* MERGEFORMAT </w:instrText>
      </w:r>
      <w:r w:rsidR="00623405" w:rsidRPr="006B146E">
        <w:rPr>
          <w:highlight w:val="yellow"/>
        </w:rPr>
      </w:r>
      <w:r w:rsidR="00623405" w:rsidRPr="006B146E">
        <w:rPr>
          <w:highlight w:val="yellow"/>
        </w:rPr>
        <w:fldChar w:fldCharType="separate"/>
      </w:r>
      <w:r w:rsidR="004554BC" w:rsidRPr="004554BC">
        <w:rPr>
          <w:highlight w:val="yellow"/>
        </w:rPr>
        <w:t xml:space="preserve">Figure </w:t>
      </w:r>
      <w:r w:rsidR="004554BC" w:rsidRPr="004554BC">
        <w:rPr>
          <w:noProof/>
          <w:highlight w:val="yellow"/>
        </w:rPr>
        <w:t>10</w:t>
      </w:r>
      <w:r w:rsidR="00623405" w:rsidRPr="006B146E">
        <w:rPr>
          <w:highlight w:val="yellow"/>
        </w:rPr>
        <w:fldChar w:fldCharType="end"/>
      </w:r>
      <w:r w:rsidR="0072032E">
        <w:t>. You are free to arrange the chips as</w:t>
      </w:r>
      <w:r w:rsidR="00830494">
        <w:t xml:space="preserve"> you like to get a clean and organized class diagram. Those familiar with </w:t>
      </w:r>
      <w:r w:rsidR="00830494" w:rsidRPr="00E41A35">
        <w:rPr>
          <w:i/>
        </w:rPr>
        <w:t>UML class diagrams</w:t>
      </w:r>
      <w:r w:rsidR="00830494">
        <w:t xml:space="preserve"> will notice that the class diagram of </w:t>
      </w:r>
      <w:r w:rsidR="00CA0D0D">
        <w:t>SnaX</w:t>
      </w:r>
      <w:r w:rsidR="00830494">
        <w:t xml:space="preserve"> is upside down!</w:t>
      </w:r>
      <w:r w:rsidR="00D56F7C">
        <w:t xml:space="preserve"> </w:t>
      </w:r>
    </w:p>
    <w:p w14:paraId="7443C294" w14:textId="77777777" w:rsidR="00623405" w:rsidRDefault="00B32AD7" w:rsidP="00623405">
      <w:pPr>
        <w:keepNext/>
        <w:jc w:val="center"/>
      </w:pPr>
      <w:r>
        <w:rPr>
          <w:noProof/>
        </w:rPr>
        <w:drawing>
          <wp:inline distT="0" distB="0" distL="0" distR="0" wp14:anchorId="7689F0F6" wp14:editId="349BFED7">
            <wp:extent cx="5836133" cy="2993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assDiagra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975" cy="300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9037" w14:textId="79163F70" w:rsidR="00B32AD7" w:rsidRDefault="00623405" w:rsidP="00623405">
      <w:pPr>
        <w:pStyle w:val="Caption"/>
        <w:jc w:val="center"/>
      </w:pPr>
      <w:bookmarkStart w:id="12" w:name="_Ref411261734"/>
      <w:r>
        <w:t xml:space="preserve">Figure </w:t>
      </w:r>
      <w:r w:rsidR="002C635E">
        <w:fldChar w:fldCharType="begin"/>
      </w:r>
      <w:r w:rsidR="002C635E">
        <w:instrText xml:space="preserve"> SEQ Figure \* ARABIC </w:instrText>
      </w:r>
      <w:r w:rsidR="002C635E">
        <w:fldChar w:fldCharType="separate"/>
      </w:r>
      <w:r w:rsidR="004554BC">
        <w:rPr>
          <w:noProof/>
        </w:rPr>
        <w:t>10</w:t>
      </w:r>
      <w:r w:rsidR="002C635E">
        <w:rPr>
          <w:noProof/>
        </w:rPr>
        <w:fldChar w:fldCharType="end"/>
      </w:r>
      <w:bookmarkEnd w:id="12"/>
      <w:r>
        <w:t xml:space="preserve"> The class diagram</w:t>
      </w:r>
      <w:r w:rsidR="00D56F7C">
        <w:t xml:space="preserve"> of </w:t>
      </w:r>
      <w:r w:rsidR="00CA0D0D">
        <w:t>SnaX</w:t>
      </w:r>
      <w:r>
        <w:t>.</w:t>
      </w:r>
      <w:r w:rsidR="00D56F7C">
        <w:t xml:space="preserve"> </w:t>
      </w:r>
      <w:proofErr w:type="spellStart"/>
      <w:r w:rsidR="00D56F7C">
        <w:t>ScaledColor</w:t>
      </w:r>
      <w:proofErr w:type="spellEnd"/>
      <w:r w:rsidR="00D56F7C">
        <w:t xml:space="preserve"> inherits the Color class!</w:t>
      </w:r>
    </w:p>
    <w:p w14:paraId="39856FEA" w14:textId="5A921E2B" w:rsidR="00637B16" w:rsidRDefault="001A6EF3" w:rsidP="00031831">
      <w:r>
        <w:t>By inheritance, t</w:t>
      </w:r>
      <w:r w:rsidR="009942D6">
        <w:t xml:space="preserve">he </w:t>
      </w:r>
      <w:proofErr w:type="spellStart"/>
      <w:r w:rsidR="00E41A35" w:rsidRPr="00D56F7C">
        <w:rPr>
          <w:color w:val="595959" w:themeColor="text1" w:themeTint="A6"/>
        </w:rPr>
        <w:t>Scaled</w:t>
      </w:r>
      <w:r w:rsidR="009942D6" w:rsidRPr="00D56F7C">
        <w:rPr>
          <w:color w:val="595959" w:themeColor="text1" w:themeTint="A6"/>
        </w:rPr>
        <w:t>Color</w:t>
      </w:r>
      <w:proofErr w:type="spellEnd"/>
      <w:r w:rsidR="009942D6" w:rsidRPr="00D56F7C">
        <w:rPr>
          <w:color w:val="595959" w:themeColor="text1" w:themeTint="A6"/>
        </w:rPr>
        <w:t xml:space="preserve"> </w:t>
      </w:r>
      <w:r w:rsidR="009942D6">
        <w:t xml:space="preserve">class is now also a </w:t>
      </w:r>
      <w:r w:rsidR="009942D6" w:rsidRPr="00800973">
        <w:rPr>
          <w:i/>
        </w:rPr>
        <w:t>type of</w:t>
      </w:r>
      <w:r w:rsidR="00E41A35">
        <w:t xml:space="preserve"> a</w:t>
      </w:r>
      <w:r w:rsidR="009942D6">
        <w:t xml:space="preserve"> </w:t>
      </w:r>
      <w:r w:rsidR="009942D6" w:rsidRPr="00D56F7C">
        <w:rPr>
          <w:color w:val="595959" w:themeColor="text1" w:themeTint="A6"/>
        </w:rPr>
        <w:t xml:space="preserve">Color </w:t>
      </w:r>
      <w:r w:rsidR="009942D6">
        <w:t xml:space="preserve">class. </w:t>
      </w:r>
      <w:r w:rsidR="00E41A35">
        <w:t>Any function</w:t>
      </w:r>
      <w:r w:rsidR="009942D6">
        <w:t xml:space="preserve"> that accept a </w:t>
      </w:r>
      <w:r w:rsidR="009942D6" w:rsidRPr="00D56F7C">
        <w:rPr>
          <w:color w:val="595959" w:themeColor="text1" w:themeTint="A6"/>
        </w:rPr>
        <w:t xml:space="preserve">Color </w:t>
      </w:r>
      <w:r w:rsidR="00E41A35">
        <w:t xml:space="preserve">instance will also accept a </w:t>
      </w:r>
      <w:proofErr w:type="spellStart"/>
      <w:r w:rsidR="00E41A35" w:rsidRPr="00D56F7C">
        <w:rPr>
          <w:color w:val="595959" w:themeColor="text1" w:themeTint="A6"/>
        </w:rPr>
        <w:t>ScaledColor</w:t>
      </w:r>
      <w:proofErr w:type="spellEnd"/>
      <w:r w:rsidR="00E41A35" w:rsidRPr="00D56F7C">
        <w:rPr>
          <w:color w:val="595959" w:themeColor="text1" w:themeTint="A6"/>
        </w:rPr>
        <w:t xml:space="preserve"> </w:t>
      </w:r>
      <w:r w:rsidR="00E41A35">
        <w:t>instance</w:t>
      </w:r>
      <w:r>
        <w:t xml:space="preserve">, a concept known as </w:t>
      </w:r>
      <w:r w:rsidRPr="001A6EF3">
        <w:rPr>
          <w:i/>
        </w:rPr>
        <w:t>type polymorphism</w:t>
      </w:r>
      <w:r>
        <w:t>.</w:t>
      </w:r>
      <w:r w:rsidR="009942D6">
        <w:t xml:space="preserve"> </w:t>
      </w:r>
      <w:r w:rsidR="009942D6" w:rsidRPr="006B146E">
        <w:rPr>
          <w:highlight w:val="yellow"/>
        </w:rPr>
        <w:t>Go ahead and</w:t>
      </w:r>
      <w:r w:rsidR="00E41A35" w:rsidRPr="006B146E">
        <w:rPr>
          <w:highlight w:val="yellow"/>
        </w:rPr>
        <w:t xml:space="preserve"> </w:t>
      </w:r>
      <w:r w:rsidRPr="006B146E">
        <w:rPr>
          <w:highlight w:val="yellow"/>
        </w:rPr>
        <w:t>add</w:t>
      </w:r>
      <w:r w:rsidR="00E41A35" w:rsidRPr="006B146E">
        <w:rPr>
          <w:highlight w:val="yellow"/>
        </w:rPr>
        <w:t xml:space="preserve"> a new </w:t>
      </w:r>
      <w:r w:rsidRPr="006B146E">
        <w:rPr>
          <w:rStyle w:val="ChipStyleChar"/>
          <w:highlight w:val="yellow"/>
        </w:rPr>
        <w:t>Instance Ref</w:t>
      </w:r>
      <w:r w:rsidRPr="006B146E">
        <w:rPr>
          <w:highlight w:val="yellow"/>
        </w:rPr>
        <w:t xml:space="preserve"> to the </w:t>
      </w:r>
      <w:r w:rsidRPr="006B146E">
        <w:rPr>
          <w:color w:val="595959" w:themeColor="text1" w:themeTint="A6"/>
          <w:highlight w:val="yellow"/>
        </w:rPr>
        <w:t xml:space="preserve">Default </w:t>
      </w:r>
      <w:r w:rsidRPr="006B146E">
        <w:rPr>
          <w:highlight w:val="yellow"/>
        </w:rPr>
        <w:t xml:space="preserve">class, and </w:t>
      </w:r>
      <w:r w:rsidR="000142D9" w:rsidRPr="006B146E">
        <w:rPr>
          <w:highlight w:val="yellow"/>
        </w:rPr>
        <w:t xml:space="preserve">create a new </w:t>
      </w:r>
      <w:r w:rsidR="00E41A35" w:rsidRPr="006B146E">
        <w:rPr>
          <w:highlight w:val="yellow"/>
        </w:rPr>
        <w:t xml:space="preserve">instance of </w:t>
      </w:r>
      <w:proofErr w:type="spellStart"/>
      <w:r w:rsidR="00E41A35" w:rsidRPr="006B146E">
        <w:rPr>
          <w:color w:val="595959" w:themeColor="text1" w:themeTint="A6"/>
          <w:highlight w:val="yellow"/>
        </w:rPr>
        <w:t>Scaled</w:t>
      </w:r>
      <w:r w:rsidR="009942D6" w:rsidRPr="006B146E">
        <w:rPr>
          <w:color w:val="595959" w:themeColor="text1" w:themeTint="A6"/>
          <w:highlight w:val="yellow"/>
        </w:rPr>
        <w:t>Color</w:t>
      </w:r>
      <w:proofErr w:type="spellEnd"/>
      <w:r w:rsidR="009942D6">
        <w:t xml:space="preserve">. You will notice that the data table </w:t>
      </w:r>
      <w:r w:rsidR="000142D9">
        <w:t>contain</w:t>
      </w:r>
      <w:r w:rsidR="002142C1">
        <w:t>s</w:t>
      </w:r>
      <w:r w:rsidR="000142D9">
        <w:t xml:space="preserve"> the four data members of the </w:t>
      </w:r>
      <w:r w:rsidR="000142D9" w:rsidRPr="00D56F7C">
        <w:rPr>
          <w:color w:val="595959" w:themeColor="text1" w:themeTint="A6"/>
        </w:rPr>
        <w:t xml:space="preserve">Color </w:t>
      </w:r>
      <w:r w:rsidR="000142D9">
        <w:t xml:space="preserve">class </w:t>
      </w:r>
      <w:r w:rsidR="00E41A35">
        <w:t xml:space="preserve">in addition to the </w:t>
      </w:r>
      <w:proofErr w:type="spellStart"/>
      <w:r w:rsidR="00E41A35" w:rsidRPr="00D56F7C">
        <w:rPr>
          <w:color w:val="595959" w:themeColor="text1" w:themeTint="A6"/>
        </w:rPr>
        <w:t>ScaleFactor</w:t>
      </w:r>
      <w:proofErr w:type="spellEnd"/>
      <w:r w:rsidR="00E41A35" w:rsidRPr="00D56F7C">
        <w:rPr>
          <w:color w:val="595959" w:themeColor="text1" w:themeTint="A6"/>
        </w:rPr>
        <w:t xml:space="preserve"> </w:t>
      </w:r>
      <w:r>
        <w:t>member we added to</w:t>
      </w:r>
      <w:r w:rsidR="009D32A1">
        <w:t xml:space="preserve"> the</w:t>
      </w:r>
      <w:r>
        <w:t xml:space="preserve"> </w:t>
      </w:r>
      <w:proofErr w:type="spellStart"/>
      <w:r w:rsidRPr="00D56F7C">
        <w:rPr>
          <w:color w:val="595959" w:themeColor="text1" w:themeTint="A6"/>
        </w:rPr>
        <w:t>ScaledColor</w:t>
      </w:r>
      <w:proofErr w:type="spellEnd"/>
      <w:r w:rsidR="009D32A1">
        <w:t xml:space="preserve"> class,</w:t>
      </w:r>
      <w:r w:rsidR="00800973">
        <w:t xml:space="preserve"> as seen in </w:t>
      </w:r>
      <w:r w:rsidR="00623405">
        <w:fldChar w:fldCharType="begin"/>
      </w:r>
      <w:r w:rsidR="00623405">
        <w:instrText xml:space="preserve"> REF _Ref411261787 \h </w:instrText>
      </w:r>
      <w:r w:rsidR="00623405">
        <w:fldChar w:fldCharType="separate"/>
      </w:r>
      <w:r w:rsidR="004554BC">
        <w:t xml:space="preserve">Figure </w:t>
      </w:r>
      <w:r w:rsidR="004554BC">
        <w:rPr>
          <w:noProof/>
        </w:rPr>
        <w:t>11</w:t>
      </w:r>
      <w:r w:rsidR="00623405">
        <w:fldChar w:fldCharType="end"/>
      </w:r>
      <w:r w:rsidR="00800973">
        <w:t>.</w:t>
      </w:r>
      <w:r w:rsidR="000142D9">
        <w:t xml:space="preserve"> </w:t>
      </w:r>
      <w:r w:rsidR="000142D9" w:rsidRPr="006B146E">
        <w:rPr>
          <w:highlight w:val="yellow"/>
        </w:rPr>
        <w:t xml:space="preserve">Give it some random color and </w:t>
      </w:r>
      <w:r w:rsidR="009942D6" w:rsidRPr="006B146E">
        <w:rPr>
          <w:highlight w:val="yellow"/>
        </w:rPr>
        <w:t>link the</w:t>
      </w:r>
      <w:r w:rsidR="00AA4883" w:rsidRPr="006B146E">
        <w:rPr>
          <w:highlight w:val="yellow"/>
        </w:rPr>
        <w:t xml:space="preserve"> </w:t>
      </w:r>
      <w:r w:rsidR="009942D6" w:rsidRPr="006B146E">
        <w:rPr>
          <w:rStyle w:val="ChipStyleChar"/>
          <w:highlight w:val="yellow"/>
        </w:rPr>
        <w:t>Instance Ref</w:t>
      </w:r>
      <w:r w:rsidR="009942D6" w:rsidRPr="006B146E">
        <w:rPr>
          <w:highlight w:val="yellow"/>
        </w:rPr>
        <w:t xml:space="preserve"> chip to the function </w:t>
      </w:r>
      <w:r w:rsidR="000142D9" w:rsidRPr="006B146E">
        <w:rPr>
          <w:highlight w:val="yellow"/>
        </w:rPr>
        <w:t>call.</w:t>
      </w:r>
      <w:r w:rsidR="00AA4883" w:rsidRPr="006B146E">
        <w:rPr>
          <w:highlight w:val="yellow"/>
        </w:rPr>
        <w:t xml:space="preserve"> </w:t>
      </w:r>
      <w:r w:rsidR="000142D9" w:rsidRPr="006B146E">
        <w:rPr>
          <w:highlight w:val="yellow"/>
        </w:rPr>
        <w:t xml:space="preserve">Open the project view and confirm it </w:t>
      </w:r>
      <w:r w:rsidR="00AA4883" w:rsidRPr="006B146E">
        <w:rPr>
          <w:highlight w:val="yellow"/>
        </w:rPr>
        <w:t xml:space="preserve">work </w:t>
      </w:r>
      <w:r w:rsidR="000142D9" w:rsidRPr="006B146E">
        <w:rPr>
          <w:highlight w:val="yellow"/>
        </w:rPr>
        <w:t xml:space="preserve">exactly as for the </w:t>
      </w:r>
      <w:r w:rsidR="000142D9" w:rsidRPr="006B146E">
        <w:rPr>
          <w:color w:val="595959" w:themeColor="text1" w:themeTint="A6"/>
          <w:highlight w:val="yellow"/>
        </w:rPr>
        <w:t xml:space="preserve">Color </w:t>
      </w:r>
      <w:r w:rsidR="000142D9" w:rsidRPr="006B146E">
        <w:rPr>
          <w:highlight w:val="yellow"/>
        </w:rPr>
        <w:t>instances</w:t>
      </w:r>
      <w:r w:rsidR="0071409A">
        <w:t>!</w:t>
      </w:r>
      <w:r w:rsidR="00800973">
        <w:t xml:space="preserve"> If we did not let </w:t>
      </w:r>
      <w:proofErr w:type="spellStart"/>
      <w:r w:rsidR="00800973" w:rsidRPr="00D56F7C">
        <w:rPr>
          <w:color w:val="595959" w:themeColor="text1" w:themeTint="A6"/>
        </w:rPr>
        <w:t>ScaledColor</w:t>
      </w:r>
      <w:proofErr w:type="spellEnd"/>
      <w:r w:rsidR="00800973" w:rsidRPr="00D56F7C">
        <w:rPr>
          <w:color w:val="595959" w:themeColor="text1" w:themeTint="A6"/>
        </w:rPr>
        <w:t xml:space="preserve"> </w:t>
      </w:r>
      <w:r w:rsidR="00800973">
        <w:t xml:space="preserve">inherit </w:t>
      </w:r>
      <w:r w:rsidR="00800973" w:rsidRPr="00D56F7C">
        <w:rPr>
          <w:color w:val="595959" w:themeColor="text1" w:themeTint="A6"/>
        </w:rPr>
        <w:t>Color</w:t>
      </w:r>
      <w:r w:rsidR="00800973">
        <w:t>, an error message would be generated instead.</w:t>
      </w:r>
      <w:r w:rsidR="000142D9">
        <w:t xml:space="preserve"> </w:t>
      </w:r>
      <w:r w:rsidR="0071409A">
        <w:t xml:space="preserve">So far, we have not really added any new functionality to the new class, and the </w:t>
      </w:r>
      <w:proofErr w:type="spellStart"/>
      <w:r w:rsidR="0071409A" w:rsidRPr="00D56F7C">
        <w:rPr>
          <w:color w:val="595959" w:themeColor="text1" w:themeTint="A6"/>
        </w:rPr>
        <w:t>ScaledColor</w:t>
      </w:r>
      <w:proofErr w:type="spellEnd"/>
      <w:r w:rsidR="0071409A" w:rsidRPr="00D56F7C">
        <w:rPr>
          <w:color w:val="595959" w:themeColor="text1" w:themeTint="A6"/>
        </w:rPr>
        <w:t xml:space="preserve"> </w:t>
      </w:r>
      <w:r w:rsidR="0071409A">
        <w:t xml:space="preserve">member is not </w:t>
      </w:r>
      <w:r w:rsidR="00800973">
        <w:t>used at all</w:t>
      </w:r>
      <w:r w:rsidR="0071409A">
        <w:t xml:space="preserve">. That’s what we are going to </w:t>
      </w:r>
      <w:r w:rsidR="00D56F7C">
        <w:t>do something about</w:t>
      </w:r>
      <w:r w:rsidR="0071409A">
        <w:t xml:space="preserve"> now!</w:t>
      </w:r>
    </w:p>
    <w:p w14:paraId="4F2326FE" w14:textId="77777777" w:rsidR="00623405" w:rsidRDefault="003237BE" w:rsidP="0062340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C5A6279" wp14:editId="587E9773">
            <wp:extent cx="5069607" cy="24989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aledColor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792" cy="253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C6F4" w14:textId="42B32E65" w:rsidR="003237BE" w:rsidRDefault="00623405" w:rsidP="00623405">
      <w:pPr>
        <w:pStyle w:val="Caption"/>
        <w:jc w:val="center"/>
      </w:pPr>
      <w:bookmarkStart w:id="13" w:name="_Ref411261787"/>
      <w:r>
        <w:t xml:space="preserve">Figure </w:t>
      </w:r>
      <w:r w:rsidR="002C635E">
        <w:fldChar w:fldCharType="begin"/>
      </w:r>
      <w:r w:rsidR="002C635E">
        <w:instrText xml:space="preserve"> SEQ Figure \* ARABIC </w:instrText>
      </w:r>
      <w:r w:rsidR="002C635E">
        <w:fldChar w:fldCharType="separate"/>
      </w:r>
      <w:r w:rsidR="004554BC">
        <w:rPr>
          <w:noProof/>
        </w:rPr>
        <w:t>11</w:t>
      </w:r>
      <w:r w:rsidR="002C635E">
        <w:rPr>
          <w:noProof/>
        </w:rPr>
        <w:fldChar w:fldCharType="end"/>
      </w:r>
      <w:bookmarkEnd w:id="13"/>
      <w:r>
        <w:t xml:space="preserve"> </w:t>
      </w:r>
      <w:r w:rsidR="00D56F7C">
        <w:t xml:space="preserve">A </w:t>
      </w:r>
      <w:proofErr w:type="spellStart"/>
      <w:r w:rsidR="00D56F7C">
        <w:t>ScaledColor</w:t>
      </w:r>
      <w:proofErr w:type="spellEnd"/>
      <w:r w:rsidR="00D56F7C">
        <w:t xml:space="preserve"> instance also contains data members from the Color class.</w:t>
      </w:r>
    </w:p>
    <w:p w14:paraId="7D2C2899" w14:textId="77777777" w:rsidR="009942D6" w:rsidRDefault="009942D6" w:rsidP="009942D6">
      <w:pPr>
        <w:pStyle w:val="Heading2"/>
      </w:pPr>
      <w:r>
        <w:t>Step 6</w:t>
      </w:r>
    </w:p>
    <w:p w14:paraId="221E6AFF" w14:textId="65A5859A" w:rsidR="009942D6" w:rsidRDefault="009942D6" w:rsidP="00031831">
      <w:r>
        <w:t>The last concept we are going</w:t>
      </w:r>
      <w:r w:rsidR="0071409A">
        <w:t xml:space="preserve"> to look at is </w:t>
      </w:r>
      <w:r w:rsidR="0071409A" w:rsidRPr="0071409A">
        <w:rPr>
          <w:i/>
        </w:rPr>
        <w:t>function overriding</w:t>
      </w:r>
      <w:r>
        <w:t>.  As we saw i</w:t>
      </w:r>
      <w:r w:rsidR="00800973">
        <w:t>n the previous step, calling</w:t>
      </w:r>
      <w:r>
        <w:t xml:space="preserve"> </w:t>
      </w:r>
      <w:proofErr w:type="spellStart"/>
      <w:r w:rsidR="00800973" w:rsidRPr="00D56F7C">
        <w:rPr>
          <w:color w:val="595959" w:themeColor="text1" w:themeTint="A6"/>
        </w:rPr>
        <w:t>GetColor</w:t>
      </w:r>
      <w:proofErr w:type="spellEnd"/>
      <w:r w:rsidR="00800973" w:rsidRPr="00D56F7C">
        <w:rPr>
          <w:color w:val="595959" w:themeColor="text1" w:themeTint="A6"/>
        </w:rPr>
        <w:t xml:space="preserve"> </w:t>
      </w:r>
      <w:r w:rsidR="00800973">
        <w:t>of</w:t>
      </w:r>
      <w:r>
        <w:t xml:space="preserve"> </w:t>
      </w:r>
      <w:r w:rsidRPr="00D56F7C">
        <w:rPr>
          <w:color w:val="595959" w:themeColor="text1" w:themeTint="A6"/>
        </w:rPr>
        <w:t xml:space="preserve">Color </w:t>
      </w:r>
      <w:r>
        <w:t xml:space="preserve">on a </w:t>
      </w:r>
      <w:proofErr w:type="spellStart"/>
      <w:r w:rsidRPr="00D56F7C">
        <w:rPr>
          <w:color w:val="595959" w:themeColor="text1" w:themeTint="A6"/>
        </w:rPr>
        <w:t>ScaledColor</w:t>
      </w:r>
      <w:proofErr w:type="spellEnd"/>
      <w:r w:rsidRPr="00D56F7C">
        <w:rPr>
          <w:color w:val="595959" w:themeColor="text1" w:themeTint="A6"/>
        </w:rPr>
        <w:t xml:space="preserve"> </w:t>
      </w:r>
      <w:r w:rsidR="00D56F7C">
        <w:t>instance worked just like earlier</w:t>
      </w:r>
      <w:r>
        <w:t>.</w:t>
      </w:r>
      <w:r w:rsidR="0071409A">
        <w:t xml:space="preserve"> Remember </w:t>
      </w:r>
      <w:r w:rsidR="002142C1">
        <w:t xml:space="preserve">that </w:t>
      </w:r>
      <w:r w:rsidR="0071409A">
        <w:t xml:space="preserve">we made this a virtual function, one that can be </w:t>
      </w:r>
      <w:r w:rsidR="0071409A" w:rsidRPr="001211F2">
        <w:rPr>
          <w:i/>
        </w:rPr>
        <w:t>overridden</w:t>
      </w:r>
      <w:r w:rsidR="0071409A">
        <w:t xml:space="preserve"> in </w:t>
      </w:r>
      <w:r w:rsidR="003C16BE">
        <w:t>a deri</w:t>
      </w:r>
      <w:r w:rsidR="00671D5A">
        <w:t>ved</w:t>
      </w:r>
      <w:r w:rsidR="003C16BE">
        <w:t xml:space="preserve"> class</w:t>
      </w:r>
      <w:r w:rsidR="0071409A">
        <w:t>.</w:t>
      </w:r>
      <w:r w:rsidR="00A7211D">
        <w:t xml:space="preserve"> This means that if we create an </w:t>
      </w:r>
      <w:r w:rsidR="003C16BE">
        <w:t xml:space="preserve">identical function </w:t>
      </w:r>
      <w:r w:rsidR="000266CC">
        <w:t xml:space="preserve">in our </w:t>
      </w:r>
      <w:proofErr w:type="spellStart"/>
      <w:r w:rsidR="000266CC" w:rsidRPr="00D56F7C">
        <w:rPr>
          <w:color w:val="595959" w:themeColor="text1" w:themeTint="A6"/>
        </w:rPr>
        <w:t>ScaledColor</w:t>
      </w:r>
      <w:proofErr w:type="spellEnd"/>
      <w:r w:rsidR="000266CC" w:rsidRPr="00D56F7C">
        <w:rPr>
          <w:color w:val="595959" w:themeColor="text1" w:themeTint="A6"/>
        </w:rPr>
        <w:t xml:space="preserve"> </w:t>
      </w:r>
      <w:r w:rsidR="000266CC">
        <w:t>class, this functi</w:t>
      </w:r>
      <w:r w:rsidR="00800973">
        <w:t>on will be called instead of</w:t>
      </w:r>
      <w:r w:rsidR="000266CC">
        <w:t xml:space="preserve"> </w:t>
      </w:r>
      <w:r w:rsidR="000266CC" w:rsidRPr="00D56F7C">
        <w:rPr>
          <w:color w:val="595959" w:themeColor="text1" w:themeTint="A6"/>
        </w:rPr>
        <w:t>Color</w:t>
      </w:r>
      <w:r w:rsidR="00800973">
        <w:t>’s</w:t>
      </w:r>
      <w:r w:rsidR="000266CC">
        <w:t xml:space="preserve"> version of the functio</w:t>
      </w:r>
      <w:r w:rsidR="003C16BE">
        <w:t xml:space="preserve">n </w:t>
      </w:r>
      <w:r w:rsidR="00800973">
        <w:t xml:space="preserve">when we pass an instance of </w:t>
      </w:r>
      <w:proofErr w:type="spellStart"/>
      <w:r w:rsidR="00F8513F" w:rsidRPr="00D56F7C">
        <w:rPr>
          <w:color w:val="595959" w:themeColor="text1" w:themeTint="A6"/>
        </w:rPr>
        <w:t>ScaledColor</w:t>
      </w:r>
      <w:proofErr w:type="spellEnd"/>
      <w:r w:rsidR="002142C1">
        <w:t xml:space="preserve"> to our function call.</w:t>
      </w:r>
      <w:r w:rsidR="003C16BE">
        <w:t xml:space="preserve"> </w:t>
      </w:r>
      <w:r w:rsidR="006B146E">
        <w:t>This happens</w:t>
      </w:r>
      <w:r w:rsidR="00A22768">
        <w:t xml:space="preserve"> is </w:t>
      </w:r>
      <w:r w:rsidR="00800973">
        <w:t>e</w:t>
      </w:r>
      <w:r w:rsidR="003C16BE">
        <w:t xml:space="preserve">ven if the function call is </w:t>
      </w:r>
      <w:r w:rsidR="002142C1">
        <w:t xml:space="preserve">still </w:t>
      </w:r>
      <w:r w:rsidR="00092EE5">
        <w:t>targeting</w:t>
      </w:r>
      <w:r w:rsidR="003C16BE">
        <w:t xml:space="preserve"> </w:t>
      </w:r>
      <w:r w:rsidR="003C16BE" w:rsidRPr="00D56F7C">
        <w:rPr>
          <w:color w:val="595959" w:themeColor="text1" w:themeTint="A6"/>
        </w:rPr>
        <w:t>Color</w:t>
      </w:r>
      <w:r w:rsidR="003C16BE">
        <w:t>’s version of the function!</w:t>
      </w:r>
      <w:r w:rsidR="00800973">
        <w:t xml:space="preserve"> That is called </w:t>
      </w:r>
      <w:r w:rsidR="00800973" w:rsidRPr="00800973">
        <w:rPr>
          <w:i/>
        </w:rPr>
        <w:t>function overriding</w:t>
      </w:r>
      <w:r w:rsidR="00092EE5">
        <w:t>, and we are going to give it a try</w:t>
      </w:r>
      <w:r w:rsidR="001211F2">
        <w:t xml:space="preserve"> now</w:t>
      </w:r>
      <w:r w:rsidR="007B451D">
        <w:t xml:space="preserve">! </w:t>
      </w:r>
    </w:p>
    <w:p w14:paraId="03FB8465" w14:textId="6DCEA1FE" w:rsidR="003C16BE" w:rsidRDefault="003C16BE" w:rsidP="00031831">
      <w:r w:rsidRPr="006B146E">
        <w:rPr>
          <w:highlight w:val="yellow"/>
        </w:rPr>
        <w:t xml:space="preserve">We are now going to override </w:t>
      </w:r>
      <w:r w:rsidRPr="006B146E">
        <w:rPr>
          <w:color w:val="595959" w:themeColor="text1" w:themeTint="A6"/>
          <w:highlight w:val="yellow"/>
        </w:rPr>
        <w:t>Color</w:t>
      </w:r>
      <w:r w:rsidRPr="006B146E">
        <w:rPr>
          <w:highlight w:val="yellow"/>
        </w:rPr>
        <w:t xml:space="preserve">’s </w:t>
      </w:r>
      <w:proofErr w:type="spellStart"/>
      <w:r w:rsidRPr="006B146E">
        <w:rPr>
          <w:color w:val="595959" w:themeColor="text1" w:themeTint="A6"/>
          <w:highlight w:val="yellow"/>
        </w:rPr>
        <w:t>GetColor</w:t>
      </w:r>
      <w:proofErr w:type="spellEnd"/>
      <w:r w:rsidRPr="006B146E">
        <w:rPr>
          <w:color w:val="595959" w:themeColor="text1" w:themeTint="A6"/>
          <w:highlight w:val="yellow"/>
        </w:rPr>
        <w:t xml:space="preserve"> </w:t>
      </w:r>
      <w:r w:rsidRPr="006B146E">
        <w:rPr>
          <w:highlight w:val="yellow"/>
        </w:rPr>
        <w:t xml:space="preserve">function in our </w:t>
      </w:r>
      <w:proofErr w:type="spellStart"/>
      <w:r w:rsidRPr="006B146E">
        <w:rPr>
          <w:color w:val="595959" w:themeColor="text1" w:themeTint="A6"/>
          <w:highlight w:val="yellow"/>
        </w:rPr>
        <w:t>ScaledColor</w:t>
      </w:r>
      <w:proofErr w:type="spellEnd"/>
      <w:r w:rsidRPr="006B146E">
        <w:rPr>
          <w:color w:val="595959" w:themeColor="text1" w:themeTint="A6"/>
          <w:highlight w:val="yellow"/>
        </w:rPr>
        <w:t xml:space="preserve"> </w:t>
      </w:r>
      <w:r w:rsidRPr="006B146E">
        <w:rPr>
          <w:highlight w:val="yellow"/>
        </w:rPr>
        <w:t>class. The easiest way to do this is to just copy the function</w:t>
      </w:r>
      <w:r w:rsidR="003435EC" w:rsidRPr="006B146E">
        <w:rPr>
          <w:highlight w:val="yellow"/>
        </w:rPr>
        <w:t xml:space="preserve"> (select it, then press </w:t>
      </w:r>
      <w:proofErr w:type="spellStart"/>
      <w:r w:rsidR="003435EC" w:rsidRPr="006B146E">
        <w:rPr>
          <w:highlight w:val="yellow"/>
        </w:rPr>
        <w:t>Ctrl+C</w:t>
      </w:r>
      <w:proofErr w:type="spellEnd"/>
      <w:r w:rsidR="003435EC" w:rsidRPr="006B146E">
        <w:rPr>
          <w:highlight w:val="yellow"/>
        </w:rPr>
        <w:t>)</w:t>
      </w:r>
      <w:r w:rsidRPr="006B146E">
        <w:rPr>
          <w:highlight w:val="yellow"/>
        </w:rPr>
        <w:t>, and then paste it (</w:t>
      </w:r>
      <w:proofErr w:type="spellStart"/>
      <w:r w:rsidRPr="006B146E">
        <w:rPr>
          <w:highlight w:val="yellow"/>
        </w:rPr>
        <w:t>Ctrl+V</w:t>
      </w:r>
      <w:proofErr w:type="spellEnd"/>
      <w:r w:rsidRPr="006B146E">
        <w:rPr>
          <w:highlight w:val="yellow"/>
        </w:rPr>
        <w:t>)</w:t>
      </w:r>
      <w:r w:rsidR="009F15EC" w:rsidRPr="006B146E">
        <w:rPr>
          <w:highlight w:val="yellow"/>
        </w:rPr>
        <w:t xml:space="preserve"> in the </w:t>
      </w:r>
      <w:proofErr w:type="spellStart"/>
      <w:r w:rsidR="009F15EC" w:rsidRPr="006B146E">
        <w:rPr>
          <w:color w:val="595959" w:themeColor="text1" w:themeTint="A6"/>
          <w:highlight w:val="yellow"/>
        </w:rPr>
        <w:t>ScaledColor</w:t>
      </w:r>
      <w:proofErr w:type="spellEnd"/>
      <w:r w:rsidR="009F15EC" w:rsidRPr="006B146E">
        <w:rPr>
          <w:color w:val="595959" w:themeColor="text1" w:themeTint="A6"/>
          <w:highlight w:val="yellow"/>
        </w:rPr>
        <w:t xml:space="preserve"> </w:t>
      </w:r>
      <w:r w:rsidR="009F15EC" w:rsidRPr="006B146E">
        <w:rPr>
          <w:highlight w:val="yellow"/>
        </w:rPr>
        <w:t>class</w:t>
      </w:r>
      <w:r w:rsidR="00092EE5" w:rsidRPr="006B146E">
        <w:rPr>
          <w:highlight w:val="yellow"/>
        </w:rPr>
        <w:t xml:space="preserve">, as </w:t>
      </w:r>
      <w:r w:rsidR="003237BE" w:rsidRPr="006B146E">
        <w:rPr>
          <w:highlight w:val="yellow"/>
        </w:rPr>
        <w:t>illustrated</w:t>
      </w:r>
      <w:r w:rsidR="00092EE5" w:rsidRPr="006B146E">
        <w:rPr>
          <w:highlight w:val="yellow"/>
        </w:rPr>
        <w:t xml:space="preserve"> in </w:t>
      </w:r>
      <w:r w:rsidR="00623405" w:rsidRPr="006B146E">
        <w:rPr>
          <w:highlight w:val="yellow"/>
        </w:rPr>
        <w:fldChar w:fldCharType="begin"/>
      </w:r>
      <w:r w:rsidR="00623405" w:rsidRPr="006B146E">
        <w:rPr>
          <w:highlight w:val="yellow"/>
        </w:rPr>
        <w:instrText xml:space="preserve"> REF _Ref411261832 \h </w:instrText>
      </w:r>
      <w:r w:rsidR="006B146E">
        <w:rPr>
          <w:highlight w:val="yellow"/>
        </w:rPr>
        <w:instrText xml:space="preserve"> \* MERGEFORMAT </w:instrText>
      </w:r>
      <w:r w:rsidR="00623405" w:rsidRPr="006B146E">
        <w:rPr>
          <w:highlight w:val="yellow"/>
        </w:rPr>
      </w:r>
      <w:r w:rsidR="00623405" w:rsidRPr="006B146E">
        <w:rPr>
          <w:highlight w:val="yellow"/>
        </w:rPr>
        <w:fldChar w:fldCharType="separate"/>
      </w:r>
      <w:r w:rsidR="004554BC" w:rsidRPr="004554BC">
        <w:rPr>
          <w:highlight w:val="yellow"/>
        </w:rPr>
        <w:t xml:space="preserve">Figure </w:t>
      </w:r>
      <w:r w:rsidR="004554BC" w:rsidRPr="004554BC">
        <w:rPr>
          <w:noProof/>
          <w:highlight w:val="yellow"/>
        </w:rPr>
        <w:t>12</w:t>
      </w:r>
      <w:r w:rsidR="00623405" w:rsidRPr="006B146E">
        <w:rPr>
          <w:highlight w:val="yellow"/>
        </w:rPr>
        <w:fldChar w:fldCharType="end"/>
      </w:r>
      <w:r w:rsidR="00092EE5">
        <w:t>.</w:t>
      </w:r>
      <w:r w:rsidR="009F15EC">
        <w:t xml:space="preserve"> </w:t>
      </w:r>
      <w:r w:rsidR="00092EE5">
        <w:t xml:space="preserve">That’s it! </w:t>
      </w:r>
      <w:r w:rsidR="003435EC">
        <w:t xml:space="preserve">Linking a </w:t>
      </w:r>
      <w:proofErr w:type="spellStart"/>
      <w:r w:rsidR="003435EC" w:rsidRPr="00A22768">
        <w:rPr>
          <w:color w:val="595959" w:themeColor="text1" w:themeTint="A6"/>
        </w:rPr>
        <w:t>ScaledColor</w:t>
      </w:r>
      <w:proofErr w:type="spellEnd"/>
      <w:r w:rsidR="003435EC" w:rsidRPr="00A22768">
        <w:rPr>
          <w:color w:val="595959" w:themeColor="text1" w:themeTint="A6"/>
        </w:rPr>
        <w:t xml:space="preserve"> </w:t>
      </w:r>
      <w:r w:rsidR="003435EC">
        <w:t xml:space="preserve">instance to the </w:t>
      </w:r>
      <w:r w:rsidR="009F15EC">
        <w:t>function</w:t>
      </w:r>
      <w:r w:rsidR="003435EC">
        <w:t xml:space="preserve"> call</w:t>
      </w:r>
      <w:r w:rsidR="00092EE5">
        <w:t xml:space="preserve"> in our</w:t>
      </w:r>
      <w:r w:rsidR="009F15EC">
        <w:t xml:space="preserve"> </w:t>
      </w:r>
      <w:r w:rsidR="009F15EC" w:rsidRPr="00A22768">
        <w:rPr>
          <w:color w:val="595959" w:themeColor="text1" w:themeTint="A6"/>
        </w:rPr>
        <w:t xml:space="preserve">Default </w:t>
      </w:r>
      <w:r w:rsidR="009F15EC">
        <w:t xml:space="preserve">class will no longer call </w:t>
      </w:r>
      <w:proofErr w:type="spellStart"/>
      <w:r w:rsidR="00092EE5" w:rsidRPr="00A22768">
        <w:rPr>
          <w:color w:val="595959" w:themeColor="text1" w:themeTint="A6"/>
        </w:rPr>
        <w:t>GetColor</w:t>
      </w:r>
      <w:proofErr w:type="spellEnd"/>
      <w:r w:rsidR="003435EC" w:rsidRPr="00A22768">
        <w:rPr>
          <w:color w:val="595959" w:themeColor="text1" w:themeTint="A6"/>
        </w:rPr>
        <w:t xml:space="preserve"> </w:t>
      </w:r>
      <w:r w:rsidR="003435EC">
        <w:t>in</w:t>
      </w:r>
      <w:r w:rsidR="00092EE5">
        <w:t xml:space="preserve"> the</w:t>
      </w:r>
      <w:r w:rsidR="003435EC">
        <w:t xml:space="preserve"> </w:t>
      </w:r>
      <w:r w:rsidR="003435EC" w:rsidRPr="00A22768">
        <w:rPr>
          <w:color w:val="595959" w:themeColor="text1" w:themeTint="A6"/>
        </w:rPr>
        <w:t xml:space="preserve">Color </w:t>
      </w:r>
      <w:r w:rsidR="003435EC">
        <w:t xml:space="preserve">class because it is overridden; the function in </w:t>
      </w:r>
      <w:proofErr w:type="spellStart"/>
      <w:r w:rsidR="003435EC" w:rsidRPr="00A22768">
        <w:rPr>
          <w:color w:val="595959" w:themeColor="text1" w:themeTint="A6"/>
        </w:rPr>
        <w:t>ScaledColor</w:t>
      </w:r>
      <w:proofErr w:type="spellEnd"/>
      <w:r w:rsidR="003435EC" w:rsidRPr="00A22768">
        <w:rPr>
          <w:color w:val="595959" w:themeColor="text1" w:themeTint="A6"/>
        </w:rPr>
        <w:t xml:space="preserve"> </w:t>
      </w:r>
      <w:r w:rsidR="003435EC">
        <w:t>is</w:t>
      </w:r>
      <w:r w:rsidR="00092EE5">
        <w:t xml:space="preserve"> called instead</w:t>
      </w:r>
      <w:r w:rsidR="003435EC">
        <w:t xml:space="preserve">! If you </w:t>
      </w:r>
      <w:r w:rsidR="0087475A">
        <w:t>connect</w:t>
      </w:r>
      <w:r w:rsidR="003435EC">
        <w:t xml:space="preserve"> one of the </w:t>
      </w:r>
      <w:r w:rsidR="003435EC" w:rsidRPr="00A22768">
        <w:rPr>
          <w:color w:val="595959" w:themeColor="text1" w:themeTint="A6"/>
        </w:rPr>
        <w:t xml:space="preserve">Color </w:t>
      </w:r>
      <w:r w:rsidR="003435EC">
        <w:t xml:space="preserve">instances </w:t>
      </w:r>
      <w:r w:rsidR="001211F2">
        <w:t>again</w:t>
      </w:r>
      <w:r w:rsidR="003435EC">
        <w:t>, the original function is of course again</w:t>
      </w:r>
      <w:r w:rsidR="001211F2">
        <w:t xml:space="preserve"> called</w:t>
      </w:r>
      <w:r w:rsidR="003435EC">
        <w:t>.</w:t>
      </w:r>
      <w:r w:rsidR="00092EE5">
        <w:t xml:space="preserve"> This is an important point, because it means that inheriting a class does not change or break the existing behavior of the base class</w:t>
      </w:r>
      <w:r w:rsidR="001211F2">
        <w:t xml:space="preserve"> or</w:t>
      </w:r>
      <w:r w:rsidR="006B146E">
        <w:t xml:space="preserve"> any of</w:t>
      </w:r>
      <w:r w:rsidR="001211F2">
        <w:t xml:space="preserve"> its instances</w:t>
      </w:r>
      <w:r w:rsidR="00A22768">
        <w:t>!</w:t>
      </w:r>
    </w:p>
    <w:p w14:paraId="6312BC4E" w14:textId="77777777" w:rsidR="00623405" w:rsidRDefault="003237BE" w:rsidP="00623405">
      <w:pPr>
        <w:keepNext/>
        <w:jc w:val="center"/>
      </w:pPr>
      <w:r>
        <w:rPr>
          <w:noProof/>
        </w:rPr>
        <w:drawing>
          <wp:inline distT="0" distB="0" distL="0" distR="0" wp14:anchorId="6C8087F0" wp14:editId="6598BA87">
            <wp:extent cx="5812077" cy="212272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verrid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278" cy="213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DD37" w14:textId="7CDC0A76" w:rsidR="003237BE" w:rsidRDefault="00623405" w:rsidP="00623405">
      <w:pPr>
        <w:pStyle w:val="Caption"/>
        <w:jc w:val="center"/>
      </w:pPr>
      <w:bookmarkStart w:id="14" w:name="_Ref411261832"/>
      <w:r>
        <w:t xml:space="preserve">Figure </w:t>
      </w:r>
      <w:r w:rsidR="002C635E">
        <w:fldChar w:fldCharType="begin"/>
      </w:r>
      <w:r w:rsidR="002C635E">
        <w:instrText xml:space="preserve"> SEQ Figure \* ARABIC </w:instrText>
      </w:r>
      <w:r w:rsidR="002C635E">
        <w:fldChar w:fldCharType="separate"/>
      </w:r>
      <w:r w:rsidR="004554BC">
        <w:rPr>
          <w:noProof/>
        </w:rPr>
        <w:t>12</w:t>
      </w:r>
      <w:r w:rsidR="002C635E">
        <w:rPr>
          <w:noProof/>
        </w:rPr>
        <w:fldChar w:fldCharType="end"/>
      </w:r>
      <w:bookmarkEnd w:id="14"/>
      <w:r w:rsidR="00A22768">
        <w:t xml:space="preserve"> Overriding a function by copy and paste.</w:t>
      </w:r>
    </w:p>
    <w:p w14:paraId="7B0981DC" w14:textId="60AE0004" w:rsidR="00647007" w:rsidRDefault="0034485E" w:rsidP="00031831">
      <w:r>
        <w:lastRenderedPageBreak/>
        <w:t xml:space="preserve">Still, we have not added any functionality to the function in </w:t>
      </w:r>
      <w:proofErr w:type="spellStart"/>
      <w:r w:rsidRPr="002B5499">
        <w:rPr>
          <w:color w:val="595959" w:themeColor="text1" w:themeTint="A6"/>
        </w:rPr>
        <w:t>ScaledColor</w:t>
      </w:r>
      <w:proofErr w:type="spellEnd"/>
      <w:r>
        <w:t xml:space="preserve">. </w:t>
      </w:r>
      <w:r w:rsidRPr="00D203DA">
        <w:rPr>
          <w:highlight w:val="yellow"/>
        </w:rPr>
        <w:t xml:space="preserve">We want this </w:t>
      </w:r>
      <w:r w:rsidR="006B146E" w:rsidRPr="00D203DA">
        <w:rPr>
          <w:highlight w:val="yellow"/>
        </w:rPr>
        <w:t xml:space="preserve">new </w:t>
      </w:r>
      <w:r w:rsidRPr="00D203DA">
        <w:rPr>
          <w:highlight w:val="yellow"/>
        </w:rPr>
        <w:t xml:space="preserve">function to return the color from </w:t>
      </w:r>
      <w:r w:rsidRPr="00D203DA">
        <w:rPr>
          <w:color w:val="595959" w:themeColor="text1" w:themeTint="A6"/>
          <w:highlight w:val="yellow"/>
        </w:rPr>
        <w:t>Color</w:t>
      </w:r>
      <w:r w:rsidRPr="00D203DA">
        <w:rPr>
          <w:highlight w:val="yellow"/>
        </w:rPr>
        <w:t xml:space="preserve">’s </w:t>
      </w:r>
      <w:proofErr w:type="spellStart"/>
      <w:r w:rsidRPr="00D203DA">
        <w:rPr>
          <w:color w:val="595959" w:themeColor="text1" w:themeTint="A6"/>
          <w:highlight w:val="yellow"/>
        </w:rPr>
        <w:t>GetColor</w:t>
      </w:r>
      <w:proofErr w:type="spellEnd"/>
      <w:r w:rsidRPr="00D203DA">
        <w:rPr>
          <w:color w:val="595959" w:themeColor="text1" w:themeTint="A6"/>
          <w:highlight w:val="yellow"/>
        </w:rPr>
        <w:t xml:space="preserve"> </w:t>
      </w:r>
      <w:r w:rsidRPr="00D203DA">
        <w:rPr>
          <w:highlight w:val="yellow"/>
        </w:rPr>
        <w:t xml:space="preserve">function multiplied by our </w:t>
      </w:r>
      <w:proofErr w:type="spellStart"/>
      <w:r w:rsidRPr="00D203DA">
        <w:rPr>
          <w:color w:val="595959" w:themeColor="text1" w:themeTint="A6"/>
          <w:highlight w:val="yellow"/>
        </w:rPr>
        <w:t>ScaleFactor</w:t>
      </w:r>
      <w:proofErr w:type="spellEnd"/>
      <w:r w:rsidRPr="00D203DA">
        <w:rPr>
          <w:highlight w:val="yellow"/>
        </w:rPr>
        <w:t xml:space="preserve">. The first thing we have to do is to call </w:t>
      </w:r>
      <w:proofErr w:type="spellStart"/>
      <w:r w:rsidRPr="00D203DA">
        <w:rPr>
          <w:color w:val="595959" w:themeColor="text1" w:themeTint="A6"/>
          <w:highlight w:val="yellow"/>
        </w:rPr>
        <w:t>GetColor</w:t>
      </w:r>
      <w:proofErr w:type="spellEnd"/>
      <w:r w:rsidRPr="00D203DA">
        <w:rPr>
          <w:color w:val="595959" w:themeColor="text1" w:themeTint="A6"/>
          <w:highlight w:val="yellow"/>
        </w:rPr>
        <w:t xml:space="preserve"> </w:t>
      </w:r>
      <w:r w:rsidRPr="00D203DA">
        <w:rPr>
          <w:highlight w:val="yellow"/>
        </w:rPr>
        <w:t xml:space="preserve">of the </w:t>
      </w:r>
      <w:r w:rsidRPr="00D203DA">
        <w:rPr>
          <w:color w:val="595959" w:themeColor="text1" w:themeTint="A6"/>
          <w:highlight w:val="yellow"/>
        </w:rPr>
        <w:t xml:space="preserve">Color </w:t>
      </w:r>
      <w:r w:rsidRPr="00D203DA">
        <w:rPr>
          <w:highlight w:val="yellow"/>
        </w:rPr>
        <w:t>class</w:t>
      </w:r>
      <w:r w:rsidR="00092EE5" w:rsidRPr="00D203DA">
        <w:rPr>
          <w:highlight w:val="yellow"/>
        </w:rPr>
        <w:t xml:space="preserve"> to get the original color</w:t>
      </w:r>
      <w:r w:rsidRPr="00D203DA">
        <w:rPr>
          <w:highlight w:val="yellow"/>
        </w:rPr>
        <w:t xml:space="preserve">. The easiest way to do this is to find </w:t>
      </w:r>
      <w:r w:rsidRPr="00D203DA">
        <w:rPr>
          <w:color w:val="595959" w:themeColor="text1" w:themeTint="A6"/>
          <w:highlight w:val="yellow"/>
        </w:rPr>
        <w:t>Color</w:t>
      </w:r>
      <w:r w:rsidRPr="00D203DA">
        <w:rPr>
          <w:highlight w:val="yellow"/>
        </w:rPr>
        <w:t xml:space="preserve">’s </w:t>
      </w:r>
      <w:proofErr w:type="spellStart"/>
      <w:r w:rsidRPr="00D203DA">
        <w:rPr>
          <w:color w:val="595959" w:themeColor="text1" w:themeTint="A6"/>
          <w:highlight w:val="yellow"/>
        </w:rPr>
        <w:t>GetColor</w:t>
      </w:r>
      <w:proofErr w:type="spellEnd"/>
      <w:r w:rsidRPr="00D203DA">
        <w:rPr>
          <w:color w:val="595959" w:themeColor="text1" w:themeTint="A6"/>
          <w:highlight w:val="yellow"/>
        </w:rPr>
        <w:t xml:space="preserve"> </w:t>
      </w:r>
      <w:r w:rsidRPr="00D203DA">
        <w:rPr>
          <w:highlight w:val="yellow"/>
        </w:rPr>
        <w:t xml:space="preserve">function in the project </w:t>
      </w:r>
      <w:r w:rsidR="002142C1" w:rsidRPr="00D203DA">
        <w:rPr>
          <w:highlight w:val="yellow"/>
        </w:rPr>
        <w:t>tree</w:t>
      </w:r>
      <w:r w:rsidRPr="00D203DA">
        <w:rPr>
          <w:highlight w:val="yellow"/>
        </w:rPr>
        <w:t xml:space="preserve"> and drag it into the </w:t>
      </w:r>
      <w:proofErr w:type="spellStart"/>
      <w:r w:rsidRPr="00D203DA">
        <w:rPr>
          <w:color w:val="595959" w:themeColor="text1" w:themeTint="A6"/>
          <w:highlight w:val="yellow"/>
        </w:rPr>
        <w:t>ScaledColor</w:t>
      </w:r>
      <w:proofErr w:type="spellEnd"/>
      <w:r w:rsidRPr="00D203DA">
        <w:rPr>
          <w:color w:val="595959" w:themeColor="text1" w:themeTint="A6"/>
          <w:highlight w:val="yellow"/>
        </w:rPr>
        <w:t xml:space="preserve"> </w:t>
      </w:r>
      <w:r w:rsidRPr="00D203DA">
        <w:rPr>
          <w:highlight w:val="yellow"/>
        </w:rPr>
        <w:t xml:space="preserve">class while holding down the </w:t>
      </w:r>
      <w:r w:rsidRPr="00D203DA">
        <w:rPr>
          <w:i/>
          <w:highlight w:val="yellow"/>
        </w:rPr>
        <w:t>Shift</w:t>
      </w:r>
      <w:r w:rsidRPr="00D203DA">
        <w:rPr>
          <w:highlight w:val="yellow"/>
        </w:rPr>
        <w:t xml:space="preserve"> key. This will create a function call</w:t>
      </w:r>
      <w:r w:rsidR="00D203DA" w:rsidRPr="00D203DA">
        <w:rPr>
          <w:highlight w:val="yellow"/>
        </w:rPr>
        <w:t xml:space="preserve"> that is</w:t>
      </w:r>
      <w:r w:rsidRPr="00D203DA">
        <w:rPr>
          <w:highlight w:val="yellow"/>
        </w:rPr>
        <w:t xml:space="preserve"> set to be </w:t>
      </w:r>
      <w:r w:rsidR="00092EE5" w:rsidRPr="00D203DA">
        <w:rPr>
          <w:highlight w:val="yellow"/>
        </w:rPr>
        <w:t>‘</w:t>
      </w:r>
      <w:r w:rsidRPr="00D203DA">
        <w:rPr>
          <w:i/>
          <w:highlight w:val="yellow"/>
        </w:rPr>
        <w:t>called by name</w:t>
      </w:r>
      <w:r w:rsidR="00092EE5" w:rsidRPr="00D203DA">
        <w:rPr>
          <w:highlight w:val="yellow"/>
        </w:rPr>
        <w:t>’</w:t>
      </w:r>
      <w:r>
        <w:t xml:space="preserve">. </w:t>
      </w:r>
      <w:r w:rsidR="00092EE5">
        <w:t>Like for a static function call, i</w:t>
      </w:r>
      <w:r>
        <w:t>t does not have a child connector for an instance, but it will implicitly use the instance we are currently working on, call</w:t>
      </w:r>
      <w:r w:rsidR="00D44964">
        <w:t>ing</w:t>
      </w:r>
      <w:r>
        <w:t xml:space="preserve"> the </w:t>
      </w:r>
      <w:r w:rsidR="00D44964">
        <w:t>exact</w:t>
      </w:r>
      <w:r>
        <w:t xml:space="preserve"> function it is</w:t>
      </w:r>
      <w:r w:rsidR="00647007">
        <w:t xml:space="preserve"> targeting, ignoring overriding</w:t>
      </w:r>
      <w:r>
        <w:t>.</w:t>
      </w:r>
      <w:r w:rsidR="00D44964">
        <w:t xml:space="preserve"> </w:t>
      </w:r>
      <w:r w:rsidR="00D44964" w:rsidRPr="00D203DA">
        <w:rPr>
          <w:highlight w:val="yellow"/>
        </w:rPr>
        <w:t xml:space="preserve">Now, insert a </w:t>
      </w:r>
      <w:proofErr w:type="spellStart"/>
      <w:r w:rsidR="006F01C9">
        <w:rPr>
          <w:rStyle w:val="ChipStyleChar"/>
          <w:highlight w:val="yellow"/>
        </w:rPr>
        <w:t>VectorOperator</w:t>
      </w:r>
      <w:proofErr w:type="spellEnd"/>
      <w:r w:rsidR="00D44964" w:rsidRPr="00D203DA">
        <w:rPr>
          <w:highlight w:val="yellow"/>
        </w:rPr>
        <w:t xml:space="preserve"> to the class, </w:t>
      </w:r>
      <w:r w:rsidR="00E20DFF" w:rsidRPr="00D203DA">
        <w:rPr>
          <w:highlight w:val="yellow"/>
        </w:rPr>
        <w:t xml:space="preserve">open its property dialog, </w:t>
      </w:r>
      <w:r w:rsidR="00D44964" w:rsidRPr="00D203DA">
        <w:rPr>
          <w:highlight w:val="yellow"/>
        </w:rPr>
        <w:t>a</w:t>
      </w:r>
      <w:r w:rsidR="006F01C9">
        <w:rPr>
          <w:highlight w:val="yellow"/>
        </w:rPr>
        <w:t>nd select</w:t>
      </w:r>
      <w:r w:rsidR="00D44964" w:rsidRPr="00D203DA">
        <w:rPr>
          <w:highlight w:val="yellow"/>
        </w:rPr>
        <w:t xml:space="preserve"> </w:t>
      </w:r>
      <w:r w:rsidR="00092EE5" w:rsidRPr="00D203DA">
        <w:rPr>
          <w:highlight w:val="yellow"/>
        </w:rPr>
        <w:t>‘</w:t>
      </w:r>
      <w:r w:rsidR="00D44964" w:rsidRPr="00D203DA">
        <w:rPr>
          <w:highlight w:val="yellow"/>
        </w:rPr>
        <w:t>Multiply Vectors</w:t>
      </w:r>
      <w:r w:rsidR="00092EE5" w:rsidRPr="00D203DA">
        <w:rPr>
          <w:highlight w:val="yellow"/>
        </w:rPr>
        <w:t>’</w:t>
      </w:r>
      <w:r w:rsidR="00E20DFF" w:rsidRPr="00D203DA">
        <w:rPr>
          <w:highlight w:val="yellow"/>
        </w:rPr>
        <w:t xml:space="preserve"> from the</w:t>
      </w:r>
      <w:r w:rsidR="006F01C9">
        <w:rPr>
          <w:highlight w:val="yellow"/>
        </w:rPr>
        <w:t xml:space="preserve"> ‘Vector Operations’ list</w:t>
      </w:r>
      <w:r w:rsidR="00D44964" w:rsidRPr="00D203DA">
        <w:rPr>
          <w:highlight w:val="yellow"/>
        </w:rPr>
        <w:t xml:space="preserve">. Link the newly added function call to the first child connector, and a new </w:t>
      </w:r>
      <w:r w:rsidR="00D44964" w:rsidRPr="00D203DA">
        <w:rPr>
          <w:rStyle w:val="ChipStyleChar"/>
          <w:highlight w:val="yellow"/>
        </w:rPr>
        <w:t>Vector</w:t>
      </w:r>
      <w:r w:rsidR="00D44964" w:rsidRPr="00D203DA">
        <w:rPr>
          <w:highlight w:val="yellow"/>
        </w:rPr>
        <w:t xml:space="preserve"> to the other. Take the </w:t>
      </w:r>
      <w:proofErr w:type="spellStart"/>
      <w:r w:rsidR="00D44964" w:rsidRPr="00D203DA">
        <w:rPr>
          <w:color w:val="595959" w:themeColor="text1" w:themeTint="A6"/>
          <w:highlight w:val="yellow"/>
        </w:rPr>
        <w:t>ScaleFactor</w:t>
      </w:r>
      <w:proofErr w:type="spellEnd"/>
      <w:r w:rsidR="00D44964" w:rsidRPr="00D203DA">
        <w:rPr>
          <w:color w:val="595959" w:themeColor="text1" w:themeTint="A6"/>
          <w:highlight w:val="yellow"/>
        </w:rPr>
        <w:t xml:space="preserve"> </w:t>
      </w:r>
      <w:r w:rsidR="00D44964" w:rsidRPr="00D203DA">
        <w:rPr>
          <w:highlight w:val="yellow"/>
        </w:rPr>
        <w:t xml:space="preserve">chip and link it to </w:t>
      </w:r>
      <w:r w:rsidR="00E20DFF" w:rsidRPr="00D203DA">
        <w:rPr>
          <w:highlight w:val="yellow"/>
        </w:rPr>
        <w:t xml:space="preserve">the first three (‘Red’, ‘Green’ and ‘Blue’) </w:t>
      </w:r>
      <w:r w:rsidR="00D44964" w:rsidRPr="00D203DA">
        <w:rPr>
          <w:highlight w:val="yellow"/>
        </w:rPr>
        <w:t xml:space="preserve">child-connectors of the </w:t>
      </w:r>
      <w:r w:rsidR="00D44964" w:rsidRPr="00D203DA">
        <w:rPr>
          <w:rStyle w:val="ChipStyleChar"/>
          <w:highlight w:val="yellow"/>
        </w:rPr>
        <w:t>Vector</w:t>
      </w:r>
      <w:r w:rsidR="00D44964">
        <w:t>. This implements the scaling operat</w:t>
      </w:r>
      <w:r w:rsidR="00647007">
        <w:t xml:space="preserve">ion we want. </w:t>
      </w:r>
    </w:p>
    <w:p w14:paraId="36C7D0EE" w14:textId="3125D229" w:rsidR="00176D4C" w:rsidRDefault="00647007" w:rsidP="00031831">
      <w:r w:rsidRPr="00D203DA">
        <w:rPr>
          <w:highlight w:val="yellow"/>
        </w:rPr>
        <w:t>The last step is</w:t>
      </w:r>
      <w:r w:rsidR="00D44964" w:rsidRPr="00D203DA">
        <w:rPr>
          <w:highlight w:val="yellow"/>
        </w:rPr>
        <w:t xml:space="preserve"> link</w:t>
      </w:r>
      <w:r w:rsidRPr="00D203DA">
        <w:rPr>
          <w:highlight w:val="yellow"/>
        </w:rPr>
        <w:t>ing</w:t>
      </w:r>
      <w:r w:rsidR="00D44964" w:rsidRPr="00D203DA">
        <w:rPr>
          <w:highlight w:val="yellow"/>
        </w:rPr>
        <w:t xml:space="preserve"> the </w:t>
      </w:r>
      <w:r w:rsidR="0087475A" w:rsidRPr="00D203DA">
        <w:rPr>
          <w:highlight w:val="yellow"/>
        </w:rPr>
        <w:t>scaling-</w:t>
      </w:r>
      <w:r w:rsidR="00D44964" w:rsidRPr="00D203DA">
        <w:rPr>
          <w:highlight w:val="yellow"/>
        </w:rPr>
        <w:t>log</w:t>
      </w:r>
      <w:r w:rsidRPr="00D203DA">
        <w:rPr>
          <w:highlight w:val="yellow"/>
        </w:rPr>
        <w:t xml:space="preserve">ic </w:t>
      </w:r>
      <w:r w:rsidR="0087475A" w:rsidRPr="00D203DA">
        <w:rPr>
          <w:highlight w:val="yellow"/>
        </w:rPr>
        <w:t xml:space="preserve">we created </w:t>
      </w:r>
      <w:r w:rsidRPr="00D203DA">
        <w:rPr>
          <w:highlight w:val="yellow"/>
        </w:rPr>
        <w:t>to the function</w:t>
      </w:r>
      <w:r w:rsidR="00D44964">
        <w:t xml:space="preserve">. Since the function is a standard </w:t>
      </w:r>
      <w:r w:rsidR="00D44964" w:rsidRPr="00C7418B">
        <w:rPr>
          <w:rStyle w:val="ChipStyleChar"/>
        </w:rPr>
        <w:t>Vector</w:t>
      </w:r>
      <w:r w:rsidR="00D44964">
        <w:t xml:space="preserve">, this is not </w:t>
      </w:r>
      <w:r w:rsidR="00E20DFF">
        <w:t xml:space="preserve">directly </w:t>
      </w:r>
      <w:r w:rsidR="00D44964">
        <w:t>possible</w:t>
      </w:r>
      <w:r w:rsidR="00E20DFF">
        <w:t xml:space="preserve"> since a </w:t>
      </w:r>
      <w:r w:rsidR="00E20DFF" w:rsidRPr="00C7418B">
        <w:rPr>
          <w:rStyle w:val="ChipStyleChar"/>
        </w:rPr>
        <w:t>Vector</w:t>
      </w:r>
      <w:r w:rsidR="00D44964">
        <w:t xml:space="preserve"> </w:t>
      </w:r>
      <w:r w:rsidR="00E20DFF">
        <w:t xml:space="preserve">accepts four </w:t>
      </w:r>
      <w:r w:rsidR="00E20DFF" w:rsidRPr="00C7418B">
        <w:rPr>
          <w:rStyle w:val="ChipStyleChar"/>
        </w:rPr>
        <w:t>V</w:t>
      </w:r>
      <w:r w:rsidR="00E20DFF">
        <w:rPr>
          <w:rStyle w:val="ChipStyleChar"/>
        </w:rPr>
        <w:t>alue</w:t>
      </w:r>
      <w:r w:rsidR="00E20DFF">
        <w:t xml:space="preserve">s, </w:t>
      </w:r>
      <w:r w:rsidR="0022315E">
        <w:t xml:space="preserve">and </w:t>
      </w:r>
      <w:r w:rsidR="00E20DFF">
        <w:t xml:space="preserve">not </w:t>
      </w:r>
      <w:r w:rsidR="0087475A">
        <w:t>a</w:t>
      </w:r>
      <w:r w:rsidR="00E20DFF">
        <w:t xml:space="preserve"> </w:t>
      </w:r>
      <w:r w:rsidR="00E20DFF" w:rsidRPr="00C7418B">
        <w:rPr>
          <w:rStyle w:val="ChipStyleChar"/>
        </w:rPr>
        <w:t>Vector</w:t>
      </w:r>
      <w:r w:rsidR="00BF209E">
        <w:t xml:space="preserve"> </w:t>
      </w:r>
      <w:r w:rsidR="00D203DA">
        <w:t>in</w:t>
      </w:r>
      <w:r w:rsidR="00BF209E">
        <w:t xml:space="preserve"> its child connections.</w:t>
      </w:r>
      <w:r w:rsidR="0087475A">
        <w:t xml:space="preserve"> The solution is to</w:t>
      </w:r>
      <w:r w:rsidR="00D44964">
        <w:t xml:space="preserve"> </w:t>
      </w:r>
      <w:r w:rsidR="00D44964" w:rsidRPr="00D203DA">
        <w:rPr>
          <w:highlight w:val="yellow"/>
        </w:rPr>
        <w:t xml:space="preserve">convert the function into a </w:t>
      </w:r>
      <w:r w:rsidR="00D44964" w:rsidRPr="00D203DA">
        <w:rPr>
          <w:rStyle w:val="ChipStyleChar"/>
          <w:highlight w:val="yellow"/>
        </w:rPr>
        <w:t>Proxy</w:t>
      </w:r>
      <w:r w:rsidR="00D44964" w:rsidRPr="00D203DA">
        <w:rPr>
          <w:highlight w:val="yellow"/>
        </w:rPr>
        <w:t xml:space="preserve"> chip as illustrated in </w:t>
      </w:r>
      <w:r w:rsidR="00623405" w:rsidRPr="00D203DA">
        <w:rPr>
          <w:highlight w:val="yellow"/>
        </w:rPr>
        <w:fldChar w:fldCharType="begin"/>
      </w:r>
      <w:r w:rsidR="00623405" w:rsidRPr="00D203DA">
        <w:rPr>
          <w:highlight w:val="yellow"/>
        </w:rPr>
        <w:instrText xml:space="preserve"> REF _Ref411261869 \h </w:instrText>
      </w:r>
      <w:r w:rsidR="00D203DA" w:rsidRPr="00D203DA">
        <w:rPr>
          <w:highlight w:val="yellow"/>
        </w:rPr>
        <w:instrText xml:space="preserve"> \* MERGEFORMAT </w:instrText>
      </w:r>
      <w:r w:rsidR="00623405" w:rsidRPr="00D203DA">
        <w:rPr>
          <w:highlight w:val="yellow"/>
        </w:rPr>
      </w:r>
      <w:r w:rsidR="00623405" w:rsidRPr="00D203DA">
        <w:rPr>
          <w:highlight w:val="yellow"/>
        </w:rPr>
        <w:fldChar w:fldCharType="separate"/>
      </w:r>
      <w:r w:rsidR="004554BC" w:rsidRPr="004554BC">
        <w:rPr>
          <w:highlight w:val="yellow"/>
        </w:rPr>
        <w:t xml:space="preserve">Figure </w:t>
      </w:r>
      <w:r w:rsidR="004554BC" w:rsidRPr="004554BC">
        <w:rPr>
          <w:noProof/>
          <w:highlight w:val="yellow"/>
        </w:rPr>
        <w:t>13</w:t>
      </w:r>
      <w:r w:rsidR="00623405" w:rsidRPr="00D203DA">
        <w:rPr>
          <w:highlight w:val="yellow"/>
        </w:rPr>
        <w:fldChar w:fldCharType="end"/>
      </w:r>
      <w:r w:rsidR="00D203DA" w:rsidRPr="00D203DA">
        <w:rPr>
          <w:highlight w:val="yellow"/>
        </w:rPr>
        <w:t xml:space="preserve"> – Then connect the </w:t>
      </w:r>
      <w:proofErr w:type="spellStart"/>
      <w:r w:rsidR="006F01C9">
        <w:rPr>
          <w:rStyle w:val="ChipStyleChar"/>
          <w:highlight w:val="yellow"/>
        </w:rPr>
        <w:t>VectorOperator</w:t>
      </w:r>
      <w:proofErr w:type="spellEnd"/>
      <w:r w:rsidR="00D203DA" w:rsidRPr="00D203DA">
        <w:rPr>
          <w:highlight w:val="yellow"/>
        </w:rPr>
        <w:t xml:space="preserve"> to the child connector</w:t>
      </w:r>
      <w:r w:rsidR="00D203DA">
        <w:t>.</w:t>
      </w:r>
      <w:r w:rsidR="00D44964">
        <w:t xml:space="preserve"> A </w:t>
      </w:r>
      <w:r w:rsidR="00D44964" w:rsidRPr="00C7418B">
        <w:rPr>
          <w:rStyle w:val="ChipStyleChar"/>
        </w:rPr>
        <w:t>Proxy</w:t>
      </w:r>
      <w:r w:rsidR="00D44964">
        <w:t xml:space="preserve"> is just a</w:t>
      </w:r>
      <w:r w:rsidR="00176D4C">
        <w:t xml:space="preserve"> dummy, a powerful such, forwarding whatever is connected to its child connector, in our case the </w:t>
      </w:r>
      <w:proofErr w:type="spellStart"/>
      <w:r w:rsidR="006F01C9" w:rsidRPr="00D46BF9">
        <w:rPr>
          <w:rStyle w:val="ChipStyleChar"/>
        </w:rPr>
        <w:t>VectorOperator</w:t>
      </w:r>
      <w:proofErr w:type="spellEnd"/>
      <w:r w:rsidR="00C7418B">
        <w:t>, to anyone who calls the function.</w:t>
      </w:r>
      <w:r>
        <w:t xml:space="preserve"> As a side note, the </w:t>
      </w:r>
      <w:r w:rsidRPr="00647007">
        <w:rPr>
          <w:rStyle w:val="ChipStyleChar"/>
        </w:rPr>
        <w:t>Proxy</w:t>
      </w:r>
      <w:r>
        <w:t xml:space="preserve"> is the base for many other powerful chips like the </w:t>
      </w:r>
      <w:r w:rsidRPr="00647007">
        <w:rPr>
          <w:rStyle w:val="ChipStyleChar"/>
        </w:rPr>
        <w:t>Instance Data</w:t>
      </w:r>
      <w:r w:rsidR="00BF209E">
        <w:t xml:space="preserve">, </w:t>
      </w:r>
      <w:r w:rsidR="00BF209E">
        <w:rPr>
          <w:rStyle w:val="ChipStyleChar"/>
        </w:rPr>
        <w:t>Function Call</w:t>
      </w:r>
      <w:r w:rsidR="00BF209E">
        <w:t xml:space="preserve">, </w:t>
      </w:r>
      <w:r w:rsidR="00BF209E">
        <w:rPr>
          <w:rStyle w:val="ChipStyleChar"/>
        </w:rPr>
        <w:t>Switch</w:t>
      </w:r>
      <w:r w:rsidR="00BF209E">
        <w:t xml:space="preserve"> and a few more. They all have one thing in common: They can </w:t>
      </w:r>
      <w:r w:rsidR="00BF209E" w:rsidRPr="00BF209E">
        <w:rPr>
          <w:i/>
          <w:iCs/>
        </w:rPr>
        <w:t>take</w:t>
      </w:r>
      <w:r w:rsidR="00BF209E">
        <w:t xml:space="preserve"> any type, and will </w:t>
      </w:r>
      <w:r w:rsidR="00BF209E" w:rsidRPr="00BF209E">
        <w:rPr>
          <w:i/>
          <w:iCs/>
        </w:rPr>
        <w:t>forward</w:t>
      </w:r>
      <w:r w:rsidR="00BF209E">
        <w:t xml:space="preserve"> another chip to whoever </w:t>
      </w:r>
      <w:r w:rsidR="00C92E7D">
        <w:t>calls</w:t>
      </w:r>
      <w:r w:rsidR="00BF209E">
        <w:t xml:space="preserve"> it. </w:t>
      </w:r>
      <w:r w:rsidR="00C92E7D">
        <w:t>Like the</w:t>
      </w:r>
      <w:r w:rsidR="00BF209E">
        <w:t xml:space="preserve"> </w:t>
      </w:r>
      <w:r w:rsidR="00BF209E" w:rsidRPr="00647007">
        <w:rPr>
          <w:rStyle w:val="ChipStyleChar"/>
        </w:rPr>
        <w:t>Instance Data</w:t>
      </w:r>
      <w:r w:rsidR="00C92E7D">
        <w:t xml:space="preserve">, a </w:t>
      </w:r>
      <w:r w:rsidR="00C92E7D" w:rsidRPr="00C7418B">
        <w:rPr>
          <w:rStyle w:val="ChipStyleChar"/>
        </w:rPr>
        <w:t>Proxy</w:t>
      </w:r>
      <w:r w:rsidR="00C92E7D">
        <w:t xml:space="preserve"> </w:t>
      </w:r>
      <w:r w:rsidR="00BF209E">
        <w:t xml:space="preserve">acts as a physical substitute for another </w:t>
      </w:r>
      <w:r w:rsidR="00C92E7D">
        <w:t xml:space="preserve">chip, </w:t>
      </w:r>
      <w:r w:rsidR="00C208CF">
        <w:t xml:space="preserve">which for the </w:t>
      </w:r>
      <w:r w:rsidR="00C208CF" w:rsidRPr="00C7418B">
        <w:rPr>
          <w:rStyle w:val="ChipStyleChar"/>
        </w:rPr>
        <w:t>Proxy</w:t>
      </w:r>
      <w:r w:rsidR="00C208CF">
        <w:t xml:space="preserve"> </w:t>
      </w:r>
      <w:r w:rsidR="00D203DA">
        <w:t xml:space="preserve">itself </w:t>
      </w:r>
      <w:r w:rsidR="00C208CF">
        <w:t xml:space="preserve">is </w:t>
      </w:r>
      <w:r w:rsidR="00D203DA">
        <w:t xml:space="preserve">just </w:t>
      </w:r>
      <w:r w:rsidR="00C208CF">
        <w:t>the chip connected to its sole child connector.</w:t>
      </w:r>
      <w:r w:rsidR="00C92E7D">
        <w:t xml:space="preserve"> </w:t>
      </w:r>
      <w:r w:rsidR="00C208CF">
        <w:t xml:space="preserve">In our case, it takes the type of a </w:t>
      </w:r>
      <w:r w:rsidR="00C92E7D" w:rsidRPr="00C7418B">
        <w:rPr>
          <w:rStyle w:val="ChipStyleChar"/>
        </w:rPr>
        <w:t>Vector</w:t>
      </w:r>
      <w:r w:rsidR="00C208CF">
        <w:t>,</w:t>
      </w:r>
      <w:r w:rsidR="00C92E7D">
        <w:t xml:space="preserve"> </w:t>
      </w:r>
      <w:r w:rsidR="00C208CF">
        <w:t>but i</w:t>
      </w:r>
      <w:r w:rsidR="00C92E7D">
        <w:t xml:space="preserve">t is not a </w:t>
      </w:r>
      <w:r w:rsidR="00C92E7D" w:rsidRPr="00C7418B">
        <w:rPr>
          <w:rStyle w:val="ChipStyleChar"/>
        </w:rPr>
        <w:t>Vector</w:t>
      </w:r>
      <w:r w:rsidR="00C92E7D">
        <w:t xml:space="preserve"> itself, </w:t>
      </w:r>
      <w:r w:rsidR="00C208CF">
        <w:t xml:space="preserve">and we can use it just like any other </w:t>
      </w:r>
      <w:r w:rsidR="00C92E7D">
        <w:t xml:space="preserve">type of </w:t>
      </w:r>
      <w:r w:rsidR="00C92E7D" w:rsidRPr="00C7418B">
        <w:rPr>
          <w:rStyle w:val="ChipStyleChar"/>
        </w:rPr>
        <w:t>Vector</w:t>
      </w:r>
      <w:r w:rsidR="00C92E7D">
        <w:t xml:space="preserve">. </w:t>
      </w:r>
      <w:r w:rsidR="00C208CF">
        <w:t xml:space="preserve">This feature is one of the corner stones in the programming model of SnaX, and is an extremely powerful concept! </w:t>
      </w:r>
    </w:p>
    <w:p w14:paraId="2AA7059E" w14:textId="77777777" w:rsidR="00623405" w:rsidRDefault="00511CB0" w:rsidP="00623405">
      <w:pPr>
        <w:keepNext/>
        <w:jc w:val="center"/>
      </w:pPr>
      <w:r>
        <w:rPr>
          <w:noProof/>
        </w:rPr>
        <w:drawing>
          <wp:inline distT="0" distB="0" distL="0" distR="0" wp14:anchorId="0E5565CE" wp14:editId="7D2F4987">
            <wp:extent cx="5834715" cy="256105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alingColo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39" cy="256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38FE" w14:textId="00E950A0" w:rsidR="00511CB0" w:rsidRDefault="00623405" w:rsidP="00623405">
      <w:pPr>
        <w:pStyle w:val="Caption"/>
        <w:jc w:val="center"/>
      </w:pPr>
      <w:bookmarkStart w:id="15" w:name="_Ref411261869"/>
      <w:r>
        <w:t xml:space="preserve">Figure </w:t>
      </w:r>
      <w:r w:rsidR="002C635E">
        <w:fldChar w:fldCharType="begin"/>
      </w:r>
      <w:r w:rsidR="002C635E">
        <w:instrText xml:space="preserve"> SEQ Figure \* ARABIC </w:instrText>
      </w:r>
      <w:r w:rsidR="002C635E">
        <w:fldChar w:fldCharType="separate"/>
      </w:r>
      <w:r w:rsidR="004554BC">
        <w:rPr>
          <w:noProof/>
        </w:rPr>
        <w:t>13</w:t>
      </w:r>
      <w:r w:rsidR="002C635E">
        <w:rPr>
          <w:noProof/>
        </w:rPr>
        <w:fldChar w:fldCharType="end"/>
      </w:r>
      <w:bookmarkEnd w:id="15"/>
      <w:r w:rsidR="00635949">
        <w:t xml:space="preserve"> Converting the function to a Proxy chip.</w:t>
      </w:r>
    </w:p>
    <w:p w14:paraId="012D9E2C" w14:textId="77777777" w:rsidR="00D203DA" w:rsidRDefault="00D203DA">
      <w:r>
        <w:br w:type="page"/>
      </w:r>
    </w:p>
    <w:p w14:paraId="658A43C2" w14:textId="7E246E72" w:rsidR="003435EC" w:rsidRDefault="00176D4C" w:rsidP="00031831">
      <w:r w:rsidRPr="00D203DA">
        <w:rPr>
          <w:highlight w:val="yellow"/>
        </w:rPr>
        <w:lastRenderedPageBreak/>
        <w:t xml:space="preserve">Finally, open the project view again with the </w:t>
      </w:r>
      <w:proofErr w:type="spellStart"/>
      <w:r w:rsidRPr="00D203DA">
        <w:rPr>
          <w:color w:val="595959" w:themeColor="text1" w:themeTint="A6"/>
          <w:highlight w:val="yellow"/>
        </w:rPr>
        <w:t>ScaledColor</w:t>
      </w:r>
      <w:proofErr w:type="spellEnd"/>
      <w:r w:rsidRPr="00D203DA">
        <w:rPr>
          <w:color w:val="595959" w:themeColor="text1" w:themeTint="A6"/>
          <w:highlight w:val="yellow"/>
        </w:rPr>
        <w:t xml:space="preserve"> </w:t>
      </w:r>
      <w:r w:rsidRPr="00D203DA">
        <w:rPr>
          <w:highlight w:val="yellow"/>
        </w:rPr>
        <w:t xml:space="preserve">instance connected to </w:t>
      </w:r>
      <w:r w:rsidR="00C7418B" w:rsidRPr="00D203DA">
        <w:rPr>
          <w:highlight w:val="yellow"/>
        </w:rPr>
        <w:t>our</w:t>
      </w:r>
      <w:r w:rsidRPr="00D203DA">
        <w:rPr>
          <w:highlight w:val="yellow"/>
        </w:rPr>
        <w:t xml:space="preserve"> function call in the </w:t>
      </w:r>
      <w:r w:rsidRPr="00D203DA">
        <w:rPr>
          <w:color w:val="595959" w:themeColor="text1" w:themeTint="A6"/>
          <w:highlight w:val="yellow"/>
        </w:rPr>
        <w:t xml:space="preserve">Default </w:t>
      </w:r>
      <w:r w:rsidRPr="00D203DA">
        <w:rPr>
          <w:highlight w:val="yellow"/>
        </w:rPr>
        <w:t xml:space="preserve">class. </w:t>
      </w:r>
      <w:r w:rsidR="00635949" w:rsidRPr="00D203DA">
        <w:rPr>
          <w:highlight w:val="yellow"/>
        </w:rPr>
        <w:t xml:space="preserve">Like </w:t>
      </w:r>
      <w:r w:rsidR="00635949" w:rsidRPr="00D203DA">
        <w:rPr>
          <w:highlight w:val="yellow"/>
        </w:rPr>
        <w:fldChar w:fldCharType="begin"/>
      </w:r>
      <w:r w:rsidR="00635949" w:rsidRPr="00D203DA">
        <w:rPr>
          <w:highlight w:val="yellow"/>
        </w:rPr>
        <w:instrText xml:space="preserve"> REF _Ref411280017 \h </w:instrText>
      </w:r>
      <w:r w:rsidR="00D203DA">
        <w:rPr>
          <w:highlight w:val="yellow"/>
        </w:rPr>
        <w:instrText xml:space="preserve"> \* MERGEFORMAT </w:instrText>
      </w:r>
      <w:r w:rsidR="00635949" w:rsidRPr="00D203DA">
        <w:rPr>
          <w:highlight w:val="yellow"/>
        </w:rPr>
      </w:r>
      <w:r w:rsidR="00635949" w:rsidRPr="00D203DA">
        <w:rPr>
          <w:highlight w:val="yellow"/>
        </w:rPr>
        <w:fldChar w:fldCharType="separate"/>
      </w:r>
      <w:r w:rsidR="004554BC" w:rsidRPr="004554BC">
        <w:rPr>
          <w:highlight w:val="yellow"/>
        </w:rPr>
        <w:t xml:space="preserve">Figure </w:t>
      </w:r>
      <w:r w:rsidR="004554BC" w:rsidRPr="004554BC">
        <w:rPr>
          <w:noProof/>
          <w:highlight w:val="yellow"/>
        </w:rPr>
        <w:t>14</w:t>
      </w:r>
      <w:r w:rsidR="00635949" w:rsidRPr="00D203DA">
        <w:rPr>
          <w:highlight w:val="yellow"/>
        </w:rPr>
        <w:fldChar w:fldCharType="end"/>
      </w:r>
      <w:r w:rsidR="00635949" w:rsidRPr="00D203DA">
        <w:rPr>
          <w:highlight w:val="yellow"/>
        </w:rPr>
        <w:t xml:space="preserve"> illustrates, t</w:t>
      </w:r>
      <w:r w:rsidRPr="00D203DA">
        <w:rPr>
          <w:highlight w:val="yellow"/>
        </w:rPr>
        <w:t xml:space="preserve">ry changing the instance’s </w:t>
      </w:r>
      <w:proofErr w:type="spellStart"/>
      <w:r w:rsidRPr="00D203DA">
        <w:rPr>
          <w:color w:val="595959" w:themeColor="text1" w:themeTint="A6"/>
          <w:highlight w:val="yellow"/>
        </w:rPr>
        <w:t>ScaleFactor</w:t>
      </w:r>
      <w:proofErr w:type="spellEnd"/>
      <w:r w:rsidRPr="00D203DA">
        <w:rPr>
          <w:color w:val="595959" w:themeColor="text1" w:themeTint="A6"/>
          <w:highlight w:val="yellow"/>
        </w:rPr>
        <w:t xml:space="preserve"> </w:t>
      </w:r>
      <w:r w:rsidRPr="00D203DA">
        <w:rPr>
          <w:highlight w:val="yellow"/>
        </w:rPr>
        <w:t xml:space="preserve">member and see what happens. </w:t>
      </w:r>
      <w:r w:rsidR="00065F86" w:rsidRPr="00D203DA">
        <w:rPr>
          <w:highlight w:val="yellow"/>
        </w:rPr>
        <w:t xml:space="preserve">The intensity of the color </w:t>
      </w:r>
      <w:r w:rsidR="00635949" w:rsidRPr="00D203DA">
        <w:rPr>
          <w:highlight w:val="yellow"/>
        </w:rPr>
        <w:t xml:space="preserve">in the project view </w:t>
      </w:r>
      <w:r w:rsidR="00065F86" w:rsidRPr="00D203DA">
        <w:rPr>
          <w:highlight w:val="yellow"/>
        </w:rPr>
        <w:t>should change</w:t>
      </w:r>
      <w:r w:rsidR="00065F86">
        <w:t>!</w:t>
      </w:r>
      <w:r w:rsidR="00D203DA">
        <w:t xml:space="preserve"> This is</w:t>
      </w:r>
      <w:r w:rsidR="006F01C9">
        <w:t>, as you hopefully should know by now,</w:t>
      </w:r>
      <w:r w:rsidR="00D203DA">
        <w:t xml:space="preserve"> because the </w:t>
      </w:r>
      <w:proofErr w:type="spellStart"/>
      <w:r w:rsidR="006F01C9" w:rsidRPr="006F01C9">
        <w:rPr>
          <w:color w:val="595959" w:themeColor="text1" w:themeTint="A6"/>
        </w:rPr>
        <w:t>GetColor</w:t>
      </w:r>
      <w:proofErr w:type="spellEnd"/>
      <w:r w:rsidR="006F01C9" w:rsidRPr="006F01C9">
        <w:rPr>
          <w:color w:val="595959" w:themeColor="text1" w:themeTint="A6"/>
        </w:rPr>
        <w:t xml:space="preserve"> </w:t>
      </w:r>
      <w:r w:rsidR="00D203DA">
        <w:t xml:space="preserve">function is being called </w:t>
      </w:r>
      <w:r w:rsidR="006F01C9">
        <w:t xml:space="preserve">in </w:t>
      </w:r>
      <w:proofErr w:type="spellStart"/>
      <w:r w:rsidR="006F01C9" w:rsidRPr="002B5499">
        <w:rPr>
          <w:color w:val="595959" w:themeColor="text1" w:themeTint="A6"/>
        </w:rPr>
        <w:t>ScaledColor</w:t>
      </w:r>
      <w:proofErr w:type="spellEnd"/>
      <w:r w:rsidR="006F01C9">
        <w:rPr>
          <w:color w:val="595959" w:themeColor="text1" w:themeTint="A6"/>
        </w:rPr>
        <w:t xml:space="preserve"> </w:t>
      </w:r>
      <w:r w:rsidR="006F01C9">
        <w:t>because the function is overridden. This function calls the base implementation in the Color class, and multiplies the color it returns by the scale factor.</w:t>
      </w:r>
    </w:p>
    <w:p w14:paraId="0456615E" w14:textId="77777777" w:rsidR="00623405" w:rsidRDefault="00511CB0" w:rsidP="00623405">
      <w:pPr>
        <w:keepNext/>
        <w:jc w:val="center"/>
      </w:pPr>
      <w:r>
        <w:rPr>
          <w:noProof/>
        </w:rPr>
        <w:drawing>
          <wp:inline distT="0" distB="0" distL="0" distR="0" wp14:anchorId="1A24BB01" wp14:editId="0E26CBB1">
            <wp:extent cx="5824335" cy="2368999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plet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506" cy="238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F83E" w14:textId="2F316AAB" w:rsidR="00511CB0" w:rsidRDefault="00623405" w:rsidP="00623405">
      <w:pPr>
        <w:pStyle w:val="Caption"/>
        <w:jc w:val="center"/>
      </w:pPr>
      <w:bookmarkStart w:id="16" w:name="_Ref411280017"/>
      <w:r>
        <w:t xml:space="preserve">Figure </w:t>
      </w:r>
      <w:r w:rsidR="002C635E">
        <w:fldChar w:fldCharType="begin"/>
      </w:r>
      <w:r w:rsidR="002C635E">
        <w:instrText xml:space="preserve"> SEQ Figure \* ARABIC </w:instrText>
      </w:r>
      <w:r w:rsidR="002C635E">
        <w:fldChar w:fldCharType="separate"/>
      </w:r>
      <w:r w:rsidR="004554BC">
        <w:rPr>
          <w:noProof/>
        </w:rPr>
        <w:t>14</w:t>
      </w:r>
      <w:r w:rsidR="002C635E">
        <w:rPr>
          <w:noProof/>
        </w:rPr>
        <w:fldChar w:fldCharType="end"/>
      </w:r>
      <w:bookmarkEnd w:id="16"/>
      <w:r w:rsidR="00635949">
        <w:t xml:space="preserve"> </w:t>
      </w:r>
      <w:proofErr w:type="spellStart"/>
      <w:r w:rsidR="00635949">
        <w:t>ScaledColor</w:t>
      </w:r>
      <w:proofErr w:type="spellEnd"/>
      <w:r w:rsidR="00635949">
        <w:t xml:space="preserve"> uses the </w:t>
      </w:r>
      <w:proofErr w:type="spellStart"/>
      <w:r w:rsidR="00635949">
        <w:t>ScaleFactor</w:t>
      </w:r>
      <w:proofErr w:type="spellEnd"/>
      <w:r w:rsidR="00635949">
        <w:t xml:space="preserve"> to change the intensity of the color.</w:t>
      </w:r>
    </w:p>
    <w:p w14:paraId="628F8C67" w14:textId="44B26E34" w:rsidR="00AA2528" w:rsidRDefault="00176D4C" w:rsidP="00AA2528">
      <w:r>
        <w:t>That’s it! You have now learned the very basic of object-oriented programming</w:t>
      </w:r>
      <w:r w:rsidR="00C208CF">
        <w:t xml:space="preserve"> </w:t>
      </w:r>
      <w:r w:rsidR="006F01C9">
        <w:t>in</w:t>
      </w:r>
      <w:r w:rsidR="00C208CF">
        <w:t xml:space="preserve"> </w:t>
      </w:r>
      <w:proofErr w:type="spellStart"/>
      <w:r w:rsidR="00C208CF">
        <w:t>SnaX</w:t>
      </w:r>
      <w:proofErr w:type="spellEnd"/>
      <w:r>
        <w:t xml:space="preserve">. </w:t>
      </w:r>
      <w:r w:rsidR="00AA2528">
        <w:t>There are still a lot more to learn</w:t>
      </w:r>
      <w:r w:rsidR="00C7418B">
        <w:t xml:space="preserve"> about this</w:t>
      </w:r>
      <w:r w:rsidR="00AA2528">
        <w:t xml:space="preserve">, like how to use </w:t>
      </w:r>
      <w:r w:rsidR="00AA2528" w:rsidRPr="000A1167">
        <w:rPr>
          <w:i/>
          <w:iCs/>
        </w:rPr>
        <w:t>function parameters</w:t>
      </w:r>
      <w:r w:rsidR="00AA2528">
        <w:t xml:space="preserve">, </w:t>
      </w:r>
      <w:r w:rsidR="00AA2528" w:rsidRPr="000A1167">
        <w:rPr>
          <w:i/>
          <w:iCs/>
        </w:rPr>
        <w:t>data struc</w:t>
      </w:r>
      <w:r w:rsidR="00065F86" w:rsidRPr="000A1167">
        <w:rPr>
          <w:i/>
          <w:iCs/>
        </w:rPr>
        <w:t>tures</w:t>
      </w:r>
      <w:r w:rsidR="00065F86">
        <w:t xml:space="preserve"> (like </w:t>
      </w:r>
      <w:r w:rsidR="00065F86" w:rsidRPr="00065F86">
        <w:rPr>
          <w:rStyle w:val="ChipStyleChar"/>
        </w:rPr>
        <w:t>Instance Ref Array</w:t>
      </w:r>
      <w:r w:rsidR="00065F86">
        <w:t xml:space="preserve">s), </w:t>
      </w:r>
      <w:r w:rsidR="00065F86" w:rsidRPr="000A1167">
        <w:rPr>
          <w:i/>
          <w:iCs/>
        </w:rPr>
        <w:t>multiple inheritance</w:t>
      </w:r>
      <w:r w:rsidR="00065F86">
        <w:t xml:space="preserve">, </w:t>
      </w:r>
      <w:r w:rsidR="00065F86" w:rsidRPr="000A1167">
        <w:rPr>
          <w:i/>
          <w:iCs/>
        </w:rPr>
        <w:t>access</w:t>
      </w:r>
      <w:r w:rsidR="00AA2528" w:rsidRPr="000A1167">
        <w:rPr>
          <w:i/>
          <w:iCs/>
        </w:rPr>
        <w:t xml:space="preserve"> </w:t>
      </w:r>
      <w:proofErr w:type="spellStart"/>
      <w:r w:rsidR="00AA2528" w:rsidRPr="000A1167">
        <w:rPr>
          <w:i/>
          <w:iCs/>
        </w:rPr>
        <w:t>modificator</w:t>
      </w:r>
      <w:r w:rsidR="00065F86" w:rsidRPr="000A1167">
        <w:rPr>
          <w:i/>
          <w:iCs/>
        </w:rPr>
        <w:t>s</w:t>
      </w:r>
      <w:proofErr w:type="spellEnd"/>
      <w:r w:rsidR="00AA2528">
        <w:t xml:space="preserve"> and so on.</w:t>
      </w:r>
      <w:r w:rsidR="00C7418B">
        <w:t xml:space="preserve"> Have a go and </w:t>
      </w:r>
      <w:r w:rsidR="00065F86">
        <w:t>see what you can figure out by yourself, using this tutorial as a starting point!</w:t>
      </w:r>
    </w:p>
    <w:p w14:paraId="380A318C" w14:textId="77777777" w:rsidR="00065F86" w:rsidRDefault="00065F86" w:rsidP="00AA2528">
      <w:r w:rsidRPr="00D203DA">
        <w:rPr>
          <w:highlight w:val="yellow"/>
        </w:rPr>
        <w:t>Enjoy</w:t>
      </w:r>
      <w:r>
        <w:t>!</w:t>
      </w:r>
    </w:p>
    <w:p w14:paraId="7A1B9170" w14:textId="77777777" w:rsidR="00AA2528" w:rsidRDefault="00AA2528" w:rsidP="00AA2528"/>
    <w:p w14:paraId="0EA75DC4" w14:textId="77777777" w:rsidR="00BF027A" w:rsidRDefault="00BF027A" w:rsidP="00AF30DA"/>
    <w:sectPr w:rsidR="00BF027A" w:rsidSect="0072286E">
      <w:headerReference w:type="default" r:id="rId23"/>
      <w:footerReference w:type="default" r:id="rId24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49E90" w14:textId="77777777" w:rsidR="002C635E" w:rsidRDefault="002C635E" w:rsidP="0072286E">
      <w:pPr>
        <w:spacing w:after="0" w:line="240" w:lineRule="auto"/>
      </w:pPr>
      <w:r>
        <w:separator/>
      </w:r>
    </w:p>
  </w:endnote>
  <w:endnote w:type="continuationSeparator" w:id="0">
    <w:p w14:paraId="2A9FD21C" w14:textId="77777777" w:rsidR="002C635E" w:rsidRDefault="002C635E" w:rsidP="00722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67636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81E90C" w14:textId="77777777" w:rsidR="00511CB0" w:rsidRDefault="00511C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594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D62F2D" w14:textId="77777777" w:rsidR="00511CB0" w:rsidRDefault="00511C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83267" w14:textId="77777777" w:rsidR="002C635E" w:rsidRDefault="002C635E" w:rsidP="0072286E">
      <w:pPr>
        <w:spacing w:after="0" w:line="240" w:lineRule="auto"/>
      </w:pPr>
      <w:r>
        <w:separator/>
      </w:r>
    </w:p>
  </w:footnote>
  <w:footnote w:type="continuationSeparator" w:id="0">
    <w:p w14:paraId="6D280688" w14:textId="77777777" w:rsidR="002C635E" w:rsidRDefault="002C635E" w:rsidP="00722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71CA6" w14:textId="77777777" w:rsidR="00511CB0" w:rsidRDefault="00511CB0" w:rsidP="006E34A0">
    <w:pPr>
      <w:pStyle w:val="Header"/>
      <w:pBdr>
        <w:bottom w:val="single" w:sz="4" w:space="1" w:color="auto"/>
      </w:pBdr>
      <w:spacing w:line="360" w:lineRule="auto"/>
    </w:pPr>
    <w:r>
      <w:rPr>
        <w:noProof/>
      </w:rPr>
      <w:drawing>
        <wp:inline distT="0" distB="0" distL="0" distR="0" wp14:anchorId="49A85FD6" wp14:editId="5B717433">
          <wp:extent cx="587420" cy="146855"/>
          <wp:effectExtent l="0" t="0" r="0" b="5715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Log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7420" cy="146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>Tutorial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2B17"/>
    <w:multiLevelType w:val="hybridMultilevel"/>
    <w:tmpl w:val="AD88B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C7726"/>
    <w:multiLevelType w:val="hybridMultilevel"/>
    <w:tmpl w:val="337EF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C5403"/>
    <w:multiLevelType w:val="hybridMultilevel"/>
    <w:tmpl w:val="2700AA7A"/>
    <w:lvl w:ilvl="0" w:tplc="973C55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9546B"/>
    <w:multiLevelType w:val="hybridMultilevel"/>
    <w:tmpl w:val="0AB4F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F124F"/>
    <w:multiLevelType w:val="hybridMultilevel"/>
    <w:tmpl w:val="65E23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F308E"/>
    <w:multiLevelType w:val="hybridMultilevel"/>
    <w:tmpl w:val="5024D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9C3D60"/>
    <w:multiLevelType w:val="hybridMultilevel"/>
    <w:tmpl w:val="575CF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A3E6D"/>
    <w:multiLevelType w:val="hybridMultilevel"/>
    <w:tmpl w:val="97A40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36853"/>
    <w:multiLevelType w:val="hybridMultilevel"/>
    <w:tmpl w:val="EC3AF9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9F63118">
      <w:start w:val="1"/>
      <w:numFmt w:val="bullet"/>
      <w:lvlText w:val="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DC3B7E"/>
    <w:multiLevelType w:val="hybridMultilevel"/>
    <w:tmpl w:val="533C9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4D3B4F"/>
    <w:multiLevelType w:val="hybridMultilevel"/>
    <w:tmpl w:val="0BE6D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68255C"/>
    <w:multiLevelType w:val="hybridMultilevel"/>
    <w:tmpl w:val="39FA980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63118">
      <w:start w:val="1"/>
      <w:numFmt w:val="bullet"/>
      <w:lvlText w:val="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B2FBB"/>
    <w:multiLevelType w:val="hybridMultilevel"/>
    <w:tmpl w:val="D0F83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2D5CDB"/>
    <w:multiLevelType w:val="hybridMultilevel"/>
    <w:tmpl w:val="B52281DC"/>
    <w:lvl w:ilvl="0" w:tplc="656EC4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C22EA"/>
    <w:multiLevelType w:val="hybridMultilevel"/>
    <w:tmpl w:val="22C65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874EBB"/>
    <w:multiLevelType w:val="hybridMultilevel"/>
    <w:tmpl w:val="2732E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FC573C"/>
    <w:multiLevelType w:val="hybridMultilevel"/>
    <w:tmpl w:val="B2864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FF0280"/>
    <w:multiLevelType w:val="hybridMultilevel"/>
    <w:tmpl w:val="6C103846"/>
    <w:lvl w:ilvl="0" w:tplc="4E268C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DE7073"/>
    <w:multiLevelType w:val="hybridMultilevel"/>
    <w:tmpl w:val="80025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A65078"/>
    <w:multiLevelType w:val="hybridMultilevel"/>
    <w:tmpl w:val="B42ED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940EEF"/>
    <w:multiLevelType w:val="hybridMultilevel"/>
    <w:tmpl w:val="5406E722"/>
    <w:lvl w:ilvl="0" w:tplc="8A683B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D479D6"/>
    <w:multiLevelType w:val="hybridMultilevel"/>
    <w:tmpl w:val="9022F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7C4A1A"/>
    <w:multiLevelType w:val="hybridMultilevel"/>
    <w:tmpl w:val="950EA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C71C0A"/>
    <w:multiLevelType w:val="hybridMultilevel"/>
    <w:tmpl w:val="09962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2"/>
  </w:num>
  <w:num w:numId="5">
    <w:abstractNumId w:val="2"/>
  </w:num>
  <w:num w:numId="6">
    <w:abstractNumId w:val="14"/>
  </w:num>
  <w:num w:numId="7">
    <w:abstractNumId w:val="18"/>
  </w:num>
  <w:num w:numId="8">
    <w:abstractNumId w:val="19"/>
  </w:num>
  <w:num w:numId="9">
    <w:abstractNumId w:val="23"/>
  </w:num>
  <w:num w:numId="10">
    <w:abstractNumId w:val="7"/>
  </w:num>
  <w:num w:numId="11">
    <w:abstractNumId w:val="10"/>
  </w:num>
  <w:num w:numId="12">
    <w:abstractNumId w:val="0"/>
  </w:num>
  <w:num w:numId="13">
    <w:abstractNumId w:val="11"/>
  </w:num>
  <w:num w:numId="14">
    <w:abstractNumId w:val="9"/>
  </w:num>
  <w:num w:numId="15">
    <w:abstractNumId w:val="16"/>
  </w:num>
  <w:num w:numId="16">
    <w:abstractNumId w:val="17"/>
  </w:num>
  <w:num w:numId="17">
    <w:abstractNumId w:val="21"/>
  </w:num>
  <w:num w:numId="18">
    <w:abstractNumId w:val="4"/>
  </w:num>
  <w:num w:numId="19">
    <w:abstractNumId w:val="1"/>
  </w:num>
  <w:num w:numId="20">
    <w:abstractNumId w:val="5"/>
  </w:num>
  <w:num w:numId="21">
    <w:abstractNumId w:val="20"/>
  </w:num>
  <w:num w:numId="22">
    <w:abstractNumId w:val="22"/>
  </w:num>
  <w:num w:numId="23">
    <w:abstractNumId w:val="15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E23"/>
    <w:rsid w:val="00004D75"/>
    <w:rsid w:val="00006303"/>
    <w:rsid w:val="0000645B"/>
    <w:rsid w:val="000142D9"/>
    <w:rsid w:val="00014B48"/>
    <w:rsid w:val="000266CC"/>
    <w:rsid w:val="00031831"/>
    <w:rsid w:val="00035AFB"/>
    <w:rsid w:val="00036100"/>
    <w:rsid w:val="000363C7"/>
    <w:rsid w:val="000373AC"/>
    <w:rsid w:val="00051733"/>
    <w:rsid w:val="00065F86"/>
    <w:rsid w:val="000665A0"/>
    <w:rsid w:val="000708F5"/>
    <w:rsid w:val="00071B17"/>
    <w:rsid w:val="00071F20"/>
    <w:rsid w:val="00077B9E"/>
    <w:rsid w:val="0008797D"/>
    <w:rsid w:val="00091842"/>
    <w:rsid w:val="000928B1"/>
    <w:rsid w:val="00092EE5"/>
    <w:rsid w:val="000A0D28"/>
    <w:rsid w:val="000A1167"/>
    <w:rsid w:val="000A20BB"/>
    <w:rsid w:val="000A6CCC"/>
    <w:rsid w:val="000B134E"/>
    <w:rsid w:val="000B1E30"/>
    <w:rsid w:val="000B331B"/>
    <w:rsid w:val="000B4F92"/>
    <w:rsid w:val="000B566E"/>
    <w:rsid w:val="000B6C91"/>
    <w:rsid w:val="000C10F4"/>
    <w:rsid w:val="000D28CD"/>
    <w:rsid w:val="000D601D"/>
    <w:rsid w:val="000D7C7C"/>
    <w:rsid w:val="000E44FB"/>
    <w:rsid w:val="000E7D9C"/>
    <w:rsid w:val="000F30CF"/>
    <w:rsid w:val="000F3505"/>
    <w:rsid w:val="000F5876"/>
    <w:rsid w:val="001019D3"/>
    <w:rsid w:val="00110220"/>
    <w:rsid w:val="0011614F"/>
    <w:rsid w:val="001211F2"/>
    <w:rsid w:val="00124059"/>
    <w:rsid w:val="001240C9"/>
    <w:rsid w:val="001375C7"/>
    <w:rsid w:val="001419C9"/>
    <w:rsid w:val="00142A9B"/>
    <w:rsid w:val="0014339C"/>
    <w:rsid w:val="00146497"/>
    <w:rsid w:val="001476CC"/>
    <w:rsid w:val="00150028"/>
    <w:rsid w:val="00163534"/>
    <w:rsid w:val="00166BC4"/>
    <w:rsid w:val="001673BB"/>
    <w:rsid w:val="00170922"/>
    <w:rsid w:val="001714C0"/>
    <w:rsid w:val="00176D4C"/>
    <w:rsid w:val="00183B07"/>
    <w:rsid w:val="00184E6C"/>
    <w:rsid w:val="00185DBF"/>
    <w:rsid w:val="00186D55"/>
    <w:rsid w:val="00187317"/>
    <w:rsid w:val="00195D14"/>
    <w:rsid w:val="001A6EF3"/>
    <w:rsid w:val="001B4D8A"/>
    <w:rsid w:val="001D1744"/>
    <w:rsid w:val="001D1D04"/>
    <w:rsid w:val="001D75A0"/>
    <w:rsid w:val="001E43CF"/>
    <w:rsid w:val="00203E51"/>
    <w:rsid w:val="00205341"/>
    <w:rsid w:val="002071D0"/>
    <w:rsid w:val="0021188D"/>
    <w:rsid w:val="00213B1F"/>
    <w:rsid w:val="002142C1"/>
    <w:rsid w:val="0022189F"/>
    <w:rsid w:val="00221CFF"/>
    <w:rsid w:val="00221E4A"/>
    <w:rsid w:val="002224CF"/>
    <w:rsid w:val="0022315E"/>
    <w:rsid w:val="00234A02"/>
    <w:rsid w:val="00241E92"/>
    <w:rsid w:val="00244CF9"/>
    <w:rsid w:val="0025308B"/>
    <w:rsid w:val="0025419C"/>
    <w:rsid w:val="00261EF5"/>
    <w:rsid w:val="0026214D"/>
    <w:rsid w:val="002654CA"/>
    <w:rsid w:val="00267024"/>
    <w:rsid w:val="00271950"/>
    <w:rsid w:val="00271E51"/>
    <w:rsid w:val="00282CE0"/>
    <w:rsid w:val="00285CD3"/>
    <w:rsid w:val="00293D89"/>
    <w:rsid w:val="0029763A"/>
    <w:rsid w:val="002A487C"/>
    <w:rsid w:val="002A7E2C"/>
    <w:rsid w:val="002B2C03"/>
    <w:rsid w:val="002B5499"/>
    <w:rsid w:val="002C3BCE"/>
    <w:rsid w:val="002C4992"/>
    <w:rsid w:val="002C635E"/>
    <w:rsid w:val="002D06C9"/>
    <w:rsid w:val="002D0AE1"/>
    <w:rsid w:val="002D0BD3"/>
    <w:rsid w:val="002D13FF"/>
    <w:rsid w:val="002D4CAE"/>
    <w:rsid w:val="002E593E"/>
    <w:rsid w:val="002F01D5"/>
    <w:rsid w:val="00301186"/>
    <w:rsid w:val="003028F6"/>
    <w:rsid w:val="00311706"/>
    <w:rsid w:val="00314534"/>
    <w:rsid w:val="00316036"/>
    <w:rsid w:val="003237BE"/>
    <w:rsid w:val="00330C32"/>
    <w:rsid w:val="003367DD"/>
    <w:rsid w:val="00337E72"/>
    <w:rsid w:val="003432AB"/>
    <w:rsid w:val="003435EC"/>
    <w:rsid w:val="0034485E"/>
    <w:rsid w:val="003467C3"/>
    <w:rsid w:val="003529E5"/>
    <w:rsid w:val="00353845"/>
    <w:rsid w:val="00353DE3"/>
    <w:rsid w:val="00363240"/>
    <w:rsid w:val="00364717"/>
    <w:rsid w:val="0036536B"/>
    <w:rsid w:val="0036565C"/>
    <w:rsid w:val="003664C0"/>
    <w:rsid w:val="00371D3D"/>
    <w:rsid w:val="003721B5"/>
    <w:rsid w:val="00380A59"/>
    <w:rsid w:val="00383780"/>
    <w:rsid w:val="0038410D"/>
    <w:rsid w:val="003A1A3C"/>
    <w:rsid w:val="003A2528"/>
    <w:rsid w:val="003A51D9"/>
    <w:rsid w:val="003C16BE"/>
    <w:rsid w:val="003C2D11"/>
    <w:rsid w:val="003C5D52"/>
    <w:rsid w:val="003C7FD7"/>
    <w:rsid w:val="003E6EEE"/>
    <w:rsid w:val="003F2880"/>
    <w:rsid w:val="003F550D"/>
    <w:rsid w:val="00404DDC"/>
    <w:rsid w:val="0040742F"/>
    <w:rsid w:val="00412A3F"/>
    <w:rsid w:val="00431C08"/>
    <w:rsid w:val="00433B55"/>
    <w:rsid w:val="00441D84"/>
    <w:rsid w:val="00442C37"/>
    <w:rsid w:val="004473B9"/>
    <w:rsid w:val="00447589"/>
    <w:rsid w:val="00451039"/>
    <w:rsid w:val="00451440"/>
    <w:rsid w:val="00451AFD"/>
    <w:rsid w:val="004554BC"/>
    <w:rsid w:val="004639DE"/>
    <w:rsid w:val="00464C2C"/>
    <w:rsid w:val="00466F7A"/>
    <w:rsid w:val="00477266"/>
    <w:rsid w:val="00483F64"/>
    <w:rsid w:val="004A0A6A"/>
    <w:rsid w:val="004C09A9"/>
    <w:rsid w:val="004C44CC"/>
    <w:rsid w:val="004D00B0"/>
    <w:rsid w:val="004D2CDC"/>
    <w:rsid w:val="004E09B6"/>
    <w:rsid w:val="004E0B33"/>
    <w:rsid w:val="004E1D68"/>
    <w:rsid w:val="004E2027"/>
    <w:rsid w:val="004F69E0"/>
    <w:rsid w:val="004F7454"/>
    <w:rsid w:val="004F7CAD"/>
    <w:rsid w:val="005036BE"/>
    <w:rsid w:val="00504415"/>
    <w:rsid w:val="00504E1F"/>
    <w:rsid w:val="00511834"/>
    <w:rsid w:val="00511CB0"/>
    <w:rsid w:val="00514137"/>
    <w:rsid w:val="00517222"/>
    <w:rsid w:val="005227C9"/>
    <w:rsid w:val="00524AA7"/>
    <w:rsid w:val="005250F8"/>
    <w:rsid w:val="0054425C"/>
    <w:rsid w:val="00544561"/>
    <w:rsid w:val="0055008A"/>
    <w:rsid w:val="00551171"/>
    <w:rsid w:val="00551FFF"/>
    <w:rsid w:val="00552F84"/>
    <w:rsid w:val="0056059F"/>
    <w:rsid w:val="005A1FF8"/>
    <w:rsid w:val="005A229D"/>
    <w:rsid w:val="005A274F"/>
    <w:rsid w:val="005A5792"/>
    <w:rsid w:val="005B191F"/>
    <w:rsid w:val="005C12A2"/>
    <w:rsid w:val="005C7C7B"/>
    <w:rsid w:val="005D1180"/>
    <w:rsid w:val="005D365E"/>
    <w:rsid w:val="005E4B06"/>
    <w:rsid w:val="005E7C1B"/>
    <w:rsid w:val="005F002A"/>
    <w:rsid w:val="005F2942"/>
    <w:rsid w:val="006016BF"/>
    <w:rsid w:val="0061203D"/>
    <w:rsid w:val="00620FC5"/>
    <w:rsid w:val="00623405"/>
    <w:rsid w:val="00624167"/>
    <w:rsid w:val="00626E5F"/>
    <w:rsid w:val="00627221"/>
    <w:rsid w:val="00627BFD"/>
    <w:rsid w:val="00635949"/>
    <w:rsid w:val="006363EE"/>
    <w:rsid w:val="00637B16"/>
    <w:rsid w:val="00647007"/>
    <w:rsid w:val="0065006A"/>
    <w:rsid w:val="00650F31"/>
    <w:rsid w:val="00652A47"/>
    <w:rsid w:val="00663DDC"/>
    <w:rsid w:val="006705A8"/>
    <w:rsid w:val="006717AA"/>
    <w:rsid w:val="00671D5A"/>
    <w:rsid w:val="00677DD8"/>
    <w:rsid w:val="00687297"/>
    <w:rsid w:val="0069058E"/>
    <w:rsid w:val="00690EBE"/>
    <w:rsid w:val="006968F4"/>
    <w:rsid w:val="006A11EA"/>
    <w:rsid w:val="006B146E"/>
    <w:rsid w:val="006B309D"/>
    <w:rsid w:val="006C4D8A"/>
    <w:rsid w:val="006C5717"/>
    <w:rsid w:val="006C6096"/>
    <w:rsid w:val="006D114D"/>
    <w:rsid w:val="006D21C7"/>
    <w:rsid w:val="006D283E"/>
    <w:rsid w:val="006D6E9D"/>
    <w:rsid w:val="006E2FD0"/>
    <w:rsid w:val="006E34A0"/>
    <w:rsid w:val="006E36A4"/>
    <w:rsid w:val="006F01C9"/>
    <w:rsid w:val="006F05C1"/>
    <w:rsid w:val="006F0C25"/>
    <w:rsid w:val="006F4A71"/>
    <w:rsid w:val="00705328"/>
    <w:rsid w:val="007062B6"/>
    <w:rsid w:val="0071145A"/>
    <w:rsid w:val="00713181"/>
    <w:rsid w:val="0071409A"/>
    <w:rsid w:val="007157EB"/>
    <w:rsid w:val="007166C3"/>
    <w:rsid w:val="00717538"/>
    <w:rsid w:val="0072032E"/>
    <w:rsid w:val="0072286E"/>
    <w:rsid w:val="00726491"/>
    <w:rsid w:val="00727BCF"/>
    <w:rsid w:val="00733AF0"/>
    <w:rsid w:val="00733CDB"/>
    <w:rsid w:val="0073427F"/>
    <w:rsid w:val="00743685"/>
    <w:rsid w:val="00751BB4"/>
    <w:rsid w:val="007578BC"/>
    <w:rsid w:val="00761636"/>
    <w:rsid w:val="00777AFE"/>
    <w:rsid w:val="00783330"/>
    <w:rsid w:val="00787ED6"/>
    <w:rsid w:val="00791449"/>
    <w:rsid w:val="007965CB"/>
    <w:rsid w:val="007A2C33"/>
    <w:rsid w:val="007A55A9"/>
    <w:rsid w:val="007A58AE"/>
    <w:rsid w:val="007B451D"/>
    <w:rsid w:val="007B4BDD"/>
    <w:rsid w:val="007B528F"/>
    <w:rsid w:val="007B5D3B"/>
    <w:rsid w:val="007C3EE3"/>
    <w:rsid w:val="007C716C"/>
    <w:rsid w:val="007C76B1"/>
    <w:rsid w:val="007C7F9A"/>
    <w:rsid w:val="007D112B"/>
    <w:rsid w:val="007D56C5"/>
    <w:rsid w:val="007E31E3"/>
    <w:rsid w:val="007E46F8"/>
    <w:rsid w:val="007E58CB"/>
    <w:rsid w:val="007F1D45"/>
    <w:rsid w:val="007F2683"/>
    <w:rsid w:val="00800973"/>
    <w:rsid w:val="008017EC"/>
    <w:rsid w:val="0082140D"/>
    <w:rsid w:val="008239A3"/>
    <w:rsid w:val="00830494"/>
    <w:rsid w:val="0083059E"/>
    <w:rsid w:val="00834B8F"/>
    <w:rsid w:val="00843469"/>
    <w:rsid w:val="008531B8"/>
    <w:rsid w:val="00861B2E"/>
    <w:rsid w:val="008646C7"/>
    <w:rsid w:val="008655B1"/>
    <w:rsid w:val="0087065A"/>
    <w:rsid w:val="00871BE5"/>
    <w:rsid w:val="0087475A"/>
    <w:rsid w:val="00877329"/>
    <w:rsid w:val="00882D3F"/>
    <w:rsid w:val="0089098F"/>
    <w:rsid w:val="00891E01"/>
    <w:rsid w:val="0089600F"/>
    <w:rsid w:val="008B42BD"/>
    <w:rsid w:val="008B47D7"/>
    <w:rsid w:val="008C1286"/>
    <w:rsid w:val="008C6090"/>
    <w:rsid w:val="008D0EC8"/>
    <w:rsid w:val="008E72D0"/>
    <w:rsid w:val="008F0B92"/>
    <w:rsid w:val="008F4D79"/>
    <w:rsid w:val="008F77F5"/>
    <w:rsid w:val="009001E3"/>
    <w:rsid w:val="009102B8"/>
    <w:rsid w:val="009112D8"/>
    <w:rsid w:val="00914FAB"/>
    <w:rsid w:val="00915A4C"/>
    <w:rsid w:val="00916797"/>
    <w:rsid w:val="00916ACB"/>
    <w:rsid w:val="00917231"/>
    <w:rsid w:val="009229A7"/>
    <w:rsid w:val="00925224"/>
    <w:rsid w:val="00950C91"/>
    <w:rsid w:val="00955B15"/>
    <w:rsid w:val="00961312"/>
    <w:rsid w:val="00974977"/>
    <w:rsid w:val="0097688E"/>
    <w:rsid w:val="00984A08"/>
    <w:rsid w:val="009942D6"/>
    <w:rsid w:val="009A0970"/>
    <w:rsid w:val="009C120B"/>
    <w:rsid w:val="009C2DB6"/>
    <w:rsid w:val="009D2689"/>
    <w:rsid w:val="009D32A1"/>
    <w:rsid w:val="009E4647"/>
    <w:rsid w:val="009E571F"/>
    <w:rsid w:val="009F15EC"/>
    <w:rsid w:val="00A0602F"/>
    <w:rsid w:val="00A107A8"/>
    <w:rsid w:val="00A204E6"/>
    <w:rsid w:val="00A21558"/>
    <w:rsid w:val="00A22768"/>
    <w:rsid w:val="00A24ABA"/>
    <w:rsid w:val="00A26435"/>
    <w:rsid w:val="00A26E02"/>
    <w:rsid w:val="00A3479C"/>
    <w:rsid w:val="00A3540E"/>
    <w:rsid w:val="00A410FE"/>
    <w:rsid w:val="00A458EE"/>
    <w:rsid w:val="00A50700"/>
    <w:rsid w:val="00A536A7"/>
    <w:rsid w:val="00A57F49"/>
    <w:rsid w:val="00A62907"/>
    <w:rsid w:val="00A71F48"/>
    <w:rsid w:val="00A7211D"/>
    <w:rsid w:val="00A768AC"/>
    <w:rsid w:val="00A82AFE"/>
    <w:rsid w:val="00A91556"/>
    <w:rsid w:val="00A966D2"/>
    <w:rsid w:val="00AA2528"/>
    <w:rsid w:val="00AA2935"/>
    <w:rsid w:val="00AA4883"/>
    <w:rsid w:val="00AB2711"/>
    <w:rsid w:val="00AB522C"/>
    <w:rsid w:val="00AC0881"/>
    <w:rsid w:val="00AC70FC"/>
    <w:rsid w:val="00AC7583"/>
    <w:rsid w:val="00AD6841"/>
    <w:rsid w:val="00AE12E7"/>
    <w:rsid w:val="00AE18AF"/>
    <w:rsid w:val="00AE4C5E"/>
    <w:rsid w:val="00AE4F8F"/>
    <w:rsid w:val="00AF1CB8"/>
    <w:rsid w:val="00AF29D9"/>
    <w:rsid w:val="00AF30DA"/>
    <w:rsid w:val="00AF461C"/>
    <w:rsid w:val="00AF7449"/>
    <w:rsid w:val="00B010DD"/>
    <w:rsid w:val="00B01256"/>
    <w:rsid w:val="00B06F5B"/>
    <w:rsid w:val="00B1219D"/>
    <w:rsid w:val="00B13CF0"/>
    <w:rsid w:val="00B163D1"/>
    <w:rsid w:val="00B325CE"/>
    <w:rsid w:val="00B32AD7"/>
    <w:rsid w:val="00B45B0C"/>
    <w:rsid w:val="00B45ED1"/>
    <w:rsid w:val="00B46394"/>
    <w:rsid w:val="00B64B52"/>
    <w:rsid w:val="00B653C7"/>
    <w:rsid w:val="00B80A54"/>
    <w:rsid w:val="00B82C4F"/>
    <w:rsid w:val="00B865B7"/>
    <w:rsid w:val="00B91315"/>
    <w:rsid w:val="00B94BF9"/>
    <w:rsid w:val="00B95007"/>
    <w:rsid w:val="00B95DC7"/>
    <w:rsid w:val="00BA0EF2"/>
    <w:rsid w:val="00BA2C24"/>
    <w:rsid w:val="00BA7835"/>
    <w:rsid w:val="00BB30A9"/>
    <w:rsid w:val="00BB312D"/>
    <w:rsid w:val="00BB70A9"/>
    <w:rsid w:val="00BC11F9"/>
    <w:rsid w:val="00BD0E99"/>
    <w:rsid w:val="00BD1D5C"/>
    <w:rsid w:val="00BD7171"/>
    <w:rsid w:val="00BE3FB3"/>
    <w:rsid w:val="00BE5E78"/>
    <w:rsid w:val="00BF027A"/>
    <w:rsid w:val="00BF209E"/>
    <w:rsid w:val="00BF3496"/>
    <w:rsid w:val="00BF6A96"/>
    <w:rsid w:val="00BF6B93"/>
    <w:rsid w:val="00BF778E"/>
    <w:rsid w:val="00C0003E"/>
    <w:rsid w:val="00C02E72"/>
    <w:rsid w:val="00C10ED9"/>
    <w:rsid w:val="00C13B33"/>
    <w:rsid w:val="00C1504B"/>
    <w:rsid w:val="00C20013"/>
    <w:rsid w:val="00C20356"/>
    <w:rsid w:val="00C208CF"/>
    <w:rsid w:val="00C27BA8"/>
    <w:rsid w:val="00C331AB"/>
    <w:rsid w:val="00C41323"/>
    <w:rsid w:val="00C438AA"/>
    <w:rsid w:val="00C5377F"/>
    <w:rsid w:val="00C54CCB"/>
    <w:rsid w:val="00C562DE"/>
    <w:rsid w:val="00C63D08"/>
    <w:rsid w:val="00C65C9E"/>
    <w:rsid w:val="00C65D22"/>
    <w:rsid w:val="00C7418B"/>
    <w:rsid w:val="00C75AC2"/>
    <w:rsid w:val="00C8500A"/>
    <w:rsid w:val="00C90FE2"/>
    <w:rsid w:val="00C9111E"/>
    <w:rsid w:val="00C92081"/>
    <w:rsid w:val="00C92E7D"/>
    <w:rsid w:val="00CA0D0D"/>
    <w:rsid w:val="00CA11B1"/>
    <w:rsid w:val="00CA434E"/>
    <w:rsid w:val="00CB41D6"/>
    <w:rsid w:val="00CB518C"/>
    <w:rsid w:val="00CB68CA"/>
    <w:rsid w:val="00CC40BC"/>
    <w:rsid w:val="00CD3956"/>
    <w:rsid w:val="00CD5602"/>
    <w:rsid w:val="00CE0B4C"/>
    <w:rsid w:val="00CE2BB8"/>
    <w:rsid w:val="00CF3BFA"/>
    <w:rsid w:val="00D00A55"/>
    <w:rsid w:val="00D16609"/>
    <w:rsid w:val="00D203DA"/>
    <w:rsid w:val="00D21ECF"/>
    <w:rsid w:val="00D33CAF"/>
    <w:rsid w:val="00D34CCD"/>
    <w:rsid w:val="00D36AC4"/>
    <w:rsid w:val="00D4042F"/>
    <w:rsid w:val="00D40B47"/>
    <w:rsid w:val="00D44621"/>
    <w:rsid w:val="00D44964"/>
    <w:rsid w:val="00D44E5A"/>
    <w:rsid w:val="00D46BF9"/>
    <w:rsid w:val="00D541CB"/>
    <w:rsid w:val="00D56F7C"/>
    <w:rsid w:val="00D72DD0"/>
    <w:rsid w:val="00D75A30"/>
    <w:rsid w:val="00D76856"/>
    <w:rsid w:val="00D805C1"/>
    <w:rsid w:val="00D96AC7"/>
    <w:rsid w:val="00DA45E4"/>
    <w:rsid w:val="00DA615E"/>
    <w:rsid w:val="00DB01B6"/>
    <w:rsid w:val="00DC055D"/>
    <w:rsid w:val="00DC167F"/>
    <w:rsid w:val="00DC72EB"/>
    <w:rsid w:val="00DD0505"/>
    <w:rsid w:val="00DD067E"/>
    <w:rsid w:val="00DD298A"/>
    <w:rsid w:val="00DD440A"/>
    <w:rsid w:val="00DD7A52"/>
    <w:rsid w:val="00DE28A7"/>
    <w:rsid w:val="00DE33B6"/>
    <w:rsid w:val="00DE4020"/>
    <w:rsid w:val="00DF713A"/>
    <w:rsid w:val="00DF7882"/>
    <w:rsid w:val="00E002C5"/>
    <w:rsid w:val="00E006C5"/>
    <w:rsid w:val="00E0222F"/>
    <w:rsid w:val="00E124BD"/>
    <w:rsid w:val="00E13F36"/>
    <w:rsid w:val="00E20D4F"/>
    <w:rsid w:val="00E20DFF"/>
    <w:rsid w:val="00E22BB5"/>
    <w:rsid w:val="00E25972"/>
    <w:rsid w:val="00E26DFD"/>
    <w:rsid w:val="00E41A35"/>
    <w:rsid w:val="00E46B56"/>
    <w:rsid w:val="00E47615"/>
    <w:rsid w:val="00E54C67"/>
    <w:rsid w:val="00E558EC"/>
    <w:rsid w:val="00E576A3"/>
    <w:rsid w:val="00E67BC3"/>
    <w:rsid w:val="00E708F7"/>
    <w:rsid w:val="00E77278"/>
    <w:rsid w:val="00E80A91"/>
    <w:rsid w:val="00E82847"/>
    <w:rsid w:val="00E82C29"/>
    <w:rsid w:val="00E918C0"/>
    <w:rsid w:val="00E93CCB"/>
    <w:rsid w:val="00EA4CDE"/>
    <w:rsid w:val="00EA5CEB"/>
    <w:rsid w:val="00EA6B7A"/>
    <w:rsid w:val="00EB17F3"/>
    <w:rsid w:val="00EB219A"/>
    <w:rsid w:val="00EB5D55"/>
    <w:rsid w:val="00EB6A2C"/>
    <w:rsid w:val="00EB78EB"/>
    <w:rsid w:val="00ED0D1A"/>
    <w:rsid w:val="00ED1102"/>
    <w:rsid w:val="00EE7045"/>
    <w:rsid w:val="00EF29BD"/>
    <w:rsid w:val="00EF3DCE"/>
    <w:rsid w:val="00F002CE"/>
    <w:rsid w:val="00F07F0D"/>
    <w:rsid w:val="00F12916"/>
    <w:rsid w:val="00F16E23"/>
    <w:rsid w:val="00F23ACD"/>
    <w:rsid w:val="00F23FBD"/>
    <w:rsid w:val="00F271AB"/>
    <w:rsid w:val="00F312F9"/>
    <w:rsid w:val="00F3354D"/>
    <w:rsid w:val="00F534E1"/>
    <w:rsid w:val="00F55B91"/>
    <w:rsid w:val="00F56FC9"/>
    <w:rsid w:val="00F60D7B"/>
    <w:rsid w:val="00F64AD7"/>
    <w:rsid w:val="00F666CB"/>
    <w:rsid w:val="00F81D5B"/>
    <w:rsid w:val="00F8513F"/>
    <w:rsid w:val="00F86092"/>
    <w:rsid w:val="00F86F54"/>
    <w:rsid w:val="00F87F2E"/>
    <w:rsid w:val="00FA081C"/>
    <w:rsid w:val="00FA2E49"/>
    <w:rsid w:val="00FA4C58"/>
    <w:rsid w:val="00FA57BC"/>
    <w:rsid w:val="00FC075C"/>
    <w:rsid w:val="00FC241A"/>
    <w:rsid w:val="00FC38B7"/>
    <w:rsid w:val="00FD05B9"/>
    <w:rsid w:val="00FF1914"/>
    <w:rsid w:val="00FF2D89"/>
    <w:rsid w:val="00FF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5466AA"/>
  <w15:chartTrackingRefBased/>
  <w15:docId w15:val="{1C47D1D7-51A1-4F41-926C-5217400C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A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A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B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B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E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7AFE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3ACD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F3DCE"/>
    <w:rPr>
      <w:color w:val="6B9F25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E2BB8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8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8A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75A30"/>
    <w:pPr>
      <w:spacing w:after="200" w:line="240" w:lineRule="auto"/>
    </w:pPr>
    <w:rPr>
      <w:i/>
      <w:iCs/>
      <w:color w:val="455F5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8731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873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3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87317"/>
    <w:pPr>
      <w:spacing w:after="100"/>
      <w:ind w:left="440"/>
    </w:pPr>
  </w:style>
  <w:style w:type="table" w:styleId="TableGrid">
    <w:name w:val="Table Grid"/>
    <w:basedOn w:val="TableNormal"/>
    <w:uiPriority w:val="39"/>
    <w:rsid w:val="000F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ipStyle">
    <w:name w:val="ChipStyle"/>
    <w:basedOn w:val="Normal"/>
    <w:link w:val="ChipStyleChar"/>
    <w:qFormat/>
    <w:rsid w:val="0097688E"/>
    <w:rPr>
      <w:rFonts w:ascii="Consolas" w:hAnsi="Consolas" w:cs="Consolas"/>
      <w:color w:val="014A3A" w:themeColor="accent4" w:themeShade="80"/>
    </w:rPr>
  </w:style>
  <w:style w:type="character" w:customStyle="1" w:styleId="ChipStyleChar">
    <w:name w:val="ChipStyle Char"/>
    <w:basedOn w:val="DefaultParagraphFont"/>
    <w:link w:val="ChipStyle"/>
    <w:rsid w:val="0097688E"/>
    <w:rPr>
      <w:rFonts w:ascii="Consolas" w:hAnsi="Consolas" w:cs="Consolas"/>
      <w:color w:val="014A3A" w:themeColor="accent4" w:themeShade="80"/>
    </w:rPr>
  </w:style>
  <w:style w:type="character" w:customStyle="1" w:styleId="Heading4Char">
    <w:name w:val="Heading 4 Char"/>
    <w:basedOn w:val="DefaultParagraphFont"/>
    <w:link w:val="Heading4"/>
    <w:uiPriority w:val="9"/>
    <w:rsid w:val="00B94BF9"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styleId="LineNumber">
    <w:name w:val="line number"/>
    <w:basedOn w:val="DefaultParagraphFont"/>
    <w:uiPriority w:val="99"/>
    <w:semiHidden/>
    <w:unhideWhenUsed/>
    <w:rsid w:val="0072286E"/>
  </w:style>
  <w:style w:type="paragraph" w:styleId="Header">
    <w:name w:val="header"/>
    <w:basedOn w:val="Normal"/>
    <w:link w:val="HeaderChar"/>
    <w:uiPriority w:val="99"/>
    <w:unhideWhenUsed/>
    <w:rsid w:val="0072286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86E"/>
  </w:style>
  <w:style w:type="paragraph" w:styleId="Footer">
    <w:name w:val="footer"/>
    <w:basedOn w:val="Normal"/>
    <w:link w:val="FooterChar"/>
    <w:uiPriority w:val="99"/>
    <w:unhideWhenUsed/>
    <w:rsid w:val="0072286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DD305-5774-4E7D-A5A4-1C05DEEAF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11330</TotalTime>
  <Pages>12</Pages>
  <Words>2665</Words>
  <Characters>14126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Frank-Vegar Mortensen</dc:creator>
  <cp:keywords/>
  <dc:description/>
  <cp:lastModifiedBy>Frank-Vegar Mortensen</cp:lastModifiedBy>
  <cp:revision>22</cp:revision>
  <cp:lastPrinted>2020-11-09T12:05:00Z</cp:lastPrinted>
  <dcterms:created xsi:type="dcterms:W3CDTF">2015-02-04T18:10:00Z</dcterms:created>
  <dcterms:modified xsi:type="dcterms:W3CDTF">2022-04-23T10:49:00Z</dcterms:modified>
</cp:coreProperties>
</file>