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4FB53" w14:textId="77777777" w:rsidR="00766C77" w:rsidRDefault="00766C77">
      <w:pPr>
        <w:jc w:val="center"/>
        <w:rPr>
          <w:rFonts w:ascii="黑体" w:eastAsia="黑体" w:hAnsi="黑体"/>
          <w:szCs w:val="21"/>
        </w:rPr>
      </w:pPr>
    </w:p>
    <w:p w14:paraId="0616746A" w14:textId="25E8161C" w:rsidR="00C82999" w:rsidRDefault="0092207C">
      <w:pPr>
        <w:jc w:val="center"/>
        <w:rPr>
          <w:rFonts w:ascii="黑体" w:eastAsia="黑体" w:hAnsi="黑体"/>
          <w:szCs w:val="21"/>
        </w:rPr>
      </w:pPr>
      <w:r>
        <w:rPr>
          <w:rFonts w:ascii="黑体" w:eastAsia="黑体" w:hAnsi="黑体"/>
          <w:szCs w:val="21"/>
        </w:rPr>
        <w:t xml:space="preserve"> </w:t>
      </w:r>
      <w:r w:rsidR="00C020A3">
        <w:rPr>
          <w:rFonts w:ascii="黑体" w:eastAsia="黑体" w:hAnsi="黑体"/>
          <w:szCs w:val="21"/>
        </w:rPr>
        <w:t>‘</w:t>
      </w:r>
    </w:p>
    <w:p w14:paraId="267CC6B9" w14:textId="77777777" w:rsidR="00C82999" w:rsidRDefault="00C020A3">
      <w:pPr>
        <w:jc w:val="center"/>
        <w:rPr>
          <w:rFonts w:ascii="黑体" w:eastAsia="黑体" w:hAnsi="黑体"/>
          <w:szCs w:val="21"/>
        </w:rPr>
      </w:pPr>
      <w:r>
        <w:rPr>
          <w:rFonts w:ascii="微软雅黑" w:eastAsia="微软雅黑" w:hAnsi="微软雅黑"/>
          <w:noProof/>
          <w:szCs w:val="21"/>
        </w:rPr>
        <w:drawing>
          <wp:inline distT="0" distB="0" distL="0" distR="0" wp14:anchorId="1C57A40F" wp14:editId="693DA27F">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1BE0743C" w14:textId="77777777" w:rsidR="00C82999" w:rsidRDefault="00C82999">
      <w:pPr>
        <w:rPr>
          <w:rFonts w:ascii="黑体" w:eastAsia="黑体" w:hAnsi="黑体"/>
          <w:szCs w:val="21"/>
        </w:rPr>
      </w:pPr>
    </w:p>
    <w:p w14:paraId="0CD7F126" w14:textId="77777777" w:rsidR="00C82999" w:rsidRDefault="00C82999">
      <w:pPr>
        <w:rPr>
          <w:rFonts w:ascii="黑体" w:eastAsia="黑体" w:hAnsi="黑体"/>
          <w:szCs w:val="21"/>
        </w:rPr>
      </w:pPr>
    </w:p>
    <w:p w14:paraId="534AFFFE" w14:textId="77777777" w:rsidR="00C82999" w:rsidRDefault="00C82999">
      <w:pPr>
        <w:rPr>
          <w:rFonts w:ascii="黑体" w:eastAsia="黑体" w:hAnsi="黑体"/>
          <w:szCs w:val="21"/>
        </w:rPr>
      </w:pPr>
    </w:p>
    <w:p w14:paraId="7F4B8E28" w14:textId="77777777" w:rsidR="00C82999" w:rsidRDefault="00C82999">
      <w:pPr>
        <w:rPr>
          <w:rFonts w:ascii="黑体" w:eastAsia="黑体" w:hAnsi="黑体"/>
          <w:szCs w:val="21"/>
        </w:rPr>
      </w:pPr>
    </w:p>
    <w:p w14:paraId="1099A166" w14:textId="77777777" w:rsidR="00C82999" w:rsidRDefault="00C82999">
      <w:pPr>
        <w:rPr>
          <w:rFonts w:ascii="黑体" w:eastAsia="黑体" w:hAnsi="黑体"/>
          <w:szCs w:val="21"/>
        </w:rPr>
      </w:pPr>
    </w:p>
    <w:p w14:paraId="70D18C1C" w14:textId="77777777" w:rsidR="00C82999" w:rsidRDefault="00C020A3">
      <w:pPr>
        <w:jc w:val="center"/>
        <w:rPr>
          <w:rFonts w:ascii="黑体" w:eastAsia="黑体" w:hAnsi="黑体"/>
          <w:sz w:val="56"/>
          <w:szCs w:val="56"/>
        </w:rPr>
      </w:pPr>
      <w:r>
        <w:rPr>
          <w:rFonts w:ascii="黑体" w:eastAsia="黑体" w:hAnsi="黑体"/>
          <w:sz w:val="56"/>
          <w:szCs w:val="56"/>
        </w:rPr>
        <w:t>《计算科学导论》个人职业规划</w:t>
      </w:r>
    </w:p>
    <w:p w14:paraId="31F90802" w14:textId="77777777" w:rsidR="00C82999" w:rsidRDefault="00C82999">
      <w:pPr>
        <w:rPr>
          <w:rFonts w:ascii="黑体" w:eastAsia="黑体" w:hAnsi="黑体"/>
          <w:szCs w:val="21"/>
        </w:rPr>
      </w:pPr>
      <w:bookmarkStart w:id="0" w:name="_GoBack"/>
      <w:bookmarkEnd w:id="0"/>
    </w:p>
    <w:p w14:paraId="39B4F5B1" w14:textId="77777777" w:rsidR="00C82999" w:rsidRDefault="00C82999">
      <w:pPr>
        <w:rPr>
          <w:rFonts w:ascii="黑体" w:eastAsia="黑体" w:hAnsi="黑体"/>
          <w:szCs w:val="21"/>
        </w:rPr>
      </w:pPr>
    </w:p>
    <w:p w14:paraId="6E424D48" w14:textId="77777777" w:rsidR="00C82999" w:rsidRDefault="00C82999">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C82999" w14:paraId="300D1B71" w14:textId="77777777">
        <w:tc>
          <w:tcPr>
            <w:tcW w:w="1575" w:type="dxa"/>
            <w:tcBorders>
              <w:top w:val="nil"/>
              <w:left w:val="nil"/>
              <w:bottom w:val="nil"/>
              <w:right w:val="nil"/>
            </w:tcBorders>
            <w:shd w:val="clear" w:color="auto" w:fill="auto"/>
          </w:tcPr>
          <w:p w14:paraId="009BB607" w14:textId="77777777" w:rsidR="00C82999" w:rsidRDefault="00C020A3">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70A2C930" w14:textId="22CE9605" w:rsidR="00C82999" w:rsidRDefault="00C020A3">
            <w:pPr>
              <w:rPr>
                <w:rFonts w:ascii="黑体" w:eastAsia="黑体" w:hAnsi="黑体"/>
                <w:sz w:val="28"/>
                <w:szCs w:val="28"/>
              </w:rPr>
            </w:pPr>
            <w:r>
              <w:rPr>
                <w:rFonts w:ascii="黑体" w:eastAsia="黑体" w:hAnsi="黑体"/>
                <w:sz w:val="28"/>
                <w:szCs w:val="28"/>
                <w:u w:val="single"/>
              </w:rPr>
              <w:t>张</w:t>
            </w:r>
            <w:r w:rsidR="00E53DA8">
              <w:rPr>
                <w:rFonts w:ascii="黑体" w:eastAsia="黑体" w:hAnsi="黑体" w:hint="eastAsia"/>
                <w:sz w:val="28"/>
                <w:szCs w:val="28"/>
                <w:u w:val="single"/>
              </w:rPr>
              <w:t>越</w:t>
            </w:r>
            <w:r>
              <w:rPr>
                <w:rFonts w:ascii="Times New Roman" w:eastAsia="Times New Roman" w:hAnsi="Times New Roman"/>
                <w:sz w:val="28"/>
                <w:szCs w:val="28"/>
                <w:u w:val="single"/>
              </w:rPr>
              <w:t xml:space="preserve">              </w:t>
            </w:r>
          </w:p>
        </w:tc>
      </w:tr>
      <w:tr w:rsidR="00C82999" w14:paraId="7B71665C" w14:textId="77777777">
        <w:tc>
          <w:tcPr>
            <w:tcW w:w="1575" w:type="dxa"/>
            <w:tcBorders>
              <w:top w:val="nil"/>
              <w:left w:val="nil"/>
              <w:bottom w:val="nil"/>
              <w:right w:val="nil"/>
            </w:tcBorders>
            <w:shd w:val="clear" w:color="auto" w:fill="auto"/>
          </w:tcPr>
          <w:p w14:paraId="01E29DBD" w14:textId="77777777" w:rsidR="00C82999" w:rsidRDefault="00C020A3">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6DCA0D69" w14:textId="4E449319" w:rsidR="00C82999" w:rsidRDefault="00C020A3">
            <w:pPr>
              <w:rPr>
                <w:rFonts w:ascii="黑体" w:eastAsia="黑体" w:hAnsi="黑体"/>
                <w:sz w:val="28"/>
                <w:szCs w:val="28"/>
              </w:rPr>
            </w:pPr>
            <w:r>
              <w:rPr>
                <w:rFonts w:ascii="Times New Roman" w:eastAsia="Times New Roman" w:hAnsi="Times New Roman"/>
                <w:sz w:val="28"/>
                <w:szCs w:val="28"/>
                <w:u w:val="single"/>
              </w:rPr>
              <w:t>190701</w:t>
            </w:r>
            <w:r w:rsidR="00E53DA8">
              <w:rPr>
                <w:rFonts w:asciiTheme="minorEastAsia" w:hAnsiTheme="minorEastAsia" w:hint="eastAsia"/>
                <w:sz w:val="28"/>
                <w:szCs w:val="28"/>
                <w:u w:val="single"/>
              </w:rPr>
              <w:t>0304</w:t>
            </w:r>
            <w:r>
              <w:rPr>
                <w:rFonts w:ascii="Times New Roman" w:eastAsia="Times New Roman" w:hAnsi="Times New Roman"/>
                <w:sz w:val="28"/>
                <w:szCs w:val="28"/>
                <w:u w:val="single"/>
              </w:rPr>
              <w:t xml:space="preserve">        </w:t>
            </w:r>
          </w:p>
        </w:tc>
      </w:tr>
      <w:tr w:rsidR="00C82999" w14:paraId="72424216" w14:textId="77777777">
        <w:tc>
          <w:tcPr>
            <w:tcW w:w="1575" w:type="dxa"/>
            <w:tcBorders>
              <w:top w:val="nil"/>
              <w:left w:val="nil"/>
              <w:bottom w:val="nil"/>
              <w:right w:val="nil"/>
            </w:tcBorders>
            <w:shd w:val="clear" w:color="auto" w:fill="auto"/>
          </w:tcPr>
          <w:p w14:paraId="4870D9DF" w14:textId="77777777" w:rsidR="00C82999" w:rsidRDefault="00C020A3">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2C6322FE" w14:textId="28E9E31B" w:rsidR="00C82999" w:rsidRDefault="00C020A3">
            <w:pPr>
              <w:rPr>
                <w:rFonts w:ascii="黑体" w:eastAsia="黑体" w:hAnsi="黑体"/>
                <w:sz w:val="28"/>
                <w:szCs w:val="28"/>
              </w:rPr>
            </w:pPr>
            <w:proofErr w:type="gramStart"/>
            <w:r>
              <w:rPr>
                <w:rFonts w:ascii="黑体" w:eastAsia="黑体" w:hAnsi="黑体"/>
                <w:sz w:val="28"/>
                <w:szCs w:val="28"/>
                <w:u w:val="single"/>
              </w:rPr>
              <w:t>计科</w:t>
            </w:r>
            <w:proofErr w:type="gramEnd"/>
            <w:r>
              <w:rPr>
                <w:rFonts w:ascii="Times New Roman" w:eastAsia="Times New Roman" w:hAnsi="Times New Roman"/>
                <w:sz w:val="28"/>
                <w:szCs w:val="28"/>
                <w:u w:val="single"/>
              </w:rPr>
              <w:t>190</w:t>
            </w:r>
            <w:r w:rsidR="00E53DA8">
              <w:rPr>
                <w:rFonts w:asciiTheme="minorEastAsia" w:hAnsiTheme="minorEastAsia" w:hint="eastAsia"/>
                <w:sz w:val="28"/>
                <w:szCs w:val="28"/>
                <w:u w:val="single"/>
              </w:rPr>
              <w:t>3</w:t>
            </w:r>
            <w:r>
              <w:rPr>
                <w:rFonts w:ascii="Times New Roman" w:eastAsia="Times New Roman" w:hAnsi="Times New Roman"/>
                <w:sz w:val="28"/>
                <w:szCs w:val="28"/>
                <w:u w:val="single"/>
              </w:rPr>
              <w:t xml:space="preserve">          </w:t>
            </w:r>
          </w:p>
        </w:tc>
      </w:tr>
      <w:tr w:rsidR="00C82999" w14:paraId="7D8CA2A2" w14:textId="77777777">
        <w:tc>
          <w:tcPr>
            <w:tcW w:w="1575" w:type="dxa"/>
            <w:tcBorders>
              <w:top w:val="nil"/>
              <w:left w:val="nil"/>
              <w:bottom w:val="nil"/>
              <w:right w:val="nil"/>
            </w:tcBorders>
            <w:shd w:val="clear" w:color="auto" w:fill="auto"/>
          </w:tcPr>
          <w:p w14:paraId="72EE41B2" w14:textId="77777777" w:rsidR="00C82999" w:rsidRDefault="00C020A3">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395B45AC" w14:textId="77777777" w:rsidR="00C82999" w:rsidRDefault="00C020A3">
            <w:pPr>
              <w:rPr>
                <w:rFonts w:ascii="黑体" w:eastAsia="黑体" w:hAnsi="黑体"/>
                <w:sz w:val="28"/>
                <w:szCs w:val="28"/>
              </w:rPr>
            </w:pPr>
            <w:r>
              <w:rPr>
                <w:rFonts w:ascii="黑体" w:eastAsia="黑体" w:hAnsi="黑体"/>
                <w:sz w:val="28"/>
                <w:szCs w:val="28"/>
                <w:u w:val="single"/>
              </w:rPr>
              <w:t>计算机科学与技术学院</w:t>
            </w:r>
          </w:p>
        </w:tc>
      </w:tr>
    </w:tbl>
    <w:p w14:paraId="1748282D" w14:textId="77777777" w:rsidR="00C82999" w:rsidRDefault="00C82999">
      <w:pPr>
        <w:rPr>
          <w:rFonts w:ascii="黑体" w:eastAsia="黑体" w:hAnsi="黑体"/>
          <w:szCs w:val="21"/>
        </w:rPr>
      </w:pPr>
    </w:p>
    <w:p w14:paraId="4639FB9F" w14:textId="77777777" w:rsidR="00C82999" w:rsidRDefault="00C82999">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C82999" w14:paraId="1E7F771A"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3976E239" w14:textId="77777777" w:rsidR="00C82999" w:rsidRDefault="00C020A3">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20D167EC" w14:textId="77777777" w:rsidR="00C82999" w:rsidRDefault="00C020A3">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1C8C7997" w14:textId="77777777" w:rsidR="00C82999" w:rsidRDefault="00C020A3">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542159D1" w14:textId="77777777" w:rsidR="00C82999" w:rsidRDefault="00C020A3">
            <w:pPr>
              <w:jc w:val="center"/>
              <w:rPr>
                <w:rFonts w:ascii="黑体" w:eastAsia="黑体" w:hAnsi="黑体"/>
                <w:sz w:val="28"/>
                <w:szCs w:val="28"/>
              </w:rPr>
            </w:pPr>
            <w:r>
              <w:rPr>
                <w:rFonts w:ascii="黑体" w:eastAsia="黑体" w:hAnsi="黑体"/>
                <w:sz w:val="28"/>
                <w:szCs w:val="28"/>
              </w:rPr>
              <w:t>评阅教师</w:t>
            </w:r>
          </w:p>
        </w:tc>
      </w:tr>
      <w:tr w:rsidR="00C82999" w14:paraId="2BAF932B"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1B08E190" w14:textId="77777777" w:rsidR="00C82999" w:rsidRDefault="00C020A3">
            <w:pPr>
              <w:jc w:val="center"/>
              <w:rPr>
                <w:rFonts w:ascii="黑体" w:eastAsia="黑体" w:hAnsi="黑体"/>
                <w:sz w:val="28"/>
                <w:szCs w:val="28"/>
              </w:rPr>
            </w:pPr>
            <w:r>
              <w:rPr>
                <w:rFonts w:ascii="黑体" w:eastAsia="黑体" w:hAnsi="黑体"/>
                <w:sz w:val="28"/>
                <w:szCs w:val="28"/>
              </w:rPr>
              <w:t>自我分析</w:t>
            </w:r>
          </w:p>
          <w:p w14:paraId="3EC1FEDF"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335B7546" w14:textId="77777777" w:rsidR="00C82999" w:rsidRDefault="00C020A3">
            <w:pPr>
              <w:jc w:val="center"/>
              <w:rPr>
                <w:rFonts w:ascii="黑体" w:eastAsia="黑体" w:hAnsi="黑体"/>
                <w:sz w:val="28"/>
                <w:szCs w:val="28"/>
              </w:rPr>
            </w:pPr>
            <w:r>
              <w:rPr>
                <w:rFonts w:ascii="黑体" w:eastAsia="黑体" w:hAnsi="黑体"/>
                <w:sz w:val="28"/>
                <w:szCs w:val="28"/>
              </w:rPr>
              <w:t>环境分析</w:t>
            </w:r>
          </w:p>
          <w:p w14:paraId="56AEC41D"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09A66388" w14:textId="77777777" w:rsidR="00C82999" w:rsidRDefault="00C020A3">
            <w:pPr>
              <w:jc w:val="center"/>
              <w:rPr>
                <w:rFonts w:ascii="黑体" w:eastAsia="黑体" w:hAnsi="黑体"/>
                <w:sz w:val="28"/>
                <w:szCs w:val="28"/>
              </w:rPr>
            </w:pPr>
            <w:r>
              <w:rPr>
                <w:rFonts w:ascii="黑体" w:eastAsia="黑体" w:hAnsi="黑体"/>
                <w:sz w:val="28"/>
                <w:szCs w:val="28"/>
              </w:rPr>
              <w:t>职业定位</w:t>
            </w:r>
          </w:p>
          <w:p w14:paraId="4F450776"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263C1668" w14:textId="77777777" w:rsidR="00C82999" w:rsidRDefault="00C020A3">
            <w:pPr>
              <w:jc w:val="center"/>
              <w:rPr>
                <w:rFonts w:ascii="黑体" w:eastAsia="黑体" w:hAnsi="黑体"/>
                <w:sz w:val="28"/>
                <w:szCs w:val="28"/>
              </w:rPr>
            </w:pPr>
            <w:r>
              <w:rPr>
                <w:rFonts w:ascii="黑体" w:eastAsia="黑体" w:hAnsi="黑体"/>
                <w:sz w:val="28"/>
                <w:szCs w:val="28"/>
              </w:rPr>
              <w:t>实施方案</w:t>
            </w:r>
          </w:p>
          <w:p w14:paraId="6A3453C5"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47E8B0C" w14:textId="77777777" w:rsidR="00C82999" w:rsidRDefault="00C020A3">
            <w:pPr>
              <w:jc w:val="center"/>
              <w:rPr>
                <w:rFonts w:ascii="黑体" w:eastAsia="黑体" w:hAnsi="黑体"/>
                <w:sz w:val="28"/>
                <w:szCs w:val="28"/>
              </w:rPr>
            </w:pPr>
            <w:r>
              <w:rPr>
                <w:rFonts w:ascii="黑体" w:eastAsia="黑体" w:hAnsi="黑体"/>
                <w:sz w:val="28"/>
                <w:szCs w:val="28"/>
              </w:rPr>
              <w:t>评估与调整</w:t>
            </w:r>
          </w:p>
          <w:p w14:paraId="35A94D70"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B0C81C0" w14:textId="77777777" w:rsidR="00C82999" w:rsidRDefault="00C020A3">
            <w:pPr>
              <w:jc w:val="center"/>
              <w:rPr>
                <w:rFonts w:ascii="黑体" w:eastAsia="黑体" w:hAnsi="黑体"/>
                <w:sz w:val="28"/>
                <w:szCs w:val="28"/>
              </w:rPr>
            </w:pPr>
            <w:r>
              <w:rPr>
                <w:rFonts w:ascii="黑体" w:eastAsia="黑体" w:hAnsi="黑体"/>
                <w:sz w:val="28"/>
                <w:szCs w:val="28"/>
              </w:rPr>
              <w:t>完整性</w:t>
            </w:r>
          </w:p>
          <w:p w14:paraId="69DA8833"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FA80A7A" w14:textId="77777777" w:rsidR="00C82999" w:rsidRDefault="00C020A3">
            <w:pPr>
              <w:jc w:val="center"/>
              <w:rPr>
                <w:rFonts w:ascii="黑体" w:eastAsia="黑体" w:hAnsi="黑体"/>
                <w:sz w:val="28"/>
                <w:szCs w:val="28"/>
              </w:rPr>
            </w:pPr>
            <w:r>
              <w:rPr>
                <w:rFonts w:ascii="黑体" w:eastAsia="黑体" w:hAnsi="黑体"/>
                <w:sz w:val="28"/>
                <w:szCs w:val="28"/>
              </w:rPr>
              <w:t>可行性</w:t>
            </w:r>
          </w:p>
          <w:p w14:paraId="6CA6F77C"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5C7131FA" w14:textId="77777777" w:rsidR="00C82999" w:rsidRDefault="00C82999">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7D972D3E" w14:textId="77777777" w:rsidR="00C82999" w:rsidRDefault="00C82999">
            <w:pPr>
              <w:jc w:val="center"/>
              <w:rPr>
                <w:rFonts w:ascii="微软雅黑" w:eastAsia="微软雅黑" w:hAnsi="微软雅黑"/>
                <w:sz w:val="24"/>
                <w:szCs w:val="24"/>
              </w:rPr>
            </w:pPr>
          </w:p>
        </w:tc>
      </w:tr>
      <w:tr w:rsidR="00C82999" w14:paraId="1CEAC2B9"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09ADA4FA" w14:textId="77777777" w:rsidR="00C82999" w:rsidRDefault="00C82999">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659EC1D1" w14:textId="77777777" w:rsidR="00C82999" w:rsidRDefault="00C82999">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167E5535" w14:textId="77777777" w:rsidR="00C82999" w:rsidRDefault="00C82999">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07978369" w14:textId="77777777" w:rsidR="00C82999" w:rsidRDefault="00C82999">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A990C9D" w14:textId="77777777" w:rsidR="00C82999" w:rsidRDefault="00C82999">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C85C917" w14:textId="77777777" w:rsidR="00C82999" w:rsidRDefault="00C82999">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38039F7" w14:textId="77777777" w:rsidR="00C82999" w:rsidRDefault="00C82999">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193CA4EE" w14:textId="77777777" w:rsidR="00C82999" w:rsidRDefault="00C82999">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468FFD07" w14:textId="77777777" w:rsidR="00C82999" w:rsidRDefault="00C82999">
            <w:pPr>
              <w:jc w:val="center"/>
              <w:rPr>
                <w:rFonts w:ascii="微软雅黑" w:eastAsia="微软雅黑" w:hAnsi="微软雅黑"/>
                <w:sz w:val="24"/>
                <w:szCs w:val="24"/>
              </w:rPr>
            </w:pPr>
          </w:p>
        </w:tc>
      </w:tr>
    </w:tbl>
    <w:p w14:paraId="753CEA20" w14:textId="77777777" w:rsidR="00C82999" w:rsidRDefault="00C82999">
      <w:pPr>
        <w:rPr>
          <w:rFonts w:ascii="黑体" w:eastAsia="黑体" w:hAnsi="黑体"/>
          <w:szCs w:val="21"/>
        </w:rPr>
      </w:pPr>
    </w:p>
    <w:p w14:paraId="3CEED34C" w14:textId="77777777" w:rsidR="00C82999" w:rsidRDefault="00C020A3">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312CE63F" w14:textId="77777777" w:rsidR="00C82999" w:rsidRDefault="00C82999">
      <w:pPr>
        <w:jc w:val="left"/>
        <w:rPr>
          <w:rFonts w:ascii="微软雅黑" w:eastAsia="微软雅黑" w:hAnsi="微软雅黑"/>
          <w:szCs w:val="21"/>
        </w:rPr>
      </w:pPr>
    </w:p>
    <w:p w14:paraId="5C780EB6" w14:textId="6AE9418C" w:rsidR="00C82999" w:rsidRPr="00526372" w:rsidRDefault="00C020A3" w:rsidP="00526372">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14:paraId="04D94672"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1.1 </w:t>
      </w:r>
      <w:r>
        <w:rPr>
          <w:rFonts w:ascii="黑体" w:eastAsia="黑体" w:hAnsi="黑体"/>
        </w:rPr>
        <w:t>自然条件</w:t>
      </w:r>
    </w:p>
    <w:p w14:paraId="1E702D3A"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性别、年龄、身体条件、健康状况、居住城市等。</w:t>
      </w:r>
    </w:p>
    <w:p w14:paraId="5083CB2F" w14:textId="33DB06F1" w:rsidR="00C82999" w:rsidRDefault="00E53DA8">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性别：女。</w:t>
      </w:r>
    </w:p>
    <w:p w14:paraId="74A62CE2" w14:textId="70D6BA51" w:rsidR="00E53DA8" w:rsidRDefault="00E53DA8">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年龄：18；</w:t>
      </w:r>
    </w:p>
    <w:p w14:paraId="78B699FA" w14:textId="4B2A870B" w:rsidR="00E53DA8" w:rsidRDefault="00E53DA8">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身体条件良好，</w:t>
      </w:r>
      <w:r w:rsidR="00526372">
        <w:rPr>
          <w:rFonts w:ascii="黑体" w:eastAsia="黑体" w:hAnsi="黑体" w:hint="eastAsia"/>
          <w:sz w:val="24"/>
          <w:szCs w:val="24"/>
        </w:rPr>
        <w:t>身高硬伤，自小鼻炎，五六百度近视，祖传式黑眼圈，易腹胀，有点耳背，发际</w:t>
      </w:r>
      <w:proofErr w:type="gramStart"/>
      <w:r w:rsidR="00526372">
        <w:rPr>
          <w:rFonts w:ascii="黑体" w:eastAsia="黑体" w:hAnsi="黑体" w:hint="eastAsia"/>
          <w:sz w:val="24"/>
          <w:szCs w:val="24"/>
        </w:rPr>
        <w:t>线有点</w:t>
      </w:r>
      <w:proofErr w:type="gramEnd"/>
      <w:r w:rsidR="00526372">
        <w:rPr>
          <w:rFonts w:ascii="黑体" w:eastAsia="黑体" w:hAnsi="黑体" w:hint="eastAsia"/>
          <w:sz w:val="24"/>
          <w:szCs w:val="24"/>
        </w:rPr>
        <w:t>危险，发质不太好，健忘，</w:t>
      </w:r>
      <w:r>
        <w:rPr>
          <w:rFonts w:ascii="黑体" w:eastAsia="黑体" w:hAnsi="黑体" w:hint="eastAsia"/>
          <w:sz w:val="24"/>
          <w:szCs w:val="24"/>
        </w:rPr>
        <w:t>健康状况良好，居住城市青岛，祖籍江西省吉安市永丰县。</w:t>
      </w:r>
    </w:p>
    <w:p w14:paraId="6B169DFE"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14:paraId="5DB803E5" w14:textId="565CCDF2" w:rsidR="00C82999" w:rsidRPr="00C17F47" w:rsidRDefault="00E53DA8" w:rsidP="00203ADA">
      <w:pPr>
        <w:ind w:firstLineChars="200" w:firstLine="480"/>
        <w:rPr>
          <w:rFonts w:ascii="黑体" w:eastAsia="黑体" w:hAnsi="黑体"/>
          <w:sz w:val="24"/>
          <w:szCs w:val="24"/>
        </w:rPr>
      </w:pPr>
      <w:r w:rsidRPr="00C17F47">
        <w:rPr>
          <w:rFonts w:ascii="黑体" w:eastAsia="黑体" w:hAnsi="黑体" w:hint="eastAsia"/>
          <w:sz w:val="24"/>
          <w:szCs w:val="24"/>
        </w:rPr>
        <w:t>性格</w:t>
      </w:r>
      <w:r w:rsidR="00203ADA" w:rsidRPr="00C17F47">
        <w:rPr>
          <w:rFonts w:ascii="黑体" w:eastAsia="黑体" w:hAnsi="黑体" w:hint="eastAsia"/>
          <w:sz w:val="24"/>
          <w:szCs w:val="24"/>
        </w:rPr>
        <w:t>外向开朗，乐观积极，但偶尔也比较沉默，情绪起伏不定。头脑和四肢一样简单。待人有礼真诚，体贴温暖，为人</w:t>
      </w:r>
      <w:r w:rsidR="00B24FA2" w:rsidRPr="00C17F47">
        <w:rPr>
          <w:rFonts w:ascii="黑体" w:eastAsia="黑体" w:hAnsi="黑体" w:hint="eastAsia"/>
          <w:sz w:val="24"/>
          <w:szCs w:val="24"/>
        </w:rPr>
        <w:t>正直</w:t>
      </w:r>
      <w:r w:rsidR="00203ADA" w:rsidRPr="00C17F47">
        <w:rPr>
          <w:rFonts w:ascii="黑体" w:eastAsia="黑体" w:hAnsi="黑体" w:hint="eastAsia"/>
          <w:sz w:val="24"/>
          <w:szCs w:val="24"/>
        </w:rPr>
        <w:t>仗义，不拘小节</w:t>
      </w:r>
      <w:r w:rsidR="00B24FA2" w:rsidRPr="00C17F47">
        <w:rPr>
          <w:rFonts w:ascii="黑体" w:eastAsia="黑体" w:hAnsi="黑体" w:hint="eastAsia"/>
          <w:sz w:val="24"/>
          <w:szCs w:val="24"/>
        </w:rPr>
        <w:t>，富有同情心</w:t>
      </w:r>
      <w:r w:rsidR="00203ADA" w:rsidRPr="00C17F47">
        <w:rPr>
          <w:rFonts w:ascii="黑体" w:eastAsia="黑体" w:hAnsi="黑体" w:hint="eastAsia"/>
          <w:sz w:val="24"/>
          <w:szCs w:val="24"/>
        </w:rPr>
        <w:t>。但是</w:t>
      </w:r>
      <w:r w:rsidR="00526372" w:rsidRPr="00C17F47">
        <w:rPr>
          <w:rFonts w:ascii="黑体" w:eastAsia="黑体" w:hAnsi="黑体" w:hint="eastAsia"/>
          <w:sz w:val="24"/>
          <w:szCs w:val="24"/>
        </w:rPr>
        <w:t>有时候神经质，</w:t>
      </w:r>
      <w:r w:rsidR="00203ADA" w:rsidRPr="00C17F47">
        <w:rPr>
          <w:rFonts w:ascii="黑体" w:eastAsia="黑体" w:hAnsi="黑体" w:hint="eastAsia"/>
          <w:sz w:val="24"/>
          <w:szCs w:val="24"/>
        </w:rPr>
        <w:t>不善表达，语言表达能力弱，</w:t>
      </w:r>
      <w:r w:rsidR="00720AB6" w:rsidRPr="00C17F47">
        <w:rPr>
          <w:rFonts w:ascii="黑体" w:eastAsia="黑体" w:hAnsi="黑体" w:hint="eastAsia"/>
          <w:sz w:val="24"/>
          <w:szCs w:val="24"/>
        </w:rPr>
        <w:t>情绪较易受到影响。</w:t>
      </w:r>
    </w:p>
    <w:p w14:paraId="777A544F"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14:paraId="2B015F06" w14:textId="3C315119" w:rsidR="00C82999" w:rsidRDefault="00E53DA8">
      <w:pPr>
        <w:rPr>
          <w:rFonts w:ascii="微软雅黑" w:eastAsia="微软雅黑" w:hAnsi="微软雅黑"/>
          <w:szCs w:val="21"/>
        </w:rPr>
      </w:pPr>
      <w:r>
        <w:rPr>
          <w:rFonts w:ascii="微软雅黑" w:eastAsia="微软雅黑" w:hAnsi="微软雅黑" w:hint="eastAsia"/>
          <w:szCs w:val="21"/>
        </w:rPr>
        <w:t>义务教育十二年，2007年至2013年于江西省恩江小学就读，2013年至2016年与江西省恩江中学就读；高中教育三年，2016年至2019年于江西省永丰中学就读。2019年起，进入中国石油大学（华东），就读于计算机科学与技术学院，</w:t>
      </w:r>
      <w:r w:rsidR="00B77C2B">
        <w:rPr>
          <w:rFonts w:ascii="微软雅黑" w:eastAsia="微软雅黑" w:hAnsi="微软雅黑" w:hint="eastAsia"/>
          <w:szCs w:val="21"/>
        </w:rPr>
        <w:t>计算机科学与技术系。</w:t>
      </w:r>
    </w:p>
    <w:p w14:paraId="6EA73AA0"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1.4 </w:t>
      </w:r>
      <w:r>
        <w:rPr>
          <w:rFonts w:ascii="黑体" w:eastAsia="黑体" w:hAnsi="黑体"/>
        </w:rPr>
        <w:t>工作与社会阅历</w:t>
      </w:r>
    </w:p>
    <w:p w14:paraId="2080F6FA" w14:textId="428B4A4A" w:rsidR="00C82999" w:rsidRDefault="0055022F">
      <w:pPr>
        <w:rPr>
          <w:rFonts w:ascii="微软雅黑" w:eastAsia="微软雅黑" w:hAnsi="微软雅黑"/>
          <w:szCs w:val="21"/>
        </w:rPr>
      </w:pPr>
      <w:r>
        <w:rPr>
          <w:rFonts w:ascii="微软雅黑" w:eastAsia="微软雅黑" w:hAnsi="微软雅黑" w:hint="eastAsia"/>
          <w:szCs w:val="21"/>
        </w:rPr>
        <w:t>无经验，无阅历。</w:t>
      </w:r>
    </w:p>
    <w:p w14:paraId="0E8F8933"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14:paraId="338F1BBB" w14:textId="6393838A" w:rsidR="00C82999" w:rsidRDefault="00B77C2B">
      <w:pPr>
        <w:rPr>
          <w:rFonts w:ascii="微软雅黑" w:eastAsia="微软雅黑" w:hAnsi="微软雅黑"/>
          <w:szCs w:val="21"/>
        </w:rPr>
      </w:pPr>
      <w:r>
        <w:rPr>
          <w:rFonts w:ascii="微软雅黑" w:eastAsia="微软雅黑" w:hAnsi="微软雅黑" w:hint="eastAsia"/>
          <w:szCs w:val="21"/>
        </w:rPr>
        <w:t>高中</w:t>
      </w:r>
      <w:r w:rsidR="00046F60">
        <w:rPr>
          <w:rFonts w:ascii="微软雅黑" w:eastAsia="微软雅黑" w:hAnsi="微软雅黑" w:hint="eastAsia"/>
          <w:szCs w:val="21"/>
        </w:rPr>
        <w:t>学历</w:t>
      </w:r>
      <w:r>
        <w:rPr>
          <w:rFonts w:ascii="微软雅黑" w:eastAsia="微软雅黑" w:hAnsi="微软雅黑" w:hint="eastAsia"/>
          <w:szCs w:val="21"/>
        </w:rPr>
        <w:t>，无技能，无经验。</w:t>
      </w:r>
    </w:p>
    <w:p w14:paraId="1427A33D" w14:textId="77777777" w:rsidR="00C82999" w:rsidRDefault="00C020A3">
      <w:pPr>
        <w:pStyle w:val="2"/>
        <w:spacing w:line="415" w:lineRule="auto"/>
        <w:rPr>
          <w:rFonts w:ascii="黑体" w:eastAsia="黑体" w:hAnsi="黑体"/>
        </w:rPr>
      </w:pPr>
      <w:r>
        <w:rPr>
          <w:rFonts w:ascii="Times New Roman" w:eastAsia="Times New Roman" w:hAnsi="Times New Roman"/>
        </w:rPr>
        <w:lastRenderedPageBreak/>
        <w:t xml:space="preserve">1.6 </w:t>
      </w:r>
      <w:r>
        <w:rPr>
          <w:rFonts w:ascii="黑体" w:eastAsia="黑体" w:hAnsi="黑体"/>
        </w:rPr>
        <w:t>兴趣爱好与特长</w:t>
      </w:r>
    </w:p>
    <w:p w14:paraId="4FAE0784" w14:textId="15794AC3" w:rsidR="00C82999" w:rsidRPr="00046F60" w:rsidRDefault="00B77C2B">
      <w:pPr>
        <w:rPr>
          <w:rFonts w:asciiTheme="majorEastAsia" w:eastAsiaTheme="majorEastAsia" w:hAnsiTheme="majorEastAsia"/>
        </w:rPr>
      </w:pPr>
      <w:r>
        <w:rPr>
          <w:rFonts w:ascii="微软雅黑" w:eastAsia="微软雅黑" w:hAnsi="微软雅黑" w:hint="eastAsia"/>
          <w:szCs w:val="21"/>
        </w:rPr>
        <w:t>兴趣</w:t>
      </w:r>
      <w:r w:rsidR="00B24FA2">
        <w:rPr>
          <w:rFonts w:ascii="微软雅黑" w:eastAsia="微软雅黑" w:hAnsi="微软雅黑" w:hint="eastAsia"/>
          <w:szCs w:val="21"/>
        </w:rPr>
        <w:t>爱好</w:t>
      </w:r>
      <w:r>
        <w:rPr>
          <w:rFonts w:ascii="微软雅黑" w:eastAsia="微软雅黑" w:hAnsi="微软雅黑" w:hint="eastAsia"/>
          <w:szCs w:val="21"/>
        </w:rPr>
        <w:t>广泛</w:t>
      </w:r>
      <w:r w:rsidR="0055022F">
        <w:rPr>
          <w:rFonts w:ascii="微软雅黑" w:eastAsia="微软雅黑" w:hAnsi="微软雅黑" w:hint="eastAsia"/>
          <w:szCs w:val="21"/>
        </w:rPr>
        <w:t>，热爱大自然，喜欢美食，希望能学习制作美食，</w:t>
      </w:r>
      <w:r w:rsidR="00E35956">
        <w:rPr>
          <w:rFonts w:ascii="微软雅黑" w:eastAsia="微软雅黑" w:hAnsi="微软雅黑" w:hint="eastAsia"/>
          <w:szCs w:val="21"/>
        </w:rPr>
        <w:t>喜欢影视动漫，</w:t>
      </w:r>
      <w:r w:rsidR="00500B3A">
        <w:rPr>
          <w:rFonts w:ascii="微软雅黑" w:eastAsia="微软雅黑" w:hAnsi="微软雅黑" w:hint="eastAsia"/>
          <w:szCs w:val="21"/>
        </w:rPr>
        <w:t>喜欢旅行，</w:t>
      </w:r>
      <w:r w:rsidR="00B24FA2">
        <w:rPr>
          <w:rFonts w:ascii="微软雅黑" w:eastAsia="微软雅黑" w:hAnsi="微软雅黑" w:hint="eastAsia"/>
          <w:szCs w:val="21"/>
        </w:rPr>
        <w:t>对人文历史类比较感兴趣</w:t>
      </w:r>
      <w:r w:rsidR="00500B3A">
        <w:rPr>
          <w:rFonts w:ascii="微软雅黑" w:eastAsia="微软雅黑" w:hAnsi="微软雅黑" w:hint="eastAsia"/>
          <w:szCs w:val="21"/>
        </w:rPr>
        <w:t>。</w:t>
      </w:r>
    </w:p>
    <w:p w14:paraId="6263412C" w14:textId="77777777" w:rsidR="00C82999" w:rsidRDefault="00C020A3">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14:paraId="2D81EAB8"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14:paraId="6AF2A1DD" w14:textId="77777777" w:rsidR="00826500" w:rsidRDefault="00826500" w:rsidP="00826500">
      <w:pPr>
        <w:spacing w:before="187" w:after="187" w:line="300" w:lineRule="auto"/>
        <w:ind w:firstLineChars="200" w:firstLine="480"/>
      </w:pPr>
      <w:r>
        <w:rPr>
          <w:rFonts w:ascii="黑体" w:eastAsia="黑体" w:hAnsi="黑体" w:hint="eastAsia"/>
          <w:sz w:val="24"/>
          <w:szCs w:val="24"/>
        </w:rPr>
        <w:t>政治形势</w:t>
      </w:r>
      <w:r>
        <w:t>多边主义和单边主义之争更加尖锐，保护主义和民粹主义逆流涌动，强权政治和</w:t>
      </w:r>
      <w:proofErr w:type="gramStart"/>
      <w:r>
        <w:t>霸凌</w:t>
      </w:r>
      <w:proofErr w:type="gramEnd"/>
      <w:r>
        <w:t>行径四处横行。在这样的背景下，大国博弈明显升温，全球治理步履维艰，世界经济持续低迷。从亚洲到中东，从欧洲到拉美，一系列的热点此起彼伏，一连串的国家动荡频发，传统与非传统安全威胁交织蔓延，国际治理面临严峻挑战。但同时也要看到，和平与发展仍然是当今时代的主题，全球化和多极化依然在曲折中负重前行，新一轮科技革命和产业变革正在破茧而出。人类社会的未来走向何方，将取决于各国在合作与对抗、多边与单边、开放与封闭等重大课题上能否</w:t>
      </w:r>
      <w:proofErr w:type="gramStart"/>
      <w:r>
        <w:t>作出</w:t>
      </w:r>
      <w:proofErr w:type="gramEnd"/>
      <w:r>
        <w:t>正确抉择。</w:t>
      </w:r>
    </w:p>
    <w:p w14:paraId="0ADCB053" w14:textId="77777777" w:rsidR="00826500" w:rsidRDefault="00826500" w:rsidP="00826500">
      <w:pPr>
        <w:spacing w:before="187" w:after="187" w:line="300" w:lineRule="auto"/>
        <w:ind w:firstLineChars="200" w:firstLine="480"/>
        <w:rPr>
          <w:rStyle w:val="bjh-p"/>
        </w:rPr>
      </w:pPr>
      <w:r>
        <w:rPr>
          <w:rFonts w:ascii="黑体" w:eastAsia="黑体" w:hAnsi="黑体"/>
          <w:sz w:val="24"/>
          <w:szCs w:val="24"/>
        </w:rPr>
        <w:t>经济形势</w:t>
      </w:r>
      <w:r>
        <w:rPr>
          <w:rStyle w:val="bjh-p"/>
        </w:rPr>
        <w:t>当前，我国经济下行压力加大，但基本面仍然稳固、质量效益持续提升，高质量发展取得新的重要进展，稳中向好、长期向好的基本趋势没有改变</w:t>
      </w:r>
      <w:r>
        <w:rPr>
          <w:rStyle w:val="bjh-p"/>
          <w:rFonts w:hint="eastAsia"/>
        </w:rPr>
        <w:t>。</w:t>
      </w:r>
      <w:r>
        <w:rPr>
          <w:rStyle w:val="bjh-p"/>
        </w:rPr>
        <w:t>党的十八大以来，我国经济朝着更高质量、更有效率、更加公平、更可持续的方向稳步发展，但发展不平衡不充分问题仍较突出，风险挑战增多，下行压力加大</w:t>
      </w:r>
      <w:r>
        <w:rPr>
          <w:rStyle w:val="bjh-p"/>
          <w:rFonts w:hint="eastAsia"/>
        </w:rPr>
        <w:t>。</w:t>
      </w:r>
      <w:r>
        <w:rPr>
          <w:rStyle w:val="bjh-p"/>
        </w:rPr>
        <w:t>今年以来，受世界经济增速下滑和国内增长动力转换尚未完全到位的影响，我国经济下行压力加大，经济运行面临的困难和风险增多。但站在全局高度看，我国经济虽有下行压力加大的一面，更有总体平稳、结构优化、效益提高的一面，整体看稳中有进，高质量发展取得新的重要进展。结构优化、效益提升，我国经济运行稳中向好。这主要表现在三个方面：一是经济结构持续优化升级。从需求看，我国经济增长已经转向更多依靠内需拉动，内需中又更多发挥消费的基础性作用，稳定性和</w:t>
      </w:r>
      <w:proofErr w:type="gramStart"/>
      <w:r>
        <w:rPr>
          <w:rStyle w:val="bjh-p"/>
        </w:rPr>
        <w:t>可</w:t>
      </w:r>
      <w:proofErr w:type="gramEnd"/>
      <w:r>
        <w:rPr>
          <w:rStyle w:val="bjh-p"/>
        </w:rPr>
        <w:t>持续性显著增强。二是居民收入保持较快增长。三是三大攻坚战成效显著。重点领域风险总体可控，银行不良贷款率下降，宏观杠杆率趋于稳定。精准脱贫有力推进，贫困地区农村居民收入增长较快，贫困人口数量大幅下降。污染防治持续加强，生态环境不断改善</w:t>
      </w:r>
      <w:r>
        <w:rPr>
          <w:rStyle w:val="bjh-p"/>
          <w:rFonts w:hint="eastAsia"/>
        </w:rPr>
        <w:t>。</w:t>
      </w:r>
      <w:r>
        <w:rPr>
          <w:rStyle w:val="bjh-p"/>
        </w:rPr>
        <w:t>从当前形势和发展趋势看，明年我国经济发展面临的形势依然严峻复杂。从国际看，当前世界经济增长持续放缓，仍处在国际金融危机后的深度调整期，全球动荡源和风险</w:t>
      </w:r>
      <w:proofErr w:type="gramStart"/>
      <w:r>
        <w:rPr>
          <w:rStyle w:val="bjh-p"/>
        </w:rPr>
        <w:t>点显著</w:t>
      </w:r>
      <w:proofErr w:type="gramEnd"/>
      <w:r>
        <w:rPr>
          <w:rStyle w:val="bjh-p"/>
        </w:rPr>
        <w:t>增多。从国内看，我国正处在转变发展方式、优化经济结构、转换增长动力的攻关期，结构性、体制性、周期性问题相互交织，</w:t>
      </w:r>
      <w:r>
        <w:rPr>
          <w:rStyle w:val="bjh-p"/>
        </w:rPr>
        <w:t>“</w:t>
      </w:r>
      <w:r>
        <w:rPr>
          <w:rStyle w:val="bjh-p"/>
        </w:rPr>
        <w:t>三期叠加</w:t>
      </w:r>
      <w:r>
        <w:rPr>
          <w:rStyle w:val="bjh-p"/>
        </w:rPr>
        <w:t>”</w:t>
      </w:r>
      <w:r>
        <w:rPr>
          <w:rStyle w:val="bjh-p"/>
        </w:rPr>
        <w:t>影响持续深化。</w:t>
      </w:r>
    </w:p>
    <w:p w14:paraId="2ED7271F" w14:textId="1072D3B2" w:rsidR="00B35520" w:rsidRDefault="00826500" w:rsidP="00B35520">
      <w:pPr>
        <w:pStyle w:val="aa"/>
        <w:ind w:firstLine="480"/>
      </w:pPr>
      <w:r>
        <w:rPr>
          <w:rFonts w:ascii="黑体" w:eastAsia="黑体" w:hAnsi="黑体"/>
        </w:rPr>
        <w:t>就业形势</w:t>
      </w:r>
    </w:p>
    <w:p w14:paraId="0F048CF5" w14:textId="06D4D564" w:rsidR="00B35520" w:rsidRDefault="00B35520" w:rsidP="00B35520">
      <w:pPr>
        <w:pStyle w:val="aa"/>
        <w:ind w:firstLine="480"/>
      </w:pPr>
      <w:r w:rsidRPr="00B35520">
        <w:rPr>
          <w:rStyle w:val="ab"/>
          <w:b w:val="0"/>
          <w:bCs w:val="0"/>
        </w:rPr>
        <w:t>2019年中国就业形势总体平稳</w:t>
      </w:r>
      <w:r>
        <w:t>随着互联网的发展，新经济、新业</w:t>
      </w:r>
      <w:proofErr w:type="gramStart"/>
      <w:r>
        <w:t>态不断</w:t>
      </w:r>
      <w:proofErr w:type="gramEnd"/>
      <w:r>
        <w:t>涌现，形成了各种各样的灵活就业新模式，显示了巨大的就业潜力。全国劳动力市场供求基本平衡。与此同时，一是劳动力的供给持续高位运行，就业总量一直处于比较大的状态。二</w:t>
      </w:r>
      <w:r>
        <w:lastRenderedPageBreak/>
        <w:t>是结构性矛盾还会依然存在。集中表现在一定程度上的招工难和一定程度的就业难并存。三是就业质量有待于进一步提高。</w:t>
      </w:r>
    </w:p>
    <w:p w14:paraId="2E0B0BB6" w14:textId="1E104749" w:rsidR="00B35520" w:rsidRDefault="00D431F6" w:rsidP="00B35520">
      <w:pPr>
        <w:pStyle w:val="aa"/>
        <w:ind w:firstLine="480"/>
        <w:rPr>
          <w:b/>
          <w:bCs/>
        </w:rPr>
      </w:pPr>
      <w:r w:rsidRPr="00D431F6">
        <w:rPr>
          <w:rFonts w:hint="eastAsia"/>
          <w:b/>
          <w:bCs/>
        </w:rPr>
        <w:t>I</w:t>
      </w:r>
      <w:r w:rsidRPr="00D431F6">
        <w:rPr>
          <w:b/>
          <w:bCs/>
        </w:rPr>
        <w:t>T</w:t>
      </w:r>
      <w:r w:rsidRPr="00D431F6">
        <w:rPr>
          <w:rFonts w:hint="eastAsia"/>
          <w:b/>
          <w:bCs/>
        </w:rPr>
        <w:t>行业就业形势</w:t>
      </w:r>
    </w:p>
    <w:p w14:paraId="6C8F8E99" w14:textId="48022BB4" w:rsidR="00D431F6" w:rsidRPr="00D431F6" w:rsidRDefault="00D431F6" w:rsidP="00D431F6">
      <w:pPr>
        <w:pStyle w:val="aa"/>
        <w:ind w:firstLine="480"/>
      </w:pPr>
      <w:r>
        <w:t>在整个互联网行业层面，对于技术人才的需求一直在持续增加，但具体到细分领域，曾经在资本裹挟下风光无限的互联网金融、区块链、共享经济等正从神坛逐渐跌落到裁员求生的地步。与此同时，泛娱乐和人工智能领域依旧在高歌猛进。第二个方面，互联网行业经过十几年狂奔突进之后，正在进入调整时期，尤其是各大互联网巨头。大家纷纷在探索并且寻找新的增长点，所以可以看到人工智能方向的人才需求依旧火爆，像物联网工程师、5G 网络工程师等新兴职业的人才需求和薪酬水平也都出现了爆发式增长。</w:t>
      </w:r>
    </w:p>
    <w:p w14:paraId="45B79872" w14:textId="3CA04B6D" w:rsidR="00826500" w:rsidRPr="00B35520" w:rsidRDefault="00826500" w:rsidP="00826500">
      <w:pPr>
        <w:spacing w:before="187" w:after="187" w:line="300" w:lineRule="auto"/>
        <w:ind w:firstLineChars="200" w:firstLine="420"/>
      </w:pPr>
    </w:p>
    <w:p w14:paraId="3012F9E3" w14:textId="43C7EA12" w:rsidR="00C82999" w:rsidRPr="00046F60" w:rsidRDefault="00C020A3" w:rsidP="00046F60">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14:paraId="630934E2" w14:textId="66E62D5B" w:rsidR="00C82999" w:rsidRDefault="00D431F6">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未婚；无产；家人期望平安幸福稳定；家族无传统。</w:t>
      </w:r>
    </w:p>
    <w:p w14:paraId="442D9B82" w14:textId="4D907CD3" w:rsidR="00C82999" w:rsidRPr="0055022F" w:rsidRDefault="00C020A3" w:rsidP="0055022F">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14:paraId="24B399E1" w14:textId="316A7797" w:rsidR="00C82999" w:rsidRDefault="005046EA">
      <w:pPr>
        <w:spacing w:before="187" w:after="187" w:line="300" w:lineRule="auto"/>
        <w:ind w:firstLineChars="200" w:firstLine="480"/>
        <w:rPr>
          <w:rFonts w:ascii="黑体" w:eastAsia="黑体" w:hAnsi="黑体" w:cs="Arial"/>
          <w:kern w:val="0"/>
          <w:sz w:val="24"/>
          <w:szCs w:val="24"/>
        </w:rPr>
      </w:pPr>
      <w:r>
        <w:rPr>
          <w:rFonts w:ascii="黑体" w:eastAsia="黑体" w:hAnsi="黑体"/>
          <w:sz w:val="24"/>
          <w:szCs w:val="24"/>
        </w:rPr>
        <w:t>行业现状及发展趋势</w:t>
      </w:r>
      <w:r>
        <w:rPr>
          <w:rFonts w:ascii="黑体" w:eastAsia="黑体" w:hAnsi="黑体" w:hint="eastAsia"/>
          <w:sz w:val="24"/>
          <w:szCs w:val="24"/>
        </w:rPr>
        <w:t>：</w:t>
      </w:r>
      <w:r w:rsidR="00995AD2">
        <w:rPr>
          <w:rFonts w:ascii="黑体" w:eastAsia="黑体" w:hAnsi="黑体" w:cs="Arial" w:hint="eastAsia"/>
          <w:kern w:val="0"/>
          <w:sz w:val="24"/>
          <w:szCs w:val="24"/>
        </w:rPr>
        <w:t>2015年以来，人工智能在国内获得快速发展，</w:t>
      </w:r>
      <w:r>
        <w:rPr>
          <w:rFonts w:ascii="黑体" w:eastAsia="黑体" w:hAnsi="黑体" w:cs="Arial" w:hint="eastAsia"/>
          <w:kern w:val="0"/>
          <w:sz w:val="24"/>
          <w:szCs w:val="24"/>
        </w:rPr>
        <w:t>国家相继出台一系列政策支持人工智能的发展，推动中国人工智能进入新阶段。2019年，人工智能连续三年出现在政府工作报告中，继2017、2018年的“加快人工智能等技术研发和转化”，“加强新一代人工智能研发应用”关键词后，2019年政府工作报告中使用了“深化大数据改革、人工智能等研发应用”等关键词，从加快、加强到深化，说明我国人工智能产业已经走过了萌芽阶段与初步发展阶段，下个阶段将进入快速发展时期，并且更加注重应用落地。</w:t>
      </w:r>
      <w:r w:rsidR="00BA570F">
        <w:rPr>
          <w:rFonts w:ascii="黑体" w:eastAsia="黑体" w:hAnsi="黑体" w:cs="Arial" w:hint="eastAsia"/>
          <w:kern w:val="0"/>
          <w:sz w:val="24"/>
          <w:szCs w:val="24"/>
        </w:rPr>
        <w:t>近年来，中国人工智能产业发展迅速，语音识别和计算机视觉成为我国人工智能市场最为成熟的两个领域。中国人工智能企业布局侧重于应用层和技术层。</w:t>
      </w:r>
    </w:p>
    <w:p w14:paraId="5C7AA1D6" w14:textId="0FBEF37E" w:rsidR="00BA570F" w:rsidRDefault="00BA570F">
      <w:pPr>
        <w:spacing w:before="187" w:after="187" w:line="300" w:lineRule="auto"/>
        <w:ind w:firstLineChars="200" w:firstLine="420"/>
        <w:rPr>
          <w:rFonts w:ascii="黑体" w:eastAsia="黑体" w:hAnsi="黑体" w:cs="Arial"/>
          <w:kern w:val="0"/>
          <w:sz w:val="24"/>
          <w:szCs w:val="24"/>
        </w:rPr>
      </w:pPr>
      <w:r>
        <w:rPr>
          <w:noProof/>
        </w:rPr>
        <w:lastRenderedPageBreak/>
        <w:drawing>
          <wp:inline distT="0" distB="0" distL="0" distR="0" wp14:anchorId="2B8FF3DA" wp14:editId="3C12D67D">
            <wp:extent cx="3816350" cy="29845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549" cy="2984656"/>
                    </a:xfrm>
                    <a:prstGeom prst="rect">
                      <a:avLst/>
                    </a:prstGeom>
                  </pic:spPr>
                </pic:pic>
              </a:graphicData>
            </a:graphic>
          </wp:inline>
        </w:drawing>
      </w:r>
      <w:r>
        <w:rPr>
          <w:noProof/>
        </w:rPr>
        <w:drawing>
          <wp:inline distT="0" distB="0" distL="0" distR="0" wp14:anchorId="7BC7DFDF" wp14:editId="09B16038">
            <wp:extent cx="5868035" cy="2558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035" cy="2558415"/>
                    </a:xfrm>
                    <a:prstGeom prst="rect">
                      <a:avLst/>
                    </a:prstGeom>
                  </pic:spPr>
                </pic:pic>
              </a:graphicData>
            </a:graphic>
          </wp:inline>
        </w:drawing>
      </w:r>
    </w:p>
    <w:p w14:paraId="6483AB80" w14:textId="41C8A631" w:rsidR="005046EA" w:rsidRDefault="00BA570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发起站前街</w:t>
      </w:r>
      <w:r>
        <w:rPr>
          <w:noProof/>
        </w:rPr>
        <w:drawing>
          <wp:inline distT="0" distB="0" distL="0" distR="0" wp14:anchorId="6A385CD5" wp14:editId="1F5082BD">
            <wp:extent cx="5868035" cy="294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035" cy="2940050"/>
                    </a:xfrm>
                    <a:prstGeom prst="rect">
                      <a:avLst/>
                    </a:prstGeom>
                  </pic:spPr>
                </pic:pic>
              </a:graphicData>
            </a:graphic>
          </wp:inline>
        </w:drawing>
      </w:r>
    </w:p>
    <w:p w14:paraId="499C6DF5" w14:textId="5DEAEA2D" w:rsidR="00BA570F" w:rsidRDefault="00BA570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lastRenderedPageBreak/>
        <w:t>发展前景：当前我国人工智能行业基础条件已经具备，随着相关政策加速落地，将促使我国人工智能产业步入新的发展阶段，据前瞻对国内外多家权威机构2020年中国人工智能规模预测情况的汇总，乐观估计2020年我国人工智能市场规模</w:t>
      </w:r>
      <w:r w:rsidR="004F7E57">
        <w:rPr>
          <w:rFonts w:ascii="黑体" w:eastAsia="黑体" w:hAnsi="黑体" w:hint="eastAsia"/>
          <w:sz w:val="24"/>
          <w:szCs w:val="24"/>
        </w:rPr>
        <w:t>有望突破1600亿；中性预测2020年，我国A</w:t>
      </w:r>
      <w:r w:rsidR="004F7E57">
        <w:rPr>
          <w:rFonts w:ascii="黑体" w:eastAsia="黑体" w:hAnsi="黑体"/>
          <w:sz w:val="24"/>
          <w:szCs w:val="24"/>
        </w:rPr>
        <w:t>I</w:t>
      </w:r>
      <w:r w:rsidR="004F7E57">
        <w:rPr>
          <w:rFonts w:ascii="黑体" w:eastAsia="黑体" w:hAnsi="黑体" w:hint="eastAsia"/>
          <w:sz w:val="24"/>
          <w:szCs w:val="24"/>
        </w:rPr>
        <w:t>市场规模在700-1000亿左右。</w:t>
      </w:r>
    </w:p>
    <w:p w14:paraId="72D96A00" w14:textId="70A29098" w:rsidR="00F25736" w:rsidRPr="00995AD2" w:rsidRDefault="004F7E57" w:rsidP="00F25736">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机器学习工程师</w:t>
      </w:r>
      <w:r w:rsidR="00A5448D">
        <w:rPr>
          <w:rFonts w:ascii="黑体" w:eastAsia="黑体" w:hAnsi="黑体" w:hint="eastAsia"/>
          <w:sz w:val="24"/>
          <w:szCs w:val="24"/>
        </w:rPr>
        <w:t>岗位职责</w:t>
      </w:r>
      <w:r w:rsidR="00F25736">
        <w:rPr>
          <w:rFonts w:ascii="黑体" w:eastAsia="黑体" w:hAnsi="黑体" w:hint="eastAsia"/>
          <w:sz w:val="24"/>
          <w:szCs w:val="24"/>
        </w:rPr>
        <w:t>工作要求</w:t>
      </w:r>
    </w:p>
    <w:p w14:paraId="67A55243" w14:textId="19C46AD4" w:rsidR="00F25736" w:rsidRDefault="00A5448D" w:rsidP="00F25736">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：利用机器学习、数据分析相关技术；数据挖掘体系和平台建设，为数据方案的实施提供便捷的工具和系统支持；机器学习算法以及大规模并行计算的研究</w:t>
      </w:r>
      <w:r w:rsidR="00F25736">
        <w:rPr>
          <w:rFonts w:ascii="黑体" w:eastAsia="黑体" w:hAnsi="黑体" w:hint="eastAsia"/>
          <w:sz w:val="24"/>
          <w:szCs w:val="24"/>
        </w:rPr>
        <w:t>等等。</w:t>
      </w:r>
    </w:p>
    <w:p w14:paraId="1826A701" w14:textId="4C51B572" w:rsidR="004F7E57" w:rsidRDefault="00A5448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w:t>
      </w:r>
    </w:p>
    <w:p w14:paraId="19230370"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14:paraId="2B551C5C" w14:textId="0F81CE14" w:rsidR="00C82999" w:rsidRDefault="00046F60" w:rsidP="001233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工作的城市应该会选择沿海城市，气候海洋性特征强，全年湿润，阳光充足，富饶美丽，风水好，物产丰富，交通便利，文化开放包容，发展前景棒。没啥人脉，不过应该人际关系不会太差吧，</w:t>
      </w:r>
    </w:p>
    <w:p w14:paraId="198F0A65" w14:textId="77777777" w:rsidR="00C82999" w:rsidRDefault="00C020A3">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14:paraId="1F8E88BB"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14:paraId="3A201EB6"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职业定位包括：</w:t>
      </w:r>
    </w:p>
    <w:p w14:paraId="7D470F78" w14:textId="7FA5C5D2" w:rsidR="00C82999" w:rsidRDefault="00C020A3">
      <w:pPr>
        <w:pStyle w:val="2"/>
        <w:spacing w:line="415" w:lineRule="auto"/>
        <w:rPr>
          <w:rFonts w:ascii="黑体" w:eastAsia="黑体" w:hAnsi="黑体"/>
        </w:rPr>
      </w:pPr>
      <w:r>
        <w:rPr>
          <w:rFonts w:ascii="Times New Roman" w:eastAsia="Times New Roman" w:hAnsi="Times New Roman"/>
        </w:rPr>
        <w:t xml:space="preserve">3.1 </w:t>
      </w:r>
      <w:r w:rsidR="00F25736">
        <w:rPr>
          <w:rFonts w:ascii="黑体" w:eastAsia="黑体" w:hAnsi="黑体" w:hint="eastAsia"/>
        </w:rPr>
        <w:t>为何选择人工智能</w:t>
      </w:r>
    </w:p>
    <w:p w14:paraId="2A296941" w14:textId="3580A8BB" w:rsidR="00C82999" w:rsidRPr="0055022F" w:rsidRDefault="00F25736" w:rsidP="00515F27">
      <w:pPr>
        <w:ind w:firstLineChars="200" w:firstLine="480"/>
        <w:rPr>
          <w:rFonts w:ascii="黑体" w:eastAsia="黑体" w:hAnsi="黑体"/>
          <w:sz w:val="24"/>
          <w:szCs w:val="24"/>
        </w:rPr>
      </w:pPr>
      <w:r w:rsidRPr="0055022F">
        <w:rPr>
          <w:rFonts w:ascii="黑体" w:eastAsia="黑体" w:hAnsi="黑体" w:hint="eastAsia"/>
          <w:sz w:val="24"/>
          <w:szCs w:val="24"/>
        </w:rPr>
        <w:t>人工智能是一个充满希望的年轻行业，必将影响全世界，推动科技发展。虽然在我看来人工智能不会取代人类，超越人类智慧，但是它的潜力依旧是很大的。</w:t>
      </w:r>
    </w:p>
    <w:p w14:paraId="11B7A36E"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3.2 </w:t>
      </w:r>
      <w:r>
        <w:rPr>
          <w:rFonts w:ascii="黑体" w:eastAsia="黑体" w:hAnsi="黑体"/>
        </w:rPr>
        <w:t>职业岗位起点定位与理由</w:t>
      </w:r>
    </w:p>
    <w:p w14:paraId="4D056B02" w14:textId="0C6B302A" w:rsidR="00C82999" w:rsidRPr="0055022F" w:rsidRDefault="00515F27" w:rsidP="0055022F">
      <w:pPr>
        <w:ind w:firstLineChars="200" w:firstLine="480"/>
        <w:rPr>
          <w:rFonts w:ascii="黑体" w:eastAsia="黑体" w:hAnsi="黑体"/>
          <w:sz w:val="24"/>
          <w:szCs w:val="24"/>
        </w:rPr>
      </w:pPr>
      <w:r w:rsidRPr="0055022F">
        <w:rPr>
          <w:rFonts w:ascii="黑体" w:eastAsia="黑体" w:hAnsi="黑体" w:hint="eastAsia"/>
          <w:sz w:val="24"/>
          <w:szCs w:val="24"/>
        </w:rPr>
        <w:t>我目前对机器学习工程师比较感兴趣，因为机器学习是人工智能的途径，用途广泛，可应用于金融交易、医疗保健、自然语言处理、智能汽车等等方面</w:t>
      </w:r>
      <w:r w:rsidR="0055022F">
        <w:rPr>
          <w:rFonts w:ascii="黑体" w:eastAsia="黑体" w:hAnsi="黑体" w:hint="eastAsia"/>
          <w:sz w:val="24"/>
          <w:szCs w:val="24"/>
        </w:rPr>
        <w:t>。</w:t>
      </w:r>
    </w:p>
    <w:p w14:paraId="3B89F724" w14:textId="77777777" w:rsidR="0055022F" w:rsidRDefault="00C020A3" w:rsidP="0055022F">
      <w:pPr>
        <w:pStyle w:val="2"/>
        <w:spacing w:line="415" w:lineRule="auto"/>
        <w:rPr>
          <w:rFonts w:ascii="黑体" w:eastAsia="黑体" w:hAnsi="黑体"/>
        </w:rPr>
      </w:pPr>
      <w:r>
        <w:rPr>
          <w:rFonts w:ascii="Times New Roman" w:eastAsia="Times New Roman" w:hAnsi="Times New Roman"/>
        </w:rPr>
        <w:lastRenderedPageBreak/>
        <w:t xml:space="preserve">3.3 </w:t>
      </w:r>
      <w:r>
        <w:rPr>
          <w:rFonts w:ascii="黑体" w:eastAsia="黑体" w:hAnsi="黑体"/>
        </w:rPr>
        <w:t>职业目标与可行性分析</w:t>
      </w:r>
    </w:p>
    <w:p w14:paraId="484751A5" w14:textId="67F19FBD" w:rsidR="00C82999" w:rsidRPr="0055022F" w:rsidRDefault="00C020A3" w:rsidP="0055022F">
      <w:pPr>
        <w:pStyle w:val="2"/>
        <w:spacing w:line="415" w:lineRule="auto"/>
        <w:rPr>
          <w:rFonts w:ascii="黑体" w:eastAsia="黑体" w:hAnsi="黑体"/>
        </w:rPr>
      </w:pPr>
      <w:r>
        <w:rPr>
          <w:rFonts w:ascii="黑体" w:eastAsia="黑体" w:hAnsi="黑体"/>
          <w:sz w:val="24"/>
          <w:szCs w:val="24"/>
        </w:rPr>
        <w:t>（</w:t>
      </w:r>
      <w:r>
        <w:rPr>
          <w:rFonts w:ascii="Times New Roman" w:eastAsia="Times New Roman" w:hAnsi="Times New Roman"/>
          <w:sz w:val="24"/>
          <w:szCs w:val="24"/>
        </w:rPr>
        <w:t>1</w:t>
      </w:r>
      <w:r>
        <w:rPr>
          <w:rFonts w:ascii="黑体" w:eastAsia="黑体" w:hAnsi="黑体"/>
          <w:sz w:val="24"/>
          <w:szCs w:val="24"/>
        </w:rPr>
        <w:t>）</w:t>
      </w:r>
      <w:r w:rsidR="00515F27" w:rsidRPr="0055022F">
        <w:rPr>
          <w:rFonts w:ascii="黑体" w:eastAsia="黑体" w:hAnsi="黑体" w:hint="eastAsia"/>
          <w:sz w:val="24"/>
          <w:szCs w:val="24"/>
        </w:rPr>
        <w:t>顺利毕业，完成学业；无经济目标；</w:t>
      </w:r>
      <w:r w:rsidR="0031013E" w:rsidRPr="0055022F">
        <w:rPr>
          <w:rFonts w:ascii="黑体" w:eastAsia="黑体" w:hAnsi="黑体" w:hint="eastAsia"/>
          <w:sz w:val="24"/>
          <w:szCs w:val="24"/>
        </w:rPr>
        <w:t>掌握计算机编程能力，编译原理，计算机操作系统，数据结构与算法，数据库原理，概率论与数理逻辑等等，英语达到六级，掌握专业英语。</w:t>
      </w:r>
      <w:r w:rsidRPr="0055022F">
        <w:rPr>
          <w:rFonts w:ascii="黑体" w:eastAsia="黑体" w:hAnsi="黑体"/>
          <w:sz w:val="24"/>
          <w:szCs w:val="24"/>
        </w:rPr>
        <w:t>（大学4年）</w:t>
      </w:r>
    </w:p>
    <w:p w14:paraId="0F6325D7" w14:textId="69AF5709" w:rsidR="0055022F" w:rsidRPr="0055022F" w:rsidRDefault="00C020A3" w:rsidP="0055022F">
      <w:pPr>
        <w:spacing w:before="187" w:after="187" w:line="300" w:lineRule="auto"/>
        <w:ind w:firstLineChars="200" w:firstLine="480"/>
        <w:rPr>
          <w:rFonts w:ascii="黑体" w:eastAsia="黑体" w:hAnsi="黑体"/>
          <w:sz w:val="24"/>
          <w:szCs w:val="24"/>
        </w:rPr>
      </w:pPr>
      <w:r w:rsidRPr="0055022F">
        <w:rPr>
          <w:rFonts w:ascii="黑体" w:eastAsia="黑体" w:hAnsi="黑体"/>
          <w:sz w:val="24"/>
          <w:szCs w:val="24"/>
        </w:rPr>
        <w:t>（2）中长期目标（5-10年）</w:t>
      </w:r>
      <w:r w:rsidR="0031013E" w:rsidRPr="0055022F">
        <w:rPr>
          <w:rFonts w:ascii="黑体" w:eastAsia="黑体" w:hAnsi="黑体" w:hint="eastAsia"/>
          <w:sz w:val="24"/>
          <w:szCs w:val="24"/>
        </w:rPr>
        <w:t>，考研，就业</w:t>
      </w:r>
      <w:r w:rsidRPr="0055022F">
        <w:rPr>
          <w:rFonts w:ascii="黑体" w:eastAsia="黑体" w:hAnsi="黑体"/>
          <w:sz w:val="24"/>
          <w:szCs w:val="24"/>
        </w:rPr>
        <w:t>。</w:t>
      </w:r>
    </w:p>
    <w:p w14:paraId="0AC00F75" w14:textId="79E2DDC7" w:rsidR="00C82999" w:rsidRDefault="00C020A3" w:rsidP="0055022F">
      <w:pPr>
        <w:pStyle w:val="1"/>
        <w:numPr>
          <w:ilvl w:val="0"/>
          <w:numId w:val="35"/>
        </w:numPr>
        <w:spacing w:before="0" w:after="0" w:line="300" w:lineRule="auto"/>
        <w:rPr>
          <w:rFonts w:ascii="黑体" w:eastAsia="黑体" w:hAnsi="黑体"/>
        </w:rPr>
      </w:pPr>
      <w:r>
        <w:rPr>
          <w:rFonts w:ascii="黑体" w:eastAsia="黑体" w:hAnsi="黑体"/>
        </w:rPr>
        <w:t>实施方案</w:t>
      </w:r>
    </w:p>
    <w:p w14:paraId="4508318D" w14:textId="77777777" w:rsidR="0055022F" w:rsidRPr="0055022F" w:rsidRDefault="0055022F" w:rsidP="0055022F">
      <w:pPr>
        <w:spacing w:before="187" w:after="187" w:line="300" w:lineRule="auto"/>
        <w:ind w:firstLineChars="200" w:firstLine="480"/>
        <w:rPr>
          <w:rFonts w:ascii="黑体" w:eastAsia="黑体" w:hAnsi="黑体"/>
          <w:sz w:val="24"/>
          <w:szCs w:val="24"/>
        </w:rPr>
      </w:pPr>
      <w:r w:rsidRPr="0055022F">
        <w:rPr>
          <w:rFonts w:ascii="黑体" w:eastAsia="黑体" w:hAnsi="黑体" w:hint="eastAsia"/>
          <w:sz w:val="24"/>
          <w:szCs w:val="24"/>
        </w:rPr>
        <w:t>1.把握时间，抓住机会，学习编程与算法，依靠学校的师资教学科研力量，更上一层楼。</w:t>
      </w:r>
    </w:p>
    <w:p w14:paraId="61D49A58" w14:textId="48461E60" w:rsidR="00EA1691" w:rsidRDefault="00C020A3" w:rsidP="0055022F">
      <w:pPr>
        <w:pStyle w:val="a8"/>
        <w:spacing w:before="187" w:after="187" w:line="300" w:lineRule="auto"/>
        <w:ind w:left="420" w:firstLineChars="0" w:firstLine="0"/>
        <w:rPr>
          <w:rFonts w:ascii="黑体" w:eastAsia="黑体" w:hAnsi="黑体"/>
          <w:sz w:val="24"/>
          <w:szCs w:val="24"/>
        </w:rPr>
      </w:pPr>
      <w:r w:rsidRPr="0055022F">
        <w:rPr>
          <w:rFonts w:ascii="Times New Roman" w:eastAsia="Times New Roman" w:hAnsi="Times New Roman"/>
          <w:sz w:val="24"/>
          <w:szCs w:val="24"/>
        </w:rPr>
        <w:t>2</w:t>
      </w:r>
      <w:r w:rsidRPr="0055022F">
        <w:rPr>
          <w:rFonts w:ascii="黑体" w:eastAsia="黑体" w:hAnsi="黑体"/>
          <w:sz w:val="24"/>
          <w:szCs w:val="24"/>
        </w:rPr>
        <w:t>、</w:t>
      </w:r>
      <w:r w:rsidR="00EA1691">
        <w:rPr>
          <w:rFonts w:ascii="黑体" w:eastAsia="黑体" w:hAnsi="黑体" w:hint="eastAsia"/>
          <w:sz w:val="24"/>
          <w:szCs w:val="24"/>
        </w:rPr>
        <w:t>不偷懒，突破舒适圈，积极进取，树立终身学习的态度，虚心学习。</w:t>
      </w:r>
    </w:p>
    <w:p w14:paraId="4296FB01" w14:textId="32346785" w:rsidR="00EA1691" w:rsidRDefault="00C020A3" w:rsidP="0055022F">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3</w:t>
      </w:r>
      <w:r>
        <w:rPr>
          <w:rFonts w:ascii="黑体" w:eastAsia="黑体" w:hAnsi="黑体"/>
          <w:sz w:val="24"/>
          <w:szCs w:val="24"/>
        </w:rPr>
        <w:t>、</w:t>
      </w:r>
      <w:r w:rsidR="00EA1691">
        <w:rPr>
          <w:rFonts w:ascii="黑体" w:eastAsia="黑体" w:hAnsi="黑体" w:hint="eastAsia"/>
          <w:sz w:val="24"/>
          <w:szCs w:val="24"/>
        </w:rPr>
        <w:t>多结交善良优秀的人，真诚待人，必要的时候可以牺牲个人利益来保住他人利益，学习他人好的经验和优良品质。朋友有难，两肋插刀，自己有难，敢于开口。</w:t>
      </w:r>
    </w:p>
    <w:p w14:paraId="06B8F2EB" w14:textId="01CB9FAC" w:rsidR="00C82999" w:rsidRDefault="00C020A3">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4</w:t>
      </w:r>
      <w:r>
        <w:rPr>
          <w:rFonts w:ascii="黑体" w:eastAsia="黑体" w:hAnsi="黑体"/>
          <w:sz w:val="24"/>
          <w:szCs w:val="24"/>
        </w:rPr>
        <w:t>、如何处理工作与家庭、生活的关系以实现职业生涯目标。</w:t>
      </w:r>
    </w:p>
    <w:p w14:paraId="6FCD4C5C" w14:textId="2AA97465" w:rsidR="00046F60" w:rsidRDefault="00046F60">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不结婚，</w:t>
      </w:r>
      <w:r w:rsidR="00EA1691">
        <w:rPr>
          <w:rFonts w:ascii="黑体" w:eastAsia="黑体" w:hAnsi="黑体" w:hint="eastAsia"/>
          <w:sz w:val="24"/>
          <w:szCs w:val="24"/>
        </w:rPr>
        <w:t>就</w:t>
      </w:r>
      <w:r>
        <w:rPr>
          <w:rFonts w:ascii="黑体" w:eastAsia="黑体" w:hAnsi="黑体" w:hint="eastAsia"/>
          <w:sz w:val="24"/>
          <w:szCs w:val="24"/>
        </w:rPr>
        <w:t>啥</w:t>
      </w:r>
      <w:r w:rsidR="00EA1691">
        <w:rPr>
          <w:rFonts w:ascii="黑体" w:eastAsia="黑体" w:hAnsi="黑体" w:hint="eastAsia"/>
          <w:sz w:val="24"/>
          <w:szCs w:val="24"/>
        </w:rPr>
        <w:t>麻烦</w:t>
      </w:r>
      <w:r>
        <w:rPr>
          <w:rFonts w:ascii="黑体" w:eastAsia="黑体" w:hAnsi="黑体" w:hint="eastAsia"/>
          <w:sz w:val="24"/>
          <w:szCs w:val="24"/>
        </w:rPr>
        <w:t>事没有。</w:t>
      </w:r>
      <w:r w:rsidR="00EA1691">
        <w:rPr>
          <w:rFonts w:ascii="黑体" w:eastAsia="黑体" w:hAnsi="黑体" w:hint="eastAsia"/>
          <w:sz w:val="24"/>
          <w:szCs w:val="24"/>
        </w:rPr>
        <w:t>“996”对我来说也不是什么困难的，难以接受的事，毕竟大学也不轻松，习惯就好。生前何必早睡，死后自会长眠。</w:t>
      </w:r>
    </w:p>
    <w:p w14:paraId="004BD47A" w14:textId="77777777" w:rsidR="00C82999" w:rsidRDefault="00C020A3">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5</w:t>
      </w:r>
      <w:r>
        <w:rPr>
          <w:rFonts w:ascii="黑体" w:eastAsia="黑体" w:hAnsi="黑体"/>
          <w:sz w:val="24"/>
          <w:szCs w:val="24"/>
        </w:rPr>
        <w:t>、如何处理释放工作压力、保证身心健康以实现职业生涯目标。</w:t>
      </w:r>
    </w:p>
    <w:p w14:paraId="7822FB26" w14:textId="32003105" w:rsidR="00C82999" w:rsidRDefault="00EA169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生活要有条理，保重身体，多运动，尽量多睡眠，毕竟身体是革命的本钱，发际线</w:t>
      </w:r>
      <w:proofErr w:type="gramStart"/>
      <w:r>
        <w:rPr>
          <w:rFonts w:ascii="黑体" w:eastAsia="黑体" w:hAnsi="黑体" w:hint="eastAsia"/>
          <w:sz w:val="24"/>
          <w:szCs w:val="24"/>
        </w:rPr>
        <w:t>是颜值的</w:t>
      </w:r>
      <w:proofErr w:type="gramEnd"/>
      <w:r>
        <w:rPr>
          <w:rFonts w:ascii="黑体" w:eastAsia="黑体" w:hAnsi="黑体" w:hint="eastAsia"/>
          <w:sz w:val="24"/>
          <w:szCs w:val="24"/>
        </w:rPr>
        <w:t>底线，眼睛是心灵的窗户。</w:t>
      </w:r>
    </w:p>
    <w:p w14:paraId="4ACBDE7F" w14:textId="77777777" w:rsidR="00C82999" w:rsidRDefault="00C82999">
      <w:pPr>
        <w:spacing w:before="187" w:after="187" w:line="300" w:lineRule="auto"/>
        <w:ind w:firstLineChars="200" w:firstLine="480"/>
        <w:rPr>
          <w:rFonts w:ascii="黑体" w:eastAsia="黑体" w:hAnsi="黑体"/>
          <w:sz w:val="24"/>
          <w:szCs w:val="24"/>
        </w:rPr>
      </w:pPr>
    </w:p>
    <w:p w14:paraId="0A238B5A" w14:textId="77777777" w:rsidR="00C82999" w:rsidRDefault="00C020A3">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14:paraId="10A5ADAD"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由于影响职业生涯规划的因素很多，且大都处于动态变化之中，因此职业生涯规划应定期评估，并根据影响因素的变化和实施结果的情况及时作出调整，这样才能保证其行之有效。</w:t>
      </w:r>
    </w:p>
    <w:p w14:paraId="3F047F3E"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14:paraId="2A924C9C"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可以选择每学期评估一次、每学年一次、三年评估一次。</w:t>
      </w:r>
    </w:p>
    <w:p w14:paraId="4991C367" w14:textId="77777777" w:rsidR="00C82999" w:rsidRDefault="00C82999">
      <w:pPr>
        <w:spacing w:before="187" w:after="187" w:line="300" w:lineRule="auto"/>
        <w:ind w:firstLineChars="200" w:firstLine="480"/>
        <w:rPr>
          <w:rFonts w:ascii="黑体" w:eastAsia="黑体" w:hAnsi="黑体"/>
          <w:sz w:val="24"/>
          <w:szCs w:val="24"/>
        </w:rPr>
      </w:pPr>
    </w:p>
    <w:p w14:paraId="7802323D"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p>
    <w:p w14:paraId="074E369D"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可以从成果目标、经济目标、能力目标、职务目标等方面总结，确定哪些目标已按预期实现，哪些目标商未达到，对已实现的成果总结经验，对未完成的目标分析原因。</w:t>
      </w:r>
    </w:p>
    <w:p w14:paraId="5E91E09A" w14:textId="77777777" w:rsidR="00C82999" w:rsidRDefault="00C82999">
      <w:pPr>
        <w:spacing w:before="187" w:after="187" w:line="300" w:lineRule="auto"/>
        <w:ind w:firstLineChars="200" w:firstLine="480"/>
        <w:rPr>
          <w:rFonts w:ascii="黑体" w:eastAsia="黑体" w:hAnsi="黑体"/>
          <w:sz w:val="24"/>
          <w:szCs w:val="24"/>
        </w:rPr>
      </w:pPr>
    </w:p>
    <w:p w14:paraId="1D625D4C" w14:textId="77777777" w:rsidR="00C82999" w:rsidRDefault="00C020A3">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14:paraId="61A1EEEB" w14:textId="77777777" w:rsidR="00C82999" w:rsidRDefault="00C020A3">
      <w:pPr>
        <w:spacing w:before="187" w:after="187" w:line="300" w:lineRule="auto"/>
        <w:ind w:firstLineChars="200" w:firstLine="480"/>
        <w:rPr>
          <w:rFonts w:ascii="黑体" w:eastAsia="黑体" w:hAnsi="黑体"/>
          <w:sz w:val="24"/>
          <w:szCs w:val="24"/>
        </w:rPr>
      </w:pPr>
      <w:r>
        <w:rPr>
          <w:rFonts w:ascii="黑体" w:eastAsia="黑体" w:hAnsi="黑体"/>
          <w:sz w:val="24"/>
          <w:szCs w:val="24"/>
        </w:rPr>
        <w:t>应考虑与自身情况的匹配性、与环境的适应性、操作实施的可行性等。</w:t>
      </w:r>
    </w:p>
    <w:sectPr w:rsidR="00C82999">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BCAC" w14:textId="77777777" w:rsidR="009028B0" w:rsidRDefault="009028B0">
      <w:r>
        <w:separator/>
      </w:r>
    </w:p>
  </w:endnote>
  <w:endnote w:type="continuationSeparator" w:id="0">
    <w:p w14:paraId="013BB10B" w14:textId="77777777" w:rsidR="009028B0" w:rsidRDefault="0090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C507" w14:textId="77777777" w:rsidR="0092207C" w:rsidRDefault="0092207C">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1F7B3" w14:textId="77777777" w:rsidR="009028B0" w:rsidRDefault="009028B0">
      <w:r>
        <w:separator/>
      </w:r>
    </w:p>
  </w:footnote>
  <w:footnote w:type="continuationSeparator" w:id="0">
    <w:p w14:paraId="17CF7B1E" w14:textId="77777777" w:rsidR="009028B0" w:rsidRDefault="00902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1B9"/>
    <w:multiLevelType w:val="hybridMultilevel"/>
    <w:tmpl w:val="76948844"/>
    <w:lvl w:ilvl="0" w:tplc="74F09DF6">
      <w:start w:val="4"/>
      <w:numFmt w:val="decimal"/>
      <w:lvlText w:val="%1"/>
      <w:lvlJc w:val="left"/>
      <w:pPr>
        <w:ind w:left="360" w:hanging="360"/>
      </w:pPr>
      <w:rPr>
        <w:rFonts w:ascii="Times New Roman" w:eastAsia="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1F8977C2"/>
    <w:multiLevelType w:val="hybridMultilevel"/>
    <w:tmpl w:val="60A2B2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CE14C0"/>
    <w:multiLevelType w:val="multilevel"/>
    <w:tmpl w:val="961056FE"/>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66D41001"/>
    <w:multiLevelType w:val="hybridMultilevel"/>
    <w:tmpl w:val="C644A594"/>
    <w:lvl w:ilvl="0" w:tplc="EADEFE70">
      <w:start w:val="1"/>
      <w:numFmt w:val="decimal"/>
      <w:lvlText w:val="%1、"/>
      <w:lvlJc w:val="left"/>
      <w:pPr>
        <w:ind w:left="1210" w:hanging="360"/>
      </w:pPr>
      <w:rPr>
        <w:rFonts w:ascii="Times New Roman" w:eastAsia="Times New Roman" w:hAnsi="Times New Roman"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1"/>
  </w:num>
  <w:num w:numId="32">
    <w:abstractNumId w:val="3"/>
  </w:num>
  <w:num w:numId="33">
    <w:abstractNumId w:val="34"/>
  </w:num>
  <w:num w:numId="34">
    <w:abstractNumId w:val="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6F60"/>
    <w:rsid w:val="000C51B7"/>
    <w:rsid w:val="0012333D"/>
    <w:rsid w:val="00190245"/>
    <w:rsid w:val="00203ADA"/>
    <w:rsid w:val="00216EB9"/>
    <w:rsid w:val="00267D7D"/>
    <w:rsid w:val="0031013E"/>
    <w:rsid w:val="004F7E57"/>
    <w:rsid w:val="00500B3A"/>
    <w:rsid w:val="005046EA"/>
    <w:rsid w:val="00515F27"/>
    <w:rsid w:val="00526372"/>
    <w:rsid w:val="0055022F"/>
    <w:rsid w:val="0059531B"/>
    <w:rsid w:val="005B6DA5"/>
    <w:rsid w:val="00616505"/>
    <w:rsid w:val="0062213C"/>
    <w:rsid w:val="00633F40"/>
    <w:rsid w:val="006549AD"/>
    <w:rsid w:val="00684D9C"/>
    <w:rsid w:val="00690530"/>
    <w:rsid w:val="006A69C6"/>
    <w:rsid w:val="00720AB6"/>
    <w:rsid w:val="00750F86"/>
    <w:rsid w:val="00766C77"/>
    <w:rsid w:val="007B1919"/>
    <w:rsid w:val="00826500"/>
    <w:rsid w:val="009028B0"/>
    <w:rsid w:val="0092207C"/>
    <w:rsid w:val="00995AD2"/>
    <w:rsid w:val="00A5448D"/>
    <w:rsid w:val="00A60633"/>
    <w:rsid w:val="00B24FA2"/>
    <w:rsid w:val="00B35520"/>
    <w:rsid w:val="00B47604"/>
    <w:rsid w:val="00B54ADA"/>
    <w:rsid w:val="00B77C2B"/>
    <w:rsid w:val="00BA0C1A"/>
    <w:rsid w:val="00BA570F"/>
    <w:rsid w:val="00BC62D0"/>
    <w:rsid w:val="00BD77D4"/>
    <w:rsid w:val="00C020A3"/>
    <w:rsid w:val="00C061CB"/>
    <w:rsid w:val="00C17F47"/>
    <w:rsid w:val="00C604EC"/>
    <w:rsid w:val="00C82999"/>
    <w:rsid w:val="00D431F6"/>
    <w:rsid w:val="00D53C34"/>
    <w:rsid w:val="00E26251"/>
    <w:rsid w:val="00E35956"/>
    <w:rsid w:val="00E53DA8"/>
    <w:rsid w:val="00EA1691"/>
    <w:rsid w:val="00EA1EE8"/>
    <w:rsid w:val="00EC5BEB"/>
    <w:rsid w:val="00F25736"/>
    <w:rsid w:val="00F53662"/>
    <w:rsid w:val="00F677F6"/>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43C3CDE6"/>
  <w15:docId w15:val="{5D1A68F1-F751-4E64-9E48-DCE6AD3A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E35956"/>
    <w:rPr>
      <w:color w:val="0000FF"/>
      <w:u w:val="single"/>
    </w:rPr>
  </w:style>
  <w:style w:type="character" w:customStyle="1" w:styleId="bjh-p">
    <w:name w:val="bjh-p"/>
    <w:basedOn w:val="a0"/>
    <w:rsid w:val="00826500"/>
  </w:style>
  <w:style w:type="paragraph" w:styleId="aa">
    <w:name w:val="Normal (Web)"/>
    <w:basedOn w:val="a"/>
    <w:uiPriority w:val="99"/>
    <w:semiHidden/>
    <w:unhideWhenUsed/>
    <w:rsid w:val="00B35520"/>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B35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5656">
      <w:bodyDiv w:val="1"/>
      <w:marLeft w:val="0"/>
      <w:marRight w:val="0"/>
      <w:marTop w:val="0"/>
      <w:marBottom w:val="0"/>
      <w:divBdr>
        <w:top w:val="none" w:sz="0" w:space="0" w:color="auto"/>
        <w:left w:val="none" w:sz="0" w:space="0" w:color="auto"/>
        <w:bottom w:val="none" w:sz="0" w:space="0" w:color="auto"/>
        <w:right w:val="none" w:sz="0" w:space="0" w:color="auto"/>
      </w:divBdr>
    </w:div>
    <w:div w:id="433985826">
      <w:bodyDiv w:val="1"/>
      <w:marLeft w:val="0"/>
      <w:marRight w:val="0"/>
      <w:marTop w:val="0"/>
      <w:marBottom w:val="0"/>
      <w:divBdr>
        <w:top w:val="none" w:sz="0" w:space="0" w:color="auto"/>
        <w:left w:val="none" w:sz="0" w:space="0" w:color="auto"/>
        <w:bottom w:val="none" w:sz="0" w:space="0" w:color="auto"/>
        <w:right w:val="none" w:sz="0" w:space="0" w:color="auto"/>
      </w:divBdr>
      <w:divsChild>
        <w:div w:id="589241284">
          <w:marLeft w:val="0"/>
          <w:marRight w:val="0"/>
          <w:marTop w:val="0"/>
          <w:marBottom w:val="0"/>
          <w:divBdr>
            <w:top w:val="none" w:sz="0" w:space="0" w:color="auto"/>
            <w:left w:val="none" w:sz="0" w:space="0" w:color="auto"/>
            <w:bottom w:val="none" w:sz="0" w:space="0" w:color="auto"/>
            <w:right w:val="none" w:sz="0" w:space="0" w:color="auto"/>
          </w:divBdr>
        </w:div>
        <w:div w:id="1238785004">
          <w:marLeft w:val="0"/>
          <w:marRight w:val="0"/>
          <w:marTop w:val="0"/>
          <w:marBottom w:val="0"/>
          <w:divBdr>
            <w:top w:val="none" w:sz="0" w:space="0" w:color="auto"/>
            <w:left w:val="none" w:sz="0" w:space="0" w:color="auto"/>
            <w:bottom w:val="none" w:sz="0" w:space="0" w:color="auto"/>
            <w:right w:val="none" w:sz="0" w:space="0" w:color="auto"/>
          </w:divBdr>
        </w:div>
        <w:div w:id="561214562">
          <w:marLeft w:val="0"/>
          <w:marRight w:val="0"/>
          <w:marTop w:val="0"/>
          <w:marBottom w:val="0"/>
          <w:divBdr>
            <w:top w:val="none" w:sz="0" w:space="0" w:color="auto"/>
            <w:left w:val="none" w:sz="0" w:space="0" w:color="auto"/>
            <w:bottom w:val="none" w:sz="0" w:space="0" w:color="auto"/>
            <w:right w:val="none" w:sz="0" w:space="0" w:color="auto"/>
          </w:divBdr>
        </w:div>
        <w:div w:id="2006936957">
          <w:marLeft w:val="0"/>
          <w:marRight w:val="0"/>
          <w:marTop w:val="0"/>
          <w:marBottom w:val="0"/>
          <w:divBdr>
            <w:top w:val="none" w:sz="0" w:space="0" w:color="auto"/>
            <w:left w:val="none" w:sz="0" w:space="0" w:color="auto"/>
            <w:bottom w:val="none" w:sz="0" w:space="0" w:color="auto"/>
            <w:right w:val="none" w:sz="0" w:space="0" w:color="auto"/>
          </w:divBdr>
        </w:div>
        <w:div w:id="2068413504">
          <w:marLeft w:val="0"/>
          <w:marRight w:val="0"/>
          <w:marTop w:val="0"/>
          <w:marBottom w:val="0"/>
          <w:divBdr>
            <w:top w:val="none" w:sz="0" w:space="0" w:color="auto"/>
            <w:left w:val="none" w:sz="0" w:space="0" w:color="auto"/>
            <w:bottom w:val="none" w:sz="0" w:space="0" w:color="auto"/>
            <w:right w:val="none" w:sz="0" w:space="0" w:color="auto"/>
          </w:divBdr>
        </w:div>
        <w:div w:id="1090468899">
          <w:marLeft w:val="0"/>
          <w:marRight w:val="0"/>
          <w:marTop w:val="0"/>
          <w:marBottom w:val="0"/>
          <w:divBdr>
            <w:top w:val="none" w:sz="0" w:space="0" w:color="auto"/>
            <w:left w:val="none" w:sz="0" w:space="0" w:color="auto"/>
            <w:bottom w:val="none" w:sz="0" w:space="0" w:color="auto"/>
            <w:right w:val="none" w:sz="0" w:space="0" w:color="auto"/>
          </w:divBdr>
        </w:div>
        <w:div w:id="483358564">
          <w:marLeft w:val="0"/>
          <w:marRight w:val="0"/>
          <w:marTop w:val="0"/>
          <w:marBottom w:val="0"/>
          <w:divBdr>
            <w:top w:val="none" w:sz="0" w:space="0" w:color="auto"/>
            <w:left w:val="none" w:sz="0" w:space="0" w:color="auto"/>
            <w:bottom w:val="none" w:sz="0" w:space="0" w:color="auto"/>
            <w:right w:val="none" w:sz="0" w:space="0" w:color="auto"/>
          </w:divBdr>
        </w:div>
        <w:div w:id="1706517184">
          <w:marLeft w:val="0"/>
          <w:marRight w:val="0"/>
          <w:marTop w:val="0"/>
          <w:marBottom w:val="0"/>
          <w:divBdr>
            <w:top w:val="none" w:sz="0" w:space="0" w:color="auto"/>
            <w:left w:val="none" w:sz="0" w:space="0" w:color="auto"/>
            <w:bottom w:val="none" w:sz="0" w:space="0" w:color="auto"/>
            <w:right w:val="none" w:sz="0" w:space="0" w:color="auto"/>
          </w:divBdr>
        </w:div>
        <w:div w:id="2003311149">
          <w:marLeft w:val="0"/>
          <w:marRight w:val="0"/>
          <w:marTop w:val="0"/>
          <w:marBottom w:val="0"/>
          <w:divBdr>
            <w:top w:val="none" w:sz="0" w:space="0" w:color="auto"/>
            <w:left w:val="none" w:sz="0" w:space="0" w:color="auto"/>
            <w:bottom w:val="none" w:sz="0" w:space="0" w:color="auto"/>
            <w:right w:val="none" w:sz="0" w:space="0" w:color="auto"/>
          </w:divBdr>
        </w:div>
        <w:div w:id="1292441290">
          <w:marLeft w:val="0"/>
          <w:marRight w:val="0"/>
          <w:marTop w:val="0"/>
          <w:marBottom w:val="0"/>
          <w:divBdr>
            <w:top w:val="none" w:sz="0" w:space="0" w:color="auto"/>
            <w:left w:val="none" w:sz="0" w:space="0" w:color="auto"/>
            <w:bottom w:val="none" w:sz="0" w:space="0" w:color="auto"/>
            <w:right w:val="none" w:sz="0" w:space="0" w:color="auto"/>
          </w:divBdr>
        </w:div>
        <w:div w:id="1458841931">
          <w:marLeft w:val="0"/>
          <w:marRight w:val="0"/>
          <w:marTop w:val="0"/>
          <w:marBottom w:val="0"/>
          <w:divBdr>
            <w:top w:val="none" w:sz="0" w:space="0" w:color="auto"/>
            <w:left w:val="none" w:sz="0" w:space="0" w:color="auto"/>
            <w:bottom w:val="none" w:sz="0" w:space="0" w:color="auto"/>
            <w:right w:val="none" w:sz="0" w:space="0" w:color="auto"/>
          </w:divBdr>
        </w:div>
        <w:div w:id="1049256798">
          <w:marLeft w:val="0"/>
          <w:marRight w:val="0"/>
          <w:marTop w:val="0"/>
          <w:marBottom w:val="0"/>
          <w:divBdr>
            <w:top w:val="none" w:sz="0" w:space="0" w:color="auto"/>
            <w:left w:val="none" w:sz="0" w:space="0" w:color="auto"/>
            <w:bottom w:val="none" w:sz="0" w:space="0" w:color="auto"/>
            <w:right w:val="none" w:sz="0" w:space="0" w:color="auto"/>
          </w:divBdr>
        </w:div>
        <w:div w:id="1052997337">
          <w:marLeft w:val="0"/>
          <w:marRight w:val="0"/>
          <w:marTop w:val="0"/>
          <w:marBottom w:val="0"/>
          <w:divBdr>
            <w:top w:val="none" w:sz="0" w:space="0" w:color="auto"/>
            <w:left w:val="none" w:sz="0" w:space="0" w:color="auto"/>
            <w:bottom w:val="none" w:sz="0" w:space="0" w:color="auto"/>
            <w:right w:val="none" w:sz="0" w:space="0" w:color="auto"/>
          </w:divBdr>
        </w:div>
        <w:div w:id="261256298">
          <w:marLeft w:val="0"/>
          <w:marRight w:val="0"/>
          <w:marTop w:val="0"/>
          <w:marBottom w:val="0"/>
          <w:divBdr>
            <w:top w:val="none" w:sz="0" w:space="0" w:color="auto"/>
            <w:left w:val="none" w:sz="0" w:space="0" w:color="auto"/>
            <w:bottom w:val="none" w:sz="0" w:space="0" w:color="auto"/>
            <w:right w:val="none" w:sz="0" w:space="0" w:color="auto"/>
          </w:divBdr>
        </w:div>
        <w:div w:id="766854421">
          <w:marLeft w:val="0"/>
          <w:marRight w:val="0"/>
          <w:marTop w:val="0"/>
          <w:marBottom w:val="0"/>
          <w:divBdr>
            <w:top w:val="none" w:sz="0" w:space="0" w:color="auto"/>
            <w:left w:val="none" w:sz="0" w:space="0" w:color="auto"/>
            <w:bottom w:val="none" w:sz="0" w:space="0" w:color="auto"/>
            <w:right w:val="none" w:sz="0" w:space="0" w:color="auto"/>
          </w:divBdr>
        </w:div>
        <w:div w:id="1322344979">
          <w:marLeft w:val="0"/>
          <w:marRight w:val="0"/>
          <w:marTop w:val="0"/>
          <w:marBottom w:val="0"/>
          <w:divBdr>
            <w:top w:val="none" w:sz="0" w:space="0" w:color="auto"/>
            <w:left w:val="none" w:sz="0" w:space="0" w:color="auto"/>
            <w:bottom w:val="none" w:sz="0" w:space="0" w:color="auto"/>
            <w:right w:val="none" w:sz="0" w:space="0" w:color="auto"/>
          </w:divBdr>
        </w:div>
        <w:div w:id="551574104">
          <w:marLeft w:val="0"/>
          <w:marRight w:val="0"/>
          <w:marTop w:val="0"/>
          <w:marBottom w:val="0"/>
          <w:divBdr>
            <w:top w:val="none" w:sz="0" w:space="0" w:color="auto"/>
            <w:left w:val="none" w:sz="0" w:space="0" w:color="auto"/>
            <w:bottom w:val="none" w:sz="0" w:space="0" w:color="auto"/>
            <w:right w:val="none" w:sz="0" w:space="0" w:color="auto"/>
          </w:divBdr>
        </w:div>
        <w:div w:id="40328544">
          <w:marLeft w:val="0"/>
          <w:marRight w:val="0"/>
          <w:marTop w:val="0"/>
          <w:marBottom w:val="0"/>
          <w:divBdr>
            <w:top w:val="none" w:sz="0" w:space="0" w:color="auto"/>
            <w:left w:val="none" w:sz="0" w:space="0" w:color="auto"/>
            <w:bottom w:val="none" w:sz="0" w:space="0" w:color="auto"/>
            <w:right w:val="none" w:sz="0" w:space="0" w:color="auto"/>
          </w:divBdr>
        </w:div>
        <w:div w:id="1637640031">
          <w:marLeft w:val="0"/>
          <w:marRight w:val="0"/>
          <w:marTop w:val="0"/>
          <w:marBottom w:val="0"/>
          <w:divBdr>
            <w:top w:val="none" w:sz="0" w:space="0" w:color="auto"/>
            <w:left w:val="none" w:sz="0" w:space="0" w:color="auto"/>
            <w:bottom w:val="none" w:sz="0" w:space="0" w:color="auto"/>
            <w:right w:val="none" w:sz="0" w:space="0" w:color="auto"/>
          </w:divBdr>
        </w:div>
        <w:div w:id="1570312777">
          <w:marLeft w:val="0"/>
          <w:marRight w:val="0"/>
          <w:marTop w:val="0"/>
          <w:marBottom w:val="0"/>
          <w:divBdr>
            <w:top w:val="none" w:sz="0" w:space="0" w:color="auto"/>
            <w:left w:val="none" w:sz="0" w:space="0" w:color="auto"/>
            <w:bottom w:val="none" w:sz="0" w:space="0" w:color="auto"/>
            <w:right w:val="none" w:sz="0" w:space="0" w:color="auto"/>
          </w:divBdr>
        </w:div>
        <w:div w:id="2084912760">
          <w:marLeft w:val="0"/>
          <w:marRight w:val="0"/>
          <w:marTop w:val="0"/>
          <w:marBottom w:val="0"/>
          <w:divBdr>
            <w:top w:val="none" w:sz="0" w:space="0" w:color="auto"/>
            <w:left w:val="none" w:sz="0" w:space="0" w:color="auto"/>
            <w:bottom w:val="none" w:sz="0" w:space="0" w:color="auto"/>
            <w:right w:val="none" w:sz="0" w:space="0" w:color="auto"/>
          </w:divBdr>
        </w:div>
        <w:div w:id="473648360">
          <w:marLeft w:val="0"/>
          <w:marRight w:val="0"/>
          <w:marTop w:val="0"/>
          <w:marBottom w:val="0"/>
          <w:divBdr>
            <w:top w:val="none" w:sz="0" w:space="0" w:color="auto"/>
            <w:left w:val="none" w:sz="0" w:space="0" w:color="auto"/>
            <w:bottom w:val="none" w:sz="0" w:space="0" w:color="auto"/>
            <w:right w:val="none" w:sz="0" w:space="0" w:color="auto"/>
          </w:divBdr>
        </w:div>
        <w:div w:id="2056150195">
          <w:marLeft w:val="0"/>
          <w:marRight w:val="0"/>
          <w:marTop w:val="0"/>
          <w:marBottom w:val="0"/>
          <w:divBdr>
            <w:top w:val="none" w:sz="0" w:space="0" w:color="auto"/>
            <w:left w:val="none" w:sz="0" w:space="0" w:color="auto"/>
            <w:bottom w:val="none" w:sz="0" w:space="0" w:color="auto"/>
            <w:right w:val="none" w:sz="0" w:space="0" w:color="auto"/>
          </w:divBdr>
        </w:div>
        <w:div w:id="1854495823">
          <w:marLeft w:val="0"/>
          <w:marRight w:val="0"/>
          <w:marTop w:val="0"/>
          <w:marBottom w:val="0"/>
          <w:divBdr>
            <w:top w:val="none" w:sz="0" w:space="0" w:color="auto"/>
            <w:left w:val="none" w:sz="0" w:space="0" w:color="auto"/>
            <w:bottom w:val="none" w:sz="0" w:space="0" w:color="auto"/>
            <w:right w:val="none" w:sz="0" w:space="0" w:color="auto"/>
          </w:divBdr>
        </w:div>
        <w:div w:id="1919706538">
          <w:marLeft w:val="0"/>
          <w:marRight w:val="0"/>
          <w:marTop w:val="0"/>
          <w:marBottom w:val="0"/>
          <w:divBdr>
            <w:top w:val="none" w:sz="0" w:space="0" w:color="auto"/>
            <w:left w:val="none" w:sz="0" w:space="0" w:color="auto"/>
            <w:bottom w:val="none" w:sz="0" w:space="0" w:color="auto"/>
            <w:right w:val="none" w:sz="0" w:space="0" w:color="auto"/>
          </w:divBdr>
        </w:div>
        <w:div w:id="1122335700">
          <w:marLeft w:val="0"/>
          <w:marRight w:val="0"/>
          <w:marTop w:val="0"/>
          <w:marBottom w:val="0"/>
          <w:divBdr>
            <w:top w:val="none" w:sz="0" w:space="0" w:color="auto"/>
            <w:left w:val="none" w:sz="0" w:space="0" w:color="auto"/>
            <w:bottom w:val="none" w:sz="0" w:space="0" w:color="auto"/>
            <w:right w:val="none" w:sz="0" w:space="0" w:color="auto"/>
          </w:divBdr>
        </w:div>
        <w:div w:id="403457317">
          <w:marLeft w:val="0"/>
          <w:marRight w:val="0"/>
          <w:marTop w:val="0"/>
          <w:marBottom w:val="0"/>
          <w:divBdr>
            <w:top w:val="none" w:sz="0" w:space="0" w:color="auto"/>
            <w:left w:val="none" w:sz="0" w:space="0" w:color="auto"/>
            <w:bottom w:val="none" w:sz="0" w:space="0" w:color="auto"/>
            <w:right w:val="none" w:sz="0" w:space="0" w:color="auto"/>
          </w:divBdr>
        </w:div>
        <w:div w:id="675033477">
          <w:marLeft w:val="0"/>
          <w:marRight w:val="0"/>
          <w:marTop w:val="0"/>
          <w:marBottom w:val="0"/>
          <w:divBdr>
            <w:top w:val="none" w:sz="0" w:space="0" w:color="auto"/>
            <w:left w:val="none" w:sz="0" w:space="0" w:color="auto"/>
            <w:bottom w:val="none" w:sz="0" w:space="0" w:color="auto"/>
            <w:right w:val="none" w:sz="0" w:space="0" w:color="auto"/>
          </w:divBdr>
        </w:div>
        <w:div w:id="1111436070">
          <w:marLeft w:val="0"/>
          <w:marRight w:val="0"/>
          <w:marTop w:val="0"/>
          <w:marBottom w:val="0"/>
          <w:divBdr>
            <w:top w:val="none" w:sz="0" w:space="0" w:color="auto"/>
            <w:left w:val="none" w:sz="0" w:space="0" w:color="auto"/>
            <w:bottom w:val="none" w:sz="0" w:space="0" w:color="auto"/>
            <w:right w:val="none" w:sz="0" w:space="0" w:color="auto"/>
          </w:divBdr>
        </w:div>
        <w:div w:id="1916043195">
          <w:marLeft w:val="0"/>
          <w:marRight w:val="0"/>
          <w:marTop w:val="0"/>
          <w:marBottom w:val="0"/>
          <w:divBdr>
            <w:top w:val="none" w:sz="0" w:space="0" w:color="auto"/>
            <w:left w:val="none" w:sz="0" w:space="0" w:color="auto"/>
            <w:bottom w:val="none" w:sz="0" w:space="0" w:color="auto"/>
            <w:right w:val="none" w:sz="0" w:space="0" w:color="auto"/>
          </w:divBdr>
        </w:div>
        <w:div w:id="1201939626">
          <w:marLeft w:val="0"/>
          <w:marRight w:val="0"/>
          <w:marTop w:val="0"/>
          <w:marBottom w:val="0"/>
          <w:divBdr>
            <w:top w:val="none" w:sz="0" w:space="0" w:color="auto"/>
            <w:left w:val="none" w:sz="0" w:space="0" w:color="auto"/>
            <w:bottom w:val="none" w:sz="0" w:space="0" w:color="auto"/>
            <w:right w:val="none" w:sz="0" w:space="0" w:color="auto"/>
          </w:divBdr>
        </w:div>
        <w:div w:id="778180245">
          <w:marLeft w:val="0"/>
          <w:marRight w:val="0"/>
          <w:marTop w:val="0"/>
          <w:marBottom w:val="0"/>
          <w:divBdr>
            <w:top w:val="none" w:sz="0" w:space="0" w:color="auto"/>
            <w:left w:val="none" w:sz="0" w:space="0" w:color="auto"/>
            <w:bottom w:val="none" w:sz="0" w:space="0" w:color="auto"/>
            <w:right w:val="none" w:sz="0" w:space="0" w:color="auto"/>
          </w:divBdr>
        </w:div>
        <w:div w:id="1674606831">
          <w:marLeft w:val="0"/>
          <w:marRight w:val="0"/>
          <w:marTop w:val="0"/>
          <w:marBottom w:val="0"/>
          <w:divBdr>
            <w:top w:val="none" w:sz="0" w:space="0" w:color="auto"/>
            <w:left w:val="none" w:sz="0" w:space="0" w:color="auto"/>
            <w:bottom w:val="none" w:sz="0" w:space="0" w:color="auto"/>
            <w:right w:val="none" w:sz="0" w:space="0" w:color="auto"/>
          </w:divBdr>
        </w:div>
        <w:div w:id="551380614">
          <w:marLeft w:val="0"/>
          <w:marRight w:val="0"/>
          <w:marTop w:val="0"/>
          <w:marBottom w:val="0"/>
          <w:divBdr>
            <w:top w:val="none" w:sz="0" w:space="0" w:color="auto"/>
            <w:left w:val="none" w:sz="0" w:space="0" w:color="auto"/>
            <w:bottom w:val="none" w:sz="0" w:space="0" w:color="auto"/>
            <w:right w:val="none" w:sz="0" w:space="0" w:color="auto"/>
          </w:divBdr>
        </w:div>
        <w:div w:id="1057436818">
          <w:marLeft w:val="0"/>
          <w:marRight w:val="0"/>
          <w:marTop w:val="0"/>
          <w:marBottom w:val="0"/>
          <w:divBdr>
            <w:top w:val="none" w:sz="0" w:space="0" w:color="auto"/>
            <w:left w:val="none" w:sz="0" w:space="0" w:color="auto"/>
            <w:bottom w:val="none" w:sz="0" w:space="0" w:color="auto"/>
            <w:right w:val="none" w:sz="0" w:space="0" w:color="auto"/>
          </w:divBdr>
        </w:div>
        <w:div w:id="1495493962">
          <w:marLeft w:val="0"/>
          <w:marRight w:val="0"/>
          <w:marTop w:val="0"/>
          <w:marBottom w:val="0"/>
          <w:divBdr>
            <w:top w:val="none" w:sz="0" w:space="0" w:color="auto"/>
            <w:left w:val="none" w:sz="0" w:space="0" w:color="auto"/>
            <w:bottom w:val="none" w:sz="0" w:space="0" w:color="auto"/>
            <w:right w:val="none" w:sz="0" w:space="0" w:color="auto"/>
          </w:divBdr>
        </w:div>
        <w:div w:id="1222717804">
          <w:marLeft w:val="0"/>
          <w:marRight w:val="0"/>
          <w:marTop w:val="0"/>
          <w:marBottom w:val="0"/>
          <w:divBdr>
            <w:top w:val="none" w:sz="0" w:space="0" w:color="auto"/>
            <w:left w:val="none" w:sz="0" w:space="0" w:color="auto"/>
            <w:bottom w:val="none" w:sz="0" w:space="0" w:color="auto"/>
            <w:right w:val="none" w:sz="0" w:space="0" w:color="auto"/>
          </w:divBdr>
        </w:div>
        <w:div w:id="167990318">
          <w:marLeft w:val="0"/>
          <w:marRight w:val="0"/>
          <w:marTop w:val="0"/>
          <w:marBottom w:val="0"/>
          <w:divBdr>
            <w:top w:val="none" w:sz="0" w:space="0" w:color="auto"/>
            <w:left w:val="none" w:sz="0" w:space="0" w:color="auto"/>
            <w:bottom w:val="none" w:sz="0" w:space="0" w:color="auto"/>
            <w:right w:val="none" w:sz="0" w:space="0" w:color="auto"/>
          </w:divBdr>
        </w:div>
        <w:div w:id="94329969">
          <w:marLeft w:val="0"/>
          <w:marRight w:val="0"/>
          <w:marTop w:val="0"/>
          <w:marBottom w:val="0"/>
          <w:divBdr>
            <w:top w:val="none" w:sz="0" w:space="0" w:color="auto"/>
            <w:left w:val="none" w:sz="0" w:space="0" w:color="auto"/>
            <w:bottom w:val="none" w:sz="0" w:space="0" w:color="auto"/>
            <w:right w:val="none" w:sz="0" w:space="0" w:color="auto"/>
          </w:divBdr>
        </w:div>
        <w:div w:id="236791023">
          <w:marLeft w:val="0"/>
          <w:marRight w:val="0"/>
          <w:marTop w:val="0"/>
          <w:marBottom w:val="0"/>
          <w:divBdr>
            <w:top w:val="none" w:sz="0" w:space="0" w:color="auto"/>
            <w:left w:val="none" w:sz="0" w:space="0" w:color="auto"/>
            <w:bottom w:val="none" w:sz="0" w:space="0" w:color="auto"/>
            <w:right w:val="none" w:sz="0" w:space="0" w:color="auto"/>
          </w:divBdr>
        </w:div>
        <w:div w:id="1704086992">
          <w:marLeft w:val="0"/>
          <w:marRight w:val="0"/>
          <w:marTop w:val="0"/>
          <w:marBottom w:val="0"/>
          <w:divBdr>
            <w:top w:val="none" w:sz="0" w:space="0" w:color="auto"/>
            <w:left w:val="none" w:sz="0" w:space="0" w:color="auto"/>
            <w:bottom w:val="none" w:sz="0" w:space="0" w:color="auto"/>
            <w:right w:val="none" w:sz="0" w:space="0" w:color="auto"/>
          </w:divBdr>
        </w:div>
        <w:div w:id="1304115519">
          <w:marLeft w:val="0"/>
          <w:marRight w:val="0"/>
          <w:marTop w:val="0"/>
          <w:marBottom w:val="0"/>
          <w:divBdr>
            <w:top w:val="none" w:sz="0" w:space="0" w:color="auto"/>
            <w:left w:val="none" w:sz="0" w:space="0" w:color="auto"/>
            <w:bottom w:val="none" w:sz="0" w:space="0" w:color="auto"/>
            <w:right w:val="none" w:sz="0" w:space="0" w:color="auto"/>
          </w:divBdr>
        </w:div>
        <w:div w:id="821963825">
          <w:marLeft w:val="0"/>
          <w:marRight w:val="0"/>
          <w:marTop w:val="0"/>
          <w:marBottom w:val="0"/>
          <w:divBdr>
            <w:top w:val="none" w:sz="0" w:space="0" w:color="auto"/>
            <w:left w:val="none" w:sz="0" w:space="0" w:color="auto"/>
            <w:bottom w:val="none" w:sz="0" w:space="0" w:color="auto"/>
            <w:right w:val="none" w:sz="0" w:space="0" w:color="auto"/>
          </w:divBdr>
        </w:div>
        <w:div w:id="2015375969">
          <w:marLeft w:val="0"/>
          <w:marRight w:val="0"/>
          <w:marTop w:val="0"/>
          <w:marBottom w:val="0"/>
          <w:divBdr>
            <w:top w:val="none" w:sz="0" w:space="0" w:color="auto"/>
            <w:left w:val="none" w:sz="0" w:space="0" w:color="auto"/>
            <w:bottom w:val="none" w:sz="0" w:space="0" w:color="auto"/>
            <w:right w:val="none" w:sz="0" w:space="0" w:color="auto"/>
          </w:divBdr>
        </w:div>
        <w:div w:id="926577239">
          <w:marLeft w:val="0"/>
          <w:marRight w:val="0"/>
          <w:marTop w:val="0"/>
          <w:marBottom w:val="0"/>
          <w:divBdr>
            <w:top w:val="none" w:sz="0" w:space="0" w:color="auto"/>
            <w:left w:val="none" w:sz="0" w:space="0" w:color="auto"/>
            <w:bottom w:val="none" w:sz="0" w:space="0" w:color="auto"/>
            <w:right w:val="none" w:sz="0" w:space="0" w:color="auto"/>
          </w:divBdr>
        </w:div>
        <w:div w:id="371196173">
          <w:marLeft w:val="0"/>
          <w:marRight w:val="0"/>
          <w:marTop w:val="0"/>
          <w:marBottom w:val="0"/>
          <w:divBdr>
            <w:top w:val="none" w:sz="0" w:space="0" w:color="auto"/>
            <w:left w:val="none" w:sz="0" w:space="0" w:color="auto"/>
            <w:bottom w:val="none" w:sz="0" w:space="0" w:color="auto"/>
            <w:right w:val="none" w:sz="0" w:space="0" w:color="auto"/>
          </w:divBdr>
        </w:div>
        <w:div w:id="1298100088">
          <w:marLeft w:val="0"/>
          <w:marRight w:val="0"/>
          <w:marTop w:val="0"/>
          <w:marBottom w:val="0"/>
          <w:divBdr>
            <w:top w:val="none" w:sz="0" w:space="0" w:color="auto"/>
            <w:left w:val="none" w:sz="0" w:space="0" w:color="auto"/>
            <w:bottom w:val="none" w:sz="0" w:space="0" w:color="auto"/>
            <w:right w:val="none" w:sz="0" w:space="0" w:color="auto"/>
          </w:divBdr>
        </w:div>
        <w:div w:id="1717118212">
          <w:marLeft w:val="0"/>
          <w:marRight w:val="0"/>
          <w:marTop w:val="0"/>
          <w:marBottom w:val="0"/>
          <w:divBdr>
            <w:top w:val="none" w:sz="0" w:space="0" w:color="auto"/>
            <w:left w:val="none" w:sz="0" w:space="0" w:color="auto"/>
            <w:bottom w:val="none" w:sz="0" w:space="0" w:color="auto"/>
            <w:right w:val="none" w:sz="0" w:space="0" w:color="auto"/>
          </w:divBdr>
        </w:div>
        <w:div w:id="249584398">
          <w:marLeft w:val="0"/>
          <w:marRight w:val="0"/>
          <w:marTop w:val="0"/>
          <w:marBottom w:val="0"/>
          <w:divBdr>
            <w:top w:val="none" w:sz="0" w:space="0" w:color="auto"/>
            <w:left w:val="none" w:sz="0" w:space="0" w:color="auto"/>
            <w:bottom w:val="none" w:sz="0" w:space="0" w:color="auto"/>
            <w:right w:val="none" w:sz="0" w:space="0" w:color="auto"/>
          </w:divBdr>
        </w:div>
        <w:div w:id="1171797082">
          <w:marLeft w:val="0"/>
          <w:marRight w:val="0"/>
          <w:marTop w:val="0"/>
          <w:marBottom w:val="0"/>
          <w:divBdr>
            <w:top w:val="none" w:sz="0" w:space="0" w:color="auto"/>
            <w:left w:val="none" w:sz="0" w:space="0" w:color="auto"/>
            <w:bottom w:val="none" w:sz="0" w:space="0" w:color="auto"/>
            <w:right w:val="none" w:sz="0" w:space="0" w:color="auto"/>
          </w:divBdr>
        </w:div>
        <w:div w:id="83765610">
          <w:marLeft w:val="0"/>
          <w:marRight w:val="0"/>
          <w:marTop w:val="0"/>
          <w:marBottom w:val="0"/>
          <w:divBdr>
            <w:top w:val="none" w:sz="0" w:space="0" w:color="auto"/>
            <w:left w:val="none" w:sz="0" w:space="0" w:color="auto"/>
            <w:bottom w:val="none" w:sz="0" w:space="0" w:color="auto"/>
            <w:right w:val="none" w:sz="0" w:space="0" w:color="auto"/>
          </w:divBdr>
        </w:div>
        <w:div w:id="1719746232">
          <w:marLeft w:val="0"/>
          <w:marRight w:val="0"/>
          <w:marTop w:val="0"/>
          <w:marBottom w:val="0"/>
          <w:divBdr>
            <w:top w:val="none" w:sz="0" w:space="0" w:color="auto"/>
            <w:left w:val="none" w:sz="0" w:space="0" w:color="auto"/>
            <w:bottom w:val="none" w:sz="0" w:space="0" w:color="auto"/>
            <w:right w:val="none" w:sz="0" w:space="0" w:color="auto"/>
          </w:divBdr>
        </w:div>
        <w:div w:id="592007146">
          <w:marLeft w:val="0"/>
          <w:marRight w:val="0"/>
          <w:marTop w:val="0"/>
          <w:marBottom w:val="0"/>
          <w:divBdr>
            <w:top w:val="none" w:sz="0" w:space="0" w:color="auto"/>
            <w:left w:val="none" w:sz="0" w:space="0" w:color="auto"/>
            <w:bottom w:val="none" w:sz="0" w:space="0" w:color="auto"/>
            <w:right w:val="none" w:sz="0" w:space="0" w:color="auto"/>
          </w:divBdr>
        </w:div>
        <w:div w:id="1478718776">
          <w:marLeft w:val="0"/>
          <w:marRight w:val="0"/>
          <w:marTop w:val="0"/>
          <w:marBottom w:val="0"/>
          <w:divBdr>
            <w:top w:val="none" w:sz="0" w:space="0" w:color="auto"/>
            <w:left w:val="none" w:sz="0" w:space="0" w:color="auto"/>
            <w:bottom w:val="none" w:sz="0" w:space="0" w:color="auto"/>
            <w:right w:val="none" w:sz="0" w:space="0" w:color="auto"/>
          </w:divBdr>
        </w:div>
        <w:div w:id="75202427">
          <w:marLeft w:val="0"/>
          <w:marRight w:val="0"/>
          <w:marTop w:val="0"/>
          <w:marBottom w:val="0"/>
          <w:divBdr>
            <w:top w:val="none" w:sz="0" w:space="0" w:color="auto"/>
            <w:left w:val="none" w:sz="0" w:space="0" w:color="auto"/>
            <w:bottom w:val="none" w:sz="0" w:space="0" w:color="auto"/>
            <w:right w:val="none" w:sz="0" w:space="0" w:color="auto"/>
          </w:divBdr>
        </w:div>
        <w:div w:id="1083987590">
          <w:marLeft w:val="0"/>
          <w:marRight w:val="0"/>
          <w:marTop w:val="0"/>
          <w:marBottom w:val="0"/>
          <w:divBdr>
            <w:top w:val="none" w:sz="0" w:space="0" w:color="auto"/>
            <w:left w:val="none" w:sz="0" w:space="0" w:color="auto"/>
            <w:bottom w:val="none" w:sz="0" w:space="0" w:color="auto"/>
            <w:right w:val="none" w:sz="0" w:space="0" w:color="auto"/>
          </w:divBdr>
        </w:div>
        <w:div w:id="123695645">
          <w:marLeft w:val="0"/>
          <w:marRight w:val="0"/>
          <w:marTop w:val="0"/>
          <w:marBottom w:val="0"/>
          <w:divBdr>
            <w:top w:val="none" w:sz="0" w:space="0" w:color="auto"/>
            <w:left w:val="none" w:sz="0" w:space="0" w:color="auto"/>
            <w:bottom w:val="none" w:sz="0" w:space="0" w:color="auto"/>
            <w:right w:val="none" w:sz="0" w:space="0" w:color="auto"/>
          </w:divBdr>
        </w:div>
        <w:div w:id="1637637854">
          <w:marLeft w:val="0"/>
          <w:marRight w:val="0"/>
          <w:marTop w:val="0"/>
          <w:marBottom w:val="0"/>
          <w:divBdr>
            <w:top w:val="none" w:sz="0" w:space="0" w:color="auto"/>
            <w:left w:val="none" w:sz="0" w:space="0" w:color="auto"/>
            <w:bottom w:val="none" w:sz="0" w:space="0" w:color="auto"/>
            <w:right w:val="none" w:sz="0" w:space="0" w:color="auto"/>
          </w:divBdr>
        </w:div>
        <w:div w:id="415133453">
          <w:marLeft w:val="0"/>
          <w:marRight w:val="0"/>
          <w:marTop w:val="0"/>
          <w:marBottom w:val="0"/>
          <w:divBdr>
            <w:top w:val="none" w:sz="0" w:space="0" w:color="auto"/>
            <w:left w:val="none" w:sz="0" w:space="0" w:color="auto"/>
            <w:bottom w:val="none" w:sz="0" w:space="0" w:color="auto"/>
            <w:right w:val="none" w:sz="0" w:space="0" w:color="auto"/>
          </w:divBdr>
        </w:div>
        <w:div w:id="1583028782">
          <w:marLeft w:val="0"/>
          <w:marRight w:val="0"/>
          <w:marTop w:val="0"/>
          <w:marBottom w:val="0"/>
          <w:divBdr>
            <w:top w:val="none" w:sz="0" w:space="0" w:color="auto"/>
            <w:left w:val="none" w:sz="0" w:space="0" w:color="auto"/>
            <w:bottom w:val="none" w:sz="0" w:space="0" w:color="auto"/>
            <w:right w:val="none" w:sz="0" w:space="0" w:color="auto"/>
          </w:divBdr>
        </w:div>
        <w:div w:id="1552230610">
          <w:marLeft w:val="0"/>
          <w:marRight w:val="0"/>
          <w:marTop w:val="0"/>
          <w:marBottom w:val="0"/>
          <w:divBdr>
            <w:top w:val="none" w:sz="0" w:space="0" w:color="auto"/>
            <w:left w:val="none" w:sz="0" w:space="0" w:color="auto"/>
            <w:bottom w:val="none" w:sz="0" w:space="0" w:color="auto"/>
            <w:right w:val="none" w:sz="0" w:space="0" w:color="auto"/>
          </w:divBdr>
        </w:div>
        <w:div w:id="3849896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A2F6EA-DB7D-4E96-A9A5-3CDE8021026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563</Words>
  <Characters>3213</Characters>
  <Application>Microsoft Office Word</Application>
  <DocSecurity>0</DocSecurity>
  <Lines>26</Lines>
  <Paragraphs>7</Paragraphs>
  <ScaleCrop>false</ScaleCrop>
  <Company>Microsoft</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张 越</cp:lastModifiedBy>
  <cp:revision>2</cp:revision>
  <dcterms:created xsi:type="dcterms:W3CDTF">2020-01-02T04:48:00Z</dcterms:created>
  <dcterms:modified xsi:type="dcterms:W3CDTF">2020-01-02T04:48:00Z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