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ageBreakBefore w:val="0"/>
        <w:widowControl/>
        <w:spacing w:before="200" w:after="140"/>
        <w:ind w:firstLine="0"/>
        <w:jc w:val="center"/>
      </w:pPr>
      <w:r>
        <w:rPr>
          <w:rFonts w:ascii="Times New Roman" w:hAnsi="Times New Roman"/>
          <w:b/>
          <w:color w:val="000000"/>
          <w:sz w:val="32"/>
        </w:rPr>
        <w:t>Quantity dispersion and reported price deviations in European carbon auctions</w:t>
      </w:r>
    </w:p>
    <w:p>
      <w:pPr>
        <w:pStyle w:val="BodyText"/>
        <w:pageBreakBefore w:val="0"/>
        <w:widowControl/>
        <w:ind w:firstLine="0"/>
        <w:jc w:val="center"/>
      </w:pPr>
      <w:r>
        <w:rPr>
          <w:rFonts w:ascii="Times New Roman" w:hAnsi="Times New Roman"/>
          <w:color w:val="000000"/>
          <w:sz w:val="23"/>
        </w:rPr>
        <w:t>Conditional associations and historical scope</w:t>
      </w:r>
    </w:p>
    <w:p>
      <w:pPr>
        <w:pStyle w:val="BodyText"/>
        <w:pageBreakBefore w:val="0"/>
        <w:widowControl/>
        <w:ind w:firstLine="0"/>
        <w:jc w:val="center"/>
      </w:pPr>
      <w:r>
        <w:rPr>
          <w:rFonts w:ascii="Times New Roman" w:hAnsi="Times New Roman"/>
          <w:color w:val="000000"/>
          <w:sz w:val="23"/>
        </w:rPr>
        <w:t>Zhongfei Tian · Xiang Wang</w:t>
      </w:r>
    </w:p>
    <w:p>
      <w:pPr>
        <w:pStyle w:val="BodyText"/>
        <w:pageBreakBefore w:val="0"/>
        <w:widowControl/>
        <w:ind w:firstLine="0"/>
        <w:jc w:val="center"/>
      </w:pPr>
      <w:r>
        <w:rPr>
          <w:rFonts w:ascii="Times New Roman" w:hAnsi="Times New Roman"/>
          <w:color w:val="000000"/>
          <w:sz w:val="23"/>
        </w:rPr>
        <w:t>Zhengzhou University of Aeronautics, Zhengzhou, Henan, China</w:t>
      </w:r>
    </w:p>
    <w:p>
      <w:pPr>
        <w:pStyle w:val="BodyText"/>
        <w:pageBreakBefore w:val="0"/>
        <w:widowControl/>
        <w:ind w:firstLine="0"/>
        <w:jc w:val="center"/>
      </w:pPr>
      <w:r>
        <w:rPr>
          <w:rFonts w:ascii="Times New Roman" w:hAnsi="Times New Roman"/>
          <w:color w:val="000000"/>
          <w:sz w:val="23"/>
        </w:rPr>
        <w:t>Corresponding author: Zhongfei Tian</w:t>
        <w:br/>
        <w:t>E-mail: 15517837680@163.com</w:t>
      </w:r>
    </w:p>
    <w:p>
      <w:pPr>
        <w:pStyle w:val="BodyText"/>
        <w:pageBreakBefore w:val="0"/>
        <w:widowControl/>
        <w:ind w:firstLine="0"/>
      </w:pPr>
      <w:r>
        <w:rPr>
          <w:rFonts w:ascii="Times New Roman" w:hAnsi="Times New Roman"/>
          <w:color w:val="000000"/>
          <w:sz w:val="23"/>
        </w:rPr>
        <w:t>Article type: Research article</w:t>
        <w:br/>
        <w:t>Target journal: Empirical Economics</w:t>
      </w:r>
    </w:p>
    <w:p>
      <w:pPr>
        <w:pStyle w:val="Heading1"/>
        <w:pageBreakBefore w:val="0"/>
        <w:widowControl/>
        <w:ind w:firstLine="0"/>
        <w:jc w:val="left"/>
      </w:pPr>
      <w:r>
        <w:rPr>
          <w:rFonts w:ascii="Times New Roman" w:hAnsi="Times New Roman"/>
          <w:color w:val="000000"/>
        </w:rPr>
        <w:t>Funding</w:t>
      </w:r>
    </w:p>
    <w:p>
      <w:pPr>
        <w:pStyle w:val="BodyText"/>
        <w:pageBreakBefore w:val="0"/>
        <w:widowControl/>
        <w:ind w:firstLine="0"/>
      </w:pPr>
      <w:r>
        <w:rPr>
          <w:rFonts w:ascii="Times New Roman" w:hAnsi="Times New Roman"/>
          <w:color w:val="000000"/>
          <w:sz w:val="23"/>
        </w:rPr>
        <w:t>The authors received no financial support for this research.</w:t>
      </w:r>
    </w:p>
    <w:p>
      <w:pPr>
        <w:pStyle w:val="Heading1"/>
        <w:pageBreakBefore w:val="0"/>
        <w:widowControl/>
        <w:ind w:firstLine="0"/>
        <w:jc w:val="left"/>
      </w:pPr>
      <w:r>
        <w:rPr>
          <w:rFonts w:ascii="Times New Roman" w:hAnsi="Times New Roman"/>
          <w:color w:val="000000"/>
        </w:rPr>
        <w:t>Author contributions</w:t>
      </w:r>
    </w:p>
    <w:p>
      <w:pPr>
        <w:pStyle w:val="BodyText"/>
        <w:pageBreakBefore w:val="0"/>
        <w:widowControl/>
        <w:ind w:firstLine="0"/>
      </w:pPr>
      <w:r>
        <w:rPr>
          <w:rFonts w:ascii="Times New Roman" w:hAnsi="Times New Roman"/>
          <w:color w:val="000000"/>
          <w:sz w:val="23"/>
        </w:rPr>
        <w:t>Zhongfei Tian coordinated the study and manuscript preparation and completed the final revisions. Xiang Wang reviewed and checked the manuscript, approved its scientific content, and authorized Zhongfei Tian to complete the final editorial revision.</w:t>
      </w:r>
    </w:p>
    <w:p>
      <w:pPr>
        <w:pStyle w:val="Heading1"/>
        <w:pageBreakBefore w:val="0"/>
        <w:widowControl/>
        <w:ind w:firstLine="0"/>
        <w:jc w:val="left"/>
      </w:pPr>
      <w:r>
        <w:rPr>
          <w:rFonts w:ascii="Times New Roman" w:hAnsi="Times New Roman"/>
          <w:color w:val="000000"/>
        </w:rPr>
        <w:t>Competing interests</w:t>
      </w:r>
    </w:p>
    <w:p>
      <w:pPr>
        <w:pStyle w:val="BodyText"/>
        <w:pageBreakBefore w:val="0"/>
        <w:widowControl/>
        <w:ind w:firstLine="0"/>
      </w:pPr>
      <w:r>
        <w:rPr>
          <w:rFonts w:ascii="Times New Roman" w:hAnsi="Times New Roman"/>
          <w:color w:val="000000"/>
          <w:sz w:val="23"/>
        </w:rPr>
        <w:t>The authors declare that they have no financial interests relevant to this article.</w:t>
      </w:r>
    </w:p>
    <w:sectPr>
      <w:headerReference w:type="default" r:id="rId9"/>
      <w:footerReference w:type="default" r:id="rId10"/>
      <w:pgSz w:h="16838" w:w="11906"/>
      <w:pgMar w:bottom="1247" w:footer="624" w:header="567" w:left="1361" w:right="1361"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7"/>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pageBreakBefore w:val="0"/>
      <w:spacing w:after="100" w:before="240"/>
      <w:outlineLvl w:val="1"/>
    </w:pPr>
    <w:rPr>
      <w:rFonts w:ascii="Times New Roman" w:asciiTheme="majorHAnsi" w:cstheme="majorBidi" w:eastAsiaTheme="majorEastAsia" w:hAnsi="Times New Roman" w:hAnsiTheme="majorHAnsi"/>
      <w:b/>
      <w:bCs/>
      <w:color w:val="000000"/>
      <w:sz w:val="23"/>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BodyText">
    <w:name w:val="BodyText"/>
    <w:pPr>
      <w:widowControl/>
      <w:spacing w:after="120" w:line="269" w:lineRule="auto"/>
      <w:ind w:firstLine="0"/>
    </w:pPr>
    <w:rPr>
      <w:rFonts w:ascii="Times New Roman" w:hAnsi="Times New Roman"/>
      <w:color w:val="000000"/>
      <w:sz w:val="23"/>
    </w:rPr>
  </w:style>
  <w:style w:type="paragraph" w:customStyle="1" w:styleId="Heading1">
    <w:name w:val="Heading1"/>
    <w:pPr>
      <w:keepNext/>
      <w:pageBreakBefore w:val="0"/>
      <w:spacing w:before="240" w:after="100"/>
    </w:pPr>
    <w:rPr>
      <w:rFonts w:ascii="Times New Roman" w:hAnsi="Times New Roman"/>
      <w:b/>
      <w:color w:val="000000"/>
      <w:sz w:val="25"/>
    </w:rPr>
  </w:style>
  <w:style w:type="paragraph" w:customStyle="1" w:styleId="FirstParagraph">
    <w:name w:val="FirstParagraph"/>
    <w:pPr>
      <w:widowControl/>
      <w:spacing w:after="120" w:line="269" w:lineRule="auto"/>
      <w:ind w:firstLine="0"/>
    </w:pPr>
    <w:rPr>
      <w:rFonts w:ascii="Times New Roman" w:hAnsi="Times New Roman"/>
      <w:color w:val="000000"/>
      <w:sz w:val="23"/>
    </w:rPr>
  </w:style>
  <w:style w:type="paragraph" w:customStyle="1" w:styleId="Caption">
    <w:name w:val="caption"/>
    <w:pPr>
      <w:widowControl/>
      <w:spacing w:after="80" w:line="247" w:lineRule="auto" w:before="140"/>
      <w:ind w:firstLine="0"/>
    </w:pPr>
    <w:rPr>
      <w:rFonts w:ascii="Times New Roman" w:hAnsi="Times New Roman"/>
      <w:color w:val="000000"/>
      <w:sz w:val="20"/>
    </w:rPr>
  </w:style>
  <w:style w:type="paragraph" w:customStyle="1" w:styleId="TableNote">
    <w:name w:val="TableNote"/>
    <w:pPr>
      <w:widowControl/>
      <w:spacing w:after="120" w:line="252" w:lineRule="auto"/>
      <w:ind w:firstLine="0"/>
    </w:pPr>
    <w:rPr>
      <w:rFonts w:ascii="Times New Roman" w:hAnsi="Times New Roman"/>
      <w:color w:val="000000"/>
      <w:sz w:val="19"/>
    </w:rPr>
  </w:style>
  <w:style w:type="paragraph" w:customStyle="1" w:styleId="FigureCaption">
    <w:name w:val="FigureCaption"/>
    <w:pPr>
      <w:widowControl/>
      <w:spacing w:after="80" w:line="247" w:lineRule="auto" w:before="140"/>
      <w:ind w:firstLine="0"/>
    </w:pPr>
    <w:rPr>
      <w:rFonts w:ascii="Times New Roman" w:hAnsi="Times New Roman"/>
      <w:color w:val="000000"/>
      <w:sz w:val="20"/>
    </w:rPr>
  </w:style>
  <w:style w:type="paragraph" w:customStyle="1" w:styleId="Reference">
    <w:name w:val="Reference"/>
    <w:pPr>
      <w:widowControl/>
      <w:spacing w:after="120" w:line="252" w:lineRule="auto"/>
      <w:ind w:firstLine="0"/>
    </w:pPr>
    <w:rPr>
      <w:rFonts w:ascii="Times New Roman" w:hAnsi="Times New Roman"/>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dispersion and reported price deviations in European carbon auctions</dc:title>
  <dc:creator>Zhongfei Tian; Xiang Wang</dc:creator>
  <cp:keywords>EUA; auctions; quantity dispersion; conditional association</cp:keywords>
  <dcterms:created xsi:type="dcterms:W3CDTF">2026-10-10T00:00:00Z</dcterms:created>
  <dcterms:modified xsi:type="dcterms:W3CDTF">2026-10-11T12:00:00Z</dcterms:modified>
  <cp:lastModifiedBy>Zhongfei Tian</cp:lastModifiedBy>
  <dc:subject>Empirical Economics submission manuscript</dc:subject>
  <dc:description/>
</cp:coreProperties>
</file>

<file path=docProps/custom.xml><?xml version="1.0" encoding="utf-8"?>
<Properties xmlns="http://schemas.openxmlformats.org/officeDocument/2006/custom-properties" xmlns:vt="http://schemas.openxmlformats.org/officeDocument/2006/docPropsVTypes"/>
</file>