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6FF96">
      <w:pPr>
        <w:snapToGrid w:val="0"/>
        <w:spacing w:line="312" w:lineRule="auto"/>
        <w:jc w:val="center"/>
      </w:pPr>
      <w:r>
        <w:rPr>
          <w:rFonts w:ascii="华文中宋" w:hAnsi="华文中宋" w:eastAsia="华文中宋" w:cs="华文中宋"/>
          <w:b/>
          <w:color w:val="000000"/>
          <w:sz w:val="36"/>
          <w:szCs w:val="36"/>
        </w:rPr>
        <w:drawing>
          <wp:inline distT="0" distB="0" distL="0" distR="0">
            <wp:extent cx="1301115" cy="828675"/>
            <wp:effectExtent l="0" t="0" r="0" b="0"/>
            <wp:docPr id="20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 name="图片 8"/>
                    <pic:cNvPicPr>
                      <a:picLocks noChangeAspect="1" noChangeArrowheads="1"/>
                    </pic:cNvPicPr>
                  </pic:nvPicPr>
                  <pic:blipFill>
                    <a:blip r:embed="rId8"/>
                    <a:srcRect l="-15" t="-23" r="-15" b="-23"/>
                    <a:stretch>
                      <a:fillRect/>
                    </a:stretch>
                  </pic:blipFill>
                  <pic:spPr>
                    <a:xfrm>
                      <a:off x="0" y="0"/>
                      <a:ext cx="1301115" cy="828675"/>
                    </a:xfrm>
                    <a:prstGeom prst="rect">
                      <a:avLst/>
                    </a:prstGeom>
                  </pic:spPr>
                </pic:pic>
              </a:graphicData>
            </a:graphic>
          </wp:inline>
        </w:drawing>
      </w:r>
      <w:r>
        <w:rPr>
          <w:rFonts w:ascii="华文中宋" w:hAnsi="华文中宋" w:eastAsia="华文中宋" w:cs="华文中宋"/>
          <w:b/>
          <w:color w:val="000000"/>
          <w:sz w:val="36"/>
          <w:szCs w:val="36"/>
        </w:rPr>
        <w:t xml:space="preserve"> </w:t>
      </w:r>
      <w:r>
        <w:drawing>
          <wp:inline distT="0" distB="0" distL="0" distR="0">
            <wp:extent cx="993775" cy="956310"/>
            <wp:effectExtent l="0" t="0" r="0" b="0"/>
            <wp:docPr id="200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图片 9"/>
                    <pic:cNvPicPr>
                      <a:picLocks noChangeAspect="1" noChangeArrowheads="1"/>
                    </pic:cNvPicPr>
                  </pic:nvPicPr>
                  <pic:blipFill>
                    <a:blip r:embed="rId9"/>
                    <a:srcRect l="-30" t="-30" r="-30" b="-30"/>
                    <a:stretch>
                      <a:fillRect/>
                    </a:stretch>
                  </pic:blipFill>
                  <pic:spPr>
                    <a:xfrm>
                      <a:off x="0" y="0"/>
                      <a:ext cx="993775" cy="956310"/>
                    </a:xfrm>
                    <a:prstGeom prst="rect">
                      <a:avLst/>
                    </a:prstGeom>
                  </pic:spPr>
                </pic:pic>
              </a:graphicData>
            </a:graphic>
          </wp:inline>
        </w:drawing>
      </w:r>
      <w:r>
        <w:rPr>
          <w:rFonts w:eastAsia="Times New Roman"/>
        </w:rPr>
        <w:t xml:space="preserve">   </w:t>
      </w:r>
      <w:r>
        <w:rPr>
          <w:rFonts w:ascii="华文中宋" w:hAnsi="华文中宋" w:eastAsia="华文中宋" w:cs="华文中宋"/>
          <w:b/>
          <w:color w:val="000000"/>
          <w:sz w:val="36"/>
          <w:szCs w:val="36"/>
        </w:rPr>
        <w:drawing>
          <wp:inline distT="0" distB="0" distL="0" distR="0">
            <wp:extent cx="1009015" cy="1009015"/>
            <wp:effectExtent l="0" t="0" r="0" b="0"/>
            <wp:docPr id="2000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 name="Image2"/>
                    <pic:cNvPicPr>
                      <a:picLocks noChangeAspect="1" noChangeArrowheads="1"/>
                    </pic:cNvPicPr>
                  </pic:nvPicPr>
                  <pic:blipFill>
                    <a:blip r:embed="rId10"/>
                    <a:srcRect l="-5" t="-5" r="-5" b="-5"/>
                    <a:stretch>
                      <a:fillRect/>
                    </a:stretch>
                  </pic:blipFill>
                  <pic:spPr>
                    <a:xfrm>
                      <a:off x="0" y="0"/>
                      <a:ext cx="1009015" cy="1009015"/>
                    </a:xfrm>
                    <a:prstGeom prst="rect">
                      <a:avLst/>
                    </a:prstGeom>
                  </pic:spPr>
                </pic:pic>
              </a:graphicData>
            </a:graphic>
          </wp:inline>
        </w:drawing>
      </w:r>
      <w:r>
        <w:rPr>
          <w:rFonts w:ascii="华文中宋" w:hAnsi="华文中宋" w:eastAsia="华文中宋" w:cs="华文中宋"/>
          <w:b/>
          <w:color w:val="000000"/>
          <w:sz w:val="36"/>
          <w:szCs w:val="36"/>
        </w:rPr>
        <w:t xml:space="preserve"> </w:t>
      </w:r>
      <w:r>
        <w:rPr>
          <w:lang w:val="en-US" w:eastAsia="en-US"/>
        </w:rPr>
        <w:drawing>
          <wp:inline distT="0" distB="0" distL="0" distR="0">
            <wp:extent cx="867410" cy="819150"/>
            <wp:effectExtent l="0" t="0" r="0" b="0"/>
            <wp:docPr id="2000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Image1"/>
                    <pic:cNvPicPr>
                      <a:picLocks noChangeAspect="1" noChangeArrowheads="1"/>
                    </pic:cNvPicPr>
                  </pic:nvPicPr>
                  <pic:blipFill>
                    <a:blip r:embed="rId11"/>
                    <a:srcRect l="-4" t="-15" r="71548" b="-15"/>
                    <a:stretch>
                      <a:fillRect/>
                    </a:stretch>
                  </pic:blipFill>
                  <pic:spPr>
                    <a:xfrm>
                      <a:off x="0" y="0"/>
                      <a:ext cx="867410" cy="819150"/>
                    </a:xfrm>
                    <a:prstGeom prst="rect">
                      <a:avLst/>
                    </a:prstGeom>
                  </pic:spPr>
                </pic:pic>
              </a:graphicData>
            </a:graphic>
          </wp:inline>
        </w:drawing>
      </w:r>
      <w:r>
        <w:rPr>
          <w:rFonts w:ascii="华文中宋" w:hAnsi="华文中宋" w:eastAsia="华文中宋" w:cs="华文中宋"/>
          <w:b/>
          <w:color w:val="000000"/>
          <w:sz w:val="36"/>
          <w:szCs w:val="36"/>
        </w:rPr>
        <w:t xml:space="preserve">  </w:t>
      </w:r>
    </w:p>
    <w:p w14:paraId="16063DE4">
      <w:pPr>
        <w:snapToGrid w:val="0"/>
        <w:spacing w:line="312" w:lineRule="auto"/>
        <w:jc w:val="center"/>
        <w:rPr>
          <w:rFonts w:ascii="华文中宋" w:hAnsi="华文中宋" w:eastAsia="华文中宋" w:cs="华文中宋"/>
          <w:b/>
          <w:color w:val="000000"/>
          <w:sz w:val="36"/>
          <w:szCs w:val="36"/>
        </w:rPr>
      </w:pPr>
    </w:p>
    <w:p w14:paraId="23A76533">
      <w:pPr>
        <w:spacing w:line="20" w:lineRule="atLeast"/>
        <w:jc w:val="center"/>
        <w:rPr>
          <w:rFonts w:ascii="华文新魏" w:hAnsi="华文新魏" w:eastAsia="华文新魏" w:cs="宋体"/>
          <w:b/>
          <w:bCs/>
          <w:shadow/>
          <w:sz w:val="36"/>
          <w:szCs w:val="36"/>
        </w:rPr>
      </w:pPr>
      <w:r>
        <w:rPr>
          <w:rFonts w:ascii="华文新魏" w:hAnsi="华文新魏" w:eastAsia="华文新魏" w:cs="宋体"/>
          <w:b/>
          <w:bCs/>
          <w:shadow/>
          <w:sz w:val="36"/>
          <w:szCs w:val="36"/>
        </w:rPr>
        <w:t>中国研究生创新实践系列大赛</w:t>
      </w:r>
    </w:p>
    <w:p w14:paraId="57A9F3DD">
      <w:pPr>
        <w:spacing w:line="20" w:lineRule="atLeast"/>
        <w:jc w:val="center"/>
        <w:rPr>
          <w:rFonts w:ascii="华文新魏" w:hAnsi="华文新魏" w:eastAsia="华文新魏" w:cs="宋体"/>
          <w:b/>
          <w:bCs/>
          <w:shadow/>
          <w:sz w:val="44"/>
          <w:szCs w:val="44"/>
        </w:rPr>
      </w:pPr>
      <w:r>
        <w:rPr>
          <w:rFonts w:ascii="华文新魏" w:hAnsi="华文新魏" w:eastAsia="华文新魏" w:cs="华文新魏"/>
          <w:b/>
          <w:bCs/>
          <w:shadow/>
          <w:sz w:val="44"/>
          <w:szCs w:val="44"/>
        </w:rPr>
        <w:t xml:space="preserve"> “</w:t>
      </w:r>
      <w:r>
        <w:rPr>
          <w:rFonts w:ascii="华文新魏" w:hAnsi="华文新魏" w:eastAsia="华文新魏" w:cs="宋体"/>
          <w:b/>
          <w:bCs/>
          <w:shadow/>
          <w:sz w:val="44"/>
          <w:szCs w:val="44"/>
        </w:rPr>
        <w:t>华为杯”第二十三届中国研究生</w:t>
      </w:r>
    </w:p>
    <w:p w14:paraId="49266DE7">
      <w:pPr>
        <w:spacing w:line="20" w:lineRule="atLeast"/>
        <w:jc w:val="center"/>
        <w:rPr>
          <w:rFonts w:ascii="华文新魏" w:hAnsi="华文新魏" w:eastAsia="华文新魏" w:cs="宋体"/>
          <w:b/>
          <w:bCs/>
          <w:shadow/>
          <w:sz w:val="44"/>
          <w:szCs w:val="44"/>
        </w:rPr>
      </w:pPr>
      <w:r>
        <w:rPr>
          <w:rFonts w:ascii="华文新魏" w:hAnsi="华文新魏" w:eastAsia="华文新魏" w:cs="宋体"/>
          <w:b/>
          <w:bCs/>
          <w:shadow/>
          <w:sz w:val="44"/>
          <w:szCs w:val="44"/>
        </w:rPr>
        <w:t>数学建模竞赛</w:t>
      </w:r>
    </w:p>
    <w:p w14:paraId="292CCBB1">
      <w:pPr>
        <w:spacing w:line="20" w:lineRule="atLeast"/>
        <w:jc w:val="center"/>
        <w:rPr>
          <w:rFonts w:ascii="华文新魏" w:hAnsi="华文新魏" w:eastAsia="华文新魏" w:cs="宋体"/>
          <w:b/>
          <w:bCs/>
          <w:shadow/>
          <w:sz w:val="44"/>
          <w:szCs w:val="44"/>
        </w:rPr>
      </w:pPr>
    </w:p>
    <w:tbl>
      <w:tblPr>
        <w:tblStyle w:val="18"/>
        <w:tblW w:w="8354" w:type="dxa"/>
        <w:jc w:val="center"/>
        <w:tblLayout w:type="fixed"/>
        <w:tblCellMar>
          <w:top w:w="0" w:type="dxa"/>
          <w:left w:w="108" w:type="dxa"/>
          <w:bottom w:w="0" w:type="dxa"/>
          <w:right w:w="108" w:type="dxa"/>
        </w:tblCellMar>
      </w:tblPr>
      <w:tblGrid>
        <w:gridCol w:w="1842"/>
        <w:gridCol w:w="6512"/>
      </w:tblGrid>
      <w:tr w14:paraId="587077FF">
        <w:tblPrEx>
          <w:tblCellMar>
            <w:top w:w="0" w:type="dxa"/>
            <w:left w:w="108" w:type="dxa"/>
            <w:bottom w:w="0" w:type="dxa"/>
            <w:right w:w="108" w:type="dxa"/>
          </w:tblCellMar>
        </w:tblPrEx>
        <w:trPr>
          <w:trHeight w:val="1134" w:hRule="atLeast"/>
          <w:jc w:val="center"/>
        </w:trPr>
        <w:tc>
          <w:tcPr>
            <w:tcW w:w="1842" w:type="dxa"/>
            <w:tcBorders>
              <w:bottom w:val="single" w:color="000000" w:sz="12" w:space="0"/>
            </w:tcBorders>
            <w:vAlign w:val="bottom"/>
          </w:tcPr>
          <w:p w14:paraId="009B236A">
            <w:pPr>
              <w:spacing w:line="20" w:lineRule="atLeast"/>
              <w:rPr>
                <w:b/>
                <w:sz w:val="36"/>
                <w:szCs w:val="36"/>
              </w:rPr>
            </w:pPr>
            <w:r>
              <w:rPr>
                <w:b/>
                <w:sz w:val="36"/>
                <w:szCs w:val="36"/>
              </w:rPr>
              <w:t>学</w:t>
            </w:r>
            <w:r>
              <w:rPr>
                <w:rFonts w:eastAsia="Times New Roman"/>
                <w:b/>
                <w:sz w:val="36"/>
                <w:szCs w:val="36"/>
              </w:rPr>
              <w:t xml:space="preserve">    </w:t>
            </w:r>
            <w:r>
              <w:rPr>
                <w:b/>
                <w:sz w:val="36"/>
                <w:szCs w:val="36"/>
              </w:rPr>
              <w:t>校</w:t>
            </w:r>
          </w:p>
        </w:tc>
        <w:tc>
          <w:tcPr>
            <w:tcW w:w="6512" w:type="dxa"/>
            <w:tcBorders>
              <w:bottom w:val="single" w:color="000000" w:sz="12" w:space="0"/>
            </w:tcBorders>
            <w:vAlign w:val="bottom"/>
          </w:tcPr>
          <w:p w14:paraId="75246DF6">
            <w:pPr>
              <w:snapToGrid w:val="0"/>
              <w:spacing w:line="20" w:lineRule="atLeast"/>
              <w:rPr>
                <w:b/>
                <w:sz w:val="36"/>
                <w:szCs w:val="36"/>
              </w:rPr>
            </w:pPr>
          </w:p>
          <w:p w14:paraId="00055A73">
            <w:pPr>
              <w:spacing w:line="20" w:lineRule="atLeast"/>
              <w:rPr>
                <w:b/>
                <w:sz w:val="36"/>
                <w:szCs w:val="36"/>
              </w:rPr>
            </w:pPr>
            <w:r>
              <w:rPr>
                <w:b/>
                <w:sz w:val="36"/>
                <w:szCs w:val="36"/>
              </w:rPr>
              <w:t>郑州航空工业管理学院</w:t>
            </w:r>
          </w:p>
        </w:tc>
      </w:tr>
      <w:tr w14:paraId="79E8C8FC">
        <w:tblPrEx>
          <w:tblCellMar>
            <w:top w:w="0" w:type="dxa"/>
            <w:left w:w="108" w:type="dxa"/>
            <w:bottom w:w="0" w:type="dxa"/>
            <w:right w:w="108" w:type="dxa"/>
          </w:tblCellMar>
        </w:tblPrEx>
        <w:trPr>
          <w:trHeight w:val="1134" w:hRule="atLeast"/>
          <w:jc w:val="center"/>
        </w:trPr>
        <w:tc>
          <w:tcPr>
            <w:tcW w:w="1842" w:type="dxa"/>
            <w:tcBorders>
              <w:top w:val="single" w:color="000000" w:sz="12" w:space="0"/>
              <w:bottom w:val="single" w:color="000000" w:sz="12" w:space="0"/>
            </w:tcBorders>
            <w:vAlign w:val="bottom"/>
          </w:tcPr>
          <w:p w14:paraId="3E61E82D">
            <w:pPr>
              <w:spacing w:line="20" w:lineRule="atLeast"/>
              <w:jc w:val="center"/>
              <w:rPr>
                <w:b/>
                <w:sz w:val="36"/>
                <w:szCs w:val="36"/>
              </w:rPr>
            </w:pPr>
            <w:r>
              <w:rPr>
                <w:b/>
                <w:sz w:val="36"/>
                <w:szCs w:val="36"/>
              </w:rPr>
              <w:t>参赛队号</w:t>
            </w:r>
          </w:p>
        </w:tc>
        <w:tc>
          <w:tcPr>
            <w:tcW w:w="6512" w:type="dxa"/>
            <w:tcBorders>
              <w:top w:val="single" w:color="000000" w:sz="12" w:space="0"/>
              <w:bottom w:val="single" w:color="000000" w:sz="12" w:space="0"/>
            </w:tcBorders>
          </w:tcPr>
          <w:p w14:paraId="3BF31F78">
            <w:pPr>
              <w:snapToGrid w:val="0"/>
              <w:spacing w:line="20" w:lineRule="atLeast"/>
              <w:rPr>
                <w:b/>
                <w:sz w:val="36"/>
                <w:szCs w:val="36"/>
              </w:rPr>
            </w:pPr>
          </w:p>
          <w:p w14:paraId="3686DDBF">
            <w:pPr>
              <w:snapToGrid w:val="0"/>
              <w:spacing w:line="20" w:lineRule="atLeast"/>
              <w:rPr>
                <w:b/>
                <w:sz w:val="36"/>
                <w:szCs w:val="36"/>
              </w:rPr>
            </w:pPr>
          </w:p>
          <w:p w14:paraId="75ACA081">
            <w:pPr>
              <w:snapToGrid w:val="0"/>
              <w:spacing w:line="20" w:lineRule="atLeast"/>
              <w:rPr>
                <w:b/>
                <w:sz w:val="36"/>
                <w:szCs w:val="36"/>
              </w:rPr>
            </w:pPr>
            <w:r>
              <w:rPr>
                <w:b/>
                <w:sz w:val="36"/>
                <w:szCs w:val="36"/>
              </w:rPr>
              <w:t>26104850001</w:t>
            </w:r>
          </w:p>
        </w:tc>
      </w:tr>
      <w:tr w14:paraId="419F2CFC">
        <w:tblPrEx>
          <w:tblCellMar>
            <w:top w:w="0" w:type="dxa"/>
            <w:left w:w="108" w:type="dxa"/>
            <w:bottom w:w="0" w:type="dxa"/>
            <w:right w:w="108" w:type="dxa"/>
          </w:tblCellMar>
        </w:tblPrEx>
        <w:trPr>
          <w:trHeight w:val="625" w:hRule="atLeast"/>
          <w:jc w:val="center"/>
        </w:trPr>
        <w:tc>
          <w:tcPr>
            <w:tcW w:w="1842" w:type="dxa"/>
            <w:vMerge w:val="restart"/>
            <w:tcBorders>
              <w:top w:val="single" w:color="000000" w:sz="12" w:space="0"/>
            </w:tcBorders>
            <w:vAlign w:val="center"/>
          </w:tcPr>
          <w:p w14:paraId="0DCFA608">
            <w:pPr>
              <w:spacing w:line="20" w:lineRule="atLeast"/>
              <w:jc w:val="center"/>
              <w:rPr>
                <w:b/>
                <w:sz w:val="36"/>
                <w:szCs w:val="36"/>
              </w:rPr>
            </w:pPr>
            <w:r>
              <w:rPr>
                <w:b/>
                <w:sz w:val="36"/>
                <w:szCs w:val="36"/>
              </w:rPr>
              <w:t>队员姓名</w:t>
            </w:r>
          </w:p>
        </w:tc>
        <w:tc>
          <w:tcPr>
            <w:tcW w:w="6512" w:type="dxa"/>
            <w:tcBorders>
              <w:top w:val="single" w:color="000000" w:sz="12" w:space="0"/>
              <w:bottom w:val="single" w:color="000000" w:sz="8" w:space="0"/>
            </w:tcBorders>
          </w:tcPr>
          <w:p w14:paraId="3E66683F">
            <w:pPr>
              <w:spacing w:line="20" w:lineRule="atLeast"/>
              <w:rPr>
                <w:b/>
                <w:sz w:val="36"/>
                <w:szCs w:val="36"/>
              </w:rPr>
            </w:pPr>
            <w:r>
              <w:rPr>
                <w:b/>
                <w:sz w:val="36"/>
                <w:szCs w:val="36"/>
              </w:rPr>
              <w:t>1. 田中斐</w:t>
            </w:r>
          </w:p>
        </w:tc>
      </w:tr>
      <w:tr w14:paraId="09F4183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7B98227D">
            <w:pPr>
              <w:snapToGrid w:val="0"/>
              <w:spacing w:line="20" w:lineRule="atLeast"/>
              <w:jc w:val="center"/>
              <w:rPr>
                <w:b/>
                <w:sz w:val="36"/>
                <w:szCs w:val="36"/>
              </w:rPr>
            </w:pPr>
          </w:p>
        </w:tc>
        <w:tc>
          <w:tcPr>
            <w:tcW w:w="6512" w:type="dxa"/>
            <w:tcBorders>
              <w:top w:val="single" w:color="000000" w:sz="8" w:space="0"/>
              <w:bottom w:val="single" w:color="000000" w:sz="8" w:space="0"/>
            </w:tcBorders>
          </w:tcPr>
          <w:p w14:paraId="1E21D2E7">
            <w:pPr>
              <w:spacing w:line="20" w:lineRule="atLeast"/>
              <w:rPr>
                <w:b/>
                <w:sz w:val="36"/>
                <w:szCs w:val="36"/>
              </w:rPr>
            </w:pPr>
            <w:r>
              <w:rPr>
                <w:b/>
                <w:sz w:val="36"/>
                <w:szCs w:val="36"/>
              </w:rPr>
              <w:t>2. 安镕基</w:t>
            </w:r>
          </w:p>
        </w:tc>
      </w:tr>
      <w:tr w14:paraId="5C22811B">
        <w:tblPrEx>
          <w:tblCellMar>
            <w:top w:w="0" w:type="dxa"/>
            <w:left w:w="108" w:type="dxa"/>
            <w:bottom w:w="0" w:type="dxa"/>
            <w:right w:w="108" w:type="dxa"/>
          </w:tblCellMar>
        </w:tblPrEx>
        <w:trPr>
          <w:trHeight w:val="625" w:hRule="atLeast"/>
          <w:jc w:val="center"/>
        </w:trPr>
        <w:tc>
          <w:tcPr>
            <w:tcW w:w="1842" w:type="dxa"/>
            <w:vMerge w:val="continue"/>
            <w:tcBorders>
              <w:top w:val="single" w:color="000000" w:sz="12" w:space="0"/>
            </w:tcBorders>
            <w:vAlign w:val="center"/>
          </w:tcPr>
          <w:p w14:paraId="2A50C24A">
            <w:pPr>
              <w:snapToGrid w:val="0"/>
              <w:spacing w:line="20" w:lineRule="atLeast"/>
              <w:jc w:val="center"/>
              <w:rPr>
                <w:b/>
                <w:sz w:val="36"/>
                <w:szCs w:val="36"/>
              </w:rPr>
            </w:pPr>
          </w:p>
        </w:tc>
        <w:tc>
          <w:tcPr>
            <w:tcW w:w="6512" w:type="dxa"/>
            <w:tcBorders>
              <w:top w:val="single" w:color="000000" w:sz="8" w:space="0"/>
              <w:bottom w:val="single" w:color="000000" w:sz="12" w:space="0"/>
            </w:tcBorders>
          </w:tcPr>
          <w:p w14:paraId="06113731">
            <w:pPr>
              <w:spacing w:line="20" w:lineRule="atLeast"/>
              <w:rPr>
                <w:b/>
                <w:sz w:val="36"/>
                <w:szCs w:val="36"/>
              </w:rPr>
            </w:pPr>
            <w:r>
              <w:rPr>
                <w:b/>
                <w:sz w:val="36"/>
                <w:szCs w:val="36"/>
              </w:rPr>
              <w:t>3. 王玥</w:t>
            </w:r>
          </w:p>
        </w:tc>
      </w:tr>
    </w:tbl>
    <w:p w14:paraId="5F987E5A">
      <w:pPr>
        <w:keepNext w:val="0"/>
        <w:keepLines/>
        <w:pageBreakBefore/>
        <w:widowControl/>
        <w:snapToGrid w:val="0"/>
        <w:spacing w:before="0" w:after="40" w:line="240" w:lineRule="auto"/>
        <w:ind w:left="0" w:right="0" w:firstLine="0"/>
        <w:jc w:val="center"/>
      </w:pPr>
      <w:r>
        <w:rPr>
          <w:rFonts w:ascii="Times New Roman" w:hAnsi="Times New Roman" w:eastAsia="宋体" w:cs="Times New Roman"/>
          <w:b/>
          <w:sz w:val="24"/>
        </w:rPr>
        <w:t>中国研究生创新实践系列大赛</w:t>
      </w:r>
    </w:p>
    <w:p w14:paraId="45C59718">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“华为杯”第二十三届中国研究生</w:t>
      </w:r>
    </w:p>
    <w:p w14:paraId="73DF36CC">
      <w:pPr>
        <w:keepNext w:val="0"/>
        <w:keepLines/>
        <w:pageBreakBefore w:val="0"/>
        <w:widowControl/>
        <w:snapToGrid w:val="0"/>
        <w:spacing w:before="0" w:after="40" w:line="240" w:lineRule="auto"/>
        <w:ind w:left="0" w:right="0" w:firstLine="0"/>
        <w:jc w:val="center"/>
      </w:pPr>
      <w:r>
        <w:rPr>
          <w:rFonts w:ascii="Times New Roman" w:hAnsi="Times New Roman" w:eastAsia="宋体" w:cs="Times New Roman"/>
          <w:b/>
          <w:sz w:val="24"/>
        </w:rPr>
        <w:t>数学建模竞赛</w:t>
      </w:r>
    </w:p>
    <w:p w14:paraId="149F07F2">
      <w:pPr>
        <w:keepNext/>
        <w:keepLines w:val="0"/>
        <w:pageBreakBefore w:val="0"/>
        <w:widowControl/>
        <w:snapToGrid w:val="0"/>
        <w:spacing w:before="160" w:after="160" w:line="240" w:lineRule="auto"/>
        <w:ind w:left="0" w:right="0" w:firstLine="0"/>
        <w:jc w:val="center"/>
        <w:rPr>
          <w:rFonts w:ascii="隶书" w:hAnsi="隶书" w:eastAsia="隶书" w:cs="宋体"/>
          <w:sz w:val="36"/>
        </w:rPr>
      </w:pPr>
      <w:r>
        <w:rPr>
          <w:rFonts w:ascii="Times New Roman" w:hAnsi="Times New Roman" w:eastAsia="黑体" w:cs="Times New Roman"/>
          <w:b/>
          <w:sz w:val="32"/>
        </w:rPr>
        <w:t>题 目：基于可证下界与结构化搜索的多核NPU切图调度</w:t>
      </w:r>
    </w:p>
    <w:p w14:paraId="4FFF3009">
      <w:pPr>
        <w:keepNext w:val="0"/>
        <w:keepLines w:val="0"/>
        <w:pageBreakBefore w:val="0"/>
        <w:widowControl/>
        <w:snapToGrid w:val="0"/>
        <w:spacing w:before="0" w:after="0" w:line="240" w:lineRule="auto"/>
        <w:ind w:left="0" w:right="0" w:firstLine="0"/>
        <w:jc w:val="both"/>
        <w:rPr>
          <w:rFonts w:ascii="隶书" w:hAnsi="隶书" w:eastAsia="隶书" w:cs="宋体"/>
          <w:sz w:val="36"/>
        </w:rPr>
      </w:pPr>
      <w:r>
        <w:rPr>
          <w:rFonts w:ascii="Times New Roman" w:hAnsi="Times New Roman" w:eastAsia="宋体" w:cs="Times New Roman"/>
          <w:b/>
          <w:sz w:val="24"/>
        </w:rPr>
        <w:t>摘 要：</w:t>
      </w:r>
    </w:p>
    <w:p w14:paraId="685A69C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神经网络处理器（NPU）的切图调度需要同时协调计算并行、缓存驻留与共享带宽。针对三个硬件场景，本文以操作划分、核心分配和核内子图次序为决策，建立包含依赖、流水线、容量与同步约束的统一模型，提出下界引导的结构化搜索（Lower-Bound-guided Structured Search，LBSS）。该方法按场景构造候选，利用资源下界排除劣解，并以官方评价的总体执行时间和新增搬运量进行字典序选择。</w:t>
      </w:r>
    </w:p>
    <w:p w14:paraId="32E3CE3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一，采用两端独占链收缩、依赖带分组与尾长优先追加式分核，结合评价反馈重排及树堆（Treap）区间索引生成插入候选，证明追加式分核的联合无环性。100张图在2至5核下的平均加速比分别为1.855、2.561、3.197和3.743；五核相对静态构造基线（SCB）的逐图耗时平均降低43.48%。</w:t>
      </w:r>
    </w:p>
    <w:p w14:paraId="79FDD5A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二，依据同核子图合并后的驻留特点，增加活动核数与驻留组织候选，以及缓存换出换入（Spill）触发的局部微批。保持核心归属的重排具有Spill前边界计账不变性。五核平均加速比由场景A的3.743提高至4.131，平均新增搬运由14.79降至8.22 MiB；22张图发生Spill，前10张占全部Spill字节的93.84%。</w:t>
      </w:r>
    </w:p>
    <w:p w14:paraId="2E3F9A1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针对问题三，建立先进先出（FIFO）只读缓存与独立双带宽池模型，在场景B结构候选上增加跨配置重评价。按题面口径，只读Cache相对无L2基线的五核加速比，在固定同一方案时均值为1.016766、中位数为1.000546；分别选优时为1.027400。通过逐例恒等式与几何均值分解区分配置效应和选解效应，L2独立选优相对整图单核的五核平均加速比为4.219。</w:t>
      </w:r>
    </w:p>
    <w:p w14:paraId="16AD5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100张正式计算图共形成1400个配置结果，全部不慢于题目单核参考；按归档全局计算下界作事后核对，263个配置满足3%间隙证书，占18.8%。平均优势仍伴随局部退化和预算例外，正文保留全部负面结果及逐例数据。</w:t>
      </w:r>
    </w:p>
    <w:p w14:paraId="38E495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本文的主要贡献为：将不同场景的通信与驻留代价转化为结构化候选规则；以可证下界、联合无环性和边界不变性约束搜索；通过同方案对照量化只读缓存配置与选解变化的不同作用。</w:t>
      </w:r>
    </w:p>
    <w:p w14:paraId="11BBBDBC">
      <w:pPr>
        <w:keepNext w:val="0"/>
        <w:keepLines w:val="0"/>
        <w:pageBreakBefore w:val="0"/>
        <w:widowControl/>
        <w:snapToGrid w:val="0"/>
        <w:spacing w:before="0" w:after="0" w:line="240" w:lineRule="auto"/>
        <w:ind w:left="0" w:right="0" w:firstLine="480"/>
        <w:jc w:val="both"/>
        <w:rPr>
          <w:rFonts w:ascii="隶书" w:hAnsi="隶书" w:eastAsia="隶书" w:cs="宋体"/>
          <w:sz w:val="36"/>
        </w:rPr>
      </w:pPr>
      <w:r>
        <w:rPr>
          <w:rFonts w:ascii="Times New Roman" w:hAnsi="Times New Roman" w:eastAsia="宋体" w:cs="Times New Roman"/>
          <w:b w:val="0"/>
          <w:sz w:val="24"/>
        </w:rPr>
        <w:t>关键词：多核NPU调度；计算图切分；结构化搜索；可证下界；缓存驻留；只读缓存</w:t>
      </w:r>
    </w:p>
    <w:p w14:paraId="20EF100A">
      <w:pPr>
        <w:pStyle w:val="2"/>
        <w:keepNext/>
        <w:keepLines w:val="0"/>
        <w:pageBreakBefore/>
        <w:widowControl/>
        <w:snapToGrid w:val="0"/>
        <w:spacing w:before="240" w:after="160" w:line="240" w:lineRule="auto"/>
        <w:ind w:left="0" w:right="0" w:firstLine="0"/>
        <w:jc w:val="center"/>
      </w:pPr>
      <w:r>
        <w:rPr>
          <w:rFonts w:ascii="Times New Roman" w:hAnsi="Times New Roman" w:eastAsia="黑体" w:cs="Times New Roman"/>
          <w:b/>
          <w:sz w:val="28"/>
        </w:rPr>
        <w:t xml:space="preserve">1 </w:t>
      </w:r>
      <w:r>
        <w:rPr>
          <w:rFonts w:hint="eastAsia" w:ascii="Times New Roman" w:hAnsi="Times New Roman" w:eastAsia="黑体" w:cs="Times New Roman"/>
          <w:b/>
          <w:sz w:val="28"/>
        </w:rPr>
        <w:t>问题重述</w:t>
      </w:r>
    </w:p>
    <w:p w14:paraId="025E55A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1.1 </w:t>
      </w:r>
      <w:r>
        <w:rPr>
          <w:rFonts w:hint="eastAsia" w:ascii="Times New Roman" w:hAnsi="Times New Roman" w:eastAsia="宋体" w:cs="Times New Roman"/>
          <w:b/>
          <w:sz w:val="24"/>
        </w:rPr>
        <w:t>问题背景</w:t>
      </w:r>
    </w:p>
    <w:p w14:paraId="03AA600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神经网络模型的规模仍在快速增长，单个AI核心受制造成本、功耗和散热的约束，难以独立提供所需算力，多核NPU因此成为提升并行能力与能效的主流架构。深度神经网络加速器的研究早已表明，片上缓存的数据复用与片外存储的访问次数在很大程度上决定了执行效率和能耗[1,2]。多核化以后，这一问题又多了一层：一张完整的计算图需要被划分为若干子图，分配到不同核心上执行，核内要尽量复用私有缓存中的数据，核间依赖则要经过共享主存或同步机制传递。</w:t>
      </w:r>
    </w:p>
    <w:p w14:paraId="386112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多核化并不自动消除访存瓶颈。细化子图能够增加并行机会，却可能增加重复读取和启动次数；聚合子图能够保留部分复用，却可能压缩并行空间或加重容量压力。本文把这些影响落实到题目提供的评价程序，在相同输入和硬件配置下比较完整方案，而不把某一个局部代价的下降直接等同于整图加速。</w:t>
      </w:r>
    </w:p>
    <w:p w14:paraId="688331F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1.2 </w:t>
      </w:r>
      <w:r>
        <w:rPr>
          <w:rFonts w:hint="eastAsia" w:ascii="Times New Roman" w:hAnsi="Times New Roman" w:eastAsia="宋体" w:cs="Times New Roman"/>
          <w:b/>
          <w:sz w:val="24"/>
        </w:rPr>
        <w:t>平台、计算图与方案形式</w:t>
      </w:r>
    </w:p>
    <w:p w14:paraId="77E282E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（1）硬件平台。平台由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同构AI核心和共享的核外主存DDR组成。每个核心有Cube矩阵计算单元（PIPE_M）、Vector向量计算单元（PIPE_V）、两类数据搬运单元（PIPE_MTE2负责搬入，PIPE_MTE3负责搬出）以及私有的L1与UB缓存。四条Pipe各自串行、彼此可以并行；全部核心对DDR的读写共同竞争固定的总带宽。固定配置下，L1为524288</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bytes，UB为131072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bytes，DDR总带宽为60</w:t>
      </w:r>
      <w:r>
        <w:rPr>
          <w:rFonts w:ascii="Times New Roman" w:hAnsi="Times New Roman" w:eastAsia="宋体" w:cs="Times New Roman"/>
          <w:b w:val="0"/>
          <w:sz w:val="24"/>
        </w:rPr>
        <w:t xml:space="preserve"> bytes/cycle。</w:t>
      </w:r>
    </w:p>
    <w:p w14:paraId="5D5EF07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（2）计算图。待调度对象是一张操作—张量二部有向无环图</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r>
        <w:rPr>
          <w:rFonts w:hint="eastAsia" w:ascii="Times New Roman" w:hAnsi="Times New Roman" w:eastAsia="宋体" w:cs="Times New Roman"/>
          <w:b w:val="0"/>
          <w:sz w:val="24"/>
        </w:rPr>
        <w:t>。张量节点带有逻辑位置（DDR、L1或UB）与字节数；操作节点带有操作类型、执行Pipe与周期数，其中COPY_IN、COPY_OUT负责DDR与核内缓存之间的搬运，其余为核内计算。边只连接张量与操作，本身不携带通信量：依赖跨越子图或Task时，搬运字节数由对应张量的大小决定。题目给出的100张正式计算图保证每个DDR输入只搬入一次、每个最终结果只搬出一次，且单个计算操作的输入输出总量不超过相应缓存容量。</w:t>
      </w:r>
    </w:p>
    <w:p w14:paraId="4F82BD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（3）方案形式。算法输出两部分：切图方案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hint="eastAsia" w:ascii="Times New Roman" w:hAnsi="Times New Roman" w:eastAsia="宋体" w:cs="Times New Roman"/>
          <w:b w:val="0"/>
          <w:sz w:val="24"/>
        </w:rPr>
        <w:t>，把每个非COPY操作映射到一个子图编号；子图调度方案</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hint="eastAsia" w:ascii="Times New Roman" w:hAnsi="Times New Roman" w:eastAsia="宋体" w:cs="Times New Roman"/>
          <w:b w:val="0"/>
          <w:sz w:val="24"/>
        </w:rPr>
        <w:t>，为每个核心给出一条子图执行序列。每个子图必须且只能出现一次，子图依赖图必须无环，同核顺序不得违反依赖。</w:t>
      </w:r>
    </w:p>
    <w:p w14:paraId="039665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评价流程。官方评估程序[3]读入方案后分三步给出结果：按场景规则构造Task并补充跨Task边界搬运；用题面附录C的核内调度算法确定每个Task内部的操作顺序，容量不足时自动插入换出与换入；在统一事件时间轴上模拟全部核心、Pipe与共享带宽的并行执行。所有操作结束时刻的最大值即为Makespan，这是最重要的指标；次要指标为总额外数据搬运量，即调度后全部DDR搬运量扣除原始计算图已有搬运量后的字节数；问题三另报告只读Cache的字节命中率。</w:t>
      </w:r>
    </w:p>
    <w:p w14:paraId="550131B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1.3 </w:t>
      </w:r>
      <w:r>
        <w:rPr>
          <w:rFonts w:hint="eastAsia" w:ascii="Times New Roman" w:hAnsi="Times New Roman" w:eastAsia="宋体" w:cs="Times New Roman"/>
          <w:b/>
          <w:sz w:val="24"/>
        </w:rPr>
        <w:t>两种硬件场景与共享L2</w:t>
      </w:r>
    </w:p>
    <w:p w14:paraId="7C88728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场景A（无核间同步机制）。一个Task只能包含一个子图。同一核上多个Task串行执行时核内缓存被清空，因此所有跨子图数据都必须经DDR中转，即使相邻两个Task位于同一核心也不例外。Task的激活受两类等待约束：同核前一Task完成后至少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cycles，每个跨核前驱Task完成后至少等待1000</w:t>
      </w:r>
      <w:r>
        <w:rPr>
          <w:rFonts w:ascii="Times New Roman" w:hAnsi="Times New Roman" w:eastAsia="宋体" w:cs="Times New Roman"/>
          <w:b w:val="0"/>
          <w:sz w:val="24"/>
        </w:rPr>
        <w:t xml:space="preserve"> cycles。</w:t>
      </w:r>
    </w:p>
    <w:p w14:paraId="54F140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（2）场景B（有核间同步机制）。同一核心上的全部子图合并为一个Task，前序子图的数据可以留在L1/UB中供后续子图直接使用；跨核依赖由源核写入DDR并发出同步信号，目标核的COPY_IN在源COPY_OUT完成并经过500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cycles后才能进入就绪判定。同核复用减少了搬运，但跨多个子图的驻留数据会持续占用缓存，可能压缩其他子图的可用空间。</w:t>
      </w:r>
    </w:p>
    <w:p w14:paraId="028C8C3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（3）共享只读L2。在场景B基础上增加一块由全部核心共享的只读L2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Cache，容量1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bytes/cycle，与DDR带宽相互独立。COPY_IN在发射时按逻辑张量编号查询Cache，命中则走L2读带宽池，未命中则访问DDR并在完成后写入Cache，容量不足时按先进先出淘汰。</w:t>
      </w:r>
    </w:p>
    <w:p w14:paraId="5A6EBD2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1.4 </w:t>
      </w:r>
      <w:r>
        <w:rPr>
          <w:rFonts w:hint="eastAsia" w:ascii="Times New Roman" w:hAnsi="Times New Roman" w:eastAsia="宋体" w:cs="Times New Roman"/>
          <w:b/>
          <w:sz w:val="24"/>
        </w:rPr>
        <w:t>需要解决的问题</w:t>
      </w:r>
    </w:p>
    <w:p w14:paraId="67A8AB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问题一</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A下建立多核切图与调度模型并设计求解算法：为每个非COPY操作分配子图编号，确定各核心上的子图执行顺序；以缩短总体执行时间为主要目标，兼顾总额外数据搬运量，并在2至5核范围内稳定、高效地给出高质量结果。需提交1至5核的平均加速比折线图（单核基准为整图单核核内调度的Makespan，单核加速比定义为1），附录逐例列出Makespan与总额外数据搬运量，附件提供可复现的Python程序。</w:t>
      </w:r>
    </w:p>
    <w:p w14:paraId="5D664F8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问题二</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问题一的基础上，建立适用于场景B的切图与调度模型并设计求解算法，在严格满足L1/UB容量约束的前提下进一步缩短总体执行时间、减少额外数据搬运，同样适应2至5核的变化。需提交场景B下1至5核的平均加速比折线图（定义同问题一）、逐例的Makespan与总额外数据搬运量，以及可复现程序。</w:t>
      </w:r>
    </w:p>
    <w:p w14:paraId="421751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问题三</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场景B的基础上引入共享只读L2，研究其容量和带宽对多核切图与调度的影响，建立相应模型并设计求解算法。需在正文给出1至5核下无L2与只读Cache两种配置的对比曲线，并报告相同核数下只读Cache相对无L2基线的加速比（无L2的Makespan除以只读Cache配置的Makespan）；附录逐例列出两种配置的Makespan、总额外数据搬运量与Cache命中率。</w:t>
      </w:r>
    </w:p>
    <w:p w14:paraId="53008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均采用题目固定配置及官方评估程序。本文将单图、单场景、单核数的一次求解称为一次请求，并以600秒设置常规软预算；这是本文的计时组织方式。题面脚注提出单个用例以5至10分钟完成为佳，为覆盖跨核数理解，第5.5.5节和第8.6节同时报告按图汇总的时间。</w:t>
      </w:r>
    </w:p>
    <w:p w14:paraId="4E711B73">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2 </w:t>
      </w:r>
      <w:r>
        <w:rPr>
          <w:rFonts w:hint="eastAsia" w:ascii="Times New Roman" w:hAnsi="Times New Roman" w:eastAsia="黑体" w:cs="Times New Roman"/>
          <w:b/>
          <w:sz w:val="28"/>
        </w:rPr>
        <w:t>问题分析</w:t>
      </w:r>
    </w:p>
    <w:p w14:paraId="47EBE21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2.1 </w:t>
      </w:r>
      <w:r>
        <w:rPr>
          <w:rFonts w:hint="eastAsia" w:ascii="Times New Roman" w:hAnsi="Times New Roman" w:eastAsia="宋体" w:cs="Times New Roman"/>
          <w:b/>
          <w:sz w:val="24"/>
        </w:rPr>
        <w:t>多核调度的核心矛盾</w:t>
      </w:r>
    </w:p>
    <w:p w14:paraId="180569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同时定下三件事：每个计算操作归入哪个子图（切图），每个子图交给哪个核心（分核），每个核心上的子图按什么顺序执行（核序）。三件事互相牵制。切图决定子图的规模、可并行的空间和通信边界；分核决定负载是否均衡、哪些依赖变成跨核依赖；核序决定等待有多长、张量在缓存里要驻留多久、核内调度会不会被迫插入换出与换入。切得粗，搬运少，但并行度下降、单个子图的缓存压力上升；切得细，并行机会多，但同一份数据要反复经DDR中转。三件事中任何一件单独做到最好，都保证不了总时间最短。</w:t>
      </w:r>
    </w:p>
    <w:p w14:paraId="581C2A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方案只给定切图、分核与核序；操作开始时刻、Spill 插入及共享带宽竞争由官方流程展开。静态工作量不足以完全描述这种时序耦合。本文没有构造能够直接替代评价器的闭式目标，而是将其作为确定性评价算子，保留候选生成与最终评价之间的区别。</w:t>
      </w:r>
    </w:p>
    <w:p w14:paraId="2025E35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求解分为代价分析、候选构造、下界筛选与官方评价四个环节。代价分析确定各场景需要保留的结构，候选构造提供不同粒度与放置，下界用于筛选和有条件的近优判定，最终由完整评价选择方案。</w:t>
      </w:r>
    </w:p>
    <w:p w14:paraId="129D3E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2.2 </w:t>
      </w:r>
      <w:r>
        <w:rPr>
          <w:rFonts w:hint="eastAsia" w:ascii="Times New Roman" w:hAnsi="Times New Roman" w:eastAsia="宋体" w:cs="Times New Roman"/>
          <w:b/>
          <w:sz w:val="24"/>
        </w:rPr>
        <w:t>输入数据普查</w:t>
      </w:r>
    </w:p>
    <w:p w14:paraId="4324939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首先统计题目给定100张正式计算图的规模，结果见表2-1。</w:t>
      </w:r>
    </w:p>
    <w:p w14:paraId="259D2AC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100张正式计算图的规模统计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91"/>
        <w:gridCol w:w="1219"/>
        <w:gridCol w:w="1247"/>
        <w:gridCol w:w="1247"/>
        <w:gridCol w:w="1247"/>
        <w:gridCol w:w="1502"/>
      </w:tblGrid>
      <w:tr w14:paraId="3F39C1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91" w:type="dxa"/>
            <w:tcBorders>
              <w:bottom w:val="single" w:color="000000" w:sz="4" w:space="0"/>
            </w:tcBorders>
            <w:vAlign w:val="center"/>
          </w:tcPr>
          <w:p w14:paraId="15A98C5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219" w:type="dxa"/>
            <w:tcBorders>
              <w:bottom w:val="single" w:color="000000" w:sz="4" w:space="0"/>
            </w:tcBorders>
            <w:vAlign w:val="center"/>
          </w:tcPr>
          <w:p w14:paraId="040E29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46D1D9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6BE677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368862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502" w:type="dxa"/>
            <w:tcBorders>
              <w:bottom w:val="single" w:color="000000" w:sz="4" w:space="0"/>
            </w:tcBorders>
            <w:vAlign w:val="center"/>
          </w:tcPr>
          <w:p w14:paraId="0F39CB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2BC61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4E1E5A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非COPY操作数</w:t>
            </w:r>
          </w:p>
        </w:tc>
        <w:tc>
          <w:tcPr>
            <w:tcW w:w="1219" w:type="dxa"/>
            <w:vAlign w:val="center"/>
          </w:tcPr>
          <w:p w14:paraId="0CB40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w:t>
            </w:r>
          </w:p>
        </w:tc>
        <w:tc>
          <w:tcPr>
            <w:tcW w:w="1247" w:type="dxa"/>
            <w:vAlign w:val="center"/>
          </w:tcPr>
          <w:p w14:paraId="08F3F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1098</w:t>
            </w:r>
          </w:p>
        </w:tc>
        <w:tc>
          <w:tcPr>
            <w:tcW w:w="1247" w:type="dxa"/>
            <w:vAlign w:val="center"/>
          </w:tcPr>
          <w:p w14:paraId="4F7C2B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3720.5</w:t>
            </w:r>
          </w:p>
        </w:tc>
        <w:tc>
          <w:tcPr>
            <w:tcW w:w="1247" w:type="dxa"/>
            <w:vAlign w:val="center"/>
          </w:tcPr>
          <w:p w14:paraId="23833C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7008</w:t>
            </w:r>
          </w:p>
        </w:tc>
        <w:tc>
          <w:tcPr>
            <w:tcW w:w="1502" w:type="dxa"/>
            <w:vAlign w:val="center"/>
          </w:tcPr>
          <w:p w14:paraId="10676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35705</w:t>
            </w:r>
          </w:p>
        </w:tc>
      </w:tr>
      <w:tr w14:paraId="0DB9E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0E6F21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张量数</w:t>
            </w:r>
          </w:p>
        </w:tc>
        <w:tc>
          <w:tcPr>
            <w:tcW w:w="1219" w:type="dxa"/>
            <w:vAlign w:val="center"/>
          </w:tcPr>
          <w:p w14:paraId="24571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w:t>
            </w:r>
          </w:p>
        </w:tc>
        <w:tc>
          <w:tcPr>
            <w:tcW w:w="1247" w:type="dxa"/>
            <w:vAlign w:val="center"/>
          </w:tcPr>
          <w:p w14:paraId="45ADD2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1555</w:t>
            </w:r>
          </w:p>
        </w:tc>
        <w:tc>
          <w:tcPr>
            <w:tcW w:w="1247" w:type="dxa"/>
            <w:vAlign w:val="center"/>
          </w:tcPr>
          <w:p w14:paraId="7AE32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4590.5</w:t>
            </w:r>
          </w:p>
        </w:tc>
        <w:tc>
          <w:tcPr>
            <w:tcW w:w="1247" w:type="dxa"/>
            <w:vAlign w:val="center"/>
          </w:tcPr>
          <w:p w14:paraId="151BE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7953</w:t>
            </w:r>
          </w:p>
        </w:tc>
        <w:tc>
          <w:tcPr>
            <w:tcW w:w="1502" w:type="dxa"/>
            <w:vAlign w:val="center"/>
          </w:tcPr>
          <w:p w14:paraId="5D970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40287</w:t>
            </w:r>
          </w:p>
        </w:tc>
      </w:tr>
      <w:tr w14:paraId="274B2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2487BD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边数</w:t>
            </w:r>
          </w:p>
        </w:tc>
        <w:tc>
          <w:tcPr>
            <w:tcW w:w="1219" w:type="dxa"/>
            <w:vAlign w:val="center"/>
          </w:tcPr>
          <w:p w14:paraId="54E39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w:t>
            </w:r>
          </w:p>
        </w:tc>
        <w:tc>
          <w:tcPr>
            <w:tcW w:w="1247" w:type="dxa"/>
            <w:vAlign w:val="center"/>
          </w:tcPr>
          <w:p w14:paraId="1A334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3348</w:t>
            </w:r>
          </w:p>
        </w:tc>
        <w:tc>
          <w:tcPr>
            <w:tcW w:w="1247" w:type="dxa"/>
            <w:vAlign w:val="center"/>
          </w:tcPr>
          <w:p w14:paraId="4A5AE4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11187</w:t>
            </w:r>
          </w:p>
        </w:tc>
        <w:tc>
          <w:tcPr>
            <w:tcW w:w="1247" w:type="dxa"/>
            <w:vAlign w:val="center"/>
          </w:tcPr>
          <w:p w14:paraId="5ABE6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20378</w:t>
            </w:r>
          </w:p>
        </w:tc>
        <w:tc>
          <w:tcPr>
            <w:tcW w:w="1502" w:type="dxa"/>
            <w:vAlign w:val="center"/>
          </w:tcPr>
          <w:p w14:paraId="1F9F5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108272</w:t>
            </w:r>
          </w:p>
        </w:tc>
      </w:tr>
      <w:tr w14:paraId="7A20CF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373AC1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PIPE_M计算周期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p>
        </w:tc>
        <w:tc>
          <w:tcPr>
            <w:tcW w:w="1219" w:type="dxa"/>
            <w:vAlign w:val="center"/>
          </w:tcPr>
          <w:p w14:paraId="3817E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247" w:type="dxa"/>
            <w:vAlign w:val="center"/>
          </w:tcPr>
          <w:p w14:paraId="075C30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62556</w:t>
            </w:r>
          </w:p>
        </w:tc>
        <w:tc>
          <w:tcPr>
            <w:tcW w:w="1247" w:type="dxa"/>
            <w:vAlign w:val="center"/>
          </w:tcPr>
          <w:p w14:paraId="1F06A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256920</w:t>
            </w:r>
          </w:p>
        </w:tc>
        <w:tc>
          <w:tcPr>
            <w:tcW w:w="1247" w:type="dxa"/>
            <w:vAlign w:val="center"/>
          </w:tcPr>
          <w:p w14:paraId="1E226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1334492</w:t>
            </w:r>
          </w:p>
        </w:tc>
        <w:tc>
          <w:tcPr>
            <w:tcW w:w="1502" w:type="dxa"/>
            <w:vAlign w:val="center"/>
          </w:tcPr>
          <w:p w14:paraId="14779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58915232</w:t>
            </w:r>
          </w:p>
        </w:tc>
      </w:tr>
      <w:tr w14:paraId="053D9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91" w:type="dxa"/>
            <w:vAlign w:val="center"/>
          </w:tcPr>
          <w:p w14:paraId="1F5250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PIPE_V计算周期</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p>
        </w:tc>
        <w:tc>
          <w:tcPr>
            <w:tcW w:w="1219" w:type="dxa"/>
            <w:vAlign w:val="center"/>
          </w:tcPr>
          <w:p w14:paraId="5F64ED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9988</w:t>
            </w:r>
          </w:p>
        </w:tc>
        <w:tc>
          <w:tcPr>
            <w:tcW w:w="1247" w:type="dxa"/>
            <w:vAlign w:val="center"/>
          </w:tcPr>
          <w:p w14:paraId="4D2A1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55496</w:t>
            </w:r>
          </w:p>
        </w:tc>
        <w:tc>
          <w:tcPr>
            <w:tcW w:w="1247" w:type="dxa"/>
            <w:vAlign w:val="center"/>
          </w:tcPr>
          <w:p w14:paraId="4FE70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144314.5</w:t>
            </w:r>
          </w:p>
        </w:tc>
        <w:tc>
          <w:tcPr>
            <w:tcW w:w="1247" w:type="dxa"/>
            <w:vAlign w:val="center"/>
          </w:tcPr>
          <w:p w14:paraId="3F6D8E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344076</w:t>
            </w:r>
          </w:p>
        </w:tc>
        <w:tc>
          <w:tcPr>
            <w:tcW w:w="1502" w:type="dxa"/>
            <w:vAlign w:val="center"/>
          </w:tcPr>
          <w:p w14:paraId="59B7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7714975</w:t>
            </w:r>
          </w:p>
        </w:tc>
      </w:tr>
    </w:tbl>
    <w:p w14:paraId="71FB08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注：四分位数取经验最近秩；周期数按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w:t>
      </w:r>
    </w:p>
    <w:p w14:paraId="38F432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规模数据给出三条直接影响方法设计的信息：</w:t>
      </w:r>
    </w:p>
    <w:p w14:paraId="390D10C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（1）规模跨度大。最大图的非COPY操作数约为最小图的65倍，操作数不超过1000和不少于10000的图各有19张。本文据此使用多个结构粒度生成候选。不同规模的评价成本和求解墙钟见第5.5.5节。</w:t>
      </w:r>
    </w:p>
    <w:p w14:paraId="63D82F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（2）计算组成存在差异。72张图以矩阵计算为主，28张以向量计算为主，其中7张没有矩阵计算（图2-1）。两类计算 Pipe 可以在依赖允许时并行，故代理时长考虑两类负载的较大值，而不直接把它们相加。该代理仍忽略部分等待、驻留和带宽耦合，不能作为最终执行时间。</w:t>
      </w:r>
    </w:p>
    <w:p w14:paraId="03AB0E2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36190"/>
            <wp:effectExtent l="0" t="0" r="0" b="0"/>
            <wp:docPr id="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论文图件"/>
                    <pic:cNvPicPr>
                      <a:picLocks noChangeAspect="1" noChangeArrowheads="1"/>
                    </pic:cNvPicPr>
                  </pic:nvPicPr>
                  <pic:blipFill>
                    <a:blip r:embed="rId12"/>
                    <a:stretch>
                      <a:fillRect/>
                    </a:stretch>
                  </pic:blipFill>
                  <pic:spPr>
                    <a:xfrm>
                      <a:off x="0" y="0"/>
                      <a:ext cx="5039999" cy="2536799"/>
                    </a:xfrm>
                    <a:prstGeom prst="rect">
                      <a:avLst/>
                    </a:prstGeom>
                    <a:noFill/>
                    <a:ln w="9525">
                      <a:noFill/>
                    </a:ln>
                  </pic:spPr>
                </pic:pic>
              </a:graphicData>
            </a:graphic>
          </wp:inline>
        </w:drawing>
      </w:r>
    </w:p>
    <w:p w14:paraId="33FE49E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图2-1</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100张计算图的规模与计算组成</w:t>
      </w:r>
    </w:p>
    <w:p w14:paraId="7C83651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单张量容量比不等于驻留峰值。全部图的最大单张量都不超过对应私有缓存容量的0.5625倍，73张图不到十分之一（图2-2）。这排除了单张量必然装不下的情况，但多个张量同时驻留仍会引起容量冲突。是否发生 Spill 必须由执行序列中的实际驻留集合判断。</w:t>
      </w:r>
    </w:p>
    <w:p w14:paraId="39E4B29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25065"/>
            <wp:effectExtent l="0" t="0" r="0" b="0"/>
            <wp:docPr id="2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论文图件"/>
                    <pic:cNvPicPr>
                      <a:picLocks noChangeAspect="1" noChangeArrowheads="1"/>
                    </pic:cNvPicPr>
                  </pic:nvPicPr>
                  <pic:blipFill>
                    <a:blip r:embed="rId13"/>
                    <a:stretch>
                      <a:fillRect/>
                    </a:stretch>
                  </pic:blipFill>
                  <pic:spPr>
                    <a:xfrm>
                      <a:off x="0" y="0"/>
                      <a:ext cx="5039999" cy="2425500"/>
                    </a:xfrm>
                    <a:prstGeom prst="rect">
                      <a:avLst/>
                    </a:prstGeom>
                    <a:noFill/>
                    <a:ln w="9525">
                      <a:noFill/>
                    </a:ln>
                  </pic:spPr>
                </pic:pic>
              </a:graphicData>
            </a:graphic>
          </wp:inline>
        </w:drawing>
      </w:r>
    </w:p>
    <w:p w14:paraId="071D1A5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图2-2</w:t>
      </w:r>
      <w:r>
        <w:rPr>
          <w:rFonts w:ascii="Times New Roman" w:hAnsi="Times New Roman" w:eastAsia="宋体" w:cs="Times New Roman"/>
          <w:b/>
          <w:sz w:val="24"/>
        </w:rPr>
        <w:t xml:space="preserve"> </w:t>
      </w:r>
      <w:r>
        <w:rPr>
          <w:rFonts w:hint="eastAsia" w:ascii="Times New Roman" w:hAnsi="Times New Roman" w:eastAsia="宋体" w:cs="Times New Roman"/>
          <w:b/>
          <w:sz w:val="24"/>
        </w:rPr>
        <w:t>单张量大小与私有缓存容量</w:t>
      </w:r>
    </w:p>
    <w:p w14:paraId="276159B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规模只说明图有多大，能切出多少并行、数据要驻留多久，还得看依赖结构。我们在操作级依赖图上统计了关键路径、并行宽度与张量复用距离（表2-2）。</w:t>
      </w:r>
    </w:p>
    <w:p w14:paraId="471FA35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表2-2</w:t>
      </w:r>
      <w:r>
        <w:rPr>
          <w:rFonts w:ascii="Times New Roman" w:hAnsi="Times New Roman" w:eastAsia="宋体" w:cs="Times New Roman"/>
          <w:b/>
          <w:sz w:val="24"/>
        </w:rPr>
        <w:t xml:space="preserve"> </w:t>
      </w:r>
      <w:r>
        <w:rPr>
          <w:rFonts w:hint="eastAsia" w:ascii="Times New Roman" w:hAnsi="Times New Roman" w:eastAsia="宋体" w:cs="Times New Roman"/>
          <w:b/>
          <w:sz w:val="24"/>
        </w:rPr>
        <w:t>100张正式计算图的依赖结构与复用特征统计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1077"/>
        <w:gridCol w:w="1247"/>
        <w:gridCol w:w="1247"/>
        <w:gridCol w:w="1247"/>
        <w:gridCol w:w="1474"/>
      </w:tblGrid>
      <w:tr w14:paraId="082177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5BD01C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统计量</w:t>
            </w:r>
          </w:p>
        </w:tc>
        <w:tc>
          <w:tcPr>
            <w:tcW w:w="1077" w:type="dxa"/>
            <w:tcBorders>
              <w:bottom w:val="single" w:color="000000" w:sz="4" w:space="0"/>
            </w:tcBorders>
            <w:vAlign w:val="center"/>
          </w:tcPr>
          <w:p w14:paraId="2FD637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最小值</w:t>
            </w:r>
          </w:p>
        </w:tc>
        <w:tc>
          <w:tcPr>
            <w:tcW w:w="1247" w:type="dxa"/>
            <w:tcBorders>
              <w:bottom w:val="single" w:color="000000" w:sz="4" w:space="0"/>
            </w:tcBorders>
            <w:vAlign w:val="center"/>
          </w:tcPr>
          <w:p w14:paraId="1A35B51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下四分位</w:t>
            </w:r>
          </w:p>
        </w:tc>
        <w:tc>
          <w:tcPr>
            <w:tcW w:w="1247" w:type="dxa"/>
            <w:tcBorders>
              <w:bottom w:val="single" w:color="000000" w:sz="4" w:space="0"/>
            </w:tcBorders>
            <w:vAlign w:val="center"/>
          </w:tcPr>
          <w:p w14:paraId="49DF63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中位数</w:t>
            </w:r>
          </w:p>
        </w:tc>
        <w:tc>
          <w:tcPr>
            <w:tcW w:w="1247" w:type="dxa"/>
            <w:tcBorders>
              <w:bottom w:val="single" w:color="000000" w:sz="4" w:space="0"/>
            </w:tcBorders>
            <w:vAlign w:val="center"/>
          </w:tcPr>
          <w:p w14:paraId="0F008C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上四分位</w:t>
            </w:r>
          </w:p>
        </w:tc>
        <w:tc>
          <w:tcPr>
            <w:tcW w:w="1474" w:type="dxa"/>
            <w:tcBorders>
              <w:bottom w:val="single" w:color="000000" w:sz="4" w:space="0"/>
            </w:tcBorders>
            <w:vAlign w:val="center"/>
          </w:tcPr>
          <w:p w14:paraId="30E1FB1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最大值</w:t>
            </w:r>
          </w:p>
        </w:tc>
      </w:tr>
      <w:tr w14:paraId="62F8B4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D347D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关键路径长度（周期）</w:t>
            </w:r>
          </w:p>
        </w:tc>
        <w:tc>
          <w:tcPr>
            <w:tcW w:w="1077" w:type="dxa"/>
            <w:vAlign w:val="center"/>
          </w:tcPr>
          <w:p w14:paraId="6499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247" w:type="dxa"/>
            <w:vAlign w:val="center"/>
          </w:tcPr>
          <w:p w14:paraId="72C11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2484</w:t>
            </w:r>
          </w:p>
        </w:tc>
        <w:tc>
          <w:tcPr>
            <w:tcW w:w="1247" w:type="dxa"/>
            <w:vAlign w:val="center"/>
          </w:tcPr>
          <w:p w14:paraId="4047A6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6140</w:t>
            </w:r>
          </w:p>
        </w:tc>
        <w:tc>
          <w:tcPr>
            <w:tcW w:w="1247" w:type="dxa"/>
            <w:vAlign w:val="center"/>
          </w:tcPr>
          <w:p w14:paraId="72ACF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23904</w:t>
            </w:r>
          </w:p>
        </w:tc>
        <w:tc>
          <w:tcPr>
            <w:tcW w:w="1474" w:type="dxa"/>
            <w:vAlign w:val="center"/>
          </w:tcPr>
          <w:p w14:paraId="45C01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863040</w:t>
            </w:r>
          </w:p>
        </w:tc>
      </w:tr>
      <w:tr w14:paraId="3E48D6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31B33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关键路径上的操作数</w:t>
            </w:r>
          </w:p>
        </w:tc>
        <w:tc>
          <w:tcPr>
            <w:tcW w:w="1077" w:type="dxa"/>
            <w:vAlign w:val="center"/>
          </w:tcPr>
          <w:p w14:paraId="1201C1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247" w:type="dxa"/>
            <w:vAlign w:val="center"/>
          </w:tcPr>
          <w:p w14:paraId="367EA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c>
          <w:tcPr>
            <w:tcW w:w="1247" w:type="dxa"/>
            <w:vAlign w:val="center"/>
          </w:tcPr>
          <w:p w14:paraId="0C081B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w:t>
            </w:r>
          </w:p>
        </w:tc>
        <w:tc>
          <w:tcPr>
            <w:tcW w:w="1247" w:type="dxa"/>
            <w:vAlign w:val="center"/>
          </w:tcPr>
          <w:p w14:paraId="5B5BE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w:t>
            </w:r>
          </w:p>
        </w:tc>
        <w:tc>
          <w:tcPr>
            <w:tcW w:w="1474" w:type="dxa"/>
            <w:vAlign w:val="center"/>
          </w:tcPr>
          <w:p w14:paraId="5DC8F2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w:t>
            </w:r>
          </w:p>
        </w:tc>
      </w:tr>
      <w:tr w14:paraId="27B1A9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2D334D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最大分层宽度（操作数）</w:t>
            </w:r>
          </w:p>
        </w:tc>
        <w:tc>
          <w:tcPr>
            <w:tcW w:w="1077" w:type="dxa"/>
            <w:vAlign w:val="center"/>
          </w:tcPr>
          <w:p w14:paraId="42223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w:t>
            </w:r>
          </w:p>
        </w:tc>
        <w:tc>
          <w:tcPr>
            <w:tcW w:w="1247" w:type="dxa"/>
            <w:vAlign w:val="center"/>
          </w:tcPr>
          <w:p w14:paraId="64358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w:t>
            </w:r>
          </w:p>
        </w:tc>
        <w:tc>
          <w:tcPr>
            <w:tcW w:w="1247" w:type="dxa"/>
            <w:vAlign w:val="center"/>
          </w:tcPr>
          <w:p w14:paraId="063B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w:t>
            </w:r>
          </w:p>
        </w:tc>
        <w:tc>
          <w:tcPr>
            <w:tcW w:w="1247" w:type="dxa"/>
            <w:vAlign w:val="center"/>
          </w:tcPr>
          <w:p w14:paraId="759B8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1374</w:t>
            </w:r>
          </w:p>
        </w:tc>
        <w:tc>
          <w:tcPr>
            <w:tcW w:w="1474" w:type="dxa"/>
            <w:vAlign w:val="center"/>
          </w:tcPr>
          <w:p w14:paraId="0EE70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15921</w:t>
            </w:r>
          </w:p>
        </w:tc>
      </w:tr>
      <w:tr w14:paraId="07563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FB8C40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平均并行度</w:t>
            </w:r>
          </w:p>
        </w:tc>
        <w:tc>
          <w:tcPr>
            <w:tcW w:w="1077" w:type="dxa"/>
            <w:vAlign w:val="center"/>
          </w:tcPr>
          <w:p w14:paraId="386499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w:t>
            </w:r>
          </w:p>
        </w:tc>
        <w:tc>
          <w:tcPr>
            <w:tcW w:w="1247" w:type="dxa"/>
            <w:vAlign w:val="center"/>
          </w:tcPr>
          <w:p w14:paraId="1FFB47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18.79</w:t>
            </w:r>
          </w:p>
        </w:tc>
        <w:tc>
          <w:tcPr>
            <w:tcW w:w="1247" w:type="dxa"/>
            <w:vAlign w:val="center"/>
          </w:tcPr>
          <w:p w14:paraId="68D4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43.13</w:t>
            </w:r>
          </w:p>
        </w:tc>
        <w:tc>
          <w:tcPr>
            <w:tcW w:w="1247" w:type="dxa"/>
            <w:vAlign w:val="center"/>
          </w:tcPr>
          <w:p w14:paraId="19E7D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304.79</w:t>
            </w:r>
          </w:p>
        </w:tc>
        <w:tc>
          <w:tcPr>
            <w:tcW w:w="1474" w:type="dxa"/>
            <w:vAlign w:val="center"/>
          </w:tcPr>
          <w:p w14:paraId="761FE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6258.78</w:t>
            </w:r>
          </w:p>
        </w:tc>
      </w:tr>
      <w:tr w14:paraId="1B1F1B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7DC052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多用途张量占比</w:t>
            </w:r>
          </w:p>
        </w:tc>
        <w:tc>
          <w:tcPr>
            <w:tcW w:w="1077" w:type="dxa"/>
            <w:vAlign w:val="center"/>
          </w:tcPr>
          <w:p w14:paraId="03B0D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0.001</w:t>
            </w:r>
          </w:p>
        </w:tc>
        <w:tc>
          <w:tcPr>
            <w:tcW w:w="1247" w:type="dxa"/>
            <w:vAlign w:val="center"/>
          </w:tcPr>
          <w:p w14:paraId="0530E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0.093</w:t>
            </w:r>
          </w:p>
        </w:tc>
        <w:tc>
          <w:tcPr>
            <w:tcW w:w="1247" w:type="dxa"/>
            <w:vAlign w:val="center"/>
          </w:tcPr>
          <w:p w14:paraId="168842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0.142</w:t>
            </w:r>
          </w:p>
        </w:tc>
        <w:tc>
          <w:tcPr>
            <w:tcW w:w="1247" w:type="dxa"/>
            <w:vAlign w:val="center"/>
          </w:tcPr>
          <w:p w14:paraId="5E591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0.210</w:t>
            </w:r>
          </w:p>
        </w:tc>
        <w:tc>
          <w:tcPr>
            <w:tcW w:w="1474" w:type="dxa"/>
            <w:vAlign w:val="center"/>
          </w:tcPr>
          <w:p w14:paraId="324CA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0.300</w:t>
            </w:r>
          </w:p>
        </w:tc>
      </w:tr>
      <w:tr w14:paraId="5B4CED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66866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每图复用距离中位数（操作数）</w:t>
            </w:r>
          </w:p>
        </w:tc>
        <w:tc>
          <w:tcPr>
            <w:tcW w:w="1077" w:type="dxa"/>
            <w:vAlign w:val="center"/>
          </w:tcPr>
          <w:p w14:paraId="74188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0D3F6E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247" w:type="dxa"/>
            <w:vAlign w:val="center"/>
          </w:tcPr>
          <w:p w14:paraId="2E285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247" w:type="dxa"/>
            <w:vAlign w:val="center"/>
          </w:tcPr>
          <w:p w14:paraId="058AD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w:t>
            </w:r>
          </w:p>
        </w:tc>
        <w:tc>
          <w:tcPr>
            <w:tcW w:w="1474" w:type="dxa"/>
            <w:vAlign w:val="center"/>
          </w:tcPr>
          <w:p w14:paraId="1AB15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w:t>
            </w:r>
          </w:p>
        </w:tc>
      </w:tr>
      <w:tr w14:paraId="52E9ED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D0891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每图复用距离最大值（操作数）</w:t>
            </w:r>
          </w:p>
        </w:tc>
        <w:tc>
          <w:tcPr>
            <w:tcW w:w="1077" w:type="dxa"/>
            <w:vAlign w:val="center"/>
          </w:tcPr>
          <w:p w14:paraId="3F9A0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247" w:type="dxa"/>
            <w:vAlign w:val="center"/>
          </w:tcPr>
          <w:p w14:paraId="7CF9B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w:t>
            </w:r>
          </w:p>
        </w:tc>
        <w:tc>
          <w:tcPr>
            <w:tcW w:w="1247" w:type="dxa"/>
            <w:vAlign w:val="center"/>
          </w:tcPr>
          <w:p w14:paraId="235EE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2184</w:t>
            </w:r>
          </w:p>
        </w:tc>
        <w:tc>
          <w:tcPr>
            <w:tcW w:w="1247" w:type="dxa"/>
            <w:vAlign w:val="center"/>
          </w:tcPr>
          <w:p w14:paraId="39B4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5031</w:t>
            </w:r>
          </w:p>
        </w:tc>
        <w:tc>
          <w:tcPr>
            <w:tcW w:w="1474" w:type="dxa"/>
            <w:vAlign w:val="center"/>
          </w:tcPr>
          <w:p w14:paraId="4C44E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28536</w:t>
            </w:r>
          </w:p>
        </w:tc>
      </w:tr>
      <w:tr w14:paraId="0551E1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16E0E0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每图复用距离中位数（周期）</w:t>
            </w:r>
          </w:p>
        </w:tc>
        <w:tc>
          <w:tcPr>
            <w:tcW w:w="1077" w:type="dxa"/>
            <w:vAlign w:val="center"/>
          </w:tcPr>
          <w:p w14:paraId="4912C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w:t>
            </w:r>
          </w:p>
        </w:tc>
        <w:tc>
          <w:tcPr>
            <w:tcW w:w="1247" w:type="dxa"/>
            <w:vAlign w:val="center"/>
          </w:tcPr>
          <w:p w14:paraId="68638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c>
          <w:tcPr>
            <w:tcW w:w="1247" w:type="dxa"/>
            <w:vAlign w:val="center"/>
          </w:tcPr>
          <w:p w14:paraId="743A3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w:t>
            </w:r>
          </w:p>
        </w:tc>
        <w:tc>
          <w:tcPr>
            <w:tcW w:w="1247" w:type="dxa"/>
            <w:vAlign w:val="center"/>
          </w:tcPr>
          <w:p w14:paraId="27B132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23056</w:t>
            </w:r>
          </w:p>
        </w:tc>
        <w:tc>
          <w:tcPr>
            <w:tcW w:w="1474" w:type="dxa"/>
            <w:vAlign w:val="center"/>
          </w:tcPr>
          <w:p w14:paraId="44EB9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5726700</w:t>
            </w:r>
          </w:p>
        </w:tc>
      </w:tr>
      <w:tr w14:paraId="66CAEC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51655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每图复用距离最大值（周期）</w:t>
            </w:r>
          </w:p>
        </w:tc>
        <w:tc>
          <w:tcPr>
            <w:tcW w:w="1077" w:type="dxa"/>
            <w:vAlign w:val="center"/>
          </w:tcPr>
          <w:p w14:paraId="1BF18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w:t>
            </w:r>
          </w:p>
        </w:tc>
        <w:tc>
          <w:tcPr>
            <w:tcW w:w="1247" w:type="dxa"/>
            <w:vAlign w:val="center"/>
          </w:tcPr>
          <w:p w14:paraId="1DF74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32628</w:t>
            </w:r>
          </w:p>
        </w:tc>
        <w:tc>
          <w:tcPr>
            <w:tcW w:w="1247" w:type="dxa"/>
            <w:vAlign w:val="center"/>
          </w:tcPr>
          <w:p w14:paraId="6D0AD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285877.5</w:t>
            </w:r>
          </w:p>
        </w:tc>
        <w:tc>
          <w:tcPr>
            <w:tcW w:w="1247" w:type="dxa"/>
            <w:vAlign w:val="center"/>
          </w:tcPr>
          <w:p w14:paraId="19363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1328670</w:t>
            </w:r>
          </w:p>
        </w:tc>
        <w:tc>
          <w:tcPr>
            <w:tcW w:w="1474" w:type="dxa"/>
            <w:vAlign w:val="center"/>
          </w:tcPr>
          <w:p w14:paraId="3E8B04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60412800</w:t>
            </w:r>
          </w:p>
        </w:tc>
      </w:tr>
    </w:tbl>
    <w:p w14:paraId="4785DA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注：四分位数按经验最近秩计算，中位数取中间两项平均。操作依赖由同一张量的写入者和读取者建立；关键路径只计入原始计算周期，COPY 操作按 0 计。表中“分层宽度”为按依赖跳数分层后单层操作数的最大值，不是最大反链大小，也不等于运行时并发数。平均并行度为原始计算总周期与计算关键路径长度之比；多用途张量至少被两个操作读取。复用跨度取确定性拓扑序中首末读取位置差及其间累计周期，先逐图统计，再汇总100张图。</w:t>
      </w:r>
    </w:p>
    <w:p w14:paraId="4E6C4C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依赖结构又给出两条信息：</w:t>
      </w:r>
    </w:p>
    <w:p w14:paraId="4587333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（4）依赖结构限制可利用的并行空间。关键路径长度为400至863040周期，中位数6140；最大分层宽度为12至15921。平均并行度中位数43.13，最小3.42（case_048），低于10的图共11张。case_064 的平均并行度为6.53、分层宽度62，在12个多核组中占据9组的最小加速比。第8.4节进一步报告相关性，但不将其写成图结构已被独立识别的因果效应。</w:t>
      </w:r>
    </w:p>
    <w:p w14:paraId="799B97B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（5）多次使用与较长复用跨度同时存在。每图多用途张量占比中位数为0.142；每图最大复用跨度的中位数为2184个操作、285877.5周期。该统计说明输入可能跨较长序列再次使用，但拓扑跨度并非实际经过时间。场景 A 中，它可能形成多个 Task 的重复读入；场景 B 中，则形成驻留与换入换出的权衡；L2 命中还取决于读取发射时点和中间插入的其他键。</w:t>
      </w:r>
    </w:p>
    <w:p w14:paraId="27A418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依赖带采用4、8、2、16四档宽度，并允许减少活动核心；分核代理同时计入计算与搬运，场景B进一步组织核内驻留。上述统计说明了候选设计的考虑因素，参数效果由后续全量结果检验。</w:t>
      </w:r>
    </w:p>
    <w:p w14:paraId="20351D08">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数据分析工具说明：本节沿用归档统计，相关文稿的历史提交记录标注Claude（Claude Opus 5.5，Anthropic；模型发布日期2026年9月22日）。本次统计核对使用ChatGPT（GPT-6 Astra Pro，OpenAI；Astra系列公告日期2026年9月3日）。本文区分文稿提交记录与统计脚本的历史版本记录，详细范围见附录D。</w:t>
      </w:r>
    </w:p>
    <w:p w14:paraId="27E14DE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2.3 </w:t>
      </w:r>
      <w:r>
        <w:rPr>
          <w:rFonts w:hint="eastAsia" w:ascii="Times New Roman" w:hAnsi="Times New Roman" w:eastAsia="宋体" w:cs="Times New Roman"/>
          <w:b/>
          <w:sz w:val="24"/>
        </w:rPr>
        <w:t>问题一的分析</w:t>
      </w:r>
    </w:p>
    <w:p w14:paraId="00FF0D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的每个子图独立成为 Task，跨 Task 数据都经 DDR 中转。切分粒度影响边界搬运、启动次数和单 Task 容量压力；分核与核序决定这些代价如何在全局时间线上叠加。切得更细或更粗都不必然更优，实际取舍需要完整评价。</w:t>
      </w:r>
    </w:p>
    <w:p w14:paraId="6C8923C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以两端独占链和依赖带作为候选结构：链收缩保持商图无环，带内弱连通分量决定可分离的工作单元，再沿拓扑序追加分核。不同粒度的性能由评价确定，成功方案的Task时长用于反馈重排，区间索引用于加速插入候选构造（第5章）。</w:t>
      </w:r>
    </w:p>
    <w:p w14:paraId="0FE6527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2.4 </w:t>
      </w:r>
      <w:r>
        <w:rPr>
          <w:rFonts w:hint="eastAsia" w:ascii="Times New Roman" w:hAnsi="Times New Roman" w:eastAsia="宋体" w:cs="Times New Roman"/>
          <w:b/>
          <w:sz w:val="24"/>
        </w:rPr>
        <w:t>问题二的分析</w:t>
      </w:r>
    </w:p>
    <w:p w14:paraId="30B7CE8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将同核全部子图合并为一个 Task，并把跨核同步改为写出完成后等待500周期。相较场景 A，同核子图边界不再必然产生 DDR 中转，但驻留数据会与后续操作竞争容量。因此，边界搬运、流水线负载和 Spill 需要共同优化，不能概括为边界代价已经消失。</w:t>
      </w:r>
    </w:p>
    <w:p w14:paraId="072A6E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所以问题二不能靠替换同步常数从问题一平移过来。我们在问题一框架的候选生成层增加两类机制：一是枚举活动核数与驻留组织，在跨核边界与并行度之间权衡；二是只在当前解确实发生Spill时，诊断引起反复换入的大张量，在局部窗口内重排执行顺序，同时保持每个操作的核心归属不变，使Spill之前的边界搬运严格不变（第6章）。</w:t>
      </w:r>
    </w:p>
    <w:p w14:paraId="7B37E3F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2.5 </w:t>
      </w:r>
      <w:r>
        <w:rPr>
          <w:rFonts w:hint="eastAsia" w:ascii="Times New Roman" w:hAnsi="Times New Roman" w:eastAsia="宋体" w:cs="Times New Roman"/>
          <w:b/>
          <w:sz w:val="24"/>
        </w:rPr>
        <w:t>问题三的分析</w:t>
      </w:r>
    </w:p>
    <w:p w14:paraId="3EEE0BD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问题三在场景B上加了一块共享只读L2，它服务的是多个核心对同一输入的重复读取：命中的读取走独立的250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bytes/cycle读带宽，不再与其他搬运争用60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的DDR。缓存按FIFO管理，命中在读取发射时判定，插入在读取完成时发生，命中不刷新次序。命中率因此取决于三件事：张量是否大于容量，两次使用之间插入了多少其他张量，以及多个核心是否在首次读取完成之前就同时发射了同一读取。</w:t>
      </w:r>
    </w:p>
    <w:p w14:paraId="0770644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同时研究固定容量、带宽下的调度方法与性能影响。容量约束和FIFO次序决定缓存覆盖范围，独立读池改变读取的服务路径。为区分配置变化与重新选解的作用，固定无L2方案在两种配置下进行配对评价，再与L2独立选优结果比较（第7章）。</w:t>
      </w:r>
    </w:p>
    <w:p w14:paraId="727840C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2.6 </w:t>
      </w:r>
      <w:r>
        <w:rPr>
          <w:rFonts w:hint="eastAsia" w:ascii="Times New Roman" w:hAnsi="Times New Roman" w:eastAsia="宋体" w:cs="Times New Roman"/>
          <w:b/>
          <w:sz w:val="24"/>
        </w:rPr>
        <w:t>三问的递进关系与技术路线</w:t>
      </w:r>
    </w:p>
    <w:p w14:paraId="1B00DCF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本文采用下界引导的结构化搜索（Lower-Bound-guided Structured Search，LBSS）统一处理三问。场景A重点组织Task粒度与启动次序，场景B组织同核驻留，L2场景进一步考虑缓存状态和双带宽路径。图2-3给出数据分析、统一建模、分问求解和结果检验之间的关系。</w:t>
      </w:r>
    </w:p>
    <w:p w14:paraId="360FABF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469130" cy="4787265"/>
            <wp:effectExtent l="0" t="0" r="0" b="0"/>
            <wp:docPr id="2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论文图件"/>
                    <pic:cNvPicPr>
                      <a:picLocks noChangeAspect="1" noChangeArrowheads="1"/>
                    </pic:cNvPicPr>
                  </pic:nvPicPr>
                  <pic:blipFill>
                    <a:blip r:embed="rId14"/>
                    <a:stretch>
                      <a:fillRect/>
                    </a:stretch>
                  </pic:blipFill>
                  <pic:spPr>
                    <a:xfrm>
                      <a:off x="0" y="0"/>
                      <a:ext cx="4469324" cy="4787763"/>
                    </a:xfrm>
                    <a:prstGeom prst="rect">
                      <a:avLst/>
                    </a:prstGeom>
                    <a:noFill/>
                    <a:ln w="9525">
                      <a:noFill/>
                    </a:ln>
                  </pic:spPr>
                </pic:pic>
              </a:graphicData>
            </a:graphic>
          </wp:inline>
        </w:drawing>
      </w:r>
      <w:bookmarkStart w:id="0" w:name="_GoBack"/>
      <w:bookmarkEnd w:id="0"/>
    </w:p>
    <w:p w14:paraId="6E1D186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图2-3</w:t>
      </w:r>
      <w:r>
        <w:rPr>
          <w:rFonts w:ascii="Times New Roman" w:hAnsi="Times New Roman" w:eastAsia="宋体" w:cs="Times New Roman"/>
          <w:b/>
          <w:sz w:val="24"/>
        </w:rPr>
        <w:t xml:space="preserve"> </w:t>
      </w:r>
      <w:r>
        <w:rPr>
          <w:rFonts w:hint="eastAsia" w:ascii="Times New Roman" w:hAnsi="Times New Roman" w:eastAsia="宋体" w:cs="Times New Roman"/>
          <w:b/>
          <w:sz w:val="24"/>
        </w:rPr>
        <w:t>全文技术路线</w:t>
      </w:r>
    </w:p>
    <w:p w14:paraId="1A688A3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2.7 </w:t>
      </w:r>
      <w:r>
        <w:rPr>
          <w:rFonts w:hint="eastAsia" w:ascii="Times New Roman" w:hAnsi="Times New Roman" w:eastAsia="宋体" w:cs="Times New Roman"/>
          <w:b/>
          <w:sz w:val="24"/>
        </w:rPr>
        <w:t>相关方法与本文定位</w:t>
      </w:r>
    </w:p>
    <w:p w14:paraId="737622A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向无环任务图在多处理器上的静态调度是经典问题，NP难早为人熟知，常用的是按优先级逐个放置任务的构造型启发式及其变体[4,5,6]。深度学习编译与加速器领域更关注数据流与存储层次：加速器研究强调片上缓存复用对能效的决定作用[1,2]，编译器通过算子融合、图划分与并行策略搜索降低访存与通信开销[7,8,9,10]。与本题联合无环约束直接相关的是有向无环划分，即要求划分后的商图仍然无环，已有多层划分算法[11]；有限容量下数据搬运量的下界问题，则可以追溯到红蓝卵石博弈[12]。</w:t>
      </w:r>
    </w:p>
    <w:p w14:paraId="6F5F8A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上述文献提供了优先级、插入调度、无环划分和数据复用等方法基础。本题的 Task 时长还受官方核内启发式与全局带宽竞争影响，不能直接按静态任务时间解释。本文沿用这些方法中的候选构造思想，另以完整官方评价决定终点；没有把文献算法在本题上的性能视为已测得，也未将 SCB 等同于文献中的最强基线。</w:t>
      </w:r>
    </w:p>
    <w:p w14:paraId="7C804BA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3 建模约定与符号说明</w:t>
      </w:r>
    </w:p>
    <w:p w14:paraId="7C8C07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3.1 题设约定与求解边界</w:t>
      </w:r>
    </w:p>
    <w:p w14:paraId="4DABB94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本节区分题目及评估程序规定的建模约定，以及本文关于目标评价、预算和适用范围的方法选择。</w:t>
      </w:r>
    </w:p>
    <w:p w14:paraId="31E236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（一）题设与评价实现约定</w:t>
      </w:r>
    </w:p>
    <w:p w14:paraId="5BBE91A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假设1（评价确定性）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同一计算图</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hint="eastAsia" w:ascii="Times New Roman" w:hAnsi="Times New Roman" w:eastAsia="宋体" w:cs="Times New Roman"/>
          <w:b w:val="0"/>
          <w:sz w:val="24"/>
        </w:rPr>
        <w:t>、同一方案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、同一固定配置</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在同一版本的官方评价程序下给出唯一的Makespan与搬运统计。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：题面附录C的核内拓扑排序按操作类型、预计算深度和id的固定优先级排列，题面附录D的离散事件循环按固定次序推进，评价过程中不含随机因素。</w:t>
      </w:r>
    </w:p>
    <w:p w14:paraId="09D815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假设2（输入不可改）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原始计算图的操作、周期数、张量大小以及config.txt中的全部参数在实验中保持不变；算法只输出</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：题面附录B.1规定论文中的算法评估结果必须由使用统一配置的评估脚本给出，不得修改。</w:t>
      </w:r>
    </w:p>
    <w:p w14:paraId="45EE4AE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假设3（零周期计算）</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周期数为零的计算操作按</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计时。</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：这是当前原版实现的实际行为；本文按实现而非文字理解建模，以免估计值与评分出现系统偏差。</w:t>
      </w:r>
    </w:p>
    <w:p w14:paraId="560B62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假设4（容量约束的作用对象）</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L1/UB容量约束作用于某一时刻核内实际活跃的驻留张量集合，而不是一个子图涉及的全部张量。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：题面附录C.3规定输入张量在最后一次使用完成后释放，题面附录D.4规定操作完成后递减引用、最后一次使用完成即释放空间。</w:t>
      </w:r>
    </w:p>
    <w:p w14:paraId="43077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假设5（等待的计费方式）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场景A中，同核前一Task完成后的100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cycles切换等待只对同核前一Task计一次；1000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cycles跨核等待只在前驱与后继分属不同核心时计入；场景B与L2场景中，跨核COPY_IN须在对应COPY_OUT完成500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cycles后才进入就绪判定。</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：题面附录D.2对问题1与问题2、3的Task激活条件的描述。</w:t>
      </w:r>
    </w:p>
    <w:p w14:paraId="49B8901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假设6（边界搬运的计数方式）</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边界搬运按张量的生产单元与消费单元计数，而不是按操作依赖边计数：场景A中，生产Task对跨Task使用的张量写出一次，其他每个消费Task各读入一次；场景B中，每一对“生产核心→消费核心”的跨核连接各计一次写出与一次读入。同一张量被同一远端单元多次使用只计一次。</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：题面1.2节“边本身不设置通信量，搬运字节数由关联张量的大小决定”，以及官方评估程序重建边界COPY的实现（4.4.5节）。</w:t>
      </w:r>
    </w:p>
    <w:p w14:paraId="127CDDE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假设7（COPY计账时点）</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新增COPY字节数在事件模拟之前计账，模拟阶段的只读Cache命中不回减该量。</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：官方问题3评估程序在模拟前完成</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added_copy_bytes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统计；第7章的同方案对照中，固定方案在两种配置下的边界与Spill新增字节完全一致，与这一计账方式相符。</w:t>
      </w:r>
    </w:p>
    <w:p w14:paraId="181900F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假设8（带宽池独立）</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DDR带宽池（60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bytes/cycle）与只读L2读带宽池（250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bytes/cycle）各自由全部核心共享，两池之间互不占用；池内在途搬运公平分享带宽。</w:t>
      </w:r>
      <w:r>
        <w:rPr>
          <w:rFonts w:ascii="Times New Roman" w:hAnsi="Times New Roman" w:eastAsia="宋体" w:cs="Times New Roman"/>
          <w:b w:val="0"/>
          <w:sz w:val="24"/>
        </w:rPr>
        <w:t xml:space="preserve"> </w:t>
      </w:r>
      <w:r>
        <w:rPr>
          <w:rFonts w:hint="eastAsia" w:ascii="Times New Roman" w:hAnsi="Times New Roman" w:eastAsia="宋体" w:cs="Times New Roman"/>
          <w:b w:val="0"/>
          <w:i/>
          <w:iCs/>
          <w:sz w:val="24"/>
        </w:rPr>
        <w:t>依据</w:t>
      </w:r>
      <w:r>
        <w:rPr>
          <w:rFonts w:hint="eastAsia" w:ascii="Times New Roman" w:hAnsi="Times New Roman" w:eastAsia="宋体" w:cs="Times New Roman"/>
          <w:b w:val="0"/>
          <w:sz w:val="24"/>
        </w:rPr>
        <w:t>：题面1.5节与附录D.5。</w:t>
      </w:r>
    </w:p>
    <w:p w14:paraId="06056F5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（二）算法设计选择与证据边界</w:t>
      </w:r>
    </w:p>
    <w:p w14:paraId="6D1CF1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假设9（目标评价） 候选的最终选择采用官方程序的确定性评价值。计算与搬运代理用于候选构造，资源松弛用于下界筛选，二者与最终评分承担不同职责。</w:t>
      </w:r>
    </w:p>
    <w:p w14:paraId="368D62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假设10（有限预算） 单图、单场景、单核数的一次请求共用600秒软预算；预算耗尽时返回已成功评价的最好方案。未产生可行结果的请求保留失败记录，另列补跑设置。题面建议单个用例在5至10分钟内完成，按图跨核数汇总的时间另见第5.5.5节。</w:t>
      </w:r>
    </w:p>
    <w:p w14:paraId="18FC1B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约定11（测试边界）结论限于100张正式图、固定配置和已披露的搜索预算。未增加独立外部测试集，也未进行等预算单模块消融或 L2 参数扫描，不将测试集内覆盖写成测试集外保证。</w:t>
      </w:r>
    </w:p>
    <w:p w14:paraId="080F3F5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3.2 </w:t>
      </w:r>
      <w:r>
        <w:rPr>
          <w:rFonts w:hint="eastAsia" w:ascii="Times New Roman" w:hAnsi="Times New Roman" w:eastAsia="宋体" w:cs="Times New Roman"/>
          <w:b/>
          <w:sz w:val="24"/>
        </w:rPr>
        <w:t>符号说明</w:t>
      </w:r>
    </w:p>
    <w:p w14:paraId="2581425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全文通用符号列于表3-1，只在某一章使用的符号在首次出现处另行定义。</w:t>
      </w:r>
    </w:p>
    <w:p w14:paraId="4A6F403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表3-1</w:t>
      </w:r>
      <w:r>
        <w:rPr>
          <w:rFonts w:ascii="Times New Roman" w:hAnsi="Times New Roman" w:eastAsia="宋体" w:cs="Times New Roman"/>
          <w:b/>
          <w:sz w:val="24"/>
        </w:rPr>
        <w:t xml:space="preserve"> </w:t>
      </w:r>
      <w:r>
        <w:rPr>
          <w:rFonts w:hint="eastAsia" w:ascii="Times New Roman" w:hAnsi="Times New Roman" w:eastAsia="宋体" w:cs="Times New Roman"/>
          <w:b/>
          <w:sz w:val="24"/>
        </w:rPr>
        <w:t>主要符号说明</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94"/>
        <w:gridCol w:w="4762"/>
        <w:gridCol w:w="2098"/>
      </w:tblGrid>
      <w:tr w14:paraId="0D02C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94" w:type="dxa"/>
            <w:tcBorders>
              <w:bottom w:val="single" w:color="000000" w:sz="4" w:space="0"/>
            </w:tcBorders>
            <w:vAlign w:val="center"/>
          </w:tcPr>
          <w:p w14:paraId="11A57F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w:t>
            </w:r>
          </w:p>
        </w:tc>
        <w:tc>
          <w:tcPr>
            <w:tcW w:w="4762" w:type="dxa"/>
            <w:tcBorders>
              <w:bottom w:val="single" w:color="000000" w:sz="4" w:space="0"/>
            </w:tcBorders>
            <w:vAlign w:val="center"/>
          </w:tcPr>
          <w:p w14:paraId="181A4E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c>
          <w:tcPr>
            <w:tcW w:w="2098" w:type="dxa"/>
            <w:tcBorders>
              <w:bottom w:val="single" w:color="000000" w:sz="4" w:space="0"/>
            </w:tcBorders>
            <w:vAlign w:val="center"/>
          </w:tcPr>
          <w:p w14:paraId="3FB442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单位或取值</w:t>
            </w:r>
          </w:p>
        </w:tc>
      </w:tr>
      <w:tr w14:paraId="31C822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108E8A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E</m:t>
                </m:r>
                <m:r>
                  <m:rPr>
                    <m:sty m:val="p"/>
                  </m:rPr>
                  <w:rPr>
                    <w:rFonts w:ascii="Cambria Math" w:hAnsi="Cambria Math" w:eastAsia="宋体"/>
                    <w:sz w:val="24"/>
                    <w:szCs w:val="24"/>
                  </w:rPr>
                  <m:t>)</m:t>
                </m:r>
              </m:oMath>
            </m:oMathPara>
          </w:p>
        </w:tc>
        <w:tc>
          <w:tcPr>
            <w:tcW w:w="4762" w:type="dxa"/>
            <w:vAlign w:val="center"/>
          </w:tcPr>
          <w:p w14:paraId="01643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操作—张量二部有向无环计算图，</w:t>
            </w:r>
            <m:oMath>
              <m:r>
                <m:rPr/>
                <w:rPr>
                  <w:rFonts w:ascii="Cambria Math" w:hAnsi="Cambria Math" w:eastAsia="宋体"/>
                  <w:sz w:val="24"/>
                  <w:szCs w:val="24"/>
                </w:rPr>
                <m:t>V</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O</m:t>
                  </m:r>
                </m:sub>
              </m:sSub>
            </m:oMath>
          </w:p>
        </w:tc>
        <w:tc>
          <w:tcPr>
            <w:tcW w:w="2098" w:type="dxa"/>
            <w:vAlign w:val="center"/>
          </w:tcPr>
          <w:p w14:paraId="67EBA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64AFD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59C79F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U</m:t>
                </m:r>
              </m:oMath>
            </m:oMathPara>
          </w:p>
        </w:tc>
        <w:tc>
          <w:tcPr>
            <w:tcW w:w="4762" w:type="dxa"/>
            <w:vAlign w:val="center"/>
          </w:tcPr>
          <w:p w14:paraId="01BFA0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非COPY计算操作集合（方案需要覆盖的对象）</w:t>
            </w:r>
          </w:p>
        </w:tc>
        <w:tc>
          <w:tcPr>
            <w:tcW w:w="2098" w:type="dxa"/>
            <w:vAlign w:val="center"/>
          </w:tcPr>
          <w:p w14:paraId="2E34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501F8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79B411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S</m:t>
                </m:r>
              </m:oMath>
            </m:oMathPara>
          </w:p>
        </w:tc>
        <w:tc>
          <w:tcPr>
            <w:tcW w:w="4762" w:type="dxa"/>
            <w:vAlign w:val="center"/>
          </w:tcPr>
          <w:p w14:paraId="7C3E3A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非空子图集合</w:t>
            </w:r>
          </w:p>
        </w:tc>
        <w:tc>
          <w:tcPr>
            <w:tcW w:w="2098" w:type="dxa"/>
            <w:vAlign w:val="center"/>
          </w:tcPr>
          <w:p w14:paraId="2BEC92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025DD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FA4269C">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k</m:t>
                </m:r>
              </m:oMath>
            </m:oMathPara>
          </w:p>
        </w:tc>
        <w:tc>
          <w:tcPr>
            <w:tcW w:w="4762" w:type="dxa"/>
            <w:vAlign w:val="center"/>
          </w:tcPr>
          <w:p w14:paraId="2E2F94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核心数</w:t>
            </w:r>
          </w:p>
        </w:tc>
        <w:tc>
          <w:tcPr>
            <w:tcW w:w="2098" w:type="dxa"/>
            <w:vAlign w:val="center"/>
          </w:tcPr>
          <w:p w14:paraId="7AC5BF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场景A取2–5；场景B与L2取1–5</w:t>
            </w:r>
          </w:p>
        </w:tc>
      </w:tr>
      <w:tr w14:paraId="674230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96617BE">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g</m:t>
                </m:r>
              </m:oMath>
            </m:oMathPara>
          </w:p>
        </w:tc>
        <w:tc>
          <w:tcPr>
            <w:tcW w:w="4762" w:type="dxa"/>
            <w:vAlign w:val="center"/>
          </w:tcPr>
          <w:p w14:paraId="4F24E5D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操作划分</w:t>
            </w:r>
            <w:r>
              <w:rPr>
                <w:rFonts w:ascii="Times New Roman" w:hAnsi="Times New Roman" w:eastAsia="宋体" w:cs="Times New Roman"/>
                <w:b w:val="0"/>
                <w:sz w:val="24"/>
              </w:rPr>
              <w:t xml:space="preserve"> </w:t>
            </w:r>
            <m:oMath>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oMath>
            <w:r>
              <w:rPr>
                <w:rFonts w:hint="eastAsia" w:ascii="Times New Roman" w:hAnsi="Times New Roman" w:eastAsia="宋体" w:cs="Times New Roman"/>
                <w:b w:val="0"/>
                <w:sz w:val="24"/>
              </w:rPr>
              <w:t>，即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p>
        </w:tc>
        <w:tc>
          <w:tcPr>
            <w:tcW w:w="2098" w:type="dxa"/>
            <w:vAlign w:val="center"/>
          </w:tcPr>
          <w:p w14:paraId="4118F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208A5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07B766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a</m:t>
                </m:r>
              </m:oMath>
            </m:oMathPara>
          </w:p>
        </w:tc>
        <w:tc>
          <w:tcPr>
            <w:tcW w:w="4762" w:type="dxa"/>
            <w:vAlign w:val="center"/>
          </w:tcPr>
          <w:p w14:paraId="7E83C7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p>
        </w:tc>
        <w:tc>
          <w:tcPr>
            <w:tcW w:w="2098" w:type="dxa"/>
            <w:vAlign w:val="center"/>
          </w:tcPr>
          <w:p w14:paraId="50FDB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11B712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CBE50D4">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π</m:t>
                    </m:r>
                  </m:e>
                  <m:sub>
                    <m:r>
                      <m:rPr/>
                      <w:rPr>
                        <w:rFonts w:ascii="Cambria Math" w:hAnsi="Cambria Math" w:eastAsia="宋体"/>
                        <w:sz w:val="24"/>
                        <w:szCs w:val="24"/>
                      </w:rPr>
                      <m:t>c</m:t>
                    </m:r>
                  </m:sub>
                </m:sSub>
              </m:oMath>
            </m:oMathPara>
          </w:p>
        </w:tc>
        <w:tc>
          <w:tcPr>
            <w:tcW w:w="4762" w:type="dxa"/>
            <w:vAlign w:val="center"/>
          </w:tcPr>
          <w:p w14:paraId="3E0E8658">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上的子图执行顺序，即</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core_schedules[c]</w:t>
            </w:r>
          </w:p>
        </w:tc>
        <w:tc>
          <w:tcPr>
            <w:tcW w:w="2098" w:type="dxa"/>
            <w:vAlign w:val="center"/>
          </w:tcPr>
          <w:p w14:paraId="72AEE4A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排列</w:t>
            </w:r>
          </w:p>
        </w:tc>
      </w:tr>
      <w:tr w14:paraId="3B7BB6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B093053">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m:oMathPara>
          </w:p>
        </w:tc>
        <w:tc>
          <w:tcPr>
            <w:tcW w:w="4762" w:type="dxa"/>
            <w:vAlign w:val="center"/>
          </w:tcPr>
          <w:p w14:paraId="21A03E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多核切图与调度方案</w:t>
            </w:r>
          </w:p>
        </w:tc>
        <w:tc>
          <w:tcPr>
            <w:tcW w:w="2098" w:type="dxa"/>
            <w:vAlign w:val="center"/>
          </w:tcPr>
          <w:p w14:paraId="45F4BC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B0C62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D0DBC10">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θ</m:t>
                </m:r>
              </m:oMath>
            </m:oMathPara>
          </w:p>
        </w:tc>
        <w:tc>
          <w:tcPr>
            <w:tcW w:w="4762" w:type="dxa"/>
            <w:vAlign w:val="center"/>
          </w:tcPr>
          <w:p w14:paraId="70B5A97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固定硬件配置（容量、带宽、等待常数）</w:t>
            </w:r>
          </w:p>
        </w:tc>
        <w:tc>
          <w:tcPr>
            <w:tcW w:w="2098" w:type="dxa"/>
            <w:vAlign w:val="center"/>
          </w:tcPr>
          <w:p w14:paraId="73D3EF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见表3-2</w:t>
            </w:r>
          </w:p>
        </w:tc>
      </w:tr>
      <w:tr w14:paraId="0315A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8737C5A">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L</m:t>
                    </m:r>
                  </m:sub>
                </m:sSub>
              </m:oMath>
            </m:oMathPara>
          </w:p>
        </w:tc>
        <w:tc>
          <w:tcPr>
            <w:tcW w:w="4762" w:type="dxa"/>
            <w:vAlign w:val="center"/>
          </w:tcPr>
          <w:p w14:paraId="28BB2B7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问题1、2、3的官方评价算子</w:t>
            </w:r>
          </w:p>
        </w:tc>
        <w:tc>
          <w:tcPr>
            <w:tcW w:w="2098" w:type="dxa"/>
            <w:vAlign w:val="center"/>
          </w:tcPr>
          <w:p w14:paraId="5196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5D077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5A5D96DC">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m:oMathPara>
          </w:p>
        </w:tc>
        <w:tc>
          <w:tcPr>
            <w:tcW w:w="4762" w:type="dxa"/>
            <w:vAlign w:val="center"/>
          </w:tcPr>
          <w:p w14:paraId="7579E8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三种评价下的Makespan</w:t>
            </w:r>
          </w:p>
        </w:tc>
        <w:tc>
          <w:tcPr>
            <w:tcW w:w="2098" w:type="dxa"/>
            <w:vAlign w:val="center"/>
          </w:tcPr>
          <w:p w14:paraId="7D8E0B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14BC89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B446A5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oMath>
            </m:oMathPara>
          </w:p>
        </w:tc>
        <w:tc>
          <w:tcPr>
            <w:tcW w:w="4762" w:type="dxa"/>
            <w:vAlign w:val="center"/>
          </w:tcPr>
          <w:p w14:paraId="0787CA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张图整图单核的原版核内调度结果（加速比基准）</w:t>
            </w:r>
          </w:p>
        </w:tc>
        <w:tc>
          <w:tcPr>
            <w:tcW w:w="2098" w:type="dxa"/>
            <w:vAlign w:val="center"/>
          </w:tcPr>
          <w:p w14:paraId="3905D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0D2C93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9BBE845">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oMath>
            </m:oMathPara>
          </w:p>
        </w:tc>
        <w:tc>
          <w:tcPr>
            <w:tcW w:w="4762" w:type="dxa"/>
            <w:vAlign w:val="center"/>
          </w:tcPr>
          <w:p w14:paraId="4B9DD3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新增COPY字节数，</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w:p>
        </w:tc>
        <w:tc>
          <w:tcPr>
            <w:tcW w:w="2098" w:type="dxa"/>
            <w:vAlign w:val="center"/>
          </w:tcPr>
          <w:p w14:paraId="0590F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C5CD6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DD9348">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m:oMathPara>
          </w:p>
        </w:tc>
        <w:tc>
          <w:tcPr>
            <w:tcW w:w="4762" w:type="dxa"/>
            <w:vAlign w:val="center"/>
          </w:tcPr>
          <w:p w14:paraId="5945CD2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Spill之前的Task边界新增字节（下文简称“边界新增”）</w:t>
            </w:r>
          </w:p>
        </w:tc>
        <w:tc>
          <w:tcPr>
            <w:tcW w:w="2098" w:type="dxa"/>
            <w:vAlign w:val="center"/>
          </w:tcPr>
          <w:p w14:paraId="4E89F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30DC6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17D03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oMath>
            </m:oMathPara>
          </w:p>
        </w:tc>
        <w:tc>
          <w:tcPr>
            <w:tcW w:w="4762" w:type="dxa"/>
            <w:vAlign w:val="center"/>
          </w:tcPr>
          <w:p w14:paraId="2E945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核内容量不足时插入的换出与换入字节（“Spill新增”）</w:t>
            </w:r>
          </w:p>
        </w:tc>
        <w:tc>
          <w:tcPr>
            <w:tcW w:w="2098" w:type="dxa"/>
            <w:vAlign w:val="center"/>
          </w:tcPr>
          <w:p w14:paraId="05C0D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41180E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2B586534">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m:oMathPara>
          </w:p>
        </w:tc>
        <w:tc>
          <w:tcPr>
            <w:tcW w:w="4762" w:type="dxa"/>
            <w:vAlign w:val="center"/>
          </w:tcPr>
          <w:p w14:paraId="17548A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满足方案规则且官方执行成功的方案集合</w:t>
            </w:r>
          </w:p>
        </w:tc>
        <w:tc>
          <w:tcPr>
            <w:tcW w:w="2098" w:type="dxa"/>
            <w:vAlign w:val="center"/>
          </w:tcPr>
          <w:p w14:paraId="06B80B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FD20A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F44D8A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r</m:t>
                    </m:r>
                  </m:e>
                  <m:sub>
                    <m:r>
                      <m:rPr/>
                      <w:rPr>
                        <w:rFonts w:ascii="Cambria Math" w:hAnsi="Cambria Math" w:eastAsia="宋体"/>
                        <w:sz w:val="24"/>
                        <w:szCs w:val="24"/>
                      </w:rPr>
                      <m:t>s</m:t>
                    </m:r>
                  </m:sub>
                </m:sSub>
              </m:oMath>
            </m:oMathPara>
          </w:p>
        </w:tc>
        <w:tc>
          <w:tcPr>
            <w:tcW w:w="4762" w:type="dxa"/>
            <w:vAlign w:val="center"/>
          </w:tcPr>
          <w:p w14:paraId="278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Task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的完成时刻；Task</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的必要释放时刻</w:t>
            </w:r>
          </w:p>
        </w:tc>
        <w:tc>
          <w:tcPr>
            <w:tcW w:w="2098" w:type="dxa"/>
            <w:vAlign w:val="center"/>
          </w:tcPr>
          <w:p w14:paraId="6829DA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588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37701CF8">
            <w:pPr>
              <w:pStyle w:val="24"/>
              <w:keepNext w:val="0"/>
              <w:keepLines/>
              <w:pageBreakBefore w:val="0"/>
              <w:widowControl/>
              <w:snapToGrid w:val="0"/>
              <w:spacing w:before="0" w:after="0" w:line="240" w:lineRule="auto"/>
              <w:ind w:left="0" w:right="0" w:firstLine="0"/>
              <w:jc w:val="center"/>
            </w:pPr>
            <m:oMathPara>
              <m:oMath>
                <m:r>
                  <m:rPr>
                    <m:nor/>
                    <m:sty m:val="p"/>
                  </m:rPr>
                  <w:rPr>
                    <w:rFonts w:ascii="Cambria Math" w:hAnsi="Cambria Math" w:eastAsia="宋体"/>
                    <w:b w:val="0"/>
                    <w:i w:val="0"/>
                    <w:sz w:val="24"/>
                    <w:szCs w:val="24"/>
                  </w:rPr>
                  <m:t>Pred</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m:oMathPara>
          </w:p>
        </w:tc>
        <w:tc>
          <w:tcPr>
            <w:tcW w:w="4762" w:type="dxa"/>
            <w:vAlign w:val="center"/>
          </w:tcPr>
          <w:p w14:paraId="2CA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的数据前驱集合</w:t>
            </w:r>
          </w:p>
        </w:tc>
        <w:tc>
          <w:tcPr>
            <w:tcW w:w="2098" w:type="dxa"/>
            <w:vAlign w:val="center"/>
          </w:tcPr>
          <w:p w14:paraId="6F79C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19881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6579213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C</m:t>
                    </m:r>
                  </m:e>
                  <m:sub>
                    <m:r>
                      <m:rPr/>
                      <w:rPr>
                        <w:rFonts w:ascii="Cambria Math" w:hAnsi="Cambria Math" w:eastAsia="宋体"/>
                        <w:sz w:val="24"/>
                        <w:szCs w:val="24"/>
                      </w:rPr>
                      <m:t>m</m:t>
                    </m:r>
                  </m:sub>
                </m:sSub>
              </m:oMath>
            </m:oMathPara>
          </w:p>
        </w:tc>
        <w:tc>
          <w:tcPr>
            <w:tcW w:w="4762" w:type="dxa"/>
            <w:vAlign w:val="center"/>
          </w:tcPr>
          <w:p w14:paraId="7F80C45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私有缓存</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的容量</w:t>
            </w:r>
          </w:p>
        </w:tc>
        <w:tc>
          <w:tcPr>
            <w:tcW w:w="2098" w:type="dxa"/>
            <w:vAlign w:val="center"/>
          </w:tcPr>
          <w:p w14:paraId="47578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74A364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4CF24AB">
            <w:pPr>
              <w:pStyle w:val="24"/>
              <w:keepNext w:val="0"/>
              <w:keepLines/>
              <w:pageBreakBefore w:val="0"/>
              <w:widowControl/>
              <w:snapToGrid w:val="0"/>
              <w:spacing w:before="0" w:after="0" w:line="240" w:lineRule="auto"/>
              <w:ind w:left="0" w:right="0" w:firstLine="0"/>
              <w:jc w:val="center"/>
            </w:pPr>
            <m:oMathPara>
              <m:oMath>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oMath>
            </m:oMathPara>
          </w:p>
        </w:tc>
        <w:tc>
          <w:tcPr>
            <w:tcW w:w="4762" w:type="dxa"/>
            <w:vAlign w:val="center"/>
          </w:tcPr>
          <w:p w14:paraId="7E34D49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时刻</w:t>
            </w:r>
            <w:r>
              <w:rPr>
                <w:rFonts w:ascii="Times New Roman" w:hAnsi="Times New Roman" w:eastAsia="宋体" w:cs="Times New Roman"/>
                <w:b w:val="0"/>
                <w:sz w:val="24"/>
              </w:rPr>
              <w:t xml:space="preserve"> </w:t>
            </w:r>
            <m:oMath>
              <m:r>
                <m:rPr/>
                <w:rPr>
                  <w:rFonts w:ascii="Cambria Math" w:hAnsi="Cambria Math" w:eastAsia="宋体"/>
                  <w:sz w:val="24"/>
                  <w:szCs w:val="24"/>
                </w:rPr>
                <m:t>τ</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上缓存</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的活跃驻留张量集合</w:t>
            </w:r>
          </w:p>
        </w:tc>
        <w:tc>
          <w:tcPr>
            <w:tcW w:w="2098" w:type="dxa"/>
            <w:vAlign w:val="center"/>
          </w:tcPr>
          <w:p w14:paraId="7CEEA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6CFB9E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194B31">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b</m:t>
                    </m:r>
                  </m:e>
                  <m:sub>
                    <m:r>
                      <m:rPr/>
                      <w:rPr>
                        <w:rFonts w:ascii="Cambria Math" w:hAnsi="Cambria Math" w:eastAsia="宋体"/>
                        <w:sz w:val="24"/>
                        <w:szCs w:val="24"/>
                      </w:rPr>
                      <m:t>t</m:t>
                    </m:r>
                  </m:sub>
                </m:sSub>
              </m:oMath>
            </m:oMathPara>
          </w:p>
        </w:tc>
        <w:tc>
          <w:tcPr>
            <w:tcW w:w="4762" w:type="dxa"/>
            <w:vAlign w:val="center"/>
          </w:tcPr>
          <w:p w14:paraId="01B50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张量</w:t>
            </w:r>
            <w:r>
              <w:rPr>
                <w:rFonts w:ascii="Times New Roman" w:hAnsi="Times New Roman" w:eastAsia="宋体" w:cs="Times New Roman"/>
                <w:b w:val="0"/>
                <w:sz w:val="24"/>
              </w:rPr>
              <w:t xml:space="preserve"> </w:t>
            </w:r>
            <m:oMath>
              <m:r>
                <m:rPr/>
                <w:rPr>
                  <w:rFonts w:ascii="Cambria Math" w:hAnsi="Cambria Math" w:eastAsia="宋体"/>
                  <w:sz w:val="24"/>
                  <w:szCs w:val="24"/>
                </w:rPr>
                <m:t>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的字节数</w:t>
            </w:r>
          </w:p>
        </w:tc>
        <w:tc>
          <w:tcPr>
            <w:tcW w:w="2098" w:type="dxa"/>
            <w:vAlign w:val="center"/>
          </w:tcPr>
          <w:p w14:paraId="1ED68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bytes</w:t>
            </w:r>
          </w:p>
        </w:tc>
      </w:tr>
      <w:tr w14:paraId="6B7103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FFD193">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V</m:t>
                    </m:r>
                  </m:sub>
                </m:sSub>
              </m:oMath>
            </m:oMathPara>
          </w:p>
        </w:tc>
        <w:tc>
          <w:tcPr>
            <w:tcW w:w="4762" w:type="dxa"/>
            <w:vAlign w:val="center"/>
          </w:tcPr>
          <w:p w14:paraId="2F8CDA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全图PIPE_M、PIPE_V计算周期总和</w:t>
            </w:r>
          </w:p>
        </w:tc>
        <w:tc>
          <w:tcPr>
            <w:tcW w:w="2098" w:type="dxa"/>
            <w:vAlign w:val="center"/>
          </w:tcPr>
          <w:p w14:paraId="4388F1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69E5F7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03DA964D">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m:oMathPara>
          </w:p>
        </w:tc>
        <w:tc>
          <w:tcPr>
            <w:tcW w:w="4762" w:type="dxa"/>
            <w:vAlign w:val="center"/>
          </w:tcPr>
          <w:p w14:paraId="3A48BE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只计入计算周期的最长依赖路径长度</w:t>
            </w:r>
          </w:p>
        </w:tc>
        <w:tc>
          <w:tcPr>
            <w:tcW w:w="2098" w:type="dxa"/>
            <w:vAlign w:val="center"/>
          </w:tcPr>
          <w:p w14:paraId="04E5C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72E2CF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A1478AB">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m:oMathPara>
          </w:p>
        </w:tc>
        <w:tc>
          <w:tcPr>
            <w:tcW w:w="4762" w:type="dxa"/>
            <w:vAlign w:val="center"/>
          </w:tcPr>
          <w:p w14:paraId="2F068F9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核下与方案无关的计算下界（4.5节）</w:t>
            </w:r>
          </w:p>
        </w:tc>
        <w:tc>
          <w:tcPr>
            <w:tcW w:w="2098" w:type="dxa"/>
            <w:vAlign w:val="center"/>
          </w:tcPr>
          <w:p w14:paraId="1B989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cycles</w:t>
            </w:r>
          </w:p>
        </w:tc>
      </w:tr>
      <w:tr w14:paraId="5B71B7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29D731E">
            <w:pPr>
              <w:pStyle w:val="24"/>
              <w:keepNext w:val="0"/>
              <w:keepLines/>
              <w:pageBreakBefore w:val="0"/>
              <w:widowControl/>
              <w:snapToGrid w:val="0"/>
              <w:spacing w:before="0" w:after="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oMath>
            </m:oMathPara>
          </w:p>
        </w:tc>
        <w:tc>
          <w:tcPr>
            <w:tcW w:w="4762" w:type="dxa"/>
            <w:vAlign w:val="center"/>
          </w:tcPr>
          <w:p w14:paraId="35E8CD6D">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核下100张图逐例加速比的算术平均</w:t>
            </w:r>
          </w:p>
        </w:tc>
        <w:tc>
          <w:tcPr>
            <w:tcW w:w="2098" w:type="dxa"/>
            <w:vAlign w:val="center"/>
          </w:tcPr>
          <w:p w14:paraId="5D282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3AAD0D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AD0BF2F">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oMath>
            </m:oMathPara>
          </w:p>
        </w:tc>
        <w:tc>
          <w:tcPr>
            <w:tcW w:w="4762" w:type="dxa"/>
            <w:vAlign w:val="center"/>
          </w:tcPr>
          <w:p w14:paraId="0C3C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相对SCB的逐例耗时降幅</w:t>
            </w:r>
          </w:p>
        </w:tc>
        <w:tc>
          <w:tcPr>
            <w:tcW w:w="2098" w:type="dxa"/>
            <w:vAlign w:val="center"/>
          </w:tcPr>
          <w:p w14:paraId="7D882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DFF6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1564A956">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m:oMathPara>
          </w:p>
        </w:tc>
        <w:tc>
          <w:tcPr>
            <w:tcW w:w="4762" w:type="dxa"/>
            <w:vAlign w:val="center"/>
          </w:tcPr>
          <w:p w14:paraId="766794F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只读L2的FIFO键序列及其字节占用（第7章）</w:t>
            </w:r>
          </w:p>
        </w:tc>
        <w:tc>
          <w:tcPr>
            <w:tcW w:w="2098" w:type="dxa"/>
            <w:vAlign w:val="center"/>
          </w:tcPr>
          <w:p w14:paraId="6FF4C48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—／bytes</w:t>
            </w:r>
          </w:p>
        </w:tc>
      </w:tr>
      <w:tr w14:paraId="3E34A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4EDB833A">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oMath>
            </m:oMathPara>
          </w:p>
        </w:tc>
        <w:tc>
          <w:tcPr>
            <w:tcW w:w="4762" w:type="dxa"/>
            <w:vAlign w:val="center"/>
          </w:tcPr>
          <w:p w14:paraId="638CA6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第</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张图的按字节命中率（第7章）</w:t>
            </w:r>
          </w:p>
        </w:tc>
        <w:tc>
          <w:tcPr>
            <w:tcW w:w="2098" w:type="dxa"/>
            <w:vAlign w:val="center"/>
          </w:tcPr>
          <w:p w14:paraId="42DC2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71E6EB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94" w:type="dxa"/>
            <w:vAlign w:val="center"/>
          </w:tcPr>
          <w:p w14:paraId="77839D97">
            <w:pPr>
              <w:pStyle w:val="24"/>
              <w:keepNext w:val="0"/>
              <w:keepLines/>
              <w:pageBreakBefore w:val="0"/>
              <w:widowControl/>
              <w:snapToGrid w:val="0"/>
              <w:spacing w:before="0" w:after="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sub>
                </m:sSub>
              </m:oMath>
            </m:oMathPara>
          </w:p>
        </w:tc>
        <w:tc>
          <w:tcPr>
            <w:tcW w:w="4762" w:type="dxa"/>
            <w:vAlign w:val="center"/>
          </w:tcPr>
          <w:p w14:paraId="5FBEB11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同方案配置比、分别选优综合比（第7章）</w:t>
            </w:r>
          </w:p>
        </w:tc>
        <w:tc>
          <w:tcPr>
            <w:tcW w:w="2098" w:type="dxa"/>
            <w:vAlign w:val="center"/>
          </w:tcPr>
          <w:p w14:paraId="2ED25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E98BA7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表3-2</w:t>
      </w:r>
      <w:r>
        <w:rPr>
          <w:rFonts w:ascii="Times New Roman" w:hAnsi="Times New Roman" w:eastAsia="宋体" w:cs="Times New Roman"/>
          <w:b/>
          <w:sz w:val="24"/>
        </w:rPr>
        <w:t xml:space="preserve"> </w:t>
      </w:r>
      <w:r>
        <w:rPr>
          <w:rFonts w:hint="eastAsia" w:ascii="Times New Roman" w:hAnsi="Times New Roman" w:eastAsia="宋体" w:cs="Times New Roman"/>
          <w:b/>
          <w:sz w:val="24"/>
        </w:rPr>
        <w:t>固定配置参数（全部实验不变）</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515"/>
        <w:gridCol w:w="2608"/>
        <w:gridCol w:w="3231"/>
      </w:tblGrid>
      <w:tr w14:paraId="229F9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515" w:type="dxa"/>
            <w:tcBorders>
              <w:bottom w:val="single" w:color="000000" w:sz="4" w:space="0"/>
            </w:tcBorders>
            <w:vAlign w:val="center"/>
          </w:tcPr>
          <w:p w14:paraId="76D205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608" w:type="dxa"/>
            <w:tcBorders>
              <w:bottom w:val="single" w:color="000000" w:sz="4" w:space="0"/>
            </w:tcBorders>
            <w:vAlign w:val="center"/>
          </w:tcPr>
          <w:p w14:paraId="26D933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3231" w:type="dxa"/>
            <w:tcBorders>
              <w:bottom w:val="single" w:color="000000" w:sz="4" w:space="0"/>
            </w:tcBorders>
            <w:vAlign w:val="center"/>
          </w:tcPr>
          <w:p w14:paraId="4B35B9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适用范围</w:t>
            </w:r>
          </w:p>
        </w:tc>
      </w:tr>
      <w:tr w14:paraId="00D59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4B0BB0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L1容量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sty m:val="p"/>
                    </m:rPr>
                    <w:rPr>
                      <w:rFonts w:ascii="Cambria Math" w:hAnsi="Cambria Math" w:eastAsia="宋体"/>
                      <w:sz w:val="24"/>
                      <w:szCs w:val="24"/>
                    </w:rPr>
                    <m:t>L1</m:t>
                  </m:r>
                </m:sub>
              </m:sSub>
            </m:oMath>
          </w:p>
        </w:tc>
        <w:tc>
          <w:tcPr>
            <w:tcW w:w="2608" w:type="dxa"/>
            <w:vAlign w:val="center"/>
          </w:tcPr>
          <w:p w14:paraId="3C496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524288 bytes</w:t>
            </w:r>
          </w:p>
        </w:tc>
        <w:tc>
          <w:tcPr>
            <w:tcW w:w="3231" w:type="dxa"/>
            <w:vAlign w:val="center"/>
          </w:tcPr>
          <w:p w14:paraId="41681C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4FB5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EB555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UB容量</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UB</m:t>
                  </m:r>
                </m:sub>
              </m:sSub>
            </m:oMath>
          </w:p>
        </w:tc>
        <w:tc>
          <w:tcPr>
            <w:tcW w:w="2608" w:type="dxa"/>
            <w:vAlign w:val="center"/>
          </w:tcPr>
          <w:p w14:paraId="67BEB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131072 bytes</w:t>
            </w:r>
          </w:p>
        </w:tc>
        <w:tc>
          <w:tcPr>
            <w:tcW w:w="3231" w:type="dxa"/>
            <w:vAlign w:val="center"/>
          </w:tcPr>
          <w:p w14:paraId="0398E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每核私有，三问</w:t>
            </w:r>
          </w:p>
        </w:tc>
      </w:tr>
      <w:tr w14:paraId="4E882A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173326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DDR总带宽</w:t>
            </w:r>
          </w:p>
        </w:tc>
        <w:tc>
          <w:tcPr>
            <w:tcW w:w="2608" w:type="dxa"/>
            <w:vAlign w:val="center"/>
          </w:tcPr>
          <w:p w14:paraId="7058F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 bytes/cycle</w:t>
            </w:r>
          </w:p>
        </w:tc>
        <w:tc>
          <w:tcPr>
            <w:tcW w:w="3231" w:type="dxa"/>
            <w:vAlign w:val="center"/>
          </w:tcPr>
          <w:p w14:paraId="4A00B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全部核心共享，三问</w:t>
            </w:r>
          </w:p>
        </w:tc>
      </w:tr>
      <w:tr w14:paraId="37633E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7C1D30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同核Task切换等待</w:t>
            </w:r>
          </w:p>
        </w:tc>
        <w:tc>
          <w:tcPr>
            <w:tcW w:w="2608" w:type="dxa"/>
            <w:vAlign w:val="center"/>
          </w:tcPr>
          <w:p w14:paraId="17B8E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 cycles</w:t>
            </w:r>
          </w:p>
        </w:tc>
        <w:tc>
          <w:tcPr>
            <w:tcW w:w="3231" w:type="dxa"/>
            <w:vAlign w:val="center"/>
          </w:tcPr>
          <w:p w14:paraId="15D5A4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626C34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5814CC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跨核前驱等待</w:t>
            </w:r>
          </w:p>
        </w:tc>
        <w:tc>
          <w:tcPr>
            <w:tcW w:w="2608" w:type="dxa"/>
            <w:vAlign w:val="center"/>
          </w:tcPr>
          <w:p w14:paraId="7D315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 cycles</w:t>
            </w:r>
          </w:p>
        </w:tc>
        <w:tc>
          <w:tcPr>
            <w:tcW w:w="3231" w:type="dxa"/>
            <w:vAlign w:val="center"/>
          </w:tcPr>
          <w:p w14:paraId="14AB571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问题1</w:t>
            </w:r>
          </w:p>
        </w:tc>
      </w:tr>
      <w:tr w14:paraId="0A3446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0EB582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跨核拷贝同步延迟</w:t>
            </w:r>
          </w:p>
        </w:tc>
        <w:tc>
          <w:tcPr>
            <w:tcW w:w="2608" w:type="dxa"/>
            <w:vAlign w:val="center"/>
          </w:tcPr>
          <w:p w14:paraId="29BBA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 cycles</w:t>
            </w:r>
          </w:p>
        </w:tc>
        <w:tc>
          <w:tcPr>
            <w:tcW w:w="3231" w:type="dxa"/>
            <w:vAlign w:val="center"/>
          </w:tcPr>
          <w:p w14:paraId="7C41A7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问题2、3</w:t>
            </w:r>
          </w:p>
        </w:tc>
      </w:tr>
      <w:tr w14:paraId="0EC855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283714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只读L2容量</w:t>
            </w:r>
          </w:p>
        </w:tc>
        <w:tc>
          <w:tcPr>
            <w:tcW w:w="2608" w:type="dxa"/>
            <w:vAlign w:val="center"/>
          </w:tcPr>
          <w:p w14:paraId="0C779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w:t>
            </w:r>
          </w:p>
        </w:tc>
        <w:tc>
          <w:tcPr>
            <w:tcW w:w="3231" w:type="dxa"/>
            <w:vAlign w:val="center"/>
          </w:tcPr>
          <w:p w14:paraId="6AC00B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w:t>
            </w:r>
          </w:p>
        </w:tc>
      </w:tr>
      <w:tr w14:paraId="2534E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515" w:type="dxa"/>
            <w:vAlign w:val="center"/>
          </w:tcPr>
          <w:p w14:paraId="6FB521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只读L2读带宽</w:t>
            </w:r>
          </w:p>
        </w:tc>
        <w:tc>
          <w:tcPr>
            <w:tcW w:w="2608" w:type="dxa"/>
            <w:vAlign w:val="center"/>
          </w:tcPr>
          <w:p w14:paraId="461C5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 bytes/cycle</w:t>
            </w:r>
          </w:p>
        </w:tc>
        <w:tc>
          <w:tcPr>
            <w:tcW w:w="3231" w:type="dxa"/>
            <w:vAlign w:val="center"/>
          </w:tcPr>
          <w:p w14:paraId="0CFB08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问题3，独立于DDR</w:t>
            </w:r>
          </w:p>
        </w:tc>
      </w:tr>
    </w:tbl>
    <w:p w14:paraId="75DCEEE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文中</w:t>
      </w:r>
      <w:r>
        <w:rPr>
          <w:rFonts w:ascii="Times New Roman" w:hAnsi="Times New Roman" w:eastAsia="宋体" w:cs="Times New Roman"/>
          <w:b w:val="0"/>
          <w:sz w:val="24"/>
        </w:rPr>
        <w:t xml:space="preserve"> 1 MiB = 1048576 </w:t>
      </w:r>
      <w:r>
        <w:rPr>
          <w:rFonts w:hint="eastAsia" w:ascii="Times New Roman" w:hAnsi="Times New Roman" w:eastAsia="宋体" w:cs="Times New Roman"/>
          <w:b w:val="0"/>
          <w:sz w:val="24"/>
        </w:rPr>
        <w:t>bytes，1</w:t>
      </w:r>
      <w:r>
        <w:rPr>
          <w:rFonts w:ascii="Times New Roman" w:hAnsi="Times New Roman" w:eastAsia="宋体" w:cs="Times New Roman"/>
          <w:b w:val="0"/>
          <w:sz w:val="24"/>
        </w:rPr>
        <w:t xml:space="preserve"> KiB = 1024 </w:t>
      </w:r>
      <w:r>
        <w:rPr>
          <w:rFonts w:hint="eastAsia" w:ascii="Times New Roman" w:hAnsi="Times New Roman" w:eastAsia="宋体" w:cs="Times New Roman"/>
          <w:b w:val="0"/>
          <w:sz w:val="24"/>
        </w:rPr>
        <w:t>bytes。加速比、配置比等无量纲比值在正文一般保留四位有效数字，表格保留六位小数；贴近1的配置比在正文也保留六位小数，原因见7.3.1节。</w:t>
      </w:r>
    </w:p>
    <w:p w14:paraId="19FEB4F3">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表3-3 缩写与补充符号</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597"/>
      </w:tblGrid>
      <w:tr w14:paraId="67A743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6EC0B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记号</w:t>
            </w:r>
          </w:p>
        </w:tc>
        <w:tc>
          <w:tcPr>
            <w:tcW w:w="7597" w:type="dxa"/>
            <w:tcBorders>
              <w:bottom w:val="single" w:color="000000" w:sz="4" w:space="0"/>
            </w:tcBorders>
            <w:vAlign w:val="center"/>
          </w:tcPr>
          <w:p w14:paraId="09884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含义</w:t>
            </w:r>
          </w:p>
        </w:tc>
      </w:tr>
      <w:tr w14:paraId="75B50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AD220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LBSS</w:t>
            </w:r>
          </w:p>
        </w:tc>
        <w:tc>
          <w:tcPr>
            <w:tcW w:w="7597" w:type="dxa"/>
            <w:vAlign w:val="center"/>
          </w:tcPr>
          <w:p w14:paraId="5F0BE5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下界引导的结构化搜索</w:t>
            </w:r>
          </w:p>
        </w:tc>
      </w:tr>
      <w:tr w14:paraId="0BACCD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F58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SCB</w:t>
            </w:r>
          </w:p>
        </w:tc>
        <w:tc>
          <w:tcPr>
            <w:tcW w:w="7597" w:type="dxa"/>
            <w:vAlign w:val="center"/>
          </w:tcPr>
          <w:p w14:paraId="4094BE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静态构造基线</w:t>
            </w:r>
          </w:p>
        </w:tc>
      </w:tr>
      <w:tr w14:paraId="72D886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0841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REF</w:t>
            </w:r>
          </w:p>
        </w:tc>
        <w:tc>
          <w:tcPr>
            <w:tcW w:w="7597" w:type="dxa"/>
            <w:vAlign w:val="center"/>
          </w:tcPr>
          <w:p w14:paraId="4C3929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题目规定的整图单核参考</w:t>
            </w:r>
          </w:p>
        </w:tc>
      </w:tr>
      <w:tr w14:paraId="0A5392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C1ACC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w:t>
            </w:r>
          </w:p>
        </w:tc>
        <w:tc>
          <w:tcPr>
            <w:tcW w:w="7597" w:type="dxa"/>
            <w:vAlign w:val="center"/>
          </w:tcPr>
          <w:p w14:paraId="43E785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所有操作完成时刻的最大值，即总体执行时间</w:t>
            </w:r>
          </w:p>
        </w:tc>
      </w:tr>
      <w:tr w14:paraId="140833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B03E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Task</w:t>
            </w:r>
          </w:p>
        </w:tc>
        <w:tc>
          <w:tcPr>
            <w:tcW w:w="7597" w:type="dxa"/>
            <w:vAlign w:val="center"/>
          </w:tcPr>
          <w:p w14:paraId="35E2B1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一次下发的执行任务</w:t>
            </w:r>
          </w:p>
        </w:tc>
      </w:tr>
      <w:tr w14:paraId="3067F25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A6D22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Spill</w:t>
            </w:r>
          </w:p>
        </w:tc>
        <w:tc>
          <w:tcPr>
            <w:tcW w:w="7597" w:type="dxa"/>
            <w:vAlign w:val="center"/>
          </w:tcPr>
          <w:p w14:paraId="6A4B8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容量不足触发的缓存换出与换入</w:t>
            </w:r>
          </w:p>
        </w:tc>
      </w:tr>
      <w:tr w14:paraId="7D563B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69C08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Treap</w:t>
            </w:r>
          </w:p>
        </w:tc>
        <w:tc>
          <w:tcPr>
            <w:tcW w:w="7597" w:type="dxa"/>
            <w:vAlign w:val="center"/>
          </w:tcPr>
          <w:p w14:paraId="53585F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用于候选日历查询的树堆区间索引</w:t>
            </w:r>
          </w:p>
        </w:tc>
      </w:tr>
      <w:tr w14:paraId="7476DC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E7FE9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w:t>
            </w:r>
          </w:p>
        </w:tc>
        <w:tc>
          <w:tcPr>
            <w:tcW w:w="7597" w:type="dxa"/>
            <w:vAlign w:val="center"/>
          </w:tcPr>
          <w:p w14:paraId="67B8F9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先进先出缓存策略</w:t>
            </w:r>
          </w:p>
        </w:tc>
      </w:tr>
      <w:tr w14:paraId="476FC7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EDB29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Γ</w:t>
            </w:r>
          </w:p>
        </w:tc>
        <w:tc>
          <w:tcPr>
            <w:tcW w:w="7597" w:type="dxa"/>
            <w:vAlign w:val="center"/>
          </w:tcPr>
          <w:p w14:paraId="6C8AC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一次请求的总软预算，单位秒</w:t>
            </w:r>
          </w:p>
        </w:tc>
      </w:tr>
      <w:tr w14:paraId="05BC89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7DC44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δ</w:t>
            </w:r>
          </w:p>
        </w:tc>
        <w:tc>
          <w:tcPr>
            <w:tcW w:w="7597" w:type="dxa"/>
            <w:vAlign w:val="center"/>
          </w:tcPr>
          <w:p w14:paraId="4F2AA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插入候选中的同步延迟代理，单位周期</w:t>
            </w:r>
          </w:p>
        </w:tc>
      </w:tr>
      <w:tr w14:paraId="6AB30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498EB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η</w:t>
            </w:r>
          </w:p>
        </w:tc>
        <w:tc>
          <w:tcPr>
            <w:tcW w:w="7597" w:type="dxa"/>
            <w:vAlign w:val="center"/>
          </w:tcPr>
          <w:p w14:paraId="116F42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各核静态计算负载不均衡度</w:t>
            </w:r>
          </w:p>
        </w:tc>
      </w:tr>
      <w:tr w14:paraId="1FDA7F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5BC16E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ℓᵢ、Δᵢ</w:t>
            </w:r>
          </w:p>
        </w:tc>
        <w:tc>
          <w:tcPr>
            <w:tcW w:w="7597" w:type="dxa"/>
            <w:vAlign w:val="center"/>
          </w:tcPr>
          <w:p w14:paraId="3B5D2E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配对对数比与单例时间降幅，分别定义</w:t>
            </w:r>
          </w:p>
        </w:tc>
      </w:tr>
    </w:tbl>
    <w:p w14:paraId="237F9952">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4 </w:t>
      </w:r>
      <w:r>
        <w:rPr>
          <w:rFonts w:hint="eastAsia" w:ascii="Times New Roman" w:hAnsi="Times New Roman" w:eastAsia="黑体" w:cs="Times New Roman"/>
          <w:b/>
          <w:sz w:val="28"/>
        </w:rPr>
        <w:t>多核计算图的统一建模</w:t>
      </w:r>
    </w:p>
    <w:p w14:paraId="3A7731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本章定义三问共同的决策结构与评价约束，给出计算下界和窗口下界，说明候选生成、筛选与择优的衔接。场景差异由Task组织、同步规则及带宽池体现，第5至7章分别给出对应算法。</w:t>
      </w:r>
    </w:p>
    <w:p w14:paraId="11FE604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 </w:t>
      </w:r>
      <w:r>
        <w:rPr>
          <w:rFonts w:hint="eastAsia" w:ascii="Times New Roman" w:hAnsi="Times New Roman" w:eastAsia="宋体" w:cs="Times New Roman"/>
          <w:b/>
          <w:sz w:val="24"/>
        </w:rPr>
        <w:t>资源与问题规模</w:t>
      </w:r>
    </w:p>
    <w:p w14:paraId="71AD90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4.1.1 </w:t>
      </w:r>
      <w:r>
        <w:rPr>
          <w:rFonts w:hint="eastAsia" w:ascii="Times New Roman" w:hAnsi="Times New Roman" w:eastAsia="宋体" w:cs="Times New Roman"/>
          <w:b/>
          <w:sz w:val="24"/>
        </w:rPr>
        <w:t>硬件资源的归属</w:t>
      </w:r>
    </w:p>
    <w:p w14:paraId="0E33EF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每核独立配置计算单元与 L1/UB 容量；DDR 的60 bytes/cycle总带宽由所有核心的读写共同分享。图4-1中的三个核心仅作结构示意。问题三另有全局共享的独立 L2 读池，因此跨核执行虽不共享私有计算单元，仍通过全局带宽和同步依赖耦合。</w:t>
      </w:r>
    </w:p>
    <w:p w14:paraId="5FC85CEC">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800475"/>
            <wp:effectExtent l="0" t="0" r="0" b="0"/>
            <wp:docPr id="3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论文图件"/>
                    <pic:cNvPicPr>
                      <a:picLocks noChangeAspect="1" noChangeArrowheads="1"/>
                    </pic:cNvPicPr>
                  </pic:nvPicPr>
                  <pic:blipFill>
                    <a:blip r:embed="rId15"/>
                    <a:stretch>
                      <a:fillRect/>
                    </a:stretch>
                  </pic:blipFill>
                  <pic:spPr>
                    <a:xfrm>
                      <a:off x="0" y="0"/>
                      <a:ext cx="5039999" cy="3800999"/>
                    </a:xfrm>
                    <a:prstGeom prst="rect">
                      <a:avLst/>
                    </a:prstGeom>
                    <a:noFill/>
                    <a:ln w="9525">
                      <a:noFill/>
                    </a:ln>
                  </pic:spPr>
                </pic:pic>
              </a:graphicData>
            </a:graphic>
          </wp:inline>
        </w:drawing>
      </w:r>
    </w:p>
    <w:p w14:paraId="22F9E34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图4-1</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计算资源、私有缓存与共享带宽池（示意图）</w:t>
      </w:r>
    </w:p>
    <w:p w14:paraId="3C9D3D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计算资源按核配置，共享DDR带宽保持固定。增加核心可提高计算并行度，同时也可能增加搬运竞争，因而需要联合选择划分、分核与次序。</w:t>
      </w:r>
    </w:p>
    <w:p w14:paraId="3BF1A7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三个场景共用这套硬件。只有问题三额外增加一块1</w:t>
      </w:r>
      <w:r>
        <w:rPr>
          <w:rFonts w:ascii="Times New Roman" w:hAnsi="Times New Roman" w:eastAsia="宋体" w:cs="Times New Roman"/>
          <w:b w:val="0"/>
          <w:sz w:val="24"/>
        </w:rPr>
        <w:t xml:space="preserve"> MiB、250 </w:t>
      </w:r>
      <w:r>
        <w:rPr>
          <w:rFonts w:hint="eastAsia" w:ascii="Times New Roman" w:hAnsi="Times New Roman" w:eastAsia="宋体" w:cs="Times New Roman"/>
          <w:b w:val="0"/>
          <w:sz w:val="24"/>
        </w:rPr>
        <w:t>bytes/cycle的共享只读L2，它独立于DDR，构成第二条读路径。</w:t>
      </w:r>
    </w:p>
    <w:p w14:paraId="57C4277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4.1.2 </w:t>
      </w:r>
      <w:r>
        <w:rPr>
          <w:rFonts w:hint="eastAsia" w:ascii="Times New Roman" w:hAnsi="Times New Roman" w:eastAsia="宋体" w:cs="Times New Roman"/>
          <w:b/>
          <w:sz w:val="24"/>
        </w:rPr>
        <w:t>输入规模的异质性</w:t>
      </w:r>
    </w:p>
    <w:p w14:paraId="12550BA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使用题目给定的100张正式计算图。图与图之间的规模差异很大：非COPY操作数从552到35705，最大与最小相差约65倍，中位数为3720.5；每张图M计算与V计算的工作量占比也明显分化，72张图以矩阵计算为主，28张以向量计算为主（图2-1，每点与每列各对应一张图）。</w:t>
      </w:r>
    </w:p>
    <w:p w14:paraId="6E76D3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候选粒度由链结构、依赖深度及组织参数共同决定。同一请求尝试多个尺度，以适应从552到35705个非COPY操作的规模范围。</w:t>
      </w:r>
    </w:p>
    <w:p w14:paraId="4673D9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全文共有1400个配置结果：场景A</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400格（100图×2至5核），场景B与L2场景各500格（100图×1至5核）。它们不是1400个独立样本，同一张图在不同核数、不同场景下反复出现，所以涉及分布的陈述一律按场景与核数分组给出，不跨组汇总。</w:t>
      </w:r>
    </w:p>
    <w:p w14:paraId="1EDE12E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 </w:t>
      </w:r>
      <w:r>
        <w:rPr>
          <w:rFonts w:hint="eastAsia" w:ascii="Times New Roman" w:hAnsi="Times New Roman" w:eastAsia="宋体" w:cs="Times New Roman"/>
          <w:b/>
          <w:sz w:val="24"/>
        </w:rPr>
        <w:t>决策结构与可行性</w:t>
      </w:r>
    </w:p>
    <w:p w14:paraId="5C98656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4.2.1 </w:t>
      </w:r>
      <w:r>
        <w:rPr>
          <w:rFonts w:hint="eastAsia" w:ascii="Times New Roman" w:hAnsi="Times New Roman" w:eastAsia="宋体" w:cs="Times New Roman"/>
          <w:b/>
          <w:sz w:val="24"/>
        </w:rPr>
        <w:t>决策三元组</w:t>
      </w:r>
    </w:p>
    <w:p w14:paraId="14F0120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方案由三项决策构成：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5020A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33988BB">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P</m:t>
                </m:r>
                <m:r>
                  <m:rPr>
                    <m:sty m:val="p"/>
                  </m:rPr>
                  <w:rPr>
                    <w:rFonts w:ascii="Cambria Math" w:hAnsi="Cambria Math" w:eastAsia="宋体"/>
                    <w:sz w:val="24"/>
                    <w:szCs w:val="24"/>
                  </w:rPr>
                  <m:t>=</m:t>
                </m:r>
                <m:d>
                  <m:dPr>
                    <m:sepChr m:val=""/>
                  </m:dPr>
                  <m:e>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e>
                </m:d>
                <m:r>
                  <m:rPr>
                    <m:sty m:val="p"/>
                  </m:rPr>
                  <w:rPr>
                    <w:rFonts w:ascii="Cambria Math" w:hAnsi="Cambria Math" w:eastAsia="宋体"/>
                    <w:sz w:val="24"/>
                    <w:szCs w:val="24"/>
                  </w:rPr>
                  <m:t>,</m:t>
                </m:r>
                <m:r>
                  <m:rPr/>
                  <w:rPr>
                    <w:rFonts w:ascii="Cambria Math" w:hAnsi="Cambria Math" w:eastAsia="宋体"/>
                    <w:sz w:val="24"/>
                    <w:szCs w:val="24"/>
                  </w:rPr>
                  <m:t> g</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 a</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120C85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w:t>
            </w:r>
          </w:p>
        </w:tc>
      </w:tr>
    </w:tbl>
    <w:p w14:paraId="262300EA">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把每个非COPY操作分配到一个子图，</w:t>
      </w:r>
      <m:oMath>
        <m:r>
          <m:rPr/>
          <w:rPr>
            <w:rFonts w:ascii="Cambria Math" w:hAnsi="Cambria Math" w:eastAsia="宋体"/>
            <w:sz w:val="24"/>
            <w:szCs w:val="24"/>
          </w:rPr>
          <m:t>a</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把每个子图分配到一个核心，</w:t>
      </w:r>
      <m:oMath>
        <m:sSub>
          <m:sSubPr/>
          <m:e>
            <m:r>
              <m:rPr/>
              <w:rPr>
                <w:rFonts w:ascii="Cambria Math" w:hAnsi="Cambria Math" w:eastAsia="宋体"/>
                <w:sz w:val="24"/>
                <w:szCs w:val="24"/>
              </w:rPr>
              <m:t>π</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给出核心</w:t>
      </w:r>
      <w:r>
        <w:rPr>
          <w:rFonts w:ascii="Times New Roman" w:hAnsi="Times New Roman" w:eastAsia="宋体" w:cs="Times New Roman"/>
          <w:b w:val="0"/>
          <w:sz w:val="24"/>
        </w:rPr>
        <w:t xml:space="preserve"> </w:t>
      </w:r>
      <m:oMath>
        <m:r>
          <m:rPr/>
          <w:rPr>
            <w:rFonts w:ascii="Cambria Math" w:hAnsi="Cambria Math" w:eastAsia="宋体"/>
            <w:sz w:val="24"/>
            <w:szCs w:val="24"/>
          </w:rPr>
          <m:t>c</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上的子图执行次序。提交文件只含</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node_to_subgraph</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w:r>
        <w:rPr>
          <w:rStyle w:val="48"/>
          <w:rFonts w:ascii="Times New Roman" w:hAnsi="Times New Roman" w:eastAsia="宋体" w:cs="Times New Roman"/>
          <w:b w:val="0"/>
          <w:sz w:val="24"/>
        </w:rPr>
        <w:t>core_schedules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两个字段。</w:t>
      </w:r>
    </w:p>
    <w:p w14:paraId="65A24A1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算法能控制的只有这三项，操作的具体开始时刻由官方评价流程确定。这一点在建模上是决定性的，后果在4.3.2节展开。</w:t>
      </w:r>
    </w:p>
    <w:p w14:paraId="0367424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4-2把同一个概念DAG分别画成操作—张量视图、子图划分视图与核心队列视图，三者中的对象一一对应，可以直观区分三项决策各自作用在哪一层；图中核心队列给出的是队列序号而非执行时刻（结构示意，非实际选解）。</w:t>
      </w:r>
    </w:p>
    <w:p w14:paraId="528ABDB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613275"/>
            <wp:effectExtent l="0" t="0" r="0" b="0"/>
            <wp:docPr id="4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论文图件"/>
                    <pic:cNvPicPr>
                      <a:picLocks noChangeAspect="1" noChangeArrowheads="1"/>
                    </pic:cNvPicPr>
                  </pic:nvPicPr>
                  <pic:blipFill>
                    <a:blip r:embed="rId16"/>
                    <a:stretch>
                      <a:fillRect/>
                    </a:stretch>
                  </pic:blipFill>
                  <pic:spPr>
                    <a:xfrm>
                      <a:off x="0" y="0"/>
                      <a:ext cx="5039999" cy="4613699"/>
                    </a:xfrm>
                    <a:prstGeom prst="rect">
                      <a:avLst/>
                    </a:prstGeom>
                    <a:noFill/>
                    <a:ln w="9525">
                      <a:noFill/>
                    </a:ln>
                  </pic:spPr>
                </pic:pic>
              </a:graphicData>
            </a:graphic>
          </wp:inline>
        </w:drawing>
      </w:r>
    </w:p>
    <w:p w14:paraId="03BD6EB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图4-2</w:t>
      </w:r>
      <w:r>
        <w:rPr>
          <w:rFonts w:ascii="Times New Roman" w:hAnsi="Times New Roman" w:eastAsia="宋体" w:cs="Times New Roman"/>
          <w:b/>
          <w:sz w:val="24"/>
        </w:rPr>
        <w:t xml:space="preserve"> </w:t>
      </w:r>
      <w:r>
        <w:rPr>
          <w:rFonts w:hint="eastAsia" w:ascii="Times New Roman" w:hAnsi="Times New Roman" w:eastAsia="宋体" w:cs="Times New Roman"/>
          <w:b/>
          <w:sz w:val="24"/>
        </w:rPr>
        <w:t>调度方案的三种视图：操作划分、核心映射与核序（概念示例）</w:t>
      </w:r>
    </w:p>
    <w:p w14:paraId="33FE684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4.2.2 </w:t>
      </w:r>
      <w:r>
        <w:rPr>
          <w:rFonts w:hint="eastAsia" w:ascii="Times New Roman" w:hAnsi="Times New Roman" w:eastAsia="宋体" w:cs="Times New Roman"/>
          <w:b/>
          <w:sz w:val="24"/>
        </w:rPr>
        <w:t>可行性条件</w:t>
      </w:r>
    </w:p>
    <w:p w14:paraId="4523FFD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方案合法需同时满足三条。前两条是覆盖性与唯一排布：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665960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0AB4C3">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m:t>
                    </m:r>
                  </m:e>
                  <m:lim>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S</m:t>
                    </m:r>
                  </m:lim>
                </m:limLow>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  </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oMath>
            </m:oMathPara>
          </w:p>
        </w:tc>
        <w:tc>
          <w:tcPr>
            <w:tcW w:w="737" w:type="dxa"/>
            <w:vAlign w:val="center"/>
          </w:tcPr>
          <w:p w14:paraId="427F9B6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w:t>
            </w:r>
          </w:p>
        </w:tc>
      </w:tr>
    </w:tbl>
    <w:p w14:paraId="7E016AC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即每个非COPY操作恰好归入一个子图，每个子图恰好在一条核心队列中出现一次。</w:t>
      </w:r>
    </w:p>
    <w:p w14:paraId="3B7DB73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第三条是联合无环。记操作间直接数据依赖经张量投影后得到子图边，另按各核相邻子图生成顺序边。取直接边或其传递闭包都不改变环检测的结论；实现采用邻接结构而非显式枚举全部传递关系。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D1CC5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80F1DA4">
            <w:pPr>
              <w:keepNext w:val="0"/>
              <w:keepLines/>
              <w:pageBreakBefore w:val="0"/>
              <w:widowControl/>
              <w:snapToGrid w:val="0"/>
              <w:spacing w:before="80" w:after="80" w:line="240" w:lineRule="auto"/>
              <w:ind w:left="0" w:right="0" w:firstLine="0"/>
              <w:jc w:val="center"/>
            </w:pPr>
            <m:oMathPara>
              <m:oMath>
                <m:eqArr>
                  <m:eqArrPr/>
                  <m:e>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g</m:t>
                        </m:r>
                      </m:e>
                      <m:sup>
                        <m:r>
                          <m:rPr>
                            <m:sty m:val="p"/>
                          </m:rPr>
                          <w:rPr>
                            <w:rFonts w:ascii="Cambria Math" w:hAnsi="Cambria Math" w:eastAsia="宋体"/>
                            <w:sz w:val="24"/>
                            <w:szCs w:val="24"/>
                          </w:rPr>
                          <m:t>−</m:t>
                        </m:r>
                        <m:r>
                          <m:rPr/>
                          <w:rPr>
                            <w:rFonts w:ascii="Cambria Math" w:hAnsi="Cambria Math" w:eastAsia="宋体"/>
                            <w:sz w:val="24"/>
                            <w:szCs w:val="24"/>
                          </w:rPr>
                          <m:t>1</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sSup>
                      <m:sSupPr/>
                      <m:e>
                        <m:r>
                          <m:rPr/>
                          <w:rPr>
                            <w:rFonts w:ascii="Cambria Math" w:hAnsi="Cambria Math" w:eastAsia="宋体"/>
                            <w:sz w:val="24"/>
                            <w:szCs w:val="24"/>
                          </w:rPr>
                          <m:t>u</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e>
                  <m:e>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limLow>
                      <m:limLowPr/>
                      <m:e>
                        <m:r>
                          <m:rPr>
                            <m:sty m:val="p"/>
                          </m:rPr>
                          <w:rPr>
                            <w:rFonts w:ascii="Cambria Math" w:hAnsi="Cambria Math" w:eastAsia="宋体"/>
                            <w:sz w:val="24"/>
                            <w:szCs w:val="24"/>
                          </w:rPr>
                          <m:t>⋃</m:t>
                        </m:r>
                      </m:e>
                      <m:lim>
                        <m:r>
                          <m:rPr/>
                          <w:rPr>
                            <w:rFonts w:ascii="Cambria Math" w:hAnsi="Cambria Math" w:eastAsia="宋体"/>
                            <w:sz w:val="24"/>
                            <w:szCs w:val="24"/>
                          </w:rPr>
                          <m:t>c</m:t>
                        </m:r>
                      </m:lim>
                    </m:limLow>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e>
                </m:eqArr>
              </m:oMath>
            </m:oMathPara>
          </w:p>
        </w:tc>
        <w:tc>
          <w:tcPr>
            <w:tcW w:w="737" w:type="dxa"/>
            <w:vAlign w:val="center"/>
          </w:tcPr>
          <w:p w14:paraId="342E42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(4-3)</w:t>
            </w:r>
          </w:p>
        </w:tc>
      </w:tr>
    </w:tbl>
    <w:p w14:paraId="277A107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令联合图为 </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dep</m:t>
            </m:r>
          </m:sub>
        </m:sSub>
        <m:r>
          <m:rPr>
            <m:sty m:val="p"/>
          </m:rPr>
          <w:rPr>
            <w:rFonts w:ascii="Cambria Math" w:hAnsi="Cambria Math" w:eastAsia="宋体"/>
            <w:sz w:val="24"/>
            <w:szCs w:val="24"/>
          </w:rPr>
          <m:t>∪</m:t>
        </m:r>
        <m:sSub>
          <m:sSubPr/>
          <m:e>
            <m:r>
              <m:rPr/>
              <w:rPr>
                <w:rFonts w:ascii="Cambria Math" w:hAnsi="Cambria Math" w:eastAsia="宋体"/>
                <w:sz w:val="24"/>
                <w:szCs w:val="24"/>
              </w:rPr>
              <m:t>E</m:t>
            </m:r>
          </m:e>
          <m:sub>
            <m:r>
              <m:rPr/>
              <w:rPr>
                <w:rFonts w:ascii="Cambria Math" w:hAnsi="Cambria Math" w:eastAsia="宋体"/>
                <w:sz w:val="24"/>
                <w:szCs w:val="24"/>
              </w:rPr>
              <m:t>ord</m:t>
            </m:r>
          </m:sub>
        </m:sSub>
        <m:r>
          <m:rPr>
            <m:sty m:val="p"/>
          </m:rPr>
          <w:rPr>
            <w:rFonts w:ascii="Cambria Math" w:hAnsi="Cambria Math" w:eastAsia="宋体"/>
            <w:sz w:val="24"/>
            <w:szCs w:val="24"/>
          </w:rPr>
          <m:t>)</m:t>
        </m:r>
      </m:oMath>
      <w:r>
        <w:rPr>
          <w:rFonts w:ascii="Times New Roman" w:hAnsi="Times New Roman" w:eastAsia="宋体" w:cs="Times New Roman"/>
          <w:b w:val="0"/>
          <w:sz w:val="24"/>
        </w:rPr>
        <w:t>，本文候选要求其无环。仅检查原始计算图无环并不充分，因为核序可能与数据边组成等待环。该条件是本文采用的结构合法性约束；完整执行成功还需要官方展开和资源检查。</w:t>
      </w:r>
    </w:p>
    <w:p w14:paraId="38D5B1E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联合无环解决顺序冲突，不能代替内存申请、缓存复用边及事件推进的执行检查。本文把格式、结构和完整官方执行都成功的候选纳入可行方案集合，不仅凭结构检查成功就报告性能。</w:t>
      </w:r>
    </w:p>
    <w:p w14:paraId="2DC047B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三个场景共用这一整套决策结构与可行性条件，差别在4.3节的评价算子和4.6节的Task组织方式。</w:t>
      </w:r>
    </w:p>
    <w:p w14:paraId="42F234B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 </w:t>
      </w:r>
      <w:r>
        <w:rPr>
          <w:rFonts w:hint="eastAsia" w:ascii="Times New Roman" w:hAnsi="Times New Roman" w:eastAsia="宋体" w:cs="Times New Roman"/>
          <w:b/>
          <w:sz w:val="24"/>
        </w:rPr>
        <w:t>目标函数与评价口径</w:t>
      </w:r>
    </w:p>
    <w:p w14:paraId="1B5359E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4.3.1 </w:t>
      </w:r>
      <w:r>
        <w:rPr>
          <w:rFonts w:hint="eastAsia" w:ascii="Times New Roman" w:hAnsi="Times New Roman" w:eastAsia="宋体" w:cs="Times New Roman"/>
          <w:b/>
          <w:sz w:val="24"/>
        </w:rPr>
        <w:t>目标与择优规则</w:t>
      </w:r>
    </w:p>
    <w:p w14:paraId="6145A8C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总体执行时间由官方评价器统一计算：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16CA49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BF3317E">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A</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399BC39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(4-4)</w:t>
            </w:r>
          </w:p>
        </w:tc>
      </w:tr>
    </w:tbl>
    <w:p w14:paraId="5B0CA6A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场景B为同一形式，只替换评价算子：</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4062E3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86A733A">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)=Makespan</m:t>
                </m:r>
                <m:r>
                  <m:rPr/>
                  <w:rPr>
                    <w:rFonts w:ascii="Cambria Math" w:hAnsi="Cambria Math" w:eastAsia="宋体"/>
                    <w:sz w:val="24"/>
                    <w:szCs w:val="24"/>
                  </w:rPr>
                  <m:t>​</m:t>
                </m:r>
                <m:d>
                  <m:dPr>
                    <m:sepChr m:val=""/>
                  </m:dPr>
                  <m:e>
                    <m:sSubSup>
                      <m:sSubSupPr/>
                      <m:e>
                        <m:r>
                          <m:rPr>
                            <m:sty m:val="p"/>
                          </m:rPr>
                          <w:rPr>
                            <w:rFonts w:ascii="Cambria Math" w:hAnsi="Cambria Math" w:eastAsia="宋体"/>
                            <w:sz w:val="24"/>
                            <w:szCs w:val="24"/>
                          </w:rPr>
                          <m:t>Eval</m:t>
                        </m:r>
                      </m:e>
                      <m:sub>
                        <m:r>
                          <m:rPr/>
                          <w:rPr>
                            <w:rFonts w:ascii="Cambria Math" w:hAnsi="Cambria Math" w:eastAsia="宋体"/>
                            <w:sz w:val="24"/>
                            <w:szCs w:val="24"/>
                          </w:rPr>
                          <m:t>B</m:t>
                        </m:r>
                      </m:sub>
                      <m:sup>
                        <m:r>
                          <m:rPr>
                            <m:nor/>
                            <m:sty m:val="p"/>
                          </m:rPr>
                          <w:rPr>
                            <w:rFonts w:ascii="Cambria Math" w:hAnsi="Cambria Math" w:eastAsia="宋体"/>
                            <w:b w:val="0"/>
                            <w:i w:val="0"/>
                            <w:sz w:val="24"/>
                            <w:szCs w:val="24"/>
                          </w:rPr>
                          <m:t>orig</m:t>
                        </m:r>
                      </m:sup>
                    </m:sSubSup>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θ</m:t>
                    </m:r>
                    <m:r>
                      <m:rPr>
                        <m:sty m:val="p"/>
                      </m:rPr>
                      <w:rPr>
                        <w:rFonts w:ascii="Cambria Math" w:hAnsi="Cambria Math" w:eastAsia="宋体"/>
                        <w:sz w:val="24"/>
                        <w:szCs w:val="24"/>
                      </w:rPr>
                      <m:t>)</m:t>
                    </m:r>
                  </m:e>
                </m:d>
              </m:oMath>
            </m:oMathPara>
          </w:p>
        </w:tc>
        <w:tc>
          <w:tcPr>
            <w:tcW w:w="737" w:type="dxa"/>
            <w:vAlign w:val="center"/>
          </w:tcPr>
          <w:p w14:paraId="03C678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(4-5)</w:t>
            </w:r>
          </w:p>
        </w:tc>
      </w:tr>
    </w:tbl>
    <w:p w14:paraId="0EAEF51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问题三使用加载了只读L2配置的同一套评价流程，记为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。三者单位均为cycles。</w:t>
      </w:r>
    </w:p>
    <w:p w14:paraId="53751C9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择优采用字典序：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1B7201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6045795">
            <w:pPr>
              <w:keepNext w:val="0"/>
              <w:keepLines/>
              <w:pageBreakBefore w:val="0"/>
              <w:widowControl/>
              <w:snapToGrid w:val="0"/>
              <w:spacing w:before="80" w:after="80" w:line="240" w:lineRule="auto"/>
              <w:ind w:left="0" w:right="0" w:firstLine="0"/>
              <w:jc w:val="center"/>
            </w:pPr>
            <m:oMathPara>
              <m:oMath>
                <m:limLow>
                  <m:limLowPr/>
                  <m:e>
                    <m:r>
                      <m:rPr>
                        <m:sty m:val="p"/>
                      </m:rPr>
                      <w:rPr>
                        <w:rFonts w:ascii="Cambria Math" w:hAnsi="Cambria Math" w:eastAsia="宋体"/>
                        <w:sz w:val="24"/>
                        <w:szCs w:val="24"/>
                      </w:rPr>
                      <m:t>lex min</m:t>
                    </m:r>
                  </m:e>
                  <m:lim>
                    <m:r>
                      <m:rPr/>
                      <w:rPr>
                        <w:rFonts w:ascii="Cambria Math" w:hAnsi="Cambria Math" w:eastAsia="宋体"/>
                        <w:sz w:val="24"/>
                        <w:szCs w:val="24"/>
                      </w:rPr>
                      <m:t>P</m:t>
                    </m:r>
                    <m:r>
                      <m:rPr>
                        <m:sty m:val="p"/>
                      </m:rPr>
                      <w:rPr>
                        <w:rFonts w:ascii="Cambria Math" w:hAnsi="Cambria Math" w:eastAsia="宋体"/>
                        <w:sz w:val="24"/>
                        <w:szCs w:val="24"/>
                      </w:rPr>
                      <m:t>∈</m:t>
                    </m:r>
                    <m:r>
                      <m:rPr>
                        <m:sty m:val="p"/>
                        <m:scr m:val="script"/>
                      </m:rPr>
                      <w:rPr>
                        <w:rFonts w:ascii="Cambria Math" w:hAnsi="Cambria Math" w:eastAsia="宋体"/>
                        <w:sz w:val="24"/>
                        <w:szCs w:val="24"/>
                      </w:rPr>
                      <m:t>ℱ</m:t>
                    </m:r>
                  </m:lim>
                </m:limLow>
                <m:r>
                  <m:rPr/>
                  <w:rPr>
                    <w:rFonts w:ascii="Cambria Math" w:hAnsi="Cambria Math" w:eastAsia="宋体"/>
                    <w:sz w:val="24"/>
                    <w:szCs w:val="24"/>
                  </w:rPr>
                  <m:t> </m:t>
                </m:r>
                <m:d>
                  <m:dPr>
                    <m:sepChr m:val=""/>
                  </m:dPr>
                  <m:e>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29E0AD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(4-6)</w:t>
            </w:r>
          </w:p>
        </w:tc>
      </w:tr>
    </w:tbl>
    <w:p w14:paraId="4EBFA47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先比较Makespan，相同时再比较新增COPY字节数；两者都相同时按候选的确定性名称排序，保证结果唯一。</w:t>
      </w:r>
    </w:p>
    <w:p w14:paraId="2E14C4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本文按题目主次目标采用字典序：先缩短Makespan，时间相同时再减少新增搬运量。该选择避免引入cycles与bytes之间的人为权重；对更快但搬运更多的方案，同时报告两个指标及其逐例分布。</w:t>
      </w:r>
    </w:p>
    <w:p w14:paraId="4C1A5AB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4.3.2 </w:t>
      </w:r>
      <w:r>
        <w:rPr>
          <w:rFonts w:hint="eastAsia" w:ascii="Times New Roman" w:hAnsi="Times New Roman" w:eastAsia="宋体" w:cs="Times New Roman"/>
          <w:b/>
          <w:sz w:val="24"/>
        </w:rPr>
        <w:t>把评价器当作黑箱目标的取舍</w:t>
      </w:r>
    </w:p>
    <w:p w14:paraId="0DBD28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调度问题可采用精确规划、代理搜索或结构化构造。本文选择结构化候选与官方评价组合，主要考虑如下：</w:t>
      </w:r>
    </w:p>
    <w:p w14:paraId="28928BB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（1）评价语义。官方流程包含Task释放、核内排序、换入换出和共享带宽的事件推进。以完整评价筛选候选，可以直接保持目标口径。</w:t>
      </w:r>
    </w:p>
    <w:p w14:paraId="2FF25CF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（2）构造成本。代理时长用于快速生成候选，候选优劣则由官方值确定，从而把近似用于搜索组织而非替代最终评分。</w:t>
      </w:r>
    </w:p>
    <w:p w14:paraId="1C74D8D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（3）规模。最大图有35705个非COPY操作，本文采用数量受限的候选族，并利用可证明的资源松弛减少无效评价。</w:t>
      </w:r>
    </w:p>
    <w:p w14:paraId="4A47FAC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三条求解路线的对比见表4-1。</w:t>
      </w:r>
    </w:p>
    <w:p w14:paraId="1A344F4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三条求解路线的比较</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31"/>
        <w:gridCol w:w="2211"/>
        <w:gridCol w:w="1984"/>
        <w:gridCol w:w="1928"/>
        <w:gridCol w:w="1701"/>
      </w:tblGrid>
      <w:tr w14:paraId="2C3AD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31" w:type="dxa"/>
            <w:tcBorders>
              <w:bottom w:val="single" w:color="000000" w:sz="4" w:space="0"/>
            </w:tcBorders>
            <w:vAlign w:val="center"/>
          </w:tcPr>
          <w:p w14:paraId="29B4E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路线</w:t>
            </w:r>
          </w:p>
        </w:tc>
        <w:tc>
          <w:tcPr>
            <w:tcW w:w="2211" w:type="dxa"/>
            <w:tcBorders>
              <w:bottom w:val="single" w:color="000000" w:sz="4" w:space="0"/>
            </w:tcBorders>
            <w:vAlign w:val="center"/>
          </w:tcPr>
          <w:p w14:paraId="72D73E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目标与评分的一致性</w:t>
            </w:r>
          </w:p>
        </w:tc>
        <w:tc>
          <w:tcPr>
            <w:tcW w:w="1984" w:type="dxa"/>
            <w:tcBorders>
              <w:bottom w:val="single" w:color="000000" w:sz="4" w:space="0"/>
            </w:tcBorders>
            <w:vAlign w:val="center"/>
          </w:tcPr>
          <w:p w14:paraId="5BB422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大规模可行性</w:t>
            </w:r>
          </w:p>
        </w:tc>
        <w:tc>
          <w:tcPr>
            <w:tcW w:w="1928" w:type="dxa"/>
            <w:tcBorders>
              <w:bottom w:val="single" w:color="000000" w:sz="4" w:space="0"/>
            </w:tcBorders>
            <w:vAlign w:val="center"/>
          </w:tcPr>
          <w:p w14:paraId="05838F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最优性信息</w:t>
            </w:r>
          </w:p>
        </w:tc>
        <w:tc>
          <w:tcPr>
            <w:tcW w:w="1701" w:type="dxa"/>
            <w:tcBorders>
              <w:bottom w:val="single" w:color="000000" w:sz="4" w:space="0"/>
            </w:tcBorders>
            <w:vAlign w:val="center"/>
          </w:tcPr>
          <w:p w14:paraId="66D31A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可复现性</w:t>
            </w:r>
          </w:p>
        </w:tc>
      </w:tr>
      <w:tr w14:paraId="348B7B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10010D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精确规划（混合整数规划、约束规划）</w:t>
            </w:r>
          </w:p>
        </w:tc>
        <w:tc>
          <w:tcPr>
            <w:tcW w:w="2211" w:type="dxa"/>
            <w:vAlign w:val="center"/>
          </w:tcPr>
          <w:p w14:paraId="55F26A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完整等价编码需另外实现与验证</w:t>
            </w:r>
          </w:p>
        </w:tc>
        <w:tc>
          <w:tcPr>
            <w:tcW w:w="1984" w:type="dxa"/>
            <w:vAlign w:val="center"/>
          </w:tcPr>
          <w:p w14:paraId="0AC43C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取决于规模及具体编码</w:t>
            </w:r>
          </w:p>
        </w:tc>
        <w:tc>
          <w:tcPr>
            <w:tcW w:w="1928" w:type="dxa"/>
            <w:vAlign w:val="center"/>
          </w:tcPr>
          <w:p w14:paraId="41814E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可解时给出最优或间隙</w:t>
            </w:r>
          </w:p>
        </w:tc>
        <w:tc>
          <w:tcPr>
            <w:tcW w:w="1701" w:type="dxa"/>
            <w:vAlign w:val="center"/>
          </w:tcPr>
          <w:p w14:paraId="12671B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高</w:t>
            </w:r>
          </w:p>
        </w:tc>
      </w:tr>
      <w:tr w14:paraId="7050EF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687C35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代理目标＋元启发式（遗传、模拟退火等）</w:t>
            </w:r>
          </w:p>
        </w:tc>
        <w:tc>
          <w:tcPr>
            <w:tcW w:w="2211" w:type="dxa"/>
            <w:vAlign w:val="center"/>
          </w:tcPr>
          <w:p w14:paraId="0F7335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代理需校准；也可直接接官方评价</w:t>
            </w:r>
          </w:p>
        </w:tc>
        <w:tc>
          <w:tcPr>
            <w:tcW w:w="1984" w:type="dxa"/>
            <w:vAlign w:val="center"/>
          </w:tcPr>
          <w:p w14:paraId="3BE27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取决于评价成本与搜索预算</w:t>
            </w:r>
          </w:p>
        </w:tc>
        <w:tc>
          <w:tcPr>
            <w:tcW w:w="1928" w:type="dxa"/>
            <w:vAlign w:val="center"/>
          </w:tcPr>
          <w:p w14:paraId="1EDA38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w:t>
            </w:r>
          </w:p>
        </w:tc>
        <w:tc>
          <w:tcPr>
            <w:tcW w:w="1701" w:type="dxa"/>
            <w:vAlign w:val="center"/>
          </w:tcPr>
          <w:p w14:paraId="0A4A81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依赖随机种子</w:t>
            </w:r>
          </w:p>
        </w:tc>
      </w:tr>
      <w:tr w14:paraId="5968FE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31" w:type="dxa"/>
            <w:vAlign w:val="center"/>
          </w:tcPr>
          <w:p w14:paraId="56ECC7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本文：结构化候选＋官方评价闭环</w:t>
            </w:r>
          </w:p>
        </w:tc>
        <w:tc>
          <w:tcPr>
            <w:tcW w:w="2211" w:type="dxa"/>
            <w:vAlign w:val="center"/>
          </w:tcPr>
          <w:p w14:paraId="04ACA3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完全一致，官方评价器即目标</w:t>
            </w:r>
          </w:p>
        </w:tc>
        <w:tc>
          <w:tcPr>
            <w:tcW w:w="1984" w:type="dxa"/>
            <w:vAlign w:val="center"/>
          </w:tcPr>
          <w:p w14:paraId="778BE0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可行，成本由官方评价次数决定</w:t>
            </w:r>
          </w:p>
        </w:tc>
        <w:tc>
          <w:tcPr>
            <w:tcW w:w="1928" w:type="dxa"/>
            <w:vAlign w:val="center"/>
          </w:tcPr>
          <w:p w14:paraId="7A43CD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下界剪枝与近优认证（4.5.2节）</w:t>
            </w:r>
          </w:p>
        </w:tc>
        <w:tc>
          <w:tcPr>
            <w:tcW w:w="1701" w:type="dxa"/>
            <w:vAlign w:val="center"/>
          </w:tcPr>
          <w:p w14:paraId="6F06B1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候选确定；预算截断可能改变终点</w:t>
            </w:r>
          </w:p>
        </w:tc>
      </w:tr>
    </w:tbl>
    <w:p w14:paraId="67A3CBA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三类路线各有适用条件。本文的实现在有限预算中枚举结构候选，以真实评价反馈更新已得方案；其求解成本与效果分别由墙钟分布、基准比较及下界间隙报告。</w:t>
      </w:r>
    </w:p>
    <w:p w14:paraId="6A98F18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4.3.3 </w:t>
      </w:r>
      <w:r>
        <w:rPr>
          <w:rFonts w:hint="eastAsia" w:ascii="Times New Roman" w:hAnsi="Times New Roman" w:eastAsia="宋体" w:cs="Times New Roman"/>
          <w:b/>
          <w:sz w:val="24"/>
        </w:rPr>
        <w:t>基准与对照</w:t>
      </w:r>
    </w:p>
    <w:p w14:paraId="05362F1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基准REF</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取原版核内调度算法在整图单核上的结果。按题目要求，不使用各方法自行优化后的单核结果作为分母，因此单核加速比按定义为1。逐核平均加速比为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C6F2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0F436B">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den>
                    </m:f>
                  </m:e>
                </m:nary>
                <m:r>
                  <m:rPr>
                    <m:sty m:val="p"/>
                  </m:rPr>
                  <w:rPr>
                    <w:rFonts w:ascii="Cambria Math" w:hAnsi="Cambria Math" w:eastAsia="宋体"/>
                    <w:sz w:val="24"/>
                    <w:szCs w:val="24"/>
                  </w:rPr>
                  <m:t>,</m:t>
                </m:r>
                <m:r>
                  <m:rPr/>
                  <w:rPr>
                    <w:rFonts w:ascii="Cambria Math" w:hAnsi="Cambria Math" w:eastAsia="宋体"/>
                    <w:sz w:val="24"/>
                    <w:szCs w:val="24"/>
                  </w:rPr>
                  <m:t>  </m:t>
                </m:r>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r>
                  <m:rPr/>
                  <w:rPr>
                    <w:rFonts w:ascii="Cambria Math" w:hAnsi="Cambria Math" w:eastAsia="宋体"/>
                    <w:sz w:val="24"/>
                    <w:szCs w:val="24"/>
                  </w:rPr>
                  <m:t>1</m:t>
                </m:r>
              </m:oMath>
            </m:oMathPara>
          </w:p>
        </w:tc>
        <w:tc>
          <w:tcPr>
            <w:tcW w:w="737" w:type="dxa"/>
            <w:vAlign w:val="center"/>
          </w:tcPr>
          <w:p w14:paraId="4D9BBC3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(4-7)</w:t>
            </w:r>
          </w:p>
        </w:tc>
      </w:tr>
    </w:tbl>
    <w:p w14:paraId="6340F98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先逐图求比值，再取算术平均，不以总时间比替代。场景 B 的标准曲线同样把一核参考点定义为1；其优化后 B1 另行报告。问题三的两配置曲线采用各自实际结果，因此一核配置比不强制取1。REF 来自启发式单核排序而非单核最优，故可能出现多核加速比大于核数。</w:t>
      </w:r>
    </w:p>
    <w:p w14:paraId="097DF4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静态构造基线（Static Constructive Baseline，SCB）先合并两端独占链，再按就绪层平衡计算负载，使用场景A的等待与边界代理分核，一次构造后直接评价。本文以题目规定的整图单核参考REF作为主要性能基准，SCB作为构造方法的补充对照。</w:t>
      </w:r>
    </w:p>
    <w:p w14:paraId="2567BAC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与LBSS使用相同输入和官方评价口径，但前者一次构造、后者多候选搜索，故两者终点差异不是等预算效率比较。SCB在单核B配置下的平均REF加速比为0.9487，表明该基线存在场景适配不足。本文将等预算比较、相关性解释和独立验证的范围集中说明于第9.3节。</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EA371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459F2BD">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ρ</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r>
                  <m:rPr>
                    <m:sty m:val="p"/>
                  </m:rPr>
                  <w:rPr>
                    <w:rFonts w:ascii="Cambria Math" w:hAnsi="Cambria Math" w:eastAsia="宋体"/>
                    <w:sz w:val="24"/>
                    <w:szCs w:val="24"/>
                  </w:rPr>
                  <m:t>,</m:t>
                </m:r>
                <m:r>
                  <m:rPr/>
                  <w:rPr>
                    <w:rFonts w:ascii="Cambria Math" w:hAnsi="Cambria Math" w:eastAsia="宋体"/>
                    <w:sz w:val="24"/>
                    <w:szCs w:val="24"/>
                  </w:rPr>
                  <m:t>  </m:t>
                </m:r>
                <m:bar>
                  <m:barPr>
                    <m:pos m:val="top"/>
                  </m:barPr>
                  <m:e>
                    <m:r>
                      <m:rPr/>
                      <w:rPr>
                        <w:rFonts w:ascii="Cambria Math" w:hAnsi="Cambria Math" w:eastAsia="宋体"/>
                        <w:sz w:val="24"/>
                        <w:szCs w:val="24"/>
                      </w:rPr>
                      <m:t>ρ</m:t>
                    </m:r>
                  </m:e>
                </m:ba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ρ</m:t>
                        </m:r>
                      </m:e>
                      <m:sub>
                        <m:r>
                          <m:rPr/>
                          <w:rPr>
                            <w:rFonts w:ascii="Cambria Math" w:hAnsi="Cambria Math" w:eastAsia="宋体"/>
                            <w:sz w:val="24"/>
                            <w:szCs w:val="24"/>
                          </w:rPr>
                          <m:t>i</m:t>
                        </m:r>
                      </m:sub>
                    </m:sSub>
                  </m:e>
                </m:nary>
              </m:oMath>
            </m:oMathPara>
          </w:p>
        </w:tc>
        <w:tc>
          <w:tcPr>
            <w:tcW w:w="737" w:type="dxa"/>
            <w:vAlign w:val="center"/>
          </w:tcPr>
          <w:p w14:paraId="1AD2C7D6">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(4-8)</w:t>
            </w:r>
          </w:p>
        </w:tc>
      </w:tr>
    </w:tbl>
    <w:p w14:paraId="0CDCCA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相对SCB的耗时降幅先逐图计算再取算术平均，度量官方执行周期，而求解过程的实际秒数另列。</w:t>
      </w:r>
    </w:p>
    <w:p w14:paraId="03748A2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 </w:t>
      </w:r>
      <w:r>
        <w:rPr>
          <w:rFonts w:hint="eastAsia" w:ascii="Times New Roman" w:hAnsi="Times New Roman" w:eastAsia="宋体" w:cs="Times New Roman"/>
          <w:b/>
          <w:sz w:val="24"/>
        </w:rPr>
        <w:t>评价语义下的时序、容量与带宽约束</w:t>
      </w:r>
    </w:p>
    <w:p w14:paraId="5463330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本节把题面附录C、D描述的评价语义写成约束。这些约束刻画的是任何一次合法执行都必须满足的条件；具体的开始时刻仍由评价流程按确定性规则给出，不是本文的决策变量。</w:t>
      </w:r>
    </w:p>
    <w:p w14:paraId="769BCF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4.4.1 </w:t>
      </w:r>
      <w:r>
        <w:rPr>
          <w:rFonts w:hint="eastAsia" w:ascii="Times New Roman" w:hAnsi="Times New Roman" w:eastAsia="宋体" w:cs="Times New Roman"/>
          <w:b/>
          <w:sz w:val="24"/>
        </w:rPr>
        <w:t>操作级依赖与Pipe串行</w:t>
      </w:r>
    </w:p>
    <w:p w14:paraId="273B83D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v</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f</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为操作</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的开始与完成时刻，</w:t>
      </w:r>
      <m:oMath>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为其周期数（计算操作按假设3取</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r>
          <m:rPr>
            <m:nor/>
            <m:sty m:val="p"/>
          </m:rPr>
          <w:rPr>
            <w:rFonts w:ascii="Cambria Math" w:hAnsi="Cambria Math" w:eastAsia="宋体"/>
            <w:b w:val="0"/>
            <w:i w:val="0"/>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core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为其所在流水线与核心。数据依赖与同一Pipe上的串行分别为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7BB43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1DE4FC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oMath>
            </m:oMathPara>
          </w:p>
        </w:tc>
        <w:tc>
          <w:tcPr>
            <w:tcW w:w="737" w:type="dxa"/>
            <w:vAlign w:val="center"/>
          </w:tcPr>
          <w:p w14:paraId="6BA03B9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(4-9)</w:t>
            </w:r>
          </w:p>
        </w:tc>
      </w:tr>
      <w:tr w14:paraId="46F497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8A9C64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f</m:t>
                    </m:r>
                  </m:e>
                  <m:sub>
                    <m:r>
                      <m:rPr/>
                      <w:rPr>
                        <w:rFonts w:ascii="Cambria Math" w:hAnsi="Cambria Math" w:eastAsia="宋体"/>
                        <w:sz w:val="24"/>
                        <w:szCs w:val="24"/>
                      </w:rPr>
                      <m:t>u</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u</m:t>
                    </m:r>
                  </m:sub>
                </m:sSub>
                <m:r>
                  <m:rPr>
                    <m:sty m:val="p"/>
                  </m:rPr>
                  <w:rPr>
                    <w:rFonts w:ascii="Cambria Math" w:hAnsi="Cambria Math" w:eastAsia="宋体"/>
                    <w:sz w:val="24"/>
                    <w:szCs w:val="24"/>
                  </w:rPr>
                  <m:t>,</m:t>
                </m:r>
                <m:r>
                  <m:rPr/>
                  <w:rPr>
                    <w:rFonts w:ascii="Cambria Math" w:hAnsi="Cambria Math" w:eastAsia="宋体"/>
                    <w:sz w:val="24"/>
                    <w:szCs w:val="24"/>
                  </w:rPr>
                  <m:t> u</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core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core</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pipe</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r>
                  <m:rPr>
                    <m:nor/>
                    <m:sty m:val="p"/>
                  </m:rPr>
                  <w:rPr>
                    <w:rFonts w:ascii="Cambria Math" w:hAnsi="Cambria Math" w:eastAsia="宋体"/>
                    <w:sz w:val="24"/>
                    <w:szCs w:val="24"/>
                  </w:rPr>
                  <m:t>pipe</m:t>
                </m:r>
                <m:d>
                  <m:dPr>
                    <m:sepChr m:val=""/>
                  </m:dPr>
                  <m:e>
                    <m:r>
                      <m:rPr/>
                      <w:rPr>
                        <w:rFonts w:ascii="Cambria Math" w:hAnsi="Cambria Math" w:eastAsia="宋体"/>
                        <w:sz w:val="24"/>
                        <w:szCs w:val="24"/>
                      </w:rPr>
                      <m:t>v</m:t>
                    </m:r>
                  </m:e>
                </m:d>
              </m:oMath>
            </m:oMathPara>
          </w:p>
        </w:tc>
        <w:tc>
          <w:tcPr>
            <w:tcW w:w="737" w:type="dxa"/>
            <w:vAlign w:val="center"/>
          </w:tcPr>
          <w:p w14:paraId="033F4C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(4-10)</w:t>
            </w:r>
          </w:p>
        </w:tc>
      </w:tr>
    </w:tbl>
    <w:p w14:paraId="57C689D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计算操作满足</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v</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v</m:t>
            </m:r>
          </m:sub>
        </m:sSub>
      </m:oMath>
      <w:r>
        <w:rPr>
          <w:rFonts w:hint="eastAsia" w:ascii="Times New Roman" w:hAnsi="Times New Roman" w:eastAsia="宋体" w:cs="Times New Roman"/>
          <w:b w:val="0"/>
          <w:sz w:val="24"/>
        </w:rPr>
        <w:t>；搬运操作的完成时刻由4.4.4节的带宽共享规则决定。不同Pipe、不同核心之间可以并行，同一核心内的Cube与Vector单元也因此可以同时工作，这正是题目提示的“核内矩阵单元与向量单元自动并行”。</w:t>
      </w:r>
    </w:p>
    <w:p w14:paraId="049B5B6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4.4.2 </w:t>
      </w:r>
      <w:r>
        <w:rPr>
          <w:rFonts w:hint="eastAsia" w:ascii="Times New Roman" w:hAnsi="Times New Roman" w:eastAsia="宋体" w:cs="Times New Roman"/>
          <w:b/>
          <w:sz w:val="24"/>
        </w:rPr>
        <w:t>Task的释放时刻</w:t>
      </w:r>
    </w:p>
    <w:p w14:paraId="12C101F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f</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为Task</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的完成时刻。同核前一Task带来固定的切换等待：</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454B91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1E412C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d>
                  <m:dPr>
                    <m:begChr m:val="{"/>
                    <m:sepChr m:val=""/>
                    <m:endChr m:val=""/>
                  </m:dPr>
                  <m:e>
                    <m:m>
                      <m:mPr>
                        <m:mcs>
                          <m:mc>
                            <m:mcPr>
                              <m:count m:val="2"/>
                              <m:mcJc m:val="left"/>
                            </m:mcPr>
                          </m:mc>
                        </m:mcs>
                        <m:plcHide m:val="1"/>
                      </m:mPr>
                      <m:mr>
                        <m:e>
                          <m:sSub>
                            <m:sSubPr/>
                            <m:e>
                              <m:r>
                                <m:rPr/>
                                <w:rPr>
                                  <w:rFonts w:ascii="Cambria Math" w:hAnsi="Cambria Math" w:eastAsia="宋体"/>
                                  <w:sz w:val="24"/>
                                  <w:szCs w:val="24"/>
                                </w:rPr>
                                <m:t>f</m:t>
                              </m:r>
                            </m:e>
                            <m:sub>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100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m:nor/>
                              <m:sty m:val="p"/>
                            </m:rPr>
                            <w:rPr>
                              <w:rFonts w:ascii="Cambria Math" w:hAnsi="Cambria Math" w:eastAsia="宋体"/>
                              <w:b w:val="0"/>
                              <w:i w:val="0"/>
                              <w:sz w:val="24"/>
                              <w:szCs w:val="24"/>
                            </w:rPr>
                            <m:t>prev</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mr>
                    </m:m>
                  </m:e>
                </m:d>
              </m:oMath>
            </m:oMathPara>
          </w:p>
        </w:tc>
        <w:tc>
          <w:tcPr>
            <w:tcW w:w="737" w:type="dxa"/>
            <w:vAlign w:val="center"/>
          </w:tcPr>
          <w:p w14:paraId="0034E4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(4-11)</w:t>
            </w:r>
          </w:p>
        </w:tc>
      </w:tr>
    </w:tbl>
    <w:p w14:paraId="2EEF3E3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数据前驱带来的释放约束为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A45683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2D9A9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r>
                          <m:rPr/>
                          <w:rPr>
                            <w:rFonts w:ascii="Cambria Math" w:hAnsi="Cambria Math" w:eastAsia="宋体"/>
                            <w:sz w:val="24"/>
                            <w:szCs w:val="24"/>
                          </w:rPr>
                          <m:t>f</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a</m:t>
                        </m:r>
                        <m:d>
                          <m:dPr>
                            <m:sepChr m:val=""/>
                          </m:dPr>
                          <m:e>
                            <m:r>
                              <m:rPr/>
                              <w:rPr>
                                <w:rFonts w:ascii="Cambria Math" w:hAnsi="Cambria Math" w:eastAsia="宋体"/>
                                <w:sz w:val="24"/>
                                <w:szCs w:val="24"/>
                              </w:rPr>
                              <m:t>s</m:t>
                            </m:r>
                          </m:e>
                        </m:d>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04AD0DC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(4-12)</w:t>
            </w:r>
          </w:p>
        </w:tc>
      </w:tr>
    </w:tbl>
    <w:p w14:paraId="768E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两者取大得到必要释放时刻：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AD7A7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C7A375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seq</m:t>
                    </m:r>
                  </m:sup>
                </m:sSubSup>
                <m:r>
                  <m:rPr>
                    <m:sty m:val="p"/>
                  </m:rPr>
                  <w:rPr>
                    <w:rFonts w:ascii="Cambria Math" w:hAnsi="Cambria Math" w:eastAsia="宋体"/>
                    <w:sz w:val="24"/>
                    <w:szCs w:val="24"/>
                  </w:rPr>
                  <m:t>,</m:t>
                </m:r>
                <m:sSubSup>
                  <m:sSubSupPr/>
                  <m:e>
                    <m:r>
                      <m:rPr/>
                      <w:rPr>
                        <w:rFonts w:ascii="Cambria Math" w:hAnsi="Cambria Math" w:eastAsia="宋体"/>
                        <w:sz w:val="24"/>
                        <w:szCs w:val="24"/>
                      </w:rPr>
                      <m:t>r</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dep</m:t>
                    </m:r>
                  </m:sup>
                </m:sSubSup>
                <m:r>
                  <m:rPr>
                    <m:sty m:val="p"/>
                  </m:rPr>
                  <w:rPr>
                    <w:rFonts w:ascii="Cambria Math" w:hAnsi="Cambria Math" w:eastAsia="宋体"/>
                    <w:sz w:val="24"/>
                    <w:szCs w:val="24"/>
                  </w:rPr>
                  <m:t>}</m:t>
                </m:r>
              </m:oMath>
            </m:oMathPara>
          </w:p>
        </w:tc>
        <w:tc>
          <w:tcPr>
            <w:tcW w:w="737" w:type="dxa"/>
            <w:vAlign w:val="center"/>
          </w:tcPr>
          <w:p w14:paraId="6F30E98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(4-13)</w:t>
            </w:r>
          </w:p>
        </w:tc>
      </w:tr>
    </w:tbl>
    <w:p w14:paraId="024910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有两处计费细节直接影响代价估计：100周期的切换等待只对同核前一Task计一次，不在每条数据边上重复；1000周期的跨核等待只在前驱与后继分属不同核心时计入。并集中的0使无前驱的Task也有定义。</w:t>
      </w:r>
      <m:oMath>
        <m:sSub>
          <m:sSubPr/>
          <m:e>
            <m:r>
              <m:rPr/>
              <w:rPr>
                <w:rFonts w:ascii="Cambria Math" w:hAnsi="Cambria Math" w:eastAsia="宋体"/>
                <w:sz w:val="24"/>
                <w:szCs w:val="24"/>
              </w:rPr>
              <m:t>r</m:t>
            </m:r>
          </m:e>
          <m:sub>
            <m:r>
              <m:rPr/>
              <w:rPr>
                <w:rFonts w:ascii="Cambria Math" w:hAnsi="Cambria Math" w:eastAsia="宋体"/>
                <w:sz w:val="24"/>
                <w:szCs w:val="24"/>
              </w:rPr>
              <m:t>s</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只是必要条件，Task内部的操作还须满足式(4-9)、式(4-10)与内存申请次序。</w:t>
      </w:r>
    </w:p>
    <w:p w14:paraId="383CDF3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场景B与L2场景的跨核传输另有一条同步约束：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04F594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F86EBF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s</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COPY_IN</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 f</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COPY_OUT</m:t>
                    </m:r>
                  </m:e>
                  <m:sub>
                    <m:r>
                      <m:rPr/>
                      <w:rPr>
                        <w:rFonts w:ascii="Cambria Math" w:hAnsi="Cambria Math" w:eastAsia="宋体"/>
                        <w:sz w:val="24"/>
                        <w:szCs w:val="24"/>
                      </w:rPr>
                      <m:t>e</m:t>
                    </m:r>
                  </m:sub>
                </m:sSub>
                <m:r>
                  <m:rPr>
                    <m:sty m:val="p"/>
                  </m:rPr>
                  <w:rPr>
                    <w:rFonts w:ascii="Cambria Math" w:hAnsi="Cambria Math" w:eastAsia="宋体"/>
                    <w:sz w:val="24"/>
                    <w:szCs w:val="24"/>
                  </w:rPr>
                  <m:t>)+</m:t>
                </m:r>
                <m:r>
                  <m:rPr/>
                  <w:rPr>
                    <w:rFonts w:ascii="Cambria Math" w:hAnsi="Cambria Math" w:eastAsia="宋体"/>
                    <w:sz w:val="24"/>
                    <w:szCs w:val="24"/>
                  </w:rPr>
                  <m:t>500</m:t>
                </m:r>
              </m:oMath>
            </m:oMathPara>
          </w:p>
        </w:tc>
        <w:tc>
          <w:tcPr>
            <w:tcW w:w="737" w:type="dxa"/>
            <w:vAlign w:val="center"/>
          </w:tcPr>
          <w:p w14:paraId="03D2B2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(4-14)</w:t>
            </w:r>
          </w:p>
        </w:tc>
      </w:tr>
    </w:tbl>
    <w:p w14:paraId="2B804359">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e</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为一条实际跨核传输。这同样是必要释放条件，源端写出完成加500周期并不意味着目标端立即发射。</w:t>
      </w:r>
    </w:p>
    <w:p w14:paraId="05E23D1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4.4.3 </w:t>
      </w:r>
      <w:r>
        <w:rPr>
          <w:rFonts w:hint="eastAsia" w:ascii="Times New Roman" w:hAnsi="Times New Roman" w:eastAsia="宋体" w:cs="Times New Roman"/>
          <w:b/>
          <w:sz w:val="24"/>
        </w:rPr>
        <w:t>私有容量约束</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AC84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F157AD4">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ℒ</m:t>
                        </m:r>
                      </m:e>
                      <m:sub>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τ</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t</m:t>
                        </m:r>
                      </m:sub>
                    </m:sSub>
                  </m:e>
                </m:nary>
                <m:r>
                  <m:rPr>
                    <m:sty m:val="p"/>
                  </m:rPr>
                  <w:rPr>
                    <w:rFonts w:ascii="Cambria Math" w:hAnsi="Cambria Math" w:eastAsia="宋体"/>
                    <w:sz w:val="24"/>
                    <w:szCs w:val="24"/>
                  </w:rPr>
                  <m:t>≤</m:t>
                </m:r>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m:t>
                </m:r>
                <m:r>
                  <m:rPr>
                    <m:sty m:val="p"/>
                  </m:rPr>
                  <w:rPr>
                    <w:rFonts w:ascii="Cambria Math" w:hAnsi="Cambria Math" w:eastAsia="宋体"/>
                    <w:sz w:val="24"/>
                    <w:szCs w:val="24"/>
                  </w:rPr>
                  <m:t>∈{L1,</m:t>
                </m:r>
                <m:r>
                  <m:rPr>
                    <m:nor/>
                    <m:sty m:val="p"/>
                  </m:rPr>
                  <w:rPr>
                    <w:rFonts w:ascii="Cambria Math" w:hAnsi="Cambria Math" w:eastAsia="宋体"/>
                    <w:sz w:val="24"/>
                    <w:szCs w:val="24"/>
                  </w:rPr>
                  <m:t>UB</m:t>
                </m:r>
                <m:r>
                  <m:rPr>
                    <m:sty m:val="p"/>
                  </m:rPr>
                  <w:rPr>
                    <w:rFonts w:ascii="Cambria Math" w:hAnsi="Cambria Math" w:eastAsia="宋体"/>
                    <w:sz w:val="24"/>
                    <w:szCs w:val="24"/>
                  </w:rPr>
                  <m:t>}</m:t>
                </m:r>
              </m:oMath>
            </m:oMathPara>
          </w:p>
        </w:tc>
        <w:tc>
          <w:tcPr>
            <w:tcW w:w="737" w:type="dxa"/>
            <w:vAlign w:val="center"/>
          </w:tcPr>
          <w:p w14:paraId="3E416A1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(4-15)</w:t>
            </w:r>
          </w:p>
        </w:tc>
      </w:tr>
    </w:tbl>
    <w:p w14:paraId="1C2D8E7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式(4-15)约束每个时刻的实际驻留集合，不是子图曾涉及的全部张量。官方 Step2 选择未来使用较晚、且非当前输入输出的驻留张量进行换出，与 Belady 最远未来使用原则[13]相近；由于张量大小、有效 DDR 副本和执行依赖不同，不能直接套用等大小分页下的最优性结论。换出已有后备副本时不一定复制数据，一次 Spill 也不必然新增两倍张量字节。</w:t>
      </w:r>
    </w:p>
    <w:p w14:paraId="37689D3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图2-2中，100张图的最大单张量与对应容量之比最高为0.5625，73张图不到十分之一。容量检查因此需要跟踪多个张量同时驻留的活跃集合，而不仅是单个张量大小。</w:t>
      </w:r>
    </w:p>
    <w:p w14:paraId="0A175F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4.4.4 </w:t>
      </w:r>
      <w:r>
        <w:rPr>
          <w:rFonts w:hint="eastAsia" w:ascii="Times New Roman" w:hAnsi="Times New Roman" w:eastAsia="宋体" w:cs="Times New Roman"/>
          <w:b/>
          <w:sz w:val="24"/>
        </w:rPr>
        <w:t>共享带宽的公平分配</w:t>
      </w:r>
    </w:p>
    <w:p w14:paraId="710B762C">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为说明公平共享，先用连续工作量近似表示访问 DDR 的搬运。设池 </w:t>
      </w:r>
      <m:oMath>
        <m:r>
          <m:rPr/>
          <w:rPr>
            <w:rFonts w:ascii="Cambria Math" w:hAnsi="Cambria Math" w:eastAsia="宋体"/>
            <w:sz w:val="24"/>
            <w:szCs w:val="24"/>
          </w:rPr>
          <m:t>p</m:t>
        </m:r>
      </m:oMath>
      <w:r>
        <w:rPr>
          <w:rFonts w:ascii="Times New Roman" w:hAnsi="Times New Roman" w:eastAsia="宋体" w:cs="Times New Roman"/>
          <w:b w:val="0"/>
          <w:sz w:val="24"/>
        </w:rPr>
        <w:t xml:space="preserve"> 的总带宽为 </w:t>
      </w:r>
      <m:oMath>
        <m:sSub>
          <m:sSubPr/>
          <m:e>
            <m:r>
              <m:rPr/>
              <w:rPr>
                <w:rFonts w:ascii="Cambria Math" w:hAnsi="Cambria Math" w:eastAsia="宋体"/>
                <w:sz w:val="24"/>
                <w:szCs w:val="24"/>
              </w:rPr>
              <m:t>B</m:t>
            </m:r>
          </m:e>
          <m:sub>
            <m:r>
              <m:rPr/>
              <w:rPr>
                <w:rFonts w:ascii="Cambria Math" w:hAnsi="Cambria Math" w:eastAsia="宋体"/>
                <w:sz w:val="24"/>
                <w:szCs w:val="24"/>
              </w:rPr>
              <m:t>p</m:t>
            </m:r>
          </m:sub>
        </m:sSub>
      </m:oMath>
      <w:r>
        <w:rPr>
          <w:rFonts w:ascii="Times New Roman" w:hAnsi="Times New Roman" w:eastAsia="宋体" w:cs="Times New Roman"/>
          <w:b w:val="0"/>
          <w:sz w:val="24"/>
        </w:rPr>
        <w:t xml:space="preserve">，非空在途集合为 </w:t>
      </w:r>
      <m:oMath>
        <m:sSub>
          <m:sSubPr/>
          <m:e>
            <m:r>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j</m:t>
            </m:r>
          </m:sub>
        </m:sSub>
      </m:oMath>
      <w:r>
        <w:rPr>
          <w:rFonts w:ascii="Times New Roman" w:hAnsi="Times New Roman" w:eastAsia="宋体" w:cs="Times New Roman"/>
          <w:b w:val="0"/>
          <w:sz w:val="24"/>
        </w:rPr>
        <w:t xml:space="preserve"> 为独占该池时的剩余时间，则</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065DD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FE23766">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sSubSup>
                  <m:sSubSupPr/>
                  <m:e>
                    <m:r>
                      <m:rPr/>
                      <w:rPr>
                        <w:rFonts w:ascii="Cambria Math" w:hAnsi="Cambria Math" w:eastAsia="宋体"/>
                        <w:sz w:val="24"/>
                        <w:szCs w:val="24"/>
                      </w:rPr>
                      <m:t>t</m:t>
                    </m:r>
                  </m:e>
                  <m:sub>
                    <m:r>
                      <m:rPr/>
                      <w:rPr>
                        <w:rFonts w:ascii="Cambria Math" w:hAnsi="Cambria Math" w:eastAsia="宋体"/>
                        <w:sz w:val="24"/>
                        <w:szCs w:val="24"/>
                      </w:rPr>
                      <m:t>j</m:t>
                    </m:r>
                  </m:sub>
                  <m:sup>
                    <m:r>
                      <m:rPr>
                        <m:nor/>
                        <m:sty m:val="p"/>
                      </m:rPr>
                      <w:rPr>
                        <w:rFonts w:ascii="Cambria Math" w:hAnsi="Cambria Math" w:eastAsia="宋体"/>
                        <w:b w:val="0"/>
                        <w:i w:val="0"/>
                        <w:sz w:val="24"/>
                        <w:szCs w:val="24"/>
                      </w:rPr>
                      <m:t>issue</m:t>
                    </m:r>
                  </m:sup>
                </m:sSubSup>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j</m:t>
                        </m:r>
                      </m:sub>
                    </m:sSub>
                  </m:num>
                  <m:den>
                    <m:sSub>
                      <m:sSubPr/>
                      <m:e>
                        <m:r>
                          <m:rPr/>
                          <w:rPr>
                            <w:rFonts w:ascii="Cambria Math" w:hAnsi="Cambria Math" w:eastAsia="宋体"/>
                            <w:sz w:val="24"/>
                            <w:szCs w:val="24"/>
                          </w:rPr>
                          <m:t>B</m:t>
                        </m:r>
                      </m:e>
                      <m:sub>
                        <m:r>
                          <m:rPr/>
                          <w:rPr>
                            <w:rFonts w:ascii="Cambria Math" w:hAnsi="Cambria Math" w:eastAsia="宋体"/>
                            <w:sz w:val="24"/>
                            <w:szCs w:val="24"/>
                          </w:rPr>
                          <m:t>p</m:t>
                        </m:r>
                      </m:sub>
                    </m:sSub>
                  </m:den>
                </m:f>
                <m:r>
                  <m:rPr>
                    <m:sty m:val="p"/>
                  </m:rPr>
                  <w:rPr>
                    <w:rFonts w:ascii="Cambria Math" w:hAnsi="Cambria Math" w:eastAsia="宋体"/>
                    <w:sz w:val="24"/>
                    <w:szCs w:val="24"/>
                  </w:rPr>
                  <m:t>,</m:t>
                </m:r>
                <m:r>
                  <m:rPr/>
                  <w:rPr>
                    <w:rFonts w:ascii="Cambria Math" w:hAnsi="Cambria Math" w:eastAsia="宋体"/>
                    <w:sz w:val="24"/>
                    <w:szCs w:val="24"/>
                  </w:rPr>
                  <m:t>  </m:t>
                </m:r>
                <m:f>
                  <m:fPr/>
                  <m:num>
                    <m:r>
                      <m:rPr>
                        <m:sty m:val="p"/>
                      </m:rPr>
                      <w:rPr>
                        <w:rFonts w:ascii="Cambria Math" w:hAnsi="Cambria Math" w:eastAsia="宋体"/>
                        <w:sz w:val="24"/>
                        <w:szCs w:val="24"/>
                      </w:rPr>
                      <m:t>d</m:t>
                    </m:r>
                    <m:sSub>
                      <m:sSubPr/>
                      <m:e>
                        <m:r>
                          <m:rPr/>
                          <w:rPr>
                            <w:rFonts w:ascii="Cambria Math" w:hAnsi="Cambria Math" w:eastAsia="宋体"/>
                            <w:sz w:val="24"/>
                            <w:szCs w:val="24"/>
                          </w:rPr>
                          <m:t>w</m:t>
                        </m:r>
                      </m:e>
                      <m:sub>
                        <m:r>
                          <m:rPr/>
                          <w:rPr>
                            <w:rFonts w:ascii="Cambria Math" w:hAnsi="Cambria Math" w:eastAsia="宋体"/>
                            <w:sz w:val="24"/>
                            <w:szCs w:val="24"/>
                          </w:rPr>
                          <m:t>j</m:t>
                        </m:r>
                      </m:sub>
                    </m:sSub>
                  </m:num>
                  <m:den>
                    <m:r>
                      <m:rPr>
                        <m:sty m:val="p"/>
                      </m:rPr>
                      <w:rPr>
                        <w:rFonts w:ascii="Cambria Math" w:hAnsi="Cambria Math" w:eastAsia="宋体"/>
                        <w:sz w:val="24"/>
                        <w:szCs w:val="24"/>
                      </w:rPr>
                      <m:t>d</m:t>
                    </m:r>
                    <m:r>
                      <m:rPr/>
                      <w:rPr>
                        <w:rFonts w:ascii="Cambria Math" w:hAnsi="Cambria Math" w:eastAsia="宋体"/>
                        <w:sz w:val="24"/>
                        <w:szCs w:val="24"/>
                      </w:rPr>
                      <m:t>t</m:t>
                    </m:r>
                  </m:den>
                </m:f>
                <m:r>
                  <m:rPr>
                    <m:sty m:val="p"/>
                  </m:rPr>
                  <w:rPr>
                    <w:rFonts w:ascii="Cambria Math" w:hAnsi="Cambria Math" w:eastAsia="宋体"/>
                    <w:sz w:val="24"/>
                    <w:szCs w:val="24"/>
                  </w:rPr>
                  <m:t>=−</m:t>
                </m:r>
                <m:f>
                  <m:fPr/>
                  <m:num>
                    <m:r>
                      <m:rPr/>
                      <w:rPr>
                        <w:rFonts w:ascii="Cambria Math" w:hAnsi="Cambria Math" w:eastAsia="宋体"/>
                        <w:sz w:val="24"/>
                        <w:szCs w:val="24"/>
                      </w:rPr>
                      <m:t>1</m:t>
                    </m:r>
                  </m:num>
                  <m:den>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den>
                </m:f>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f</m:t>
                    </m:r>
                  </m:e>
                  <m:sub>
                    <m:r>
                      <m:rPr/>
                      <w:rPr>
                        <w:rFonts w:ascii="Cambria Math" w:hAnsi="Cambria Math" w:eastAsia="宋体"/>
                        <w:sz w:val="24"/>
                        <w:szCs w:val="24"/>
                      </w:rPr>
                      <m:t>j</m:t>
                    </m:r>
                  </m:sub>
                </m:sSub>
                <m:r>
                  <m:rPr>
                    <m:sty m:val="p"/>
                  </m:rPr>
                  <w:rPr>
                    <w:rFonts w:ascii="Cambria Math" w:hAnsi="Cambria Math" w:eastAsia="宋体"/>
                    <w:sz w:val="24"/>
                    <w:szCs w:val="24"/>
                  </w:rPr>
                  <m:t>=</m:t>
                </m:r>
                <m:r>
                  <m:rPr>
                    <m:nor/>
                    <m:sty m:val="p"/>
                  </m:rPr>
                  <w:rPr>
                    <w:rFonts w:ascii="Cambria Math" w:hAnsi="Cambria Math" w:eastAsia="宋体"/>
                    <w:sz w:val="24"/>
                    <w:szCs w:val="24"/>
                  </w:rPr>
                  <m:t>min</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w</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65B0CD5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(4-16)</w:t>
            </w:r>
          </w:p>
        </w:tc>
      </w:tr>
    </w:tbl>
    <w:p w14:paraId="3B6EA20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即每个在途搬运分得</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e>
        </m:d>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的速率；有搬运加入或完成时，评价器先按原并发数结算上一时段，再重算各搬运的预计完成时刻。三问的DDR池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bytes/cycle；问题三另有只读L2读池</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bytes/cycle，两池互不占用（第7章）。</w:t>
      </w:r>
    </w:p>
    <w:p w14:paraId="59CFF6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式(4-16)刻画搬运完成时刻对全局并发状态的依赖。候选构造使用简化代理，最终搬运时间仍由共享带宽事件模拟计算。</w:t>
      </w:r>
    </w:p>
    <w:p w14:paraId="23A2E2D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4.4.5 </w:t>
      </w:r>
      <w:r>
        <w:rPr>
          <w:rFonts w:hint="eastAsia" w:ascii="Times New Roman" w:hAnsi="Times New Roman" w:eastAsia="宋体" w:cs="Times New Roman"/>
          <w:b/>
          <w:sz w:val="24"/>
        </w:rPr>
        <w:t>边界搬运的计账</w:t>
      </w:r>
    </w:p>
    <w:p w14:paraId="6CBA6AC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新增COPY由两部分组成：切图产生的Spill前边界搬运，以及核内容量不足时插入的换出与换入，</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80A69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9E226C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added</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spill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V</m:t>
                        </m:r>
                      </m:e>
                      <m:sub>
                        <m:r>
                          <m:rPr/>
                          <w:rPr>
                            <w:rFonts w:ascii="Cambria Math" w:hAnsi="Cambria Math" w:eastAsia="宋体"/>
                            <w:sz w:val="24"/>
                            <w:szCs w:val="24"/>
                          </w:rPr>
                          <m:t>T</m:t>
                        </m:r>
                      </m:sub>
                    </m:sSub>
                  </m:sub>
                  <m:sup>
                    <m:r>
                      <m:rPr/>
                      <w:rPr>
                        <w:rFonts w:ascii="Cambria Math" w:hAnsi="Cambria Math" w:eastAsia="宋体"/>
                        <w:sz w:val="24"/>
                        <w:szCs w:val="24"/>
                      </w:rPr>
                      <m:t>​</m:t>
                    </m:r>
                  </m:sup>
                  <m:e>
                    <m:r>
                      <m:rPr/>
                      <w:rPr>
                        <w:rFonts w:ascii="Cambria Math" w:hAnsi="Cambria Math" w:eastAsia="宋体"/>
                        <w:sz w:val="24"/>
                        <w:szCs w:val="24"/>
                      </w:rPr>
                      <m:t>D</m:t>
                    </m:r>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orig</m:t>
                    </m:r>
                  </m:sub>
                </m:sSub>
              </m:oMath>
            </m:oMathPara>
          </w:p>
        </w:tc>
        <w:tc>
          <w:tcPr>
            <w:tcW w:w="737" w:type="dxa"/>
            <w:vAlign w:val="center"/>
          </w:tcPr>
          <w:p w14:paraId="010099D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(4-17)</w:t>
            </w:r>
          </w:p>
        </w:tc>
      </w:tr>
    </w:tbl>
    <w:p w14:paraId="2C424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其中 </w:t>
      </w:r>
      <m:oMath>
        <m:sSub>
          <m:sSubPr/>
          <m:e>
            <m:r>
              <m:rPr/>
              <w:rPr>
                <w:rFonts w:ascii="Cambria Math" w:hAnsi="Cambria Math" w:eastAsia="宋体"/>
                <w:sz w:val="24"/>
                <w:szCs w:val="24"/>
              </w:rPr>
              <m:t>D</m:t>
            </m:r>
          </m:e>
          <m:sub>
            <m:r>
              <m:rPr/>
              <w:rPr>
                <w:rFonts w:ascii="Cambria Math" w:hAnsi="Cambria Math" w:eastAsia="宋体"/>
                <w:sz w:val="24"/>
                <w:szCs w:val="24"/>
              </w:rPr>
              <m:t>orig</m:t>
            </m:r>
          </m:sub>
        </m:sSub>
      </m:oMath>
      <w:r>
        <w:rPr>
          <w:rFonts w:ascii="Times New Roman" w:hAnsi="Times New Roman" w:eastAsia="宋体" w:cs="Times New Roman"/>
          <w:b w:val="0"/>
          <w:sz w:val="24"/>
        </w:rPr>
        <w:t xml:space="preserve"> 为原始图已有 COPY 字节；</w:t>
      </w:r>
      <m:oMath>
        <m:sSub>
          <m:sSubPr/>
          <m:e>
            <m:r>
              <m:rPr/>
              <w:rPr>
                <w:rFonts w:ascii="Cambria Math" w:hAnsi="Cambria Math" w:eastAsia="宋体"/>
                <w:sz w:val="24"/>
                <w:szCs w:val="24"/>
              </w:rPr>
              <m:t>P</m:t>
            </m:r>
          </m:e>
          <m:sub>
            <m:r>
              <m:rPr/>
              <w:rPr>
                <w:rFonts w:ascii="Cambria Math" w:hAnsi="Cambria Math" w:eastAsia="宋体"/>
                <w:sz w:val="24"/>
                <w:szCs w:val="24"/>
              </w:rPr>
              <m:t>t</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C</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分别为非 COPY 生产、消费单元集合。场景 A 的单元为子图，场景 B 为核心。原图输入没有非 COPY 生产者。令 </w:t>
      </w:r>
      <m:oMath>
        <m:sSub>
          <m:sSubPr/>
          <m:e>
            <m:r>
              <m:rPr/>
              <w:rPr>
                <w:rFonts w:ascii="Cambria Math" w:hAnsi="Cambria Math" w:eastAsia="宋体"/>
                <w:sz w:val="24"/>
                <w:szCs w:val="24"/>
              </w:rPr>
              <m:t>φ</m:t>
            </m:r>
          </m:e>
          <m:sub>
            <m:r>
              <m:rPr/>
              <w:rPr>
                <w:rFonts w:ascii="Cambria Math" w:hAnsi="Cambria Math" w:eastAsia="宋体"/>
                <w:sz w:val="24"/>
                <w:szCs w:val="24"/>
              </w:rPr>
              <m:t>t</m:t>
            </m:r>
          </m:sub>
        </m:sSub>
      </m:oMath>
      <w:r>
        <w:rPr>
          <w:rFonts w:ascii="Times New Roman" w:hAnsi="Times New Roman" w:eastAsia="宋体" w:cs="Times New Roman"/>
          <w:b w:val="0"/>
          <w:sz w:val="24"/>
        </w:rPr>
        <w:t xml:space="preserve"> 表示该张量有原始 COPY_OUT 消费者，或不存在非 COPY 消费者。以下计账按原版逐张量重建规则计算：</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BD55D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57F46A9">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A</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r>
                          <m:rPr>
                            <m:sty m:val="b"/>
                          </m:rPr>
                          <w:rPr>
                            <w:rFonts w:ascii="Cambria Math" w:hAnsi="Cambria Math" w:eastAsia="宋体"/>
                            <w:sz w:val="24"/>
                            <w:szCs w:val="24"/>
                          </w:rPr>
                          <m:t>1</m:t>
                        </m:r>
                      </m:e>
                    </m:nary>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d>
              </m:oMath>
            </m:oMathPara>
          </w:p>
        </w:tc>
        <w:tc>
          <w:tcPr>
            <w:tcW w:w="737" w:type="dxa"/>
            <w:vAlign w:val="center"/>
          </w:tcPr>
          <w:p w14:paraId="28336A0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(4-18)</w:t>
            </w:r>
          </w:p>
        </w:tc>
      </w:tr>
      <w:tr w14:paraId="0F8FC57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CCC6DC">
            <w:pPr>
              <w:keepNext w:val="0"/>
              <w:keepLines/>
              <w:pageBreakBefore w:val="0"/>
              <w:widowControl/>
              <w:snapToGrid w:val="0"/>
              <w:spacing w:before="80" w:after="80" w:line="240" w:lineRule="auto"/>
              <w:ind w:left="0" w:right="0" w:firstLine="0"/>
              <w:jc w:val="center"/>
            </w:pPr>
            <m:oMathPara>
              <m:oMath>
                <m:sSup>
                  <m:sSupPr/>
                  <m:e>
                    <m:r>
                      <m:rPr/>
                      <w:rPr>
                        <w:rFonts w:ascii="Cambria Math" w:hAnsi="Cambria Math" w:eastAsia="宋体"/>
                        <w:sz w:val="24"/>
                        <w:szCs w:val="24"/>
                      </w:rPr>
                      <m:t>D</m:t>
                    </m:r>
                  </m:e>
                  <m:sup>
                    <m:r>
                      <m:rPr/>
                      <w:rPr>
                        <w:rFonts w:ascii="Cambria Math" w:hAnsi="Cambria Math" w:eastAsia="宋体"/>
                        <w:sz w:val="24"/>
                        <w:szCs w:val="24"/>
                      </w:rPr>
                      <m:t>B</m:t>
                    </m:r>
                  </m:sup>
                </m:sSup>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t</m:t>
                    </m:r>
                  </m:sub>
                </m:sSub>
                <m:d>
                  <m:dPr>
                    <m:sepChr m:val=""/>
                  </m:dPr>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d>
                      <m:dPr>
                        <m:begChr m:val="|"/>
                        <m:sepChr m:val=""/>
                        <m:endChr m:val="|"/>
                      </m:dPr>
                      <m:e>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m:sty m:val="b"/>
                      </m:rPr>
                      <w:rPr>
                        <w:rFonts w:ascii="Cambria Math" w:hAnsi="Cambria Math" w:eastAsia="宋体"/>
                        <w:sz w:val="24"/>
                        <w:szCs w:val="24"/>
                      </w:rPr>
                      <m:t>1</m:t>
                    </m:r>
                    <m:d>
                      <m:dPr>
                        <m:begChr m:val="["/>
                        <m:sepChr m:val=""/>
                        <m:endChr m:val="]"/>
                      </m:dPr>
                      <m:e>
                        <m:sSub>
                          <m:sSubPr/>
                          <m:e>
                            <m:r>
                              <m:rPr/>
                              <w:rPr>
                                <w:rFonts w:ascii="Cambria Math" w:hAnsi="Cambria Math" w:eastAsia="宋体"/>
                                <w:sz w:val="24"/>
                                <w:szCs w:val="24"/>
                              </w:rPr>
                              <m:t>φ</m:t>
                            </m:r>
                          </m:e>
                          <m:sub>
                            <m:r>
                              <m:rPr/>
                              <w:rPr>
                                <w:rFonts w:ascii="Cambria Math" w:hAnsi="Cambria Math" w:eastAsia="宋体"/>
                                <w:sz w:val="24"/>
                                <w:szCs w:val="24"/>
                              </w:rPr>
                              <m:t>t</m:t>
                            </m:r>
                          </m:sub>
                        </m:sSub>
                      </m:e>
                    </m:d>
                    <m:r>
                      <m:rPr>
                        <m:sty m:val="p"/>
                      </m:rPr>
                      <w:rPr>
                        <w:rFonts w:ascii="Cambria Math" w:hAnsi="Cambria Math" w:eastAsia="宋体"/>
                        <w:sz w:val="24"/>
                        <w:szCs w:val="24"/>
                      </w:rPr>
                      <m:t>+</m:t>
                    </m:r>
                    <m:r>
                      <m:rPr/>
                      <w:rPr>
                        <w:rFonts w:ascii="Cambria Math" w:hAnsi="Cambria Math" w:eastAsia="宋体"/>
                        <w:sz w:val="24"/>
                        <w:szCs w:val="24"/>
                      </w:rPr>
                      <m:t>2</m:t>
                    </m:r>
                    <m:nary>
                      <m:naryPr>
                        <m:chr m:val="∑"/>
                        <m:limLoc m:val="undOvr"/>
                        <m:supHide m:val="1"/>
                      </m:naryPr>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P</m:t>
                            </m:r>
                          </m:e>
                          <m:sub>
                            <m:r>
                              <m:rPr/>
                              <w:rPr>
                                <w:rFonts w:ascii="Cambria Math" w:hAnsi="Cambria Math" w:eastAsia="宋体"/>
                                <w:sz w:val="24"/>
                                <w:szCs w:val="24"/>
                              </w:rPr>
                              <m:t>t</m:t>
                            </m:r>
                          </m:sub>
                        </m:sSub>
                      </m:sub>
                      <m:sup>
                        <m:r>
                          <m:rPr/>
                          <w:rPr>
                            <w:rFonts w:ascii="Cambria Math" w:hAnsi="Cambria Math" w:eastAsia="宋体"/>
                            <w:sz w:val="24"/>
                            <w:szCs w:val="24"/>
                          </w:rPr>
                          <m:t>​</m:t>
                        </m:r>
                      </m:sup>
                      <m:e>
                        <m:d>
                          <m:dPr>
                            <m:begChr m:val="|"/>
                            <m:sepChr m:val=""/>
                            <m:endChr m:val="|"/>
                          </m:dPr>
                          <m:e>
                            <m:sSub>
                              <m:sSubPr/>
                              <m:e>
                                <m:r>
                                  <m:rPr>
                                    <m:sty m:val="p"/>
                                    <m:scr m:val="script"/>
                                  </m:rPr>
                                  <w:rPr>
                                    <w:rFonts w:ascii="Cambria Math" w:hAnsi="Cambria Math" w:eastAsia="宋体"/>
                                    <w:sz w:val="24"/>
                                    <w:szCs w:val="24"/>
                                  </w:rPr>
                                  <m:t>C</m:t>
                                </m:r>
                              </m:e>
                              <m:sub>
                                <m:r>
                                  <m:rPr/>
                                  <w:rPr>
                                    <w:rFonts w:ascii="Cambria Math" w:hAnsi="Cambria Math" w:eastAsia="宋体"/>
                                    <w:sz w:val="24"/>
                                    <w:szCs w:val="24"/>
                                  </w:rPr>
                                  <m:t>t</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e>
                    </m:nary>
                  </m:e>
                </m:d>
              </m:oMath>
            </m:oMathPara>
          </w:p>
        </w:tc>
        <w:tc>
          <w:tcPr>
            <w:tcW w:w="737" w:type="dxa"/>
            <w:vAlign w:val="center"/>
          </w:tcPr>
          <w:p w14:paraId="7955642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(4-19)</w:t>
            </w:r>
          </w:p>
        </w:tc>
      </w:tr>
    </w:tbl>
    <w:p w14:paraId="3D2777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中，生产Task把跨Task使用的张量写出一次，其他每个消费Task各读入一次；图输入被几个Task使用就要读入几次，这正是题面所说的“重复读取”。场景B中，同核消费不产生搬运，每一条跨核连接各对应一次写出与一次读入。两式直接给出两条后文要用的推论：</w:t>
      </w:r>
    </w:p>
    <w:p w14:paraId="7989142A">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决定，与核心分配</w:t>
      </w:r>
      <w:r>
        <w:rPr>
          <w:rFonts w:ascii="Times New Roman" w:hAnsi="Times New Roman" w:eastAsia="宋体" w:cs="Times New Roman"/>
          <w:b w:val="0"/>
          <w:sz w:val="24"/>
        </w:rPr>
        <w:t xml:space="preserve"> </w:t>
      </w:r>
      <m:oMath>
        <m:r>
          <m:rPr/>
          <w:rPr>
            <w:rFonts w:ascii="Cambria Math" w:hAnsi="Cambria Math" w:eastAsia="宋体"/>
            <w:sz w:val="24"/>
            <w:szCs w:val="24"/>
          </w:rPr>
          <m:t>a</m:t>
        </m:r>
      </m:oMath>
      <w:r>
        <w:rPr>
          <w:rFonts w:hint="eastAsia" w:ascii="Times New Roman" w:hAnsi="Times New Roman" w:eastAsia="宋体" w:cs="Times New Roman"/>
          <w:b w:val="0"/>
          <w:sz w:val="24"/>
        </w:rPr>
        <w:t>、核序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无关，所以“保持划分不变的反馈重排”不会改变边界搬运（5.2.3节）；</w:t>
      </w:r>
    </w:p>
    <w:p w14:paraId="52043B3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m:nor/>
                <m:sty m:val="p"/>
              </m:rPr>
              <w:rPr>
                <w:rFonts w:ascii="Cambria Math" w:hAnsi="Cambria Math" w:eastAsia="宋体"/>
                <w:b w:val="0"/>
                <w:i w:val="0"/>
                <w:sz w:val="24"/>
                <w:szCs w:val="24"/>
              </w:rPr>
              <m:t>partition</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只由每个操作的核心归属</w:t>
      </w:r>
      <w:r>
        <w:rPr>
          <w:rFonts w:ascii="Times New Roman" w:hAnsi="Times New Roman" w:eastAsia="宋体" w:cs="Times New Roman"/>
          <w:b w:val="0"/>
          <w:sz w:val="24"/>
        </w:rPr>
        <w:t xml:space="preserve"> </w:t>
      </w:r>
      <m:oMath>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决定，与核内子图划分和次序无关，所以保持核归属不变的局部微批不会改变边界搬运（6.2.4节）。</w:t>
      </w:r>
    </w:p>
    <w:p w14:paraId="2AC36FD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两式统计Spill前的边界请求；加上Spill新增得到计划新增搬运量。只读Cache在模拟时改变服务路径，计划量与物理DDR净流量的区别见第7.4.6节。</w:t>
      </w:r>
    </w:p>
    <w:p w14:paraId="480D6EC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4.4.6 </w:t>
      </w:r>
      <w:r>
        <w:rPr>
          <w:rFonts w:hint="eastAsia" w:ascii="Times New Roman" w:hAnsi="Times New Roman" w:eastAsia="宋体" w:cs="Times New Roman"/>
          <w:b/>
          <w:sz w:val="24"/>
        </w:rPr>
        <w:t>模型汇总</w:t>
      </w:r>
    </w:p>
    <w:p w14:paraId="77947A0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综合4.2至4.4节，三问共用的多核切图与调度模型为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87FFA0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80F67ED">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X</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X</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X</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  X</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L</m:t>
                </m:r>
                <m:r>
                  <m:rPr>
                    <m:sty m:val="p"/>
                  </m:rPr>
                  <w:rPr>
                    <w:rFonts w:ascii="Cambria Math" w:hAnsi="Cambria Math" w:eastAsia="宋体"/>
                    <w:sz w:val="24"/>
                    <w:szCs w:val="24"/>
                  </w:rPr>
                  <m:t>}</m:t>
                </m:r>
              </m:oMath>
            </m:oMathPara>
          </w:p>
        </w:tc>
        <w:tc>
          <w:tcPr>
            <w:tcW w:w="737" w:type="dxa"/>
            <w:vAlign w:val="center"/>
          </w:tcPr>
          <w:p w14:paraId="689F40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(4-20)</w:t>
            </w:r>
          </w:p>
        </w:tc>
      </w:tr>
    </w:tbl>
    <w:p w14:paraId="5F77195A">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可行域由覆盖、唯一排布、联合无环和完整官方执行成功共同定义；必要的时序、容量、带宽与计账约束分别见式(4-2)至式(4-19)。</w:t>
      </w:r>
    </w:p>
    <w:p w14:paraId="4DBF0F6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式(4-20)将方案目标与评价约束并列。其释放规则需按场景选用：A 使用式(4-11)至式(4-13)，B/L2 使用式(4-14)；边界计账分别使用式(4-18)、式(4-19)。这些必要约束不是独立于原版评价器的充分等价规划模型，实际排序、容量复用边与完整执行仍由评价程序决定。</w:t>
      </w:r>
    </w:p>
    <w:p w14:paraId="42D91D3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 </w:t>
      </w:r>
      <w:r>
        <w:rPr>
          <w:rFonts w:hint="eastAsia" w:ascii="Times New Roman" w:hAnsi="Times New Roman" w:eastAsia="宋体" w:cs="Times New Roman"/>
          <w:b/>
          <w:sz w:val="24"/>
        </w:rPr>
        <w:t>问题的计算复杂性与下界</w:t>
      </w:r>
    </w:p>
    <w:p w14:paraId="1F8754F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4.5.1 </w:t>
      </w:r>
      <w:r>
        <w:rPr>
          <w:rFonts w:hint="eastAsia" w:ascii="Times New Roman" w:hAnsi="Times New Roman" w:eastAsia="宋体" w:cs="Times New Roman"/>
          <w:b/>
          <w:sz w:val="24"/>
        </w:rPr>
        <w:t>NP难性</w:t>
      </w:r>
    </w:p>
    <w:p w14:paraId="52817CA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命题4.1（计算调度抽象的 NP 难性）忽略搬运及启动开销，只保留相互独立、使用同一种计算 Pipe 的正整数时长操作时，两核最小完工时间问题包含 PARTITION 判定问题。</w:t>
      </w:r>
    </w:p>
    <w:p w14:paraId="5DD4811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证明：设操作时长为 </w:t>
      </w:r>
      <m:oMath>
        <m:sSub>
          <m:sSubPr/>
          <m:e>
            <m:r>
              <m:rPr/>
              <w:rPr>
                <w:rFonts w:ascii="Cambria Math" w:hAnsi="Cambria Math" w:eastAsia="宋体"/>
                <w:sz w:val="24"/>
                <w:szCs w:val="24"/>
              </w:rPr>
              <m:t>p</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n</m:t>
            </m:r>
          </m:sub>
        </m:sSub>
      </m:oMath>
      <w:r>
        <w:rPr>
          <w:rFonts w:ascii="Times New Roman" w:hAnsi="Times New Roman" w:eastAsia="宋体" w:cs="Times New Roman"/>
          <w:b w:val="0"/>
          <w:sz w:val="24"/>
        </w:rPr>
        <w:t xml:space="preserve">。任意分配的完工时间等于两核负载和的较大者，存在完工时间不超过 </w:t>
      </w:r>
      <m:oMath>
        <m:f>
          <m:fPr/>
          <m:num>
            <m:r>
              <m:rPr/>
              <w:rPr>
                <w:rFonts w:ascii="Cambria Math" w:hAnsi="Cambria Math" w:eastAsia="宋体"/>
                <w:sz w:val="24"/>
                <w:szCs w:val="24"/>
              </w:rPr>
              <m:t>1</m:t>
            </m:r>
          </m:num>
          <m:den>
            <m:r>
              <m:rPr/>
              <w:rPr>
                <w:rFonts w:ascii="Cambria Math" w:hAnsi="Cambria Math" w:eastAsia="宋体"/>
                <w:sz w:val="24"/>
                <w:szCs w:val="24"/>
              </w:rPr>
              <m:t>2</m:t>
            </m:r>
          </m:den>
        </m:f>
        <m:nary>
          <m:naryPr>
            <m:chr m:val="∑"/>
            <m:limLoc m:val="undOvr"/>
            <m:supHide m:val="1"/>
          </m:naryPr>
          <m:sub>
            <m:r>
              <m:rPr/>
              <w:rPr>
                <w:rFonts w:ascii="Cambria Math" w:hAnsi="Cambria Math" w:eastAsia="宋体"/>
                <w:sz w:val="24"/>
                <w:szCs w:val="24"/>
              </w:rPr>
              <m:t>j</m:t>
            </m:r>
          </m:sub>
          <m:sup>
            <m:r>
              <m:rPr/>
              <w:rPr>
                <w:rFonts w:ascii="Cambria Math" w:hAnsi="Cambria Math" w:eastAsia="宋体"/>
                <w:sz w:val="24"/>
                <w:szCs w:val="24"/>
              </w:rPr>
              <m:t>​</m:t>
            </m:r>
          </m:sup>
          <m:e>
            <m:sSub>
              <m:sSubPr/>
              <m:e>
                <m:r>
                  <m:rPr/>
                  <w:rPr>
                    <w:rFonts w:ascii="Cambria Math" w:hAnsi="Cambria Math" w:eastAsia="宋体"/>
                    <w:sz w:val="24"/>
                    <w:szCs w:val="24"/>
                  </w:rPr>
                  <m:t>p</m:t>
                </m:r>
              </m:e>
              <m:sub>
                <m:r>
                  <m:rPr/>
                  <w:rPr>
                    <w:rFonts w:ascii="Cambria Math" w:hAnsi="Cambria Math" w:eastAsia="宋体"/>
                    <w:sz w:val="24"/>
                    <w:szCs w:val="24"/>
                  </w:rPr>
                  <m:t>j</m:t>
                </m:r>
              </m:sub>
            </m:sSub>
          </m:e>
        </m:nary>
      </m:oMath>
      <w:r>
        <w:rPr>
          <w:rFonts w:ascii="Times New Roman" w:hAnsi="Times New Roman" w:eastAsia="宋体" w:cs="Times New Roman"/>
          <w:b w:val="0"/>
          <w:sz w:val="24"/>
        </w:rPr>
        <w:t xml:space="preserve"> 的分配，当且仅当这些整数可分为和相等的两组。PARTITION 为 NP 完全问题[14]（第223页）。因此，仅核心分配这一计算调度抽象就具有组合困难。这里不将“零字节 COPY”当作零耗时操作，也不声称该抽象归约已经证明固定官方程序的全部输入限制下具有同一复杂性结论。</w:t>
      </w:r>
    </w:p>
    <w:p w14:paraId="1C52315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上述归约说明计算调度抽象的组合难度。本文据此采用有限候选搜索，并以资源下界报告可认证的解质量信息。</w:t>
      </w:r>
    </w:p>
    <w:p w14:paraId="37B3671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4.5.2 </w:t>
      </w:r>
      <w:r>
        <w:rPr>
          <w:rFonts w:hint="eastAsia" w:ascii="Times New Roman" w:hAnsi="Times New Roman" w:eastAsia="宋体" w:cs="Times New Roman"/>
          <w:b/>
          <w:sz w:val="24"/>
        </w:rPr>
        <w:t>与方案无关的计算下界</w:t>
      </w:r>
    </w:p>
    <w:p w14:paraId="174740D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为两种计算 Pipe 的原始非负周期总和，</w:t>
      </w:r>
      <m:oMath>
        <m:sSub>
          <m:sSubPr/>
          <m:e>
            <m:r>
              <m:rPr/>
              <w:rPr>
                <w:rFonts w:ascii="Cambria Math" w:hAnsi="Cambria Math" w:eastAsia="宋体"/>
                <w:sz w:val="24"/>
                <w:szCs w:val="24"/>
              </w:rPr>
              <m:t>L</m:t>
            </m:r>
          </m:e>
          <m:sub>
            <m:r>
              <m:rPr/>
              <w:rPr>
                <w:rFonts w:ascii="Cambria Math" w:hAnsi="Cambria Math" w:eastAsia="宋体"/>
                <w:sz w:val="24"/>
                <w:szCs w:val="24"/>
              </w:rPr>
              <m:t>CP</m:t>
            </m:r>
          </m:sub>
        </m:sSub>
      </m:oMath>
      <w:r>
        <w:rPr>
          <w:rFonts w:ascii="Times New Roman" w:hAnsi="Times New Roman" w:eastAsia="宋体" w:cs="Times New Roman"/>
          <w:b w:val="0"/>
          <w:sz w:val="24"/>
        </w:rPr>
        <w:t xml:space="preserve"> 为只计入原始计算周期的最长依赖路径。与源码一致，下界不使用零周期被提升为1后的有效周期；表2-1的有效周期统计另作输入描述。定义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2586CB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8DDFC">
            <w:pPr>
              <w:keepNext w:val="0"/>
              <w:keepLines/>
              <w:pageBreakBefore w:val="0"/>
              <w:widowControl/>
              <w:snapToGrid w:val="0"/>
              <w:spacing w:before="80" w:after="80" w:line="240" w:lineRule="auto"/>
              <w:ind w:left="0" w:right="0" w:firstLine="0"/>
              <w:jc w:val="center"/>
            </w:pPr>
            <m:oMathPara>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M</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f>
                          <m:fPr/>
                          <m:num>
                            <m:sSub>
                              <m:sSubPr/>
                              <m:e>
                                <m:r>
                                  <m:rPr/>
                                  <w:rPr>
                                    <w:rFonts w:ascii="Cambria Math" w:hAnsi="Cambria Math" w:eastAsia="宋体"/>
                                    <w:sz w:val="24"/>
                                    <w:szCs w:val="24"/>
                                  </w:rPr>
                                  <m:t>W</m:t>
                                </m:r>
                              </m:e>
                              <m:sub>
                                <m:r>
                                  <m:rPr/>
                                  <w:rPr>
                                    <w:rFonts w:ascii="Cambria Math" w:hAnsi="Cambria Math" w:eastAsia="宋体"/>
                                    <w:sz w:val="24"/>
                                    <w:szCs w:val="24"/>
                                  </w:rPr>
                                  <m:t>V</m:t>
                                </m:r>
                              </m:sub>
                            </m:sSub>
                          </m:num>
                          <m:den>
                            <m:r>
                              <m:rPr/>
                              <w:rPr>
                                <w:rFonts w:ascii="Cambria Math" w:hAnsi="Cambria Math" w:eastAsia="宋体"/>
                                <w:sz w:val="24"/>
                                <w:szCs w:val="24"/>
                              </w:rPr>
                              <m:t>k</m:t>
                            </m:r>
                          </m:den>
                        </m:f>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e>
                </m:d>
              </m:oMath>
            </m:oMathPara>
          </w:p>
        </w:tc>
        <w:tc>
          <w:tcPr>
            <w:tcW w:w="737" w:type="dxa"/>
            <w:vAlign w:val="center"/>
          </w:tcPr>
          <w:p w14:paraId="1C934F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(4-21)</w:t>
            </w:r>
          </w:p>
        </w:tc>
      </w:tr>
    </w:tbl>
    <w:p w14:paraId="0BC960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命题4.2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对任意核数</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下的任意可行方案</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hint="eastAsia" w:ascii="Times New Roman" w:hAnsi="Times New Roman" w:eastAsia="宋体" w:cs="Times New Roman"/>
          <w:b w:val="0"/>
          <w:sz w:val="24"/>
        </w:rPr>
        <w:t>，三种评价下都有</w:t>
      </w:r>
      <w:r>
        <w:rPr>
          <w:rFonts w:ascii="Times New Roman" w:hAnsi="Times New Roman" w:eastAsia="宋体" w:cs="Times New Roman"/>
          <w:b w:val="0"/>
          <w:sz w:val="24"/>
        </w:rPr>
        <w:t xml:space="preserve">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w:t>
      </w:r>
    </w:p>
    <w:p w14:paraId="5D4F878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每个核心只有一条PIPE_M，同一核心的矩阵计算在其上串行（式(4-10)），全部</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周期分布在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条PIPE_M上，至少有一条承担不少于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周期；周期为整数，故可取上整。</w:t>
      </w:r>
      <m:oMath>
        <m:sSub>
          <m:sSubPr/>
          <m:e>
            <m:r>
              <m:rPr/>
              <w:rPr>
                <w:rFonts w:ascii="Cambria Math" w:hAnsi="Cambria Math" w:eastAsia="宋体"/>
                <w:sz w:val="24"/>
                <w:szCs w:val="24"/>
              </w:rPr>
              <m:t>W</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同理。沿任一依赖路径，计算操作须依次完成（式(4-9)），搬运耗时与各类等待均非负，故Makespan不小于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CP</m:t>
            </m:r>
          </m:sub>
        </m:sSub>
      </m:oMath>
      <w:r>
        <w:rPr>
          <w:rFonts w:hint="eastAsia" w:ascii="Times New Roman" w:hAnsi="Times New Roman" w:eastAsia="宋体" w:cs="Times New Roman"/>
          <w:b w:val="0"/>
          <w:sz w:val="24"/>
        </w:rPr>
        <w:t>。计算操作的实际耗时</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cycles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不小于其周期数，下界仍然成立。</w:t>
      </w:r>
      <m:oMath>
        <m:r>
          <m:rPr>
            <m:sty m:val="p"/>
          </m:rPr>
          <w:rPr>
            <w:rFonts w:ascii="Cambria Math" w:hAnsi="Cambria Math" w:eastAsia="宋体"/>
            <w:sz w:val="24"/>
            <w:szCs w:val="24"/>
          </w:rPr>
          <m:t>▫</m:t>
        </m:r>
      </m:oMath>
    </w:p>
    <w:p w14:paraId="7D40F04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记 </w:t>
      </w:r>
      <m:oMath>
        <m:sSub>
          <m:sSubPr/>
          <m:e>
            <m:r>
              <m:rPr/>
              <w:rPr>
                <w:rFonts w:ascii="Cambria Math" w:hAnsi="Cambria Math" w:eastAsia="宋体"/>
                <w:sz w:val="24"/>
                <w:szCs w:val="24"/>
              </w:rPr>
              <m:t>r</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为只计入原始计算周期的最早开始时刻，</w:t>
      </w:r>
      <m:oMath>
        <m:sSub>
          <m:sSubPr/>
          <m:e>
            <m:r>
              <m:rPr/>
              <w:rPr>
                <w:rFonts w:ascii="Cambria Math" w:hAnsi="Cambria Math" w:eastAsia="宋体"/>
                <w:sz w:val="24"/>
                <w:szCs w:val="24"/>
              </w:rPr>
              <m:t>q</m:t>
            </m:r>
          </m:e>
          <m:sub>
            <m:r>
              <m:rPr/>
              <w:rPr>
                <w:rFonts w:ascii="Cambria Math" w:hAnsi="Cambria Math" w:eastAsia="宋体"/>
                <w:sz w:val="24"/>
                <w:szCs w:val="24"/>
              </w:rPr>
              <m:t>v</m:t>
            </m:r>
          </m:sub>
        </m:sSub>
      </m:oMath>
      <w:r>
        <w:rPr>
          <w:rFonts w:ascii="Times New Roman" w:hAnsi="Times New Roman" w:eastAsia="宋体" w:cs="Times New Roman"/>
          <w:b w:val="0"/>
          <w:sz w:val="24"/>
        </w:rPr>
        <w:t xml:space="preserve"> 为操作 </w:t>
      </w:r>
      <m:oMath>
        <m:r>
          <m:rPr/>
          <w:rPr>
            <w:rFonts w:ascii="Cambria Math" w:hAnsi="Cambria Math" w:eastAsia="宋体"/>
            <w:sz w:val="24"/>
            <w:szCs w:val="24"/>
          </w:rPr>
          <m:t>v</m:t>
        </m:r>
      </m:oMath>
      <w:r>
        <w:rPr>
          <w:rFonts w:ascii="Times New Roman" w:hAnsi="Times New Roman" w:eastAsia="宋体" w:cs="Times New Roman"/>
          <w:b w:val="0"/>
          <w:sz w:val="24"/>
        </w:rPr>
        <w:t xml:space="preserve"> 完成后最长后继计算链的周期。对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与非负阈值 </w:t>
      </w:r>
      <m:oMath>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，令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pipe</m:t>
        </m:r>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
          <m:sSubPr/>
          <m:e>
            <m:r>
              <m:rPr/>
              <w:rPr>
                <w:rFonts w:ascii="Cambria Math" w:hAnsi="Cambria Math" w:eastAsia="宋体"/>
                <w:sz w:val="24"/>
                <w:szCs w:val="24"/>
              </w:rPr>
              <m:t>r</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。仅当该集合非空时，这些操作都必须位于区间 </w:t>
      </w:r>
      <m:oMath>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内，且最多使用 </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 Pipe，于是</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EDBA98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C7EE856">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1</m:t>
                        </m:r>
                      </m:num>
                      <m:den>
                        <m:r>
                          <m:rPr/>
                          <w:rPr>
                            <w:rFonts w:ascii="Cambria Math" w:hAnsi="Cambria Math" w:eastAsia="宋体"/>
                            <w:sz w:val="24"/>
                            <w:szCs w:val="24"/>
                          </w:rPr>
                          <m:t>k</m:t>
                        </m:r>
                      </m:den>
                    </m:f>
                    <m:nary>
                      <m:naryPr>
                        <m:chr m:val="∑"/>
                        <m:limLoc m:val="undOvr"/>
                        <m:supHide m:val="1"/>
                      </m:naryPr>
                      <m:sub>
                        <m:r>
                          <m:rPr/>
                          <w:rPr>
                            <w:rFonts w:ascii="Cambria Math" w:hAnsi="Cambria Math" w:eastAsia="宋体"/>
                            <w:sz w:val="24"/>
                            <w:szCs w:val="24"/>
                          </w:rPr>
                          <m:t>v</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c</m:t>
                            </m:r>
                          </m:e>
                          <m:sub>
                            <m:r>
                              <m:rPr/>
                              <w:rPr>
                                <w:rFonts w:ascii="Cambria Math" w:hAnsi="Cambria Math" w:eastAsia="宋体"/>
                                <w:sz w:val="24"/>
                                <w:szCs w:val="24"/>
                              </w:rPr>
                              <m:t>v</m:t>
                            </m:r>
                          </m:sub>
                        </m:sSub>
                      </m:e>
                    </m:nary>
                  </m:e>
                </m:d>
              </m:oMath>
            </m:oMathPara>
          </w:p>
        </w:tc>
        <w:tc>
          <w:tcPr>
            <w:tcW w:w="737" w:type="dxa"/>
            <w:vAlign w:val="center"/>
          </w:tcPr>
          <w:p w14:paraId="547C09F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(4-22)</w:t>
            </w:r>
          </w:p>
        </w:tc>
      </w:tr>
    </w:tbl>
    <w:p w14:paraId="180AB19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非空条件不可省略：空集合没有必须容纳的工作量，不能推出任意大的前后阈值之和小于完工时间。源码只在正周期操作对应的阈值上扫描。取零阈值可恢复负载项；将所有非空窗口界与计算关键路径取最大，得到全局窗口下界。</w:t>
      </w:r>
    </w:p>
    <w:p w14:paraId="5AA7169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计算下界与窗口下界均独立于候选划分。它们用于结果一致性检查及条件间隙证书；固定方案的资源下界则用于候选筛选。第4.8节报告由归档全局计算界得到的事后覆盖率。</w:t>
      </w:r>
    </w:p>
    <w:p w14:paraId="583F08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4.6 </w:t>
      </w:r>
      <w:r>
        <w:rPr>
          <w:rFonts w:hint="eastAsia" w:ascii="Times New Roman" w:hAnsi="Times New Roman" w:eastAsia="宋体" w:cs="Times New Roman"/>
          <w:b/>
          <w:sz w:val="24"/>
        </w:rPr>
        <w:t>三个场景的关系</w:t>
      </w:r>
    </w:p>
    <w:p w14:paraId="10B0B40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三个场景共用4.2至4.5节的全部结构，差别集中在Task的组织方式与由此引出的代价结构上。</w:t>
      </w:r>
    </w:p>
    <w:p w14:paraId="180A358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表4-2</w:t>
      </w:r>
      <w:r>
        <w:rPr>
          <w:rFonts w:ascii="Times New Roman" w:hAnsi="Times New Roman" w:eastAsia="宋体" w:cs="Times New Roman"/>
          <w:b/>
          <w:sz w:val="24"/>
        </w:rPr>
        <w:t xml:space="preserve"> </w:t>
      </w:r>
      <w:r>
        <w:rPr>
          <w:rFonts w:hint="eastAsia" w:ascii="Times New Roman" w:hAnsi="Times New Roman" w:eastAsia="宋体" w:cs="Times New Roman"/>
          <w:b/>
          <w:sz w:val="24"/>
        </w:rPr>
        <w:t>三个场景的对照</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94"/>
        <w:gridCol w:w="2693"/>
        <w:gridCol w:w="2693"/>
      </w:tblGrid>
      <w:tr w14:paraId="34B31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F3B61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维度</w:t>
            </w:r>
          </w:p>
        </w:tc>
        <w:tc>
          <w:tcPr>
            <w:tcW w:w="2494" w:type="dxa"/>
            <w:tcBorders>
              <w:bottom w:val="single" w:color="000000" w:sz="4" w:space="0"/>
            </w:tcBorders>
            <w:vAlign w:val="center"/>
          </w:tcPr>
          <w:p w14:paraId="38ED7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场景A（问题一）</w:t>
            </w:r>
          </w:p>
        </w:tc>
        <w:tc>
          <w:tcPr>
            <w:tcW w:w="2693" w:type="dxa"/>
            <w:tcBorders>
              <w:bottom w:val="single" w:color="000000" w:sz="4" w:space="0"/>
            </w:tcBorders>
            <w:vAlign w:val="center"/>
          </w:tcPr>
          <w:p w14:paraId="743A4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场景B（问题二）</w:t>
            </w:r>
          </w:p>
        </w:tc>
        <w:tc>
          <w:tcPr>
            <w:tcW w:w="2693" w:type="dxa"/>
            <w:tcBorders>
              <w:bottom w:val="single" w:color="000000" w:sz="4" w:space="0"/>
            </w:tcBorders>
            <w:vAlign w:val="center"/>
          </w:tcPr>
          <w:p w14:paraId="47EE90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L2场景（问题三）</w:t>
            </w:r>
          </w:p>
        </w:tc>
      </w:tr>
      <w:tr w14:paraId="3FEC0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11F80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Task组织</w:t>
            </w:r>
          </w:p>
        </w:tc>
        <w:tc>
          <w:tcPr>
            <w:tcW w:w="2494" w:type="dxa"/>
            <w:vAlign w:val="center"/>
          </w:tcPr>
          <w:p w14:paraId="2B7C9E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每个子图独立成Task</w:t>
            </w:r>
          </w:p>
        </w:tc>
        <w:tc>
          <w:tcPr>
            <w:tcW w:w="2693" w:type="dxa"/>
            <w:vAlign w:val="center"/>
          </w:tcPr>
          <w:p w14:paraId="60CAD1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每核全部子图合并为一个Task</w:t>
            </w:r>
          </w:p>
        </w:tc>
        <w:tc>
          <w:tcPr>
            <w:tcW w:w="2693" w:type="dxa"/>
            <w:vAlign w:val="center"/>
          </w:tcPr>
          <w:p w14:paraId="4E50A1F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09F651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ECF94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同核跨子图数据</w:t>
            </w:r>
          </w:p>
        </w:tc>
        <w:tc>
          <w:tcPr>
            <w:tcW w:w="2494" w:type="dxa"/>
            <w:vAlign w:val="center"/>
          </w:tcPr>
          <w:p w14:paraId="779BB7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必须经DDR中转</w:t>
            </w:r>
          </w:p>
        </w:tc>
        <w:tc>
          <w:tcPr>
            <w:tcW w:w="2693" w:type="dxa"/>
            <w:vAlign w:val="center"/>
          </w:tcPr>
          <w:p w14:paraId="54D69E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留在L1/UB中直接复用</w:t>
            </w:r>
          </w:p>
        </w:tc>
        <w:tc>
          <w:tcPr>
            <w:tcW w:w="2693" w:type="dxa"/>
            <w:vAlign w:val="center"/>
          </w:tcPr>
          <w:p w14:paraId="5534CB3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305DCE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2AB1087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跨核同步</w:t>
            </w:r>
          </w:p>
        </w:tc>
        <w:tc>
          <w:tcPr>
            <w:tcW w:w="2494" w:type="dxa"/>
            <w:vAlign w:val="center"/>
          </w:tcPr>
          <w:p w14:paraId="128D18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前驱完成后</w:t>
            </w:r>
            <w:r>
              <w:rPr>
                <w:rFonts w:ascii="Times New Roman" w:hAnsi="Times New Roman" w:eastAsia="宋体" w:cs="Times New Roman"/>
                <w:b w:val="0"/>
                <w:sz w:val="24"/>
              </w:rPr>
              <w:t xml:space="preserve"> + 1000 cycles</w:t>
            </w:r>
          </w:p>
        </w:tc>
        <w:tc>
          <w:tcPr>
            <w:tcW w:w="2693" w:type="dxa"/>
            <w:vAlign w:val="center"/>
          </w:tcPr>
          <w:p w14:paraId="40ED0AC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写出完成后</w:t>
            </w:r>
            <w:r>
              <w:rPr>
                <w:rFonts w:ascii="Times New Roman" w:hAnsi="Times New Roman" w:eastAsia="宋体" w:cs="Times New Roman"/>
                <w:b w:val="0"/>
                <w:sz w:val="24"/>
              </w:rPr>
              <w:t xml:space="preserve"> + 500 cycles</w:t>
            </w:r>
          </w:p>
        </w:tc>
        <w:tc>
          <w:tcPr>
            <w:tcW w:w="2693" w:type="dxa"/>
            <w:vAlign w:val="center"/>
          </w:tcPr>
          <w:p w14:paraId="7B4C51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w:t>
            </w:r>
          </w:p>
        </w:tc>
      </w:tr>
      <w:tr w14:paraId="12FAC8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3B08A0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主要代价</w:t>
            </w:r>
          </w:p>
        </w:tc>
        <w:tc>
          <w:tcPr>
            <w:tcW w:w="2494" w:type="dxa"/>
            <w:vAlign w:val="center"/>
          </w:tcPr>
          <w:p w14:paraId="28B74CC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Task边界搬运</w:t>
            </w:r>
          </w:p>
        </w:tc>
        <w:tc>
          <w:tcPr>
            <w:tcW w:w="2693" w:type="dxa"/>
            <w:vAlign w:val="center"/>
          </w:tcPr>
          <w:p w14:paraId="753FD0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核内驻留与容量溢出</w:t>
            </w:r>
          </w:p>
        </w:tc>
        <w:tc>
          <w:tcPr>
            <w:tcW w:w="2693" w:type="dxa"/>
            <w:vAlign w:val="center"/>
          </w:tcPr>
          <w:p w14:paraId="66B28A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缓存交互（命中与逐出）</w:t>
            </w:r>
          </w:p>
        </w:tc>
      </w:tr>
      <w:tr w14:paraId="4EA023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C04DC0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评价配置</w:t>
            </w:r>
          </w:p>
        </w:tc>
        <w:tc>
          <w:tcPr>
            <w:tcW w:w="2494" w:type="dxa"/>
            <w:vAlign w:val="center"/>
          </w:tcPr>
          <w:p w14:paraId="1AD634E7">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A</m:t>
                    </m:r>
                  </m:sub>
                </m:sSub>
              </m:oMath>
            </m:oMathPara>
          </w:p>
        </w:tc>
        <w:tc>
          <w:tcPr>
            <w:tcW w:w="2693" w:type="dxa"/>
            <w:vAlign w:val="center"/>
          </w:tcPr>
          <w:p w14:paraId="702E909E">
            <w:pPr>
              <w:pStyle w:val="24"/>
              <w:keepNext w:val="0"/>
              <w:keepLines/>
              <w:pageBreakBefore w:val="0"/>
              <w:widowControl/>
              <w:snapToGrid w:val="0"/>
              <w:spacing w:before="0" w:after="0" w:line="240" w:lineRule="auto"/>
              <w:ind w:left="0" w:right="0" w:firstLine="0"/>
              <w:jc w:val="center"/>
            </w:pPr>
            <m:oMathPara>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m:oMathPara>
          </w:p>
        </w:tc>
        <w:tc>
          <w:tcPr>
            <w:tcW w:w="2693" w:type="dxa"/>
            <w:vAlign w:val="center"/>
          </w:tcPr>
          <w:p w14:paraId="4E12E01C">
            <w:pPr>
              <w:pStyle w:val="24"/>
              <w:keepNext w:val="0"/>
              <w:keepLines/>
              <w:pageBreakBefore w:val="0"/>
              <w:widowControl/>
              <w:snapToGrid w:val="0"/>
              <w:spacing w:before="0" w:after="0" w:line="240" w:lineRule="auto"/>
              <w:ind w:left="0" w:right="0" w:firstLine="0"/>
              <w:jc w:val="center"/>
            </w:pPr>
            <m:oMath>
              <m:sSub>
                <m:sSubPr/>
                <m:e>
                  <m:r>
                    <m:rPr>
                      <m:nor/>
                      <m:sty m:val="p"/>
                    </m:rPr>
                    <w:rPr>
                      <w:rFonts w:ascii="Cambria Math" w:hAnsi="Cambria Math" w:eastAsia="宋体"/>
                      <w:b w:val="0"/>
                      <w:i w:val="0"/>
                      <w:sz w:val="24"/>
                      <w:szCs w:val="24"/>
                    </w:rPr>
                    <m:t>Eval</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+ 1 </w:t>
            </w:r>
            <w:r>
              <w:rPr>
                <w:rFonts w:hint="eastAsia" w:ascii="Times New Roman" w:hAnsi="Times New Roman" w:eastAsia="宋体" w:cs="Times New Roman"/>
                <w:b w:val="0"/>
                <w:sz w:val="24"/>
              </w:rPr>
              <w:t>MiB只读L2、250</w:t>
            </w:r>
            <w:r>
              <w:rPr>
                <w:rFonts w:ascii="Times New Roman" w:hAnsi="Times New Roman" w:eastAsia="宋体" w:cs="Times New Roman"/>
                <w:b w:val="0"/>
                <w:sz w:val="24"/>
              </w:rPr>
              <w:t xml:space="preserve"> bytes/cycle</w:t>
            </w:r>
          </w:p>
        </w:tc>
      </w:tr>
      <w:tr w14:paraId="21649E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852F7E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求解策略差异</w:t>
            </w:r>
          </w:p>
        </w:tc>
        <w:tc>
          <w:tcPr>
            <w:tcW w:w="2494" w:type="dxa"/>
            <w:vAlign w:val="center"/>
          </w:tcPr>
          <w:p w14:paraId="467D38A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不使用局部微批</w:t>
            </w:r>
          </w:p>
        </w:tc>
        <w:tc>
          <w:tcPr>
            <w:tcW w:w="2693" w:type="dxa"/>
            <w:vAlign w:val="center"/>
          </w:tcPr>
          <w:p w14:paraId="63C7896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可用Spill触发的局部微批</w:t>
            </w:r>
          </w:p>
        </w:tc>
        <w:tc>
          <w:tcPr>
            <w:tcW w:w="2693" w:type="dxa"/>
            <w:vAlign w:val="center"/>
          </w:tcPr>
          <w:p w14:paraId="59C060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同场景B，另做配置效应与选解效应的分离分析</w:t>
            </w:r>
          </w:p>
        </w:tc>
      </w:tr>
    </w:tbl>
    <w:p w14:paraId="05FCE6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从 A 到 B 同时改变 Task 组织和同步规则，同核边界不再必然经 DDR，但容量溢出与跨核连接仍存在。B 到 L2 保持相同 Task 构造，仅增加只读缓存状态和独立读池。场景间均值对照因此是整体配置及选解变化的结果，不能直接作单一机制归因。</w:t>
      </w:r>
    </w:p>
    <w:p w14:paraId="5CB4F3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三问保留统一决策结构，按场景改变Task构造、同步释放和资源服务规则。L2的配置效应使用同方案对照报告。</w:t>
      </w:r>
    </w:p>
    <w:p w14:paraId="1E28C29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 </w:t>
      </w:r>
      <w:r>
        <w:rPr>
          <w:rFonts w:hint="eastAsia" w:ascii="Times New Roman" w:hAnsi="Times New Roman" w:eastAsia="宋体" w:cs="Times New Roman"/>
          <w:b/>
          <w:sz w:val="24"/>
        </w:rPr>
        <w:t>求解框架总览</w:t>
      </w:r>
    </w:p>
    <w:p w14:paraId="46DD43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4.7.1 </w:t>
      </w:r>
      <w:r>
        <w:rPr>
          <w:rFonts w:hint="eastAsia" w:ascii="Times New Roman" w:hAnsi="Times New Roman" w:eastAsia="宋体" w:cs="Times New Roman"/>
          <w:b/>
          <w:sz w:val="24"/>
        </w:rPr>
        <w:t>三层结构</w:t>
      </w:r>
    </w:p>
    <w:p w14:paraId="3159232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LBSS由候选生成、下界筛选和评价择优三层构成。</w:t>
      </w:r>
    </w:p>
    <w:p w14:paraId="6DFFFC7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候选生成层使用链块、依赖带、驻留组织和局部移动等结构信息；筛选层检查覆盖、联合无环、重复方案与适用下界；评价层调用原版程序，并按式(4-6)更新当前最好解。Treap 是候选构造的区间索引，不是独立的性能评价模型。</w:t>
      </w:r>
    </w:p>
    <w:p w14:paraId="43A93E5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候选生成层配置各场景的专属机制；筛选层检查合法性、重复及资源下界；评价层统一采用官方结果。</w:t>
      </w:r>
    </w:p>
    <w:p w14:paraId="60EA926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4.7.2 </w:t>
      </w:r>
      <w:r>
        <w:rPr>
          <w:rFonts w:hint="eastAsia" w:ascii="Times New Roman" w:hAnsi="Times New Roman" w:eastAsia="宋体" w:cs="Times New Roman"/>
          <w:b/>
          <w:sz w:val="24"/>
        </w:rPr>
        <w:t>组件清单</w:t>
      </w:r>
    </w:p>
    <w:p w14:paraId="2732AC5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各组件的设计依据与实现细节见5.2、6.2、7.2节，这里只交代职责。一次请求内，各组件按下列顺序运行，共用同一个软预算：</w:t>
      </w:r>
    </w:p>
    <w:p w14:paraId="41D07A1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控制链：先运行基础构造器得到首个可行解；再尝试至多6个“减少活动核心”的候选；场景A随后生成依赖带候选（宽度4、8、2、16）。依赖带候选由安全链收缩、依赖带弱连通分组与追加式分核构成，追加式分核沿统一的合法拓扑序推进，不会由构造自身引入等待环。</w:t>
      </w:r>
    </w:p>
    <w:p w14:paraId="4145EBB3">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反馈重排：利用官方评价返回的时间线修正代理时长后重新安排。场景A为“划分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不变、按实测Task时长重新分核与排序”，划分不变意味着边界搬运结构不变；场景B与L2场景为沿官方时间线上关键链的至多4个局部移动。</w:t>
      </w:r>
    </w:p>
    <w:p w14:paraId="19A5790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分量家族：对活动核数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与驻留组织参数枚举候选，至多评价6个新候选（场景B与L2场景的主要结构候选；场景A同样运行，但以Task激活下界剪枝）。</w:t>
      </w:r>
    </w:p>
    <w:p w14:paraId="721E1E54">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跨配置重评价（仅L2场景）：在同一请求内独立求解一个场景B方案，并按L2配置重新评价，成本计入该请求。</w:t>
      </w:r>
    </w:p>
    <w:p w14:paraId="0D7CF0A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插入式候选：用确定性区间索引加速“最早可行位置”的查找。它只加快同一条插入规则的执行，不改变判定结果。</w:t>
      </w:r>
    </w:p>
    <w:p w14:paraId="4649EA6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Spill触发的局部微批：仅当当前解确有容量溢出时才诊断并重排（场景B与L2场景；场景A因不存在驻留复用收益而不使用）。</w:t>
      </w:r>
    </w:p>
    <w:p w14:paraId="1A3F9D4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1至4项的每个阶段开始前都检查近优认证条件式(4-23)（基础构造在评价每个候选之前检查），成立即跳过；第5、6项不受这一门控，只受剩余预算约束。每个组件产生的候选都走同一条处理链：覆盖与联合无环检查、哈希去重、下界剪枝、官方评价、字典序择优。三个场景各自的执行顺序与门控位置，分别画在5.2.5节、6.2.5节与7.2.4节的流程图中；各组件的参数汇总于表4-3，全部取自求解器源码，在1400个配置格的实验中保持不变。</w:t>
      </w:r>
    </w:p>
    <w:p w14:paraId="2303E32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表4-3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LBSS算法参数一览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2324"/>
        <w:gridCol w:w="2381"/>
        <w:gridCol w:w="2948"/>
      </w:tblGrid>
      <w:tr w14:paraId="4207EF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5FA7F9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模块</w:t>
            </w:r>
          </w:p>
        </w:tc>
        <w:tc>
          <w:tcPr>
            <w:tcW w:w="2324" w:type="dxa"/>
            <w:tcBorders>
              <w:bottom w:val="single" w:color="000000" w:sz="4" w:space="0"/>
            </w:tcBorders>
            <w:vAlign w:val="center"/>
          </w:tcPr>
          <w:p w14:paraId="78CBC0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参数</w:t>
            </w:r>
          </w:p>
        </w:tc>
        <w:tc>
          <w:tcPr>
            <w:tcW w:w="2381" w:type="dxa"/>
            <w:tcBorders>
              <w:bottom w:val="single" w:color="000000" w:sz="4" w:space="0"/>
            </w:tcBorders>
            <w:vAlign w:val="center"/>
          </w:tcPr>
          <w:p w14:paraId="576A8D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取值</w:t>
            </w:r>
          </w:p>
        </w:tc>
        <w:tc>
          <w:tcPr>
            <w:tcW w:w="2948" w:type="dxa"/>
            <w:tcBorders>
              <w:bottom w:val="single" w:color="000000" w:sz="4" w:space="0"/>
            </w:tcBorders>
            <w:vAlign w:val="center"/>
          </w:tcPr>
          <w:p w14:paraId="0F8048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76AAD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EE527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28AD1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单请求软预算</w:t>
            </w:r>
          </w:p>
        </w:tc>
        <w:tc>
          <w:tcPr>
            <w:tcW w:w="2381" w:type="dxa"/>
            <w:vAlign w:val="center"/>
          </w:tcPr>
          <w:p w14:paraId="252D6D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 s</w:t>
            </w:r>
          </w:p>
        </w:tc>
        <w:tc>
          <w:tcPr>
            <w:tcW w:w="2948" w:type="dxa"/>
            <w:vAlign w:val="center"/>
          </w:tcPr>
          <w:p w14:paraId="146A0C2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case_087的场景A四格补跑用1800</w:t>
            </w:r>
            <w:r>
              <w:rPr>
                <w:rFonts w:ascii="Times New Roman" w:hAnsi="Times New Roman" w:eastAsia="宋体" w:cs="Times New Roman"/>
                <w:b w:val="0"/>
                <w:sz w:val="24"/>
              </w:rPr>
              <w:t xml:space="preserve"> s</w:t>
            </w:r>
          </w:p>
        </w:tc>
      </w:tr>
      <w:tr w14:paraId="56EC57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80F5C9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全局</w:t>
            </w:r>
          </w:p>
        </w:tc>
        <w:tc>
          <w:tcPr>
            <w:tcW w:w="2324" w:type="dxa"/>
            <w:vAlign w:val="center"/>
          </w:tcPr>
          <w:p w14:paraId="0D76A8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近优认证阈值</w:t>
            </w:r>
          </w:p>
        </w:tc>
        <w:tc>
          <w:tcPr>
            <w:tcW w:w="2381" w:type="dxa"/>
            <w:vAlign w:val="center"/>
          </w:tcPr>
          <w:p w14:paraId="762103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2948" w:type="dxa"/>
            <w:vAlign w:val="center"/>
          </w:tcPr>
          <w:p w14:paraId="57851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仅跳过受门控控制阶段；外层插入与微批仍可运行</w:t>
            </w:r>
          </w:p>
        </w:tc>
      </w:tr>
      <w:tr w14:paraId="03531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653153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1879F08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基础构造的单次评价上限</w:t>
            </w:r>
          </w:p>
        </w:tc>
        <w:tc>
          <w:tcPr>
            <w:tcW w:w="2381" w:type="dxa"/>
            <w:vAlign w:val="center"/>
          </w:tcPr>
          <w:p w14:paraId="15ADD1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 s</w:t>
            </w:r>
          </w:p>
        </w:tc>
        <w:tc>
          <w:tcPr>
            <w:tcW w:w="2948" w:type="dxa"/>
            <w:vAlign w:val="center"/>
          </w:tcPr>
          <w:p w14:paraId="20D566D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同时做下界剪枝</w:t>
            </w:r>
          </w:p>
        </w:tc>
      </w:tr>
      <w:tr w14:paraId="7B22AA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19045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w:t>
            </w:r>
          </w:p>
        </w:tc>
        <w:tc>
          <w:tcPr>
            <w:tcW w:w="2324" w:type="dxa"/>
            <w:vAlign w:val="center"/>
          </w:tcPr>
          <w:p w14:paraId="2D3C7B7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减少活动核心的候选</w:t>
            </w:r>
          </w:p>
        </w:tc>
        <w:tc>
          <w:tcPr>
            <w:tcW w:w="2381" w:type="dxa"/>
            <w:vAlign w:val="center"/>
          </w:tcPr>
          <w:p w14:paraId="76EF4B3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至多6个</w:t>
            </w:r>
          </w:p>
        </w:tc>
        <w:tc>
          <w:tcPr>
            <w:tcW w:w="2948" w:type="dxa"/>
            <w:vAlign w:val="center"/>
          </w:tcPr>
          <w:p w14:paraId="15C27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三个场景</w:t>
            </w:r>
          </w:p>
        </w:tc>
      </w:tr>
      <w:tr w14:paraId="1C5044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565B65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2B6A68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p>
        </w:tc>
        <w:tc>
          <w:tcPr>
            <w:tcW w:w="2381" w:type="dxa"/>
            <w:vAlign w:val="center"/>
          </w:tcPr>
          <w:p w14:paraId="36BB0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4、8、2、16</w:t>
            </w:r>
          </w:p>
        </w:tc>
        <w:tc>
          <w:tcPr>
            <w:tcW w:w="2948" w:type="dxa"/>
            <w:vAlign w:val="center"/>
          </w:tcPr>
          <w:p w14:paraId="752B49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四种粒度</w:t>
            </w:r>
          </w:p>
        </w:tc>
      </w:tr>
      <w:tr w14:paraId="4EA6E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511E1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控制链（A）</w:t>
            </w:r>
          </w:p>
        </w:tc>
        <w:tc>
          <w:tcPr>
            <w:tcW w:w="2324" w:type="dxa"/>
            <w:vAlign w:val="center"/>
          </w:tcPr>
          <w:p w14:paraId="577582A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分组软目标</w:t>
            </w:r>
          </w:p>
        </w:tc>
        <w:tc>
          <w:tcPr>
            <w:tcW w:w="2381" w:type="dxa"/>
            <w:vAlign w:val="center"/>
          </w:tcPr>
          <w:p w14:paraId="7C215DD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2048个操作</w:t>
            </w:r>
          </w:p>
        </w:tc>
        <w:tc>
          <w:tcPr>
            <w:tcW w:w="2948" w:type="dxa"/>
            <w:vAlign w:val="center"/>
          </w:tcPr>
          <w:p w14:paraId="1978BF2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粒度控制参数，不是容量上限</w:t>
            </w:r>
          </w:p>
        </w:tc>
      </w:tr>
      <w:tr w14:paraId="2B63E0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80153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反馈重排（B/L2）</w:t>
            </w:r>
          </w:p>
        </w:tc>
        <w:tc>
          <w:tcPr>
            <w:tcW w:w="2324" w:type="dxa"/>
            <w:vAlign w:val="center"/>
          </w:tcPr>
          <w:p w14:paraId="771E9AB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关键链局部移动</w:t>
            </w:r>
          </w:p>
        </w:tc>
        <w:tc>
          <w:tcPr>
            <w:tcW w:w="2381" w:type="dxa"/>
            <w:vAlign w:val="center"/>
          </w:tcPr>
          <w:p w14:paraId="24159F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至多4个</w:t>
            </w:r>
          </w:p>
        </w:tc>
        <w:tc>
          <w:tcPr>
            <w:tcW w:w="2948" w:type="dxa"/>
            <w:vAlign w:val="center"/>
          </w:tcPr>
          <w:p w14:paraId="7E8DA5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仅用于不超过10000个操作的图</w:t>
            </w:r>
          </w:p>
        </w:tc>
      </w:tr>
      <w:tr w14:paraId="1E36F9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0F17DE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2324" w:type="dxa"/>
            <w:vAlign w:val="center"/>
          </w:tcPr>
          <w:p w14:paraId="50D6BA9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w:t>
            </w:r>
            <w:r>
              <w:rPr>
                <w:rFonts w:ascii="Times New Roman" w:hAnsi="Times New Roman" w:eastAsia="宋体" w:cs="Times New Roman"/>
                <w:b w:val="0"/>
                <w:sz w:val="24"/>
              </w:rPr>
              <w:t xml:space="preserve"> </w:t>
            </w:r>
            <m:oMath>
              <m:r>
                <m:rPr/>
                <w:rPr>
                  <w:rFonts w:ascii="Cambria Math" w:hAnsi="Cambria Math" w:eastAsia="宋体"/>
                  <w:sz w:val="24"/>
                  <w:szCs w:val="24"/>
                </w:rPr>
                <m:t>m</m:t>
              </m:r>
            </m:oMath>
            <w:r>
              <w:rPr>
                <w:rFonts w:hint="eastAsia" w:ascii="Times New Roman" w:hAnsi="Times New Roman" w:eastAsia="宋体" w:cs="Times New Roman"/>
                <w:b w:val="0"/>
                <w:sz w:val="24"/>
              </w:rPr>
              <w:t>；驻留组织</w:t>
            </w:r>
            <w:r>
              <w:rPr>
                <w:rFonts w:ascii="Times New Roman" w:hAnsi="Times New Roman" w:eastAsia="宋体" w:cs="Times New Roman"/>
                <w:b w:val="0"/>
                <w:sz w:val="24"/>
              </w:rPr>
              <w:t xml:space="preserve"> target</w:t>
            </w:r>
          </w:p>
        </w:tc>
        <w:tc>
          <w:tcPr>
            <w:tcW w:w="2381" w:type="dxa"/>
            <w:vAlign w:val="center"/>
          </w:tcPr>
          <w:p w14:paraId="5247A748">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hint="eastAsia" w:ascii="Times New Roman" w:hAnsi="Times New Roman" w:eastAsia="宋体" w:cs="Times New Roman"/>
                <w:b w:val="0"/>
                <w:sz w:val="24"/>
              </w:rPr>
              <w:t>；0、512、2048</w:t>
            </w:r>
          </w:p>
        </w:tc>
        <w:tc>
          <w:tcPr>
            <w:tcW w:w="2948" w:type="dxa"/>
            <w:vAlign w:val="center"/>
          </w:tcPr>
          <w:p w14:paraId="59CB32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至多评价6个新候选，单次30</w:t>
            </w:r>
            <w:r>
              <w:rPr>
                <w:rFonts w:ascii="Times New Roman" w:hAnsi="Times New Roman" w:eastAsia="宋体" w:cs="Times New Roman"/>
                <w:b w:val="0"/>
                <w:sz w:val="24"/>
              </w:rPr>
              <w:t xml:space="preserve"> s</w:t>
            </w:r>
          </w:p>
        </w:tc>
      </w:tr>
      <w:tr w14:paraId="5DF55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15F0F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2324" w:type="dxa"/>
            <w:vAlign w:val="center"/>
          </w:tcPr>
          <w:p w14:paraId="47705E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生成时限；评价上限</w:t>
            </w:r>
          </w:p>
        </w:tc>
        <w:tc>
          <w:tcPr>
            <w:tcW w:w="2381" w:type="dxa"/>
            <w:vAlign w:val="center"/>
          </w:tcPr>
          <w:p w14:paraId="0B263C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30 </w:t>
            </w:r>
            <w:r>
              <w:rPr>
                <w:rFonts w:hint="eastAsia" w:ascii="Times New Roman" w:hAnsi="Times New Roman" w:eastAsia="宋体" w:cs="Times New Roman"/>
                <w:b w:val="0"/>
                <w:sz w:val="24"/>
              </w:rPr>
              <w:t>s；120</w:t>
            </w:r>
            <w:r>
              <w:rPr>
                <w:rFonts w:ascii="Times New Roman" w:hAnsi="Times New Roman" w:eastAsia="宋体" w:cs="Times New Roman"/>
                <w:b w:val="0"/>
                <w:sz w:val="24"/>
              </w:rPr>
              <w:t xml:space="preserve"> s</w:t>
            </w:r>
          </w:p>
        </w:tc>
        <w:tc>
          <w:tcPr>
            <w:tcW w:w="2948" w:type="dxa"/>
            <w:vAlign w:val="center"/>
          </w:tcPr>
          <w:p w14:paraId="2F40FB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场景A的日历间隔为100</w:t>
            </w:r>
          </w:p>
        </w:tc>
      </w:tr>
      <w:tr w14:paraId="651AA8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2AD77B3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886EE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触发条件</w:t>
            </w:r>
          </w:p>
        </w:tc>
        <w:tc>
          <w:tcPr>
            <w:tcW w:w="2381" w:type="dxa"/>
            <w:vAlign w:val="center"/>
          </w:tcPr>
          <w:p w14:paraId="5D4AED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Spill新增&gt;0；张量不小于容量的1/4；前后使用距离不超过8</w:t>
            </w:r>
          </w:p>
        </w:tc>
        <w:tc>
          <w:tcPr>
            <w:tcW w:w="2948" w:type="dxa"/>
            <w:vAlign w:val="center"/>
          </w:tcPr>
          <w:p w14:paraId="312DE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见式(6-4)</w:t>
            </w:r>
          </w:p>
        </w:tc>
      </w:tr>
      <w:tr w14:paraId="476A68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0E99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53869E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窗口</w:t>
            </w:r>
          </w:p>
        </w:tc>
        <w:tc>
          <w:tcPr>
            <w:tcW w:w="2381" w:type="dxa"/>
            <w:vAlign w:val="center"/>
          </w:tcPr>
          <w:p w14:paraId="43637D77">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4、8个子图；至多16个窗口；每窗至多128个原计算操作；至多2个候选</w:t>
            </w:r>
          </w:p>
        </w:tc>
        <w:tc>
          <w:tcPr>
            <w:tcW w:w="2948" w:type="dxa"/>
            <w:vAlign w:val="center"/>
          </w:tcPr>
          <w:p w14:paraId="013D2AD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见式(6-5)</w:t>
            </w:r>
          </w:p>
        </w:tc>
      </w:tr>
      <w:tr w14:paraId="5BF72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4A3D6A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局部微批（B/L2）</w:t>
            </w:r>
          </w:p>
        </w:tc>
        <w:tc>
          <w:tcPr>
            <w:tcW w:w="2324" w:type="dxa"/>
            <w:vAlign w:val="center"/>
          </w:tcPr>
          <w:p w14:paraId="0E82793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诊断时限；单候选评价上限</w:t>
            </w:r>
          </w:p>
        </w:tc>
        <w:tc>
          <w:tcPr>
            <w:tcW w:w="2381" w:type="dxa"/>
            <w:vAlign w:val="center"/>
          </w:tcPr>
          <w:p w14:paraId="28D3D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40 </w:t>
            </w:r>
            <w:r>
              <w:rPr>
                <w:rFonts w:hint="eastAsia" w:ascii="Times New Roman" w:hAnsi="Times New Roman" w:eastAsia="宋体" w:cs="Times New Roman"/>
                <w:b w:val="0"/>
                <w:sz w:val="24"/>
              </w:rPr>
              <w:t>s；45</w:t>
            </w:r>
            <w:r>
              <w:rPr>
                <w:rFonts w:ascii="Times New Roman" w:hAnsi="Times New Roman" w:eastAsia="宋体" w:cs="Times New Roman"/>
                <w:b w:val="0"/>
                <w:sz w:val="24"/>
              </w:rPr>
              <w:t xml:space="preserve"> s</w:t>
            </w:r>
          </w:p>
        </w:tc>
        <w:tc>
          <w:tcPr>
            <w:tcW w:w="2948" w:type="dxa"/>
            <w:vAlign w:val="center"/>
          </w:tcPr>
          <w:p w14:paraId="480E48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诊断在独立进程中进行</w:t>
            </w:r>
          </w:p>
        </w:tc>
      </w:tr>
      <w:tr w14:paraId="08FB16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12415B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跨配置重评价（L2）</w:t>
            </w:r>
          </w:p>
        </w:tc>
        <w:tc>
          <w:tcPr>
            <w:tcW w:w="2324" w:type="dxa"/>
            <w:vAlign w:val="center"/>
          </w:tcPr>
          <w:p w14:paraId="7C35219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B方案求解时限；评价上限</w:t>
            </w:r>
          </w:p>
        </w:tc>
        <w:tc>
          <w:tcPr>
            <w:tcW w:w="2381" w:type="dxa"/>
            <w:vAlign w:val="center"/>
          </w:tcPr>
          <w:p w14:paraId="64BF6D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至多180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s；40</w:t>
            </w:r>
            <w:r>
              <w:rPr>
                <w:rFonts w:ascii="Times New Roman" w:hAnsi="Times New Roman" w:eastAsia="宋体" w:cs="Times New Roman"/>
                <w:b w:val="0"/>
                <w:sz w:val="24"/>
              </w:rPr>
              <w:t xml:space="preserve"> s</w:t>
            </w:r>
          </w:p>
        </w:tc>
        <w:tc>
          <w:tcPr>
            <w:tcW w:w="2948" w:type="dxa"/>
            <w:vAlign w:val="center"/>
          </w:tcPr>
          <w:p w14:paraId="33A749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成本计入同一请求</w:t>
            </w:r>
          </w:p>
        </w:tc>
      </w:tr>
    </w:tbl>
    <w:p w14:paraId="5F80F6D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4.7.3 </w:t>
      </w:r>
      <w:r>
        <w:rPr>
          <w:rFonts w:hint="eastAsia" w:ascii="Times New Roman" w:hAnsi="Times New Roman" w:eastAsia="宋体" w:cs="Times New Roman"/>
          <w:b/>
          <w:sz w:val="24"/>
        </w:rPr>
        <w:t>停止准则与两条性质</w:t>
      </w:r>
    </w:p>
    <w:p w14:paraId="4BFA492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每个请求在候选处理完成或预算耗尽时结束。进入受门控的控制阶段前，先检查当前解是否满足以下近优条件：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D1DC36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AB3150E">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 1.03</m:t>
                </m:r>
                <m:r>
                  <m:rPr>
                    <m:sty m:val="p"/>
                  </m:rPr>
                  <w:rPr>
                    <w:rFonts w:ascii="Cambria Math" w:hAnsi="Cambria Math" w:eastAsia="宋体"/>
                    <w:sz w:val="24"/>
                    <w:szCs w:val="24"/>
                  </w:rPr>
                  <m:t>⋅</m:t>
                </m:r>
                <m:r>
                  <m:rPr>
                    <m:nor/>
                    <m:sty m:val="p"/>
                  </m:rPr>
                  <w:rPr>
                    <w:rFonts w:ascii="Cambria Math" w:hAnsi="Cambria Math" w:eastAsia="宋体"/>
                    <w:sz w:val="24"/>
                    <w:szCs w:val="24"/>
                  </w:rPr>
                  <m:t>LB</m:t>
                </m:r>
              </m:oMath>
            </m:oMathPara>
          </w:p>
        </w:tc>
        <w:tc>
          <w:tcPr>
            <w:tcW w:w="737" w:type="dxa"/>
            <w:vAlign w:val="center"/>
          </w:tcPr>
          <w:p w14:paraId="17C4112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(4-23)</w:t>
            </w:r>
          </w:p>
        </w:tc>
      </w:tr>
    </w:tbl>
    <w:p w14:paraId="60177D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其中LB为对全部合法方案成立的正下界，满足条件时主目标相对最优值的差距至多为3%。近优门控跳过其覆盖的控制阶段，外层插入和Spill微批仍按各自触发条件及剩余预算执行。</w:t>
      </w:r>
    </w:p>
    <w:p w14:paraId="06AA3C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套框架还有两条性质。其一是同次请求内不变差：候选只有通过官方评价且字典序严格更优，才会替换当前解，所以最终输出不会劣于流程起点的控制解。该性质成立于同一次请求、同一版本、同一机器、同一超时设置之下，不跨请求成立。</w:t>
      </w:r>
    </w:p>
    <w:p w14:paraId="3350011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二是确定性与可复现：索引的平衡优先级由固定的整数散列生成，候选按确定性名称排序，全流程不用随机种子，每个结果都与方案、官方结果和输入的SHA256哈希绑定。各阶段受墙钟预算约束，预算没有截断时，同一输入重复运行得到相同方案；某阶段若因预算或超时被截断，评价到的候选数可能随机器负载变化，最终方案也可能不同。本文全部结果都保留了实际运行的方案哈希，复查以存档方案为准。</w:t>
      </w:r>
    </w:p>
    <w:p w14:paraId="4878B13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 下界的适用域与可核验判定</w:t>
      </w:r>
    </w:p>
    <w:p w14:paraId="7A93D2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4.8.1 下界的职责与适用范围</w:t>
      </w:r>
    </w:p>
    <w:p w14:paraId="09DE8C7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全局下界在固定图与核数下对全部合法方案成立，可用于最优值与当前解的间隙证书。固定方案界仅约束相应划分、核心归属和必要搬运，适合在送评前排除候选。两类下界分别承担质量认证和候选筛选的职责。</w:t>
      </w:r>
    </w:p>
    <w:p w14:paraId="163CE5F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设当前成功方案的时间为 </w:t>
      </w:r>
      <m:oMath>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。对于待评候选 </w:t>
      </w:r>
      <m:oMath>
        <m:r>
          <m:rPr/>
          <w:rPr>
            <w:rFonts w:ascii="Cambria Math" w:hAnsi="Cambria Math" w:eastAsia="宋体"/>
            <w:sz w:val="24"/>
            <w:szCs w:val="24"/>
          </w:rPr>
          <m:t>P</m:t>
        </m:r>
      </m:oMath>
      <w:r>
        <w:rPr>
          <w:rFonts w:ascii="Times New Roman" w:hAnsi="Times New Roman" w:eastAsia="宋体" w:cs="Times New Roman"/>
          <w:b w:val="0"/>
          <w:sz w:val="24"/>
        </w:rPr>
        <w:t xml:space="preserve">，若已证明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且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)&gt;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，则该候选不可能在主目标上胜出，可以跳过。若 </w:t>
      </w:r>
      <m:oMath>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p>
          <m:sSupPr/>
          <m:e>
            <m:r>
              <m:rPr/>
              <w:rPr>
                <w:rFonts w:ascii="Cambria Math" w:hAnsi="Cambria Math" w:eastAsia="宋体"/>
                <w:sz w:val="24"/>
                <w:szCs w:val="24"/>
              </w:rPr>
              <m:t>T</m:t>
            </m:r>
          </m:e>
          <m:sup>
            <m:r>
              <m:rPr>
                <m:nor/>
                <m:sty m:val="p"/>
              </m:rPr>
              <w:rPr>
                <w:rFonts w:ascii="Cambria Math" w:hAnsi="Cambria Math" w:eastAsia="宋体"/>
                <w:b w:val="0"/>
                <w:i w:val="0"/>
                <w:sz w:val="24"/>
                <w:szCs w:val="24"/>
              </w:rPr>
              <m:t>∗</m:t>
            </m:r>
          </m:sup>
        </m:sSup>
      </m:oMath>
      <w:r>
        <w:rPr>
          <w:rFonts w:ascii="Times New Roman" w:hAnsi="Times New Roman" w:eastAsia="宋体" w:cs="Times New Roman"/>
          <w:b w:val="0"/>
          <w:sz w:val="24"/>
        </w:rPr>
        <w:t xml:space="preserve">，仍不能淘汰：它可能主目标持平而新增 COPY 更少。对活动核数至多为 </w:t>
      </w:r>
      <m:oMath>
        <m:r>
          <m:rPr/>
          <w:rPr>
            <w:rFonts w:ascii="Cambria Math" w:hAnsi="Cambria Math" w:eastAsia="宋体"/>
            <w:sz w:val="24"/>
            <w:szCs w:val="24"/>
          </w:rPr>
          <m:t>m</m:t>
        </m:r>
      </m:oMath>
      <w:r>
        <w:rPr>
          <w:rFonts w:ascii="Times New Roman" w:hAnsi="Times New Roman" w:eastAsia="宋体" w:cs="Times New Roman"/>
          <w:b w:val="0"/>
          <w:sz w:val="24"/>
        </w:rPr>
        <w:t xml:space="preserve"> 的整个候选族，则须使用对该族全部方案成立的 </w:t>
      </w:r>
      <m:oMath>
        <m:r>
          <m:rPr/>
          <w:rPr>
            <w:rFonts w:ascii="Cambria Math" w:hAnsi="Cambria Math" w:eastAsia="宋体"/>
            <w:sz w:val="24"/>
            <w:szCs w:val="24"/>
          </w:rPr>
          <m:t>L</m:t>
        </m:r>
        <m:sSub>
          <m:sSubPr/>
          <m:e>
            <m:r>
              <m:rPr/>
              <w:rPr>
                <w:rFonts w:ascii="Cambria Math" w:hAnsi="Cambria Math" w:eastAsia="宋体"/>
                <w:sz w:val="24"/>
                <w:szCs w:val="24"/>
              </w:rPr>
              <m:t>B</m:t>
            </m:r>
          </m:e>
          <m:sub>
            <m:r>
              <m:rPr/>
              <w:rPr>
                <w:rFonts w:ascii="Cambria Math" w:hAnsi="Cambria Math" w:eastAsia="宋体"/>
                <w:sz w:val="24"/>
                <w:szCs w:val="24"/>
              </w:rPr>
              <m:t>m</m:t>
            </m:r>
          </m:sub>
        </m:sSub>
      </m:oMath>
      <w:r>
        <w:rPr>
          <w:rFonts w:ascii="Times New Roman" w:hAnsi="Times New Roman" w:eastAsia="宋体" w:cs="Times New Roman"/>
          <w:b w:val="0"/>
          <w:sz w:val="24"/>
        </w:rPr>
        <w:t>；其用途是类别淘汰，而不是仅对其中某一份方案的判断。</w:t>
      </w:r>
    </w:p>
    <w:p w14:paraId="39B490C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4.8.2 固定方案的乐观带宽界</w:t>
      </w:r>
    </w:p>
    <w:p w14:paraId="1C588F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设固定方案在 Spill 插入前的计划读入、写出量为 </w:t>
      </w:r>
      <m:oMath>
        <m:r>
          <m:rPr/>
          <w:rPr>
            <w:rFonts w:ascii="Cambria Math" w:hAnsi="Cambria Math" w:eastAsia="宋体"/>
            <w:sz w:val="24"/>
            <w:szCs w:val="24"/>
          </w:rPr>
          <m:t>R</m:t>
        </m:r>
      </m:oMath>
      <w:r>
        <w:rPr>
          <w:rFonts w:ascii="Times New Roman" w:hAnsi="Times New Roman" w:eastAsia="宋体" w:cs="Times New Roman"/>
          <w:b w:val="0"/>
          <w:sz w:val="24"/>
        </w:rPr>
        <w:t>、</w:t>
      </w:r>
      <m:oMath>
        <m:r>
          <m:rPr/>
          <w:rPr>
            <w:rFonts w:ascii="Cambria Math" w:hAnsi="Cambria Math" w:eastAsia="宋体"/>
            <w:sz w:val="24"/>
            <w:szCs w:val="24"/>
          </w:rPr>
          <m:t>W</m:t>
        </m:r>
      </m:oMath>
      <w:r>
        <w:rPr>
          <w:rFonts w:ascii="Times New Roman" w:hAnsi="Times New Roman" w:eastAsia="宋体" w:cs="Times New Roman"/>
          <w:b w:val="0"/>
          <w:sz w:val="24"/>
        </w:rPr>
        <w:t>。不含 L2 时，全部这些工作均要经过共享 DDR，忽略释放时间和其他竞争只能使所需时间减少，因此总传输工作量给出下界。L2 场景中，所有写出仍必须经过 DDR；将所有读取乐观地视为可以自由分配到两个池，并忽略首次未命中、FIFO 淘汰及容量，可以得到更弱但安全的资源松弛。</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9EB529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9EB3C87">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den>
                    </m:f>
                  </m:e>
                </m:d>
              </m:oMath>
            </m:oMathPara>
          </w:p>
        </w:tc>
        <w:tc>
          <w:tcPr>
            <w:tcW w:w="737" w:type="dxa"/>
            <w:vAlign w:val="center"/>
          </w:tcPr>
          <w:p w14:paraId="5DCFE12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(4-24)</w:t>
            </w:r>
          </w:p>
        </w:tc>
      </w:tr>
      <w:tr w14:paraId="63DA864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6317F3C">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L</m:t>
                    </m:r>
                  </m:e>
                  <m:sub>
                    <m:r>
                      <m:rPr/>
                      <w:rPr>
                        <w:rFonts w:ascii="Cambria Math" w:hAnsi="Cambria Math" w:eastAsia="宋体"/>
                        <w:sz w:val="24"/>
                        <w:szCs w:val="24"/>
                      </w:rPr>
                      <m:t>copy</m:t>
                    </m:r>
                  </m:sub>
                  <m:sup>
                    <m:r>
                      <m:rPr/>
                      <w:rPr>
                        <w:rFonts w:ascii="Cambria Math" w:hAnsi="Cambria Math" w:eastAsia="宋体"/>
                        <w:sz w:val="24"/>
                        <w:szCs w:val="24"/>
                      </w:rPr>
                      <m:t>L</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d>
                      <m:dPr>
                        <m:begChr m:val="⌈"/>
                        <m:sepChr m:val=""/>
                        <m:endChr m:val="⌉"/>
                      </m:dPr>
                      <m:e>
                        <m:f>
                          <m:fPr/>
                          <m:num>
                            <m:r>
                              <m:rPr/>
                              <w:rPr>
                                <w:rFonts w:ascii="Cambria Math" w:hAnsi="Cambria Math" w:eastAsia="宋体"/>
                                <w:sz w:val="24"/>
                                <w:szCs w:val="24"/>
                              </w:rPr>
                              <m:t>W</m:t>
                            </m:r>
                          </m:num>
                          <m:den>
                            <m:r>
                              <m:rPr/>
                              <w:rPr>
                                <w:rFonts w:ascii="Cambria Math" w:hAnsi="Cambria Math" w:eastAsia="宋体"/>
                                <w:sz w:val="24"/>
                                <w:szCs w:val="24"/>
                              </w:rPr>
                              <m:t>60</m:t>
                            </m:r>
                          </m:den>
                        </m:f>
                      </m:e>
                    </m:d>
                    <m:r>
                      <m:rPr>
                        <m:sty m:val="p"/>
                      </m:rPr>
                      <w:rPr>
                        <w:rFonts w:ascii="Cambria Math" w:hAnsi="Cambria Math" w:eastAsia="宋体"/>
                        <w:sz w:val="24"/>
                        <w:szCs w:val="24"/>
                      </w:rPr>
                      <m:t>,</m:t>
                    </m:r>
                    <m:d>
                      <m:dPr>
                        <m:begChr m:val="⌈"/>
                        <m:sepChr m:val=""/>
                        <m:endChr m:val="⌉"/>
                      </m:dPr>
                      <m:e>
                        <m:f>
                          <m:fPr/>
                          <m:num>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W</m:t>
                            </m:r>
                          </m:num>
                          <m:den>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250</m:t>
                            </m:r>
                          </m:den>
                        </m:f>
                      </m:e>
                    </m:d>
                  </m:e>
                </m:d>
              </m:oMath>
            </m:oMathPara>
          </w:p>
        </w:tc>
        <w:tc>
          <w:tcPr>
            <w:tcW w:w="737" w:type="dxa"/>
            <w:vAlign w:val="center"/>
          </w:tcPr>
          <w:p w14:paraId="2C9C14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(4-25)</w:t>
            </w:r>
          </w:p>
        </w:tc>
      </w:tr>
    </w:tbl>
    <w:p w14:paraId="734E672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第一项来自写出只能使用 DDR；第二项来自两个独立池在任意持续时间内能够提供的总服务量上限。真实执行还要满足读池资格、Pipe 占用、跨核释放和取整规则，因而该式不是对实际命中率的估计。最终固定方案界还取各核计算 Pipe 负载、计算关键路径与带宽界的最大值。</w:t>
      </w:r>
    </w:p>
    <w:p w14:paraId="23D2B88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4.8.3 非空窗口的推导与示例</w:t>
      </w:r>
    </w:p>
    <w:p w14:paraId="09374F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对窗口集合 </w:t>
      </w:r>
      <m:oMath>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中的任一操作，原依赖使它不能早于 </w:t>
      </w:r>
      <m:oMath>
        <m:r>
          <m:rPr/>
          <w:rPr>
            <w:rFonts w:ascii="Cambria Math" w:hAnsi="Cambria Math" w:eastAsia="宋体"/>
            <w:sz w:val="24"/>
            <w:szCs w:val="24"/>
          </w:rPr>
          <m:t>α</m:t>
        </m:r>
      </m:oMath>
      <w:r>
        <w:rPr>
          <w:rFonts w:ascii="Times New Roman" w:hAnsi="Times New Roman" w:eastAsia="宋体" w:cs="Times New Roman"/>
          <w:b w:val="0"/>
          <w:sz w:val="24"/>
        </w:rPr>
        <w:t xml:space="preserve"> 开始；它完成后还至少有 </w:t>
      </w:r>
      <m:oMath>
        <m:r>
          <m:rPr/>
          <w:rPr>
            <w:rFonts w:ascii="Cambria Math" w:hAnsi="Cambria Math" w:eastAsia="宋体"/>
            <w:sz w:val="24"/>
            <w:szCs w:val="24"/>
          </w:rPr>
          <m:t>β</m:t>
        </m:r>
      </m:oMath>
      <w:r>
        <w:rPr>
          <w:rFonts w:ascii="Times New Roman" w:hAnsi="Times New Roman" w:eastAsia="宋体" w:cs="Times New Roman"/>
          <w:b w:val="0"/>
          <w:sz w:val="24"/>
        </w:rPr>
        <w:t xml:space="preserve"> 的计算必须顺序接续。因此，该集合内全部计算只能占据长度为 </w:t>
      </w:r>
      <m:oMath>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oMath>
      <w:r>
        <w:rPr>
          <w:rFonts w:ascii="Times New Roman" w:hAnsi="Times New Roman" w:eastAsia="宋体" w:cs="Times New Roman"/>
          <w:b w:val="0"/>
          <w:sz w:val="24"/>
        </w:rPr>
        <w:t xml:space="preserve"> 的区间。</w:t>
      </w:r>
      <m:oMath>
        <m:r>
          <m:rPr/>
          <w:rPr>
            <w:rFonts w:ascii="Cambria Math" w:hAnsi="Cambria Math" w:eastAsia="宋体"/>
            <w:sz w:val="24"/>
            <w:szCs w:val="24"/>
          </w:rPr>
          <m:t>k</m:t>
        </m:r>
      </m:oMath>
      <w:r>
        <w:rPr>
          <w:rFonts w:ascii="Times New Roman" w:hAnsi="Times New Roman" w:eastAsia="宋体" w:cs="Times New Roman"/>
          <w:b w:val="0"/>
          <w:sz w:val="24"/>
        </w:rPr>
        <w:t xml:space="preserve"> 条同类流水线在该区间最多提供 </w:t>
      </w:r>
      <m:oMath>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α</m:t>
        </m:r>
        <m:r>
          <m:rPr>
            <m:sty m:val="p"/>
          </m:rPr>
          <w:rPr>
            <w:rFonts w:ascii="Cambria Math" w:hAnsi="Cambria Math" w:eastAsia="宋体"/>
            <w:sz w:val="24"/>
            <w:szCs w:val="24"/>
          </w:rPr>
          <m:t>−</m:t>
        </m:r>
        <m:r>
          <m:rPr/>
          <w:rPr>
            <w:rFonts w:ascii="Cambria Math" w:hAnsi="Cambria Math" w:eastAsia="宋体"/>
            <w:sz w:val="24"/>
            <w:szCs w:val="24"/>
          </w:rPr>
          <m:t>β</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的计算容量，将集合工作量与这一容量比较即得式(4-22)。</w:t>
      </w:r>
    </w:p>
    <w:p w14:paraId="620C1AB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作为代数示例，设两核下某个非空窗口的前缀和后缀阈值分别为10和8周期，窗口内同类计算总工作量为25周期，则任何可行执行至少需要 </w:t>
      </w:r>
      <m:oMath>
        <m:r>
          <m:rPr/>
          <w:rPr>
            <w:rFonts w:ascii="Cambria Math" w:hAnsi="Cambria Math" w:eastAsia="宋体"/>
            <w:sz w:val="24"/>
            <w:szCs w:val="24"/>
          </w:rPr>
          <m:t>10</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25</m:t>
        </m:r>
        <m:r>
          <m:rPr>
            <m:sty m:val="p"/>
          </m:rPr>
          <w:rPr>
            <w:rFonts w:ascii="Cambria Math" w:hAnsi="Cambria Math" w:eastAsia="宋体"/>
            <w:sz w:val="24"/>
            <w:szCs w:val="24"/>
          </w:rPr>
          <m:t>/</m:t>
        </m:r>
        <m:r>
          <m:rPr/>
          <w:rPr>
            <w:rFonts w:ascii="Cambria Math" w:hAnsi="Cambria Math" w:eastAsia="宋体"/>
            <w:sz w:val="24"/>
            <w:szCs w:val="24"/>
          </w:rPr>
          <m:t>2</m:t>
        </m:r>
        <m:r>
          <m:rPr>
            <m:sty m:val="p"/>
          </m:rPr>
          <w:rPr>
            <w:rFonts w:ascii="Cambria Math" w:hAnsi="Cambria Math" w:eastAsia="宋体"/>
            <w:sz w:val="24"/>
            <w:szCs w:val="24"/>
          </w:rPr>
          <m:t>⌉=</m:t>
        </m:r>
        <m:r>
          <m:rPr/>
          <w:rPr>
            <w:rFonts w:ascii="Cambria Math" w:hAnsi="Cambria Math" w:eastAsia="宋体"/>
            <w:sz w:val="24"/>
            <w:szCs w:val="24"/>
          </w:rPr>
          <m:t>31</m:t>
        </m:r>
      </m:oMath>
      <w:r>
        <w:rPr>
          <w:rFonts w:ascii="Times New Roman" w:hAnsi="Times New Roman" w:eastAsia="宋体" w:cs="Times New Roman"/>
          <w:b w:val="0"/>
          <w:sz w:val="24"/>
        </w:rPr>
        <w:t xml:space="preserve"> 周期。这里的25不是图中某一次真实测量；它只演示“局部必需工作量加两端依赖”的计算方法。若集合为空，该例的工作量约束并不存在，不能直接把10和8相加作为新下界。</w:t>
      </w:r>
    </w:p>
    <w:p w14:paraId="0B949F4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4.8.4 条件证书与事后覆盖率</w:t>
      </w:r>
    </w:p>
    <w:p w14:paraId="60A58AB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以 </w:t>
      </w:r>
      <m:oMath>
        <m:r>
          <m:rPr/>
          <w:rPr>
            <w:rFonts w:ascii="Cambria Math" w:hAnsi="Cambria Math" w:eastAsia="宋体"/>
            <w:sz w:val="24"/>
            <w:szCs w:val="24"/>
          </w:rPr>
          <m:t>LB</m:t>
        </m:r>
        <m:r>
          <m:rPr>
            <m:sty m:val="p"/>
          </m:rPr>
          <w:rPr>
            <w:rFonts w:ascii="Cambria Math" w:hAnsi="Cambria Math" w:eastAsia="宋体"/>
            <w:sz w:val="24"/>
            <w:szCs w:val="24"/>
          </w:rPr>
          <m:t>&gt;</m:t>
        </m:r>
        <m:r>
          <m:rPr/>
          <w:rPr>
            <w:rFonts w:ascii="Cambria Math" w:hAnsi="Cambria Math" w:eastAsia="宋体"/>
            <w:sz w:val="24"/>
            <w:szCs w:val="24"/>
          </w:rPr>
          <m:t>0</m:t>
        </m:r>
      </m:oMath>
      <w:r>
        <w:rPr>
          <w:rFonts w:ascii="Times New Roman" w:hAnsi="Times New Roman" w:eastAsia="宋体" w:cs="Times New Roman"/>
          <w:b w:val="0"/>
          <w:sz w:val="24"/>
        </w:rPr>
        <w:t xml:space="preserve"> 表示对全部方案成立的全局界，则当前解与真正最优值之间的相对差距满足</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1D7F8E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41AA73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0</m:t>
                </m:r>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opt</m:t>
                        </m:r>
                      </m:sub>
                    </m:sSub>
                  </m:num>
                  <m:den>
                    <m:sSub>
                      <m:sSubPr/>
                      <m:e>
                        <m:r>
                          <m:rPr/>
                          <w:rPr>
                            <w:rFonts w:ascii="Cambria Math" w:hAnsi="Cambria Math" w:eastAsia="宋体"/>
                            <w:sz w:val="24"/>
                            <w:szCs w:val="24"/>
                          </w:rPr>
                          <m:t>T</m:t>
                        </m:r>
                      </m:e>
                      <m:sub>
                        <m:r>
                          <m:rPr/>
                          <w:rPr>
                            <w:rFonts w:ascii="Cambria Math" w:hAnsi="Cambria Math" w:eastAsia="宋体"/>
                            <w:sz w:val="24"/>
                            <w:szCs w:val="24"/>
                          </w:rPr>
                          <m:t>opt</m:t>
                        </m:r>
                      </m:sub>
                    </m:sSub>
                  </m:den>
                </m:f>
                <m:r>
                  <m:rPr>
                    <m:sty m:val="p"/>
                  </m:rPr>
                  <w:rPr>
                    <w:rFonts w:ascii="Cambria Math" w:hAnsi="Cambria Math" w:eastAsia="宋体"/>
                    <w:sz w:val="24"/>
                    <w:szCs w:val="24"/>
                  </w:rPr>
                  <m:t>≤</m:t>
                </m:r>
                <m:f>
                  <m:fPr/>
                  <m:num>
                    <m:r>
                      <m:rPr/>
                      <w:rPr>
                        <w:rFonts w:ascii="Cambria Math" w:hAnsi="Cambria Math" w:eastAsia="宋体"/>
                        <w:sz w:val="24"/>
                        <w:szCs w:val="24"/>
                      </w:rPr>
                      <m:t>T</m:t>
                    </m:r>
                    <m:r>
                      <m:rPr>
                        <m:sty m:val="p"/>
                      </m:rPr>
                      <w:rPr>
                        <w:rFonts w:ascii="Cambria Math" w:hAnsi="Cambria Math" w:eastAsia="宋体"/>
                        <w:sz w:val="24"/>
                        <w:szCs w:val="24"/>
                      </w:rPr>
                      <m:t>(</m:t>
                    </m:r>
                    <m:sSup>
                      <m:sSupPr/>
                      <m:e>
                        <m:r>
                          <m:rPr/>
                          <w:rPr>
                            <w:rFonts w:ascii="Cambria Math" w:hAnsi="Cambria Math" w:eastAsia="宋体"/>
                            <w:sz w:val="24"/>
                            <w:szCs w:val="24"/>
                          </w:rPr>
                          <m:t>P</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num>
                  <m:den>
                    <m:r>
                      <m:rPr/>
                      <w:rPr>
                        <w:rFonts w:ascii="Cambria Math" w:hAnsi="Cambria Math" w:eastAsia="宋体"/>
                        <w:sz w:val="24"/>
                        <w:szCs w:val="24"/>
                      </w:rPr>
                      <m:t>LB</m:t>
                    </m:r>
                  </m:den>
                </m:f>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m:oMathPara>
          </w:p>
        </w:tc>
        <w:tc>
          <w:tcPr>
            <w:tcW w:w="737" w:type="dxa"/>
            <w:vAlign w:val="center"/>
          </w:tcPr>
          <w:p w14:paraId="631F08B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(4-26)</w:t>
            </w:r>
          </w:p>
        </w:tc>
      </w:tr>
    </w:tbl>
    <w:p w14:paraId="1681BB0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例如，假设一个实例的全局界为1000周期、当前解为1025周期，则可认证的差距上限为2.5%；若当前解为1500周期，则只能给出50%的上限。后一个界可能很松，不能据此判断实际解真的比最优值慢50%。这两个数值例子均为条件演示，不计入100张图的实验结果。</w:t>
      </w:r>
    </w:p>
    <w:p w14:paraId="1337D917">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按归档校验表中的global_compute_lower_bound与compute_gap_upper_bound统计，1400个选解配置中有263个满足间隙上界不超过3%，占18.8%：场景A为70/400，场景B为95/500，L2为98/500。五核间隙上界中位数分别为58.7%、38.1%、36.8%。这里报告的是全局计算界的事后证书覆盖率，区别于运行时窗口界门控的触发率；较大的上界表示证书较松，而非真实次优差距已知。统计为冻结校验表的只读复算，使用ChatGPT辅助（GPT-6 Astra Pro，OpenAI；Astra系列公告日期2026年9月3日），没有调用求解器或评估器。</w:t>
      </w:r>
    </w:p>
    <w:p w14:paraId="4728DF9D">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表4-4 全局计算下界的事后证书覆盖</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34"/>
        <w:gridCol w:w="1361"/>
        <w:gridCol w:w="1701"/>
        <w:gridCol w:w="1701"/>
        <w:gridCol w:w="3458"/>
      </w:tblGrid>
      <w:tr w14:paraId="4F3B8B1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34" w:type="dxa"/>
            <w:tcBorders>
              <w:bottom w:val="single" w:color="000000" w:sz="4" w:space="0"/>
            </w:tcBorders>
            <w:vAlign w:val="center"/>
          </w:tcPr>
          <w:p w14:paraId="1BD193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361" w:type="dxa"/>
            <w:tcBorders>
              <w:bottom w:val="single" w:color="000000" w:sz="4" w:space="0"/>
            </w:tcBorders>
            <w:vAlign w:val="center"/>
          </w:tcPr>
          <w:p w14:paraId="7FA8AA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配置数</w:t>
            </w:r>
          </w:p>
        </w:tc>
        <w:tc>
          <w:tcPr>
            <w:tcW w:w="1701" w:type="dxa"/>
            <w:tcBorders>
              <w:bottom w:val="single" w:color="000000" w:sz="4" w:space="0"/>
            </w:tcBorders>
            <w:vAlign w:val="center"/>
          </w:tcPr>
          <w:p w14:paraId="4A1D4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3%证书数</w:t>
            </w:r>
          </w:p>
        </w:tc>
        <w:tc>
          <w:tcPr>
            <w:tcW w:w="1701" w:type="dxa"/>
            <w:tcBorders>
              <w:bottom w:val="single" w:color="000000" w:sz="4" w:space="0"/>
            </w:tcBorders>
            <w:vAlign w:val="center"/>
          </w:tcPr>
          <w:p w14:paraId="751E22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覆盖率/%</w:t>
            </w:r>
          </w:p>
        </w:tc>
        <w:tc>
          <w:tcPr>
            <w:tcW w:w="3458" w:type="dxa"/>
            <w:tcBorders>
              <w:bottom w:val="single" w:color="000000" w:sz="4" w:space="0"/>
            </w:tcBorders>
            <w:vAlign w:val="center"/>
          </w:tcPr>
          <w:p w14:paraId="215F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五核中位间隙上界/%</w:t>
            </w:r>
          </w:p>
        </w:tc>
      </w:tr>
      <w:tr w14:paraId="5A18F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62444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361" w:type="dxa"/>
            <w:vAlign w:val="center"/>
          </w:tcPr>
          <w:p w14:paraId="08854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w:t>
            </w:r>
          </w:p>
        </w:tc>
        <w:tc>
          <w:tcPr>
            <w:tcW w:w="1701" w:type="dxa"/>
            <w:vAlign w:val="center"/>
          </w:tcPr>
          <w:p w14:paraId="12103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w:t>
            </w:r>
          </w:p>
        </w:tc>
        <w:tc>
          <w:tcPr>
            <w:tcW w:w="1701" w:type="dxa"/>
            <w:vAlign w:val="center"/>
          </w:tcPr>
          <w:p w14:paraId="04112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w:t>
            </w:r>
          </w:p>
        </w:tc>
        <w:tc>
          <w:tcPr>
            <w:tcW w:w="3458" w:type="dxa"/>
            <w:vAlign w:val="center"/>
          </w:tcPr>
          <w:p w14:paraId="7C675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w:t>
            </w:r>
          </w:p>
        </w:tc>
      </w:tr>
      <w:tr w14:paraId="77CCF9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8C495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361" w:type="dxa"/>
            <w:vAlign w:val="center"/>
          </w:tcPr>
          <w:p w14:paraId="28DF79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E3578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c>
          <w:tcPr>
            <w:tcW w:w="1701" w:type="dxa"/>
            <w:vAlign w:val="center"/>
          </w:tcPr>
          <w:p w14:paraId="110A61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w:t>
            </w:r>
          </w:p>
        </w:tc>
        <w:tc>
          <w:tcPr>
            <w:tcW w:w="3458" w:type="dxa"/>
            <w:vAlign w:val="center"/>
          </w:tcPr>
          <w:p w14:paraId="5E8A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w:t>
            </w:r>
          </w:p>
        </w:tc>
      </w:tr>
      <w:tr w14:paraId="5DE521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1E431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361" w:type="dxa"/>
            <w:vAlign w:val="center"/>
          </w:tcPr>
          <w:p w14:paraId="36379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w:t>
            </w:r>
          </w:p>
        </w:tc>
        <w:tc>
          <w:tcPr>
            <w:tcW w:w="1701" w:type="dxa"/>
            <w:vAlign w:val="center"/>
          </w:tcPr>
          <w:p w14:paraId="77203B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w:t>
            </w:r>
          </w:p>
        </w:tc>
        <w:tc>
          <w:tcPr>
            <w:tcW w:w="1701" w:type="dxa"/>
            <w:vAlign w:val="center"/>
          </w:tcPr>
          <w:p w14:paraId="12703F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w:t>
            </w:r>
          </w:p>
        </w:tc>
        <w:tc>
          <w:tcPr>
            <w:tcW w:w="3458" w:type="dxa"/>
            <w:vAlign w:val="center"/>
          </w:tcPr>
          <w:p w14:paraId="6B78C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w:t>
            </w:r>
          </w:p>
        </w:tc>
      </w:tr>
      <w:tr w14:paraId="06A92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34" w:type="dxa"/>
            <w:vAlign w:val="center"/>
          </w:tcPr>
          <w:p w14:paraId="5FD749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合计</w:t>
            </w:r>
          </w:p>
        </w:tc>
        <w:tc>
          <w:tcPr>
            <w:tcW w:w="1361" w:type="dxa"/>
            <w:vAlign w:val="center"/>
          </w:tcPr>
          <w:p w14:paraId="4E059E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w:t>
            </w:r>
          </w:p>
        </w:tc>
        <w:tc>
          <w:tcPr>
            <w:tcW w:w="1701" w:type="dxa"/>
            <w:vAlign w:val="center"/>
          </w:tcPr>
          <w:p w14:paraId="1D4EED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w:t>
            </w:r>
          </w:p>
        </w:tc>
        <w:tc>
          <w:tcPr>
            <w:tcW w:w="1701" w:type="dxa"/>
            <w:vAlign w:val="center"/>
          </w:tcPr>
          <w:p w14:paraId="6C8772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w:t>
            </w:r>
          </w:p>
        </w:tc>
        <w:tc>
          <w:tcPr>
            <w:tcW w:w="3458" w:type="dxa"/>
            <w:vAlign w:val="center"/>
          </w:tcPr>
          <w:p w14:paraId="6C5CBF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30FA4FCE">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4.9 </w:t>
      </w:r>
      <w:r>
        <w:rPr>
          <w:rFonts w:hint="eastAsia" w:ascii="Times New Roman" w:hAnsi="Times New Roman" w:eastAsia="宋体" w:cs="Times New Roman"/>
          <w:b/>
          <w:sz w:val="24"/>
        </w:rPr>
        <w:t>小结</w:t>
      </w:r>
    </w:p>
    <w:p w14:paraId="76B3D99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本章以决策三元组、联合无环、时序、容量、带宽与边界计账建立统一描述，利用全局和固定方案两类资源下界分别支持解质量证书与候选筛选。</w:t>
      </w:r>
    </w:p>
    <w:p w14:paraId="17EC2C4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结构化候选控制评价数量，完整官方评价保持主结果口径。下界覆盖率、搜索成本与对照结果共同反映当前方法的适用范围。</w:t>
      </w:r>
    </w:p>
    <w:p w14:paraId="36DE4E4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按此框架，三个场景在五核下相对基准的平均加速比分别为3.743、4.131、4.219，相对SCB的逐图耗时降幅平均分别为43.48%、34.49%、31.41%。这些结果的完整分布、代价分解、退化记录与边界条件，分别在第5、6、7章给出。</w:t>
      </w:r>
    </w:p>
    <w:p w14:paraId="084EBA28">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5 </w:t>
      </w:r>
      <w:r>
        <w:rPr>
          <w:rFonts w:hint="eastAsia" w:ascii="Times New Roman" w:hAnsi="Times New Roman" w:eastAsia="黑体" w:cs="Times New Roman"/>
          <w:b/>
          <w:sz w:val="28"/>
        </w:rPr>
        <w:t>问题一：场景A下的多核切图与调度</w:t>
      </w:r>
    </w:p>
    <w:p w14:paraId="220F6DF3">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要求把计算图切成若干子图，每个子图独立成为一个Task，再把Task分配到多个核心并确定核内次序。本章把官方评价器作为确定性的黑箱目标函数，给出“结构化候选生成—下界剪枝—整机评价—字典序择优”的求解框架，并在100张计算图、2至5核共400个配置格上给出完整结果。五核相对整图单核的平均加速比为3.743，中位数4.130，最小值1.202；相对固定构造对照基线SCB，五核逐图耗时平均下降43.48%。</w:t>
      </w:r>
    </w:p>
    <w:p w14:paraId="6826C02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 </w:t>
      </w:r>
      <w:r>
        <w:rPr>
          <w:rFonts w:hint="eastAsia" w:ascii="Times New Roman" w:hAnsi="Times New Roman" w:eastAsia="宋体" w:cs="Times New Roman"/>
          <w:b/>
          <w:sz w:val="24"/>
        </w:rPr>
        <w:t>问题分析与数学模型</w:t>
      </w:r>
    </w:p>
    <w:p w14:paraId="04C4E2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5.1.1 </w:t>
      </w:r>
      <w:r>
        <w:rPr>
          <w:rFonts w:hint="eastAsia" w:ascii="Times New Roman" w:hAnsi="Times New Roman" w:eastAsia="宋体" w:cs="Times New Roman"/>
          <w:b/>
          <w:sz w:val="24"/>
        </w:rPr>
        <w:t>问题分析</w:t>
      </w:r>
    </w:p>
    <w:p w14:paraId="0F35596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的主要权衡是 Task 粒度与放置。较细划分可能增加重复读入和启动次数，较粗划分可能压缩并行空间并加重单 Task 驻留压力。操作数均衡可以作为构造信息，但不是最终优化目标；候选必须同时考虑资源组成、依赖和通信。</w:t>
      </w:r>
    </w:p>
    <w:p w14:paraId="7176E08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本章以图结构构造有限候选，按第4章的下界筛选与官方评价规则选择方案，保留400个配置的完整性能、搬运和预算记录。</w:t>
      </w:r>
    </w:p>
    <w:p w14:paraId="4D29102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5.1.2 </w:t>
      </w:r>
      <w:r>
        <w:rPr>
          <w:rFonts w:hint="eastAsia" w:ascii="Times New Roman" w:hAnsi="Times New Roman" w:eastAsia="宋体" w:cs="Times New Roman"/>
          <w:b/>
          <w:sz w:val="24"/>
        </w:rPr>
        <w:t>场景A的模型</w:t>
      </w:r>
    </w:p>
    <w:p w14:paraId="1143D91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场景A的决策变量、可行域与目标完全沿用第4章：方案</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见式(4-1)，覆盖性、唯一排布与联合无环见式(4-2)、式(4-3)，目标为式(4-4)的</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，择优按式(4-6)的字典序，</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为满足方案规则且官方执行成功的方案集合。场景A特有的约束是Task的释放规则式(4-11)至式(4-13)：同核前一Task完成后等待100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cycles，跨核前驱完成后等待1000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cycles，并且每个Task开始执行时核内缓存为空，其全部输入都要从DDR读入。问题一的模型因此是式(4-20)在场景A下的实例：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3929F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A0EC202">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A</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A</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A</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15F8317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w:t>
            </w:r>
          </w:p>
        </w:tc>
      </w:tr>
    </w:tbl>
    <w:p w14:paraId="04628590">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A：每个子图独立成为 Task，释放规则见式(4-11)至式(4-13)，边界计账见式(4-18)。</w:t>
      </w:r>
    </w:p>
    <w:p w14:paraId="7C84C7F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联合无环这一条在场景A中尤其要紧，因为一个核心上往往排着几十乃至上千个Task。当核心0的队列写成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先于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w:t>
      </w:r>
      <m:oMath>
        <m:sSub>
          <m:sSubPr/>
          <m:e>
            <m:r>
              <m:rPr/>
              <w:rPr>
                <w:rFonts w:ascii="Cambria Math" w:hAnsi="Cambria Math" w:eastAsia="宋体"/>
                <w:sz w:val="24"/>
                <w:szCs w:val="24"/>
              </w:rPr>
              <m:t>S</m:t>
            </m:r>
          </m:e>
          <m:sub>
            <m:r>
              <m:rPr/>
              <w:rPr>
                <w:rFonts w:ascii="Cambria Math" w:hAnsi="Cambria Math" w:eastAsia="宋体"/>
                <w:sz w:val="24"/>
                <w:szCs w:val="24"/>
              </w:rPr>
              <m:t>0</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3</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就形成了等待环，尽管每条数据依赖本身都没有问题（图5-1的反例，结构示意）。核序合法性必须在式(4-3)定义的并图上检验。</w:t>
      </w:r>
    </w:p>
    <w:p w14:paraId="221792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60140"/>
            <wp:effectExtent l="0" t="0" r="0" b="0"/>
            <wp:docPr id="7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论文图件"/>
                    <pic:cNvPicPr>
                      <a:picLocks noChangeAspect="1" noChangeArrowheads="1"/>
                    </pic:cNvPicPr>
                  </pic:nvPicPr>
                  <pic:blipFill>
                    <a:blip r:embed="rId17"/>
                    <a:stretch>
                      <a:fillRect/>
                    </a:stretch>
                  </pic:blipFill>
                  <pic:spPr>
                    <a:xfrm>
                      <a:off x="0" y="0"/>
                      <a:ext cx="5039999" cy="3660299"/>
                    </a:xfrm>
                    <a:prstGeom prst="rect">
                      <a:avLst/>
                    </a:prstGeom>
                    <a:noFill/>
                    <a:ln w="9525">
                      <a:noFill/>
                    </a:ln>
                  </pic:spPr>
                </pic:pic>
              </a:graphicData>
            </a:graphic>
          </wp:inline>
        </w:drawing>
      </w:r>
    </w:p>
    <w:p w14:paraId="22EC3B5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图5-1</w:t>
      </w:r>
      <w:r>
        <w:rPr>
          <w:rFonts w:ascii="Times New Roman" w:hAnsi="Times New Roman" w:eastAsia="宋体" w:cs="Times New Roman"/>
          <w:b/>
          <w:sz w:val="24"/>
        </w:rPr>
        <w:t xml:space="preserve"> </w:t>
      </w:r>
      <w:r>
        <w:rPr>
          <w:rFonts w:hint="eastAsia" w:ascii="Times New Roman" w:hAnsi="Times New Roman" w:eastAsia="宋体" w:cs="Times New Roman"/>
          <w:b/>
          <w:sz w:val="24"/>
        </w:rPr>
        <w:t>数据依赖与核心队列的联合无环约束（合法例与反例）</w:t>
      </w:r>
    </w:p>
    <w:p w14:paraId="54781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 在各 Task 内执行容量检查，核内顺序与 Spill 由官方阶段确定。算法仅控制划分、核心归属和核序。以官方程序评价能够保持报告口径一致，但不提供一般最优性保证；满足全局下界条件的实例另有第4.7.3节的间隙证书。</w:t>
      </w:r>
    </w:p>
    <w:p w14:paraId="395C219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 </w:t>
      </w:r>
      <w:r>
        <w:rPr>
          <w:rFonts w:hint="eastAsia" w:ascii="Times New Roman" w:hAnsi="Times New Roman" w:eastAsia="宋体" w:cs="Times New Roman"/>
          <w:b/>
          <w:sz w:val="24"/>
        </w:rPr>
        <w:t>求解算法</w:t>
      </w:r>
    </w:p>
    <w:p w14:paraId="48B3F35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5.2.1 </w:t>
      </w:r>
      <w:r>
        <w:rPr>
          <w:rFonts w:hint="eastAsia" w:ascii="Times New Roman" w:hAnsi="Times New Roman" w:eastAsia="宋体" w:cs="Times New Roman"/>
          <w:b/>
          <w:sz w:val="24"/>
        </w:rPr>
        <w:t>求解路径与方法选择</w:t>
      </w:r>
    </w:p>
    <w:p w14:paraId="4C940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先由链结构与依赖深度生成不同粒度，再沿合法拓扑次序追加分核，最后用官方反馈筛选与调整。受门控的控制阶段达到近优后跳过，外层索引插入仍可在剩余预算内执行。每次请求从原图开始，不读取历史优胜方案。</w:t>
      </w:r>
    </w:p>
    <w:p w14:paraId="7F0E0C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两端独占是本文采用的链收缩充分条件。若收缩后形成经过新块的有向环，则原图中存在绕过该边连接其两端的路径，与源端唯一后继或目标端唯一前驱矛盾，因此商图保持无环。性能变化仍由完整评价确定。</w:t>
      </w:r>
    </w:p>
    <w:p w14:paraId="23F9C2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5.2.2 </w:t>
      </w:r>
      <w:r>
        <w:rPr>
          <w:rFonts w:hint="eastAsia" w:ascii="Times New Roman" w:hAnsi="Times New Roman" w:eastAsia="宋体" w:cs="Times New Roman"/>
          <w:b/>
          <w:sz w:val="24"/>
        </w:rPr>
        <w:t>安全链收缩与依赖带分带</w:t>
      </w:r>
    </w:p>
    <w:p w14:paraId="17CE354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沿拓扑序扫描两端独占边并合并为链块，直至遇到分支。每个非 COPY 操作恰好属于一个链块；后续候选以链块为基本单位。无环性由上述结构条件保证，性能由完整评价确认。</w:t>
      </w:r>
    </w:p>
    <w:p w14:paraId="03266AC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链块按依赖深度分带：</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8D7311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2EC9148">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m:nor/>
                        <m:sty m:val="p"/>
                      </m:rPr>
                      <w:rPr>
                        <w:rFonts w:ascii="Cambria Math" w:hAnsi="Cambria Math" w:eastAsia="宋体"/>
                        <w:sz w:val="24"/>
                        <w:szCs w:val="24"/>
                      </w:rPr>
                      <m:t>depth</m:t>
                    </m:r>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C</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Pred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band</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d>
                  <m:dPr>
                    <m:begChr m:val="⌊"/>
                    <m:sepChr m:val=""/>
                    <m:endChr m:val="⌋"/>
                  </m:dPr>
                  <m:e>
                    <m:r>
                      <m:rPr>
                        <m:nor/>
                        <m:sty m:val="p"/>
                      </m:rPr>
                      <w:rPr>
                        <w:rFonts w:ascii="Cambria Math" w:hAnsi="Cambria Math" w:eastAsia="宋体"/>
                        <w:b w:val="0"/>
                        <w:i w:val="0"/>
                        <w:sz w:val="24"/>
                        <w:szCs w:val="24"/>
                      </w:rPr>
                      <m:t>depth</m:t>
                    </m:r>
                    <m:r>
                      <m:rPr>
                        <m:sty m:val="p"/>
                      </m:rPr>
                      <w:rPr>
                        <w:rFonts w:ascii="Cambria Math" w:hAnsi="Cambria Math" w:eastAsia="宋体"/>
                        <w:sz w:val="24"/>
                        <w:szCs w:val="24"/>
                      </w:rPr>
                      <m:t>(</m:t>
                    </m:r>
                    <m:r>
                      <m:rPr/>
                      <w:rPr>
                        <w:rFonts w:ascii="Cambria Math" w:hAnsi="Cambria Math" w:eastAsia="宋体"/>
                        <w:sz w:val="24"/>
                        <w:szCs w:val="24"/>
                      </w:rPr>
                      <m:t>C</m:t>
                    </m:r>
                    <m:r>
                      <m:rPr>
                        <m:sty m:val="p"/>
                      </m:rPr>
                      <w:rPr>
                        <w:rFonts w:ascii="Cambria Math" w:hAnsi="Cambria Math" w:eastAsia="宋体"/>
                        <w:sz w:val="24"/>
                        <w:szCs w:val="24"/>
                      </w:rPr>
                      <m:t>)/</m:t>
                    </m:r>
                    <m:r>
                      <m:rPr/>
                      <w:rPr>
                        <w:rFonts w:ascii="Cambria Math" w:hAnsi="Cambria Math" w:eastAsia="宋体"/>
                        <w:sz w:val="24"/>
                        <w:szCs w:val="24"/>
                      </w:rPr>
                      <m:t>w</m:t>
                    </m:r>
                  </m:e>
                </m:d>
              </m:oMath>
            </m:oMathPara>
          </w:p>
        </w:tc>
        <w:tc>
          <w:tcPr>
            <w:tcW w:w="737" w:type="dxa"/>
            <w:vAlign w:val="center"/>
          </w:tcPr>
          <w:p w14:paraId="3A0C634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(5-2)</w:t>
            </w:r>
          </w:p>
        </w:tc>
      </w:tr>
    </w:tbl>
    <w:p w14:paraId="304B271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无前驱的链块深度为0。宽度</w:t>
      </w:r>
      <w:r>
        <w:rPr>
          <w:rFonts w:ascii="Times New Roman" w:hAnsi="Times New Roman" w:eastAsia="宋体" w:cs="Times New Roman"/>
          <w:b w:val="0"/>
          <w:sz w:val="24"/>
        </w:rPr>
        <w:t xml:space="preserve"> </w:t>
      </w:r>
      <m:oMath>
        <m:r>
          <m:rPr/>
          <w:rPr>
            <w:rFonts w:ascii="Cambria Math" w:hAnsi="Cambria Math" w:eastAsia="宋体"/>
            <w:sz w:val="24"/>
            <w:szCs w:val="24"/>
          </w:rPr>
          <m:t>w</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次取4、8、2、16，生成四种粒度的候选。带内不是把整条带并成一个Task，而是只沿同带链块之间的依赖做图遍历，求出带内的弱连通分量；过大的分量再按原链块拓扑顺序切成连续段，每段不超过2048个操作（粒度控制的软目标，不是物理容量上限）。</w:t>
      </w:r>
    </w:p>
    <w:p w14:paraId="4D12CDD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这样构造保证了三件事：跨带依赖只指向后续带，带内不同弱连通分量之间无依赖，连续拓扑段之间也只向前。图5-2以</w:t>
      </w:r>
      <w:r>
        <w:rPr>
          <w:rFonts w:ascii="Times New Roman" w:hAnsi="Times New Roman" w:eastAsia="宋体" w:cs="Times New Roman"/>
          <w:b w:val="0"/>
          <w:sz w:val="24"/>
        </w:rPr>
        <w:t xml:space="preserve"> </w:t>
      </w:r>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的概念例展示完整流程：带2含两个互不相连的分量，因此形成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S</m:t>
            </m:r>
          </m:e>
          <m:sub>
            <m:r>
              <m:rPr/>
              <w:rPr>
                <w:rFonts w:ascii="Cambria Math" w:hAnsi="Cambria Math" w:eastAsia="宋体"/>
                <w:sz w:val="24"/>
                <w:szCs w:val="24"/>
              </w:rPr>
              <m:t>3</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两个独立子图而非一个（结构示意，示意规模不触发2048操作的软分组目标）。</w:t>
      </w:r>
    </w:p>
    <w:p w14:paraId="0DE6CE3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810760"/>
            <wp:effectExtent l="0" t="0" r="0" b="0"/>
            <wp:docPr id="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论文图件"/>
                    <pic:cNvPicPr>
                      <a:picLocks noChangeAspect="1" noChangeArrowheads="1"/>
                    </pic:cNvPicPr>
                  </pic:nvPicPr>
                  <pic:blipFill>
                    <a:blip r:embed="rId18"/>
                    <a:stretch>
                      <a:fillRect/>
                    </a:stretch>
                  </pic:blipFill>
                  <pic:spPr>
                    <a:xfrm>
                      <a:off x="0" y="0"/>
                      <a:ext cx="5039999" cy="4811099"/>
                    </a:xfrm>
                    <a:prstGeom prst="rect">
                      <a:avLst/>
                    </a:prstGeom>
                    <a:noFill/>
                    <a:ln w="9525">
                      <a:noFill/>
                    </a:ln>
                  </pic:spPr>
                </pic:pic>
              </a:graphicData>
            </a:graphic>
          </wp:inline>
        </w:drawing>
      </w:r>
    </w:p>
    <w:p w14:paraId="44F415C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图5-2</w:t>
      </w:r>
      <w:r>
        <w:rPr>
          <w:rFonts w:ascii="Times New Roman" w:hAnsi="Times New Roman" w:eastAsia="宋体" w:cs="Times New Roman"/>
          <w:b/>
          <w:sz w:val="24"/>
        </w:rPr>
        <w:t xml:space="preserve"> </w:t>
      </w:r>
      <w:r>
        <w:rPr>
          <w:rFonts w:hint="eastAsia" w:ascii="Times New Roman" w:hAnsi="Times New Roman" w:eastAsia="宋体" w:cs="Times New Roman"/>
          <w:b/>
          <w:sz w:val="24"/>
        </w:rPr>
        <w:t>安全链与依赖带如何形成子图（示意图）</w:t>
      </w:r>
    </w:p>
    <w:p w14:paraId="7AF5443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5.2.3 </w:t>
      </w:r>
      <w:r>
        <w:rPr>
          <w:rFonts w:hint="eastAsia" w:ascii="Times New Roman" w:hAnsi="Times New Roman" w:eastAsia="宋体" w:cs="Times New Roman"/>
          <w:b/>
          <w:sz w:val="24"/>
        </w:rPr>
        <w:t>追加式分核与反馈重排</w:t>
      </w:r>
    </w:p>
    <w:p w14:paraId="7F4CD854">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得到子图之后，用一个与场景A规则一致的代理时长来决定分核。记子图</w:t>
      </w:r>
      <w:r>
        <w:rPr>
          <w:rFonts w:ascii="Times New Roman" w:hAnsi="Times New Roman" w:eastAsia="宋体" w:cs="Times New Roman"/>
          <w:b w:val="0"/>
          <w:sz w:val="24"/>
        </w:rPr>
        <w:t xml:space="preserve"> </w:t>
      </w:r>
      <m:oMath>
        <m:r>
          <m:rPr/>
          <w:rPr>
            <w:rFonts w:ascii="Cambria Math" w:hAnsi="Cambria Math" w:eastAsia="宋体"/>
            <w:sz w:val="24"/>
            <w:szCs w:val="24"/>
          </w:rPr>
          <m:t>s</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的矩阵、向量计算周期为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w:t>
      </w:r>
      <m:oMath>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，子图内部只计入计算周期的最长路径为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，从外部读入与向外写出的字节为</w:t>
      </w:r>
      <w:r>
        <w:rPr>
          <w:rFonts w:ascii="Times New Roman" w:hAnsi="Times New Roman" w:eastAsia="宋体" w:cs="Times New Roman"/>
          <w:b w:val="0"/>
          <w:sz w:val="24"/>
        </w:rPr>
        <w:t xml:space="preserve"> </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oMath>
      <w:r>
        <w:rPr>
          <w:rFonts w:ascii="Times New Roman" w:hAnsi="Times New Roman" w:eastAsia="宋体" w:cs="Times New Roman"/>
          <w:b w:val="0"/>
          <w:sz w:val="24"/>
        </w:rPr>
        <w:t>、</w:t>
      </w:r>
      <m:oMath>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oMath>
      <w:r>
        <w:rPr>
          <w:rFonts w:hint="eastAsia" w:ascii="Times New Roman" w:hAnsi="Times New Roman" w:eastAsia="宋体" w:cs="Times New Roman"/>
          <w:b w:val="0"/>
          <w:sz w:val="24"/>
        </w:rPr>
        <w:t>，则代理时长为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DE0920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DDE950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w:rPr>
                            <w:rFonts w:ascii="Cambria Math" w:hAnsi="Cambria Math" w:eastAsia="宋体"/>
                            <w:sz w:val="24"/>
                            <w:szCs w:val="24"/>
                          </w:rPr>
                          <m:t>W</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W</m:t>
                        </m:r>
                      </m:e>
                      <m:sub>
                        <m:r>
                          <m:rPr/>
                          <w:rPr>
                            <w:rFonts w:ascii="Cambria Math" w:hAnsi="Cambria Math" w:eastAsia="宋体"/>
                            <w:sz w:val="24"/>
                            <w:szCs w:val="24"/>
                          </w:rPr>
                          <m:t>V</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L</m:t>
                        </m:r>
                      </m:e>
                      <m:sub>
                        <m:r>
                          <m:rPr>
                            <m:nor/>
                            <m:sty m:val="p"/>
                          </m:rPr>
                          <w:rPr>
                            <w:rFonts w:ascii="Cambria Math" w:hAnsi="Cambria Math" w:eastAsia="宋体"/>
                            <w:b w:val="0"/>
                            <w:i w:val="0"/>
                            <w:sz w:val="24"/>
                            <w:szCs w:val="24"/>
                          </w:rPr>
                          <m:t>int</m:t>
                        </m:r>
                      </m:sub>
                    </m:sSub>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r>
                      <m:rPr/>
                      <w:rPr>
                        <w:rFonts w:ascii="Cambria Math" w:hAnsi="Cambria Math" w:eastAsia="宋体"/>
                        <w:sz w:val="24"/>
                        <w:szCs w:val="24"/>
                      </w:rPr>
                      <m:t> </m:t>
                    </m:r>
                    <m:f>
                      <m:fPr/>
                      <m:num>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in</m:t>
                            </m:r>
                          </m:sup>
                        </m:sSubSup>
                        <m:r>
                          <m:rPr>
                            <m:sty m:val="p"/>
                          </m:rPr>
                          <w:rPr>
                            <w:rFonts w:ascii="Cambria Math" w:hAnsi="Cambria Math" w:eastAsia="宋体"/>
                            <w:sz w:val="24"/>
                            <w:szCs w:val="24"/>
                          </w:rPr>
                          <m:t>+</m:t>
                        </m:r>
                        <m:sSubSup>
                          <m:sSubSupPr/>
                          <m:e>
                            <m:r>
                              <m:rPr/>
                              <w:rPr>
                                <w:rFonts w:ascii="Cambria Math" w:hAnsi="Cambria Math" w:eastAsia="宋体"/>
                                <w:sz w:val="24"/>
                                <w:szCs w:val="24"/>
                              </w:rPr>
                              <m:t>B</m:t>
                            </m:r>
                          </m:e>
                          <m:sub>
                            <m:r>
                              <m:rPr/>
                              <w:rPr>
                                <w:rFonts w:ascii="Cambria Math" w:hAnsi="Cambria Math" w:eastAsia="宋体"/>
                                <w:sz w:val="24"/>
                                <w:szCs w:val="24"/>
                              </w:rPr>
                              <m:t>s</m:t>
                            </m:r>
                          </m:sub>
                          <m:sup>
                            <m:r>
                              <m:rPr>
                                <m:nor/>
                                <m:sty m:val="p"/>
                              </m:rPr>
                              <w:rPr>
                                <w:rFonts w:ascii="Cambria Math" w:hAnsi="Cambria Math" w:eastAsia="宋体"/>
                                <w:b w:val="0"/>
                                <w:i w:val="0"/>
                                <w:sz w:val="24"/>
                                <w:szCs w:val="24"/>
                              </w:rPr>
                              <m:t>out</m:t>
                            </m:r>
                          </m:sup>
                        </m:sSubSup>
                      </m:num>
                      <m:den>
                        <m:r>
                          <m:rPr/>
                          <w:rPr>
                            <w:rFonts w:ascii="Cambria Math" w:hAnsi="Cambria Math" w:eastAsia="宋体"/>
                            <w:sz w:val="24"/>
                            <w:szCs w:val="24"/>
                          </w:rPr>
                          <m:t>60</m:t>
                        </m:r>
                      </m:den>
                    </m:f>
                  </m:e>
                </m:d>
              </m:oMath>
            </m:oMathPara>
          </w:p>
        </w:tc>
        <w:tc>
          <w:tcPr>
            <w:tcW w:w="737" w:type="dxa"/>
            <w:vAlign w:val="center"/>
          </w:tcPr>
          <w:p w14:paraId="51D21B3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(5-3)</w:t>
            </w:r>
          </w:p>
        </w:tc>
      </w:tr>
    </w:tbl>
    <w:p w14:paraId="4BDBCA4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取最大值而不是求和，对应的是核内Cube、Vector与搬运Pipe可以并行（4.4.1节），题目提示的“两个计算单元之间的负载均衡”由此进入代理。子图的尾长定义为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230E7C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25EECB">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tail</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s</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1000</m:t>
                    </m:r>
                    <m:r>
                      <m:rPr>
                        <m:sty m:val="p"/>
                      </m:rPr>
                      <w:rPr>
                        <w:rFonts w:ascii="Cambria Math" w:hAnsi="Cambria Math" w:eastAsia="宋体"/>
                        <w:sz w:val="24"/>
                        <w:szCs w:val="24"/>
                      </w:rPr>
                      <m:t>+</m:t>
                    </m:r>
                    <m:r>
                      <m:rPr>
                        <m:nor/>
                        <m:sty m:val="p"/>
                      </m:rPr>
                      <w:rPr>
                        <w:rFonts w:ascii="Cambria Math" w:hAnsi="Cambria Math" w:eastAsia="宋体"/>
                        <w:sz w:val="24"/>
                        <w:szCs w:val="24"/>
                      </w:rPr>
                      <m:t>tail</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m:nor/>
                        <m:sty m:val="p"/>
                      </m:rPr>
                      <w:rPr>
                        <w:rFonts w:ascii="Cambria Math" w:hAnsi="Cambria Math" w:eastAsia="宋体"/>
                        <w:sz w:val="24"/>
                        <w:szCs w:val="24"/>
                      </w:rPr>
                      <m:t>Succ</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e>
                </m:d>
              </m:oMath>
            </m:oMathPara>
          </w:p>
        </w:tc>
        <w:tc>
          <w:tcPr>
            <w:tcW w:w="737" w:type="dxa"/>
            <w:vAlign w:val="center"/>
          </w:tcPr>
          <w:p w14:paraId="6810C34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(5-4)</w:t>
            </w:r>
          </w:p>
        </w:tc>
      </w:tr>
    </w:tbl>
    <w:p w14:paraId="482B9F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尾长用于就绪候选的优先级排序。统一加1000是跨核等待的代理处理，不是任意放置下剩余时间的严格下界。选择尾长最大者后，对各核心估计最早开始时刻：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C4966A">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AB9DA9">
            <w:pPr>
              <w:keepNext w:val="0"/>
              <w:keepLines/>
              <w:pageBreakBefore w:val="0"/>
              <w:widowControl/>
              <w:snapToGrid w:val="0"/>
              <w:spacing w:before="80" w:after="80" w:line="240" w:lineRule="auto"/>
              <w:ind w:left="0" w:right="0" w:firstLine="0"/>
              <w:jc w:val="center"/>
            </w:pPr>
            <m:oMathPara>
              <m:oMath>
                <m:sSub>
                  <m:sSubPr/>
                  <m:e>
                    <m:acc>
                      <m:accPr/>
                      <m:e>
                        <m:r>
                          <m:rPr/>
                          <w:rPr>
                            <w:rFonts w:ascii="Cambria Math" w:hAnsi="Cambria Math" w:eastAsia="宋体"/>
                            <w:sz w:val="24"/>
                            <w:szCs w:val="24"/>
                          </w:rPr>
                          <m:t>r</m:t>
                        </m:r>
                      </m:e>
                    </m:acc>
                  </m:e>
                  <m:sub>
                    <m:r>
                      <m:rPr/>
                      <w:rPr>
                        <w:rFonts w:ascii="Cambria Math" w:hAnsi="Cambria Math" w:eastAsia="宋体"/>
                        <w:sz w:val="24"/>
                        <w:szCs w:val="24"/>
                      </w:rPr>
                      <m:t>c</m:t>
                    </m:r>
                  </m:sub>
                </m:sSub>
                <m:d>
                  <m:dPr>
                    <m:sepChr m:val=""/>
                  </m:dPr>
                  <m:e>
                    <m:r>
                      <m:rPr/>
                      <w:rPr>
                        <w:rFonts w:ascii="Cambria Math" w:hAnsi="Cambria Math" w:eastAsia="宋体"/>
                        <w:sz w:val="24"/>
                        <w:szCs w:val="24"/>
                      </w:rPr>
                      <m:t>s</m:t>
                    </m:r>
                  </m:e>
                </m:d>
                <m:r>
                  <m:rPr>
                    <m:sty m:val="p"/>
                  </m:rPr>
                  <w:rPr>
                    <w:rFonts w:ascii="Cambria Math" w:hAnsi="Cambria Math" w:eastAsia="宋体"/>
                    <w:sz w:val="24"/>
                    <w:szCs w:val="24"/>
                  </w:rPr>
                  <m:t>=</m:t>
                </m:r>
                <m:r>
                  <m:rPr>
                    <m:nor/>
                    <m:sty m:val="p"/>
                  </m:rPr>
                  <w:rPr>
                    <w:rFonts w:ascii="Cambria Math" w:hAnsi="Cambria Math" w:eastAsia="宋体"/>
                    <w:sz w:val="24"/>
                    <w:szCs w:val="24"/>
                  </w:rPr>
                  <m:t>max</m:t>
                </m:r>
                <m:d>
                  <m:dPr>
                    <m:begChr m:val="{"/>
                    <m:sepChr m:val=""/>
                    <m:endChr m:val="}"/>
                  </m:dPr>
                  <m:e>
                    <m:sSub>
                      <m:sSubPr/>
                      <m:e>
                        <m:r>
                          <m:rPr>
                            <m:sty m:val="p"/>
                          </m:rPr>
                          <w:rPr>
                            <w:rFonts w:ascii="Cambria Math" w:hAnsi="Cambria Math" w:eastAsia="宋体"/>
                            <w:sz w:val="24"/>
                            <w:szCs w:val="24"/>
                          </w:rPr>
                          <m:t>ℓ</m:t>
                        </m:r>
                      </m:e>
                      <m:sub>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100 </m:t>
                    </m:r>
                    <m:sSub>
                      <m:sSubPr/>
                      <m:e>
                        <m:r>
                          <m:rPr>
                            <m:sty m:val="b"/>
                          </m:rPr>
                          <w:rPr>
                            <w:rFonts w:ascii="Cambria Math" w:hAnsi="Cambria Math" w:eastAsia="宋体"/>
                            <w:sz w:val="24"/>
                            <w:szCs w:val="24"/>
                          </w:rPr>
                          <m:t>1</m:t>
                        </m:r>
                      </m:e>
                      <m:sub>
                        <m:sSub>
                          <m:sSubPr/>
                          <m:e>
                            <m:r>
                              <m:rPr/>
                              <w:rPr>
                                <w:rFonts w:ascii="Cambria Math" w:hAnsi="Cambria Math" w:eastAsia="宋体"/>
                                <w:sz w:val="24"/>
                                <w:szCs w:val="24"/>
                              </w:rPr>
                              <m:t>π</m:t>
                            </m:r>
                          </m:e>
                          <m:sub>
                            <m:r>
                              <m:rPr/>
                              <w:rPr>
                                <w:rFonts w:ascii="Cambria Math" w:hAnsi="Cambria Math" w:eastAsia="宋体"/>
                                <w:sz w:val="24"/>
                                <w:szCs w:val="24"/>
                              </w:rPr>
                              <m:t>c</m:t>
                            </m:r>
                          </m:sub>
                        </m:sSub>
                        <m:r>
                          <m:rPr>
                            <m:sty m:val="p"/>
                          </m:rPr>
                          <w:rPr>
                            <w:rFonts w:ascii="Cambria Math" w:hAnsi="Cambria Math" w:eastAsia="宋体"/>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max</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1000 </m:t>
                    </m:r>
                    <m:sSub>
                      <m:sSubPr/>
                      <m:e>
                        <m:r>
                          <m:rPr>
                            <m:sty m:val="b"/>
                          </m:rPr>
                          <w:rPr>
                            <w:rFonts w:ascii="Cambria Math" w:hAnsi="Cambria Math" w:eastAsia="宋体"/>
                            <w:sz w:val="24"/>
                            <w:szCs w:val="24"/>
                          </w:rPr>
                          <m:t>1</m:t>
                        </m:r>
                      </m:e>
                      <m:sub>
                        <m:r>
                          <m:rPr/>
                          <w:rPr>
                            <w:rFonts w:ascii="Cambria Math" w:hAnsi="Cambria Math" w:eastAsia="宋体"/>
                            <w:sz w:val="24"/>
                            <w:szCs w:val="24"/>
                          </w:rPr>
                          <m:t>a</m:t>
                        </m:r>
                        <m:d>
                          <m:dPr>
                            <m:sepChr m:val=""/>
                          </m:dPr>
                          <m:e>
                            <m:r>
                              <m:rPr/>
                              <w:rPr>
                                <w:rFonts w:ascii="Cambria Math" w:hAnsi="Cambria Math" w:eastAsia="宋体"/>
                                <w:sz w:val="24"/>
                                <w:szCs w:val="24"/>
                              </w:rPr>
                              <m:t>p</m:t>
                            </m:r>
                          </m:e>
                        </m:d>
                        <m:r>
                          <m:rPr>
                            <m:sty m:val="p"/>
                          </m:rPr>
                          <w:rPr>
                            <w:rFonts w:ascii="Cambria Math" w:hAnsi="Cambria Math" w:eastAsia="宋体"/>
                            <w:sz w:val="24"/>
                            <w:szCs w:val="24"/>
                          </w:rPr>
                          <m:t>≠</m:t>
                        </m:r>
                        <m:r>
                          <m:rPr/>
                          <w:rPr>
                            <w:rFonts w:ascii="Cambria Math" w:hAnsi="Cambria Math" w:eastAsia="宋体"/>
                            <w:sz w:val="24"/>
                            <w:szCs w:val="24"/>
                          </w:rPr>
                          <m:t>c</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r>
                      <m:rPr>
                        <m:nor/>
                        <m:sty m:val="p"/>
                      </m:rPr>
                      <w:rPr>
                        <w:rFonts w:ascii="Cambria Math" w:hAnsi="Cambria Math" w:eastAsia="宋体"/>
                        <w:sz w:val="24"/>
                        <w:szCs w:val="24"/>
                      </w:rPr>
                      <m:t>Pred</m:t>
                    </m:r>
                    <m:d>
                      <m:dPr>
                        <m:sepChr m:val=""/>
                      </m:dPr>
                      <m:e>
                        <m:r>
                          <m:rPr/>
                          <w:rPr>
                            <w:rFonts w:ascii="Cambria Math" w:hAnsi="Cambria Math" w:eastAsia="宋体"/>
                            <w:sz w:val="24"/>
                            <w:szCs w:val="24"/>
                          </w:rPr>
                          <m:t>s</m:t>
                        </m:r>
                      </m:e>
                    </m:d>
                    <m:r>
                      <m:rPr>
                        <m:sty m:val="p"/>
                      </m:rPr>
                      <w:rPr>
                        <w:rFonts w:ascii="Cambria Math" w:hAnsi="Cambria Math" w:eastAsia="宋体"/>
                        <w:sz w:val="24"/>
                        <w:szCs w:val="24"/>
                      </w:rPr>
                      <m:t>})</m:t>
                    </m:r>
                  </m:e>
                </m:d>
              </m:oMath>
            </m:oMathPara>
          </w:p>
        </w:tc>
        <w:tc>
          <w:tcPr>
            <w:tcW w:w="737" w:type="dxa"/>
            <w:vAlign w:val="center"/>
          </w:tcPr>
          <w:p w14:paraId="5A5B12E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(5-5)</w:t>
            </w:r>
          </w:p>
        </w:tc>
      </w:tr>
    </w:tbl>
    <w:p w14:paraId="3CD0EB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无前驱时式(5-5)内层最大值取0。</w:t>
      </w:r>
      <m:oMath>
        <m:sSub>
          <m:sSubPr/>
          <m:e>
            <m:r>
              <m:rPr/>
              <w:rPr>
                <w:rFonts w:ascii="Cambria Math" w:hAnsi="Cambria Math" w:eastAsia="宋体"/>
                <w:sz w:val="24"/>
                <w:szCs w:val="24"/>
              </w:rPr>
              <m:t>ℓ</m:t>
            </m:r>
          </m:e>
          <m:sub>
            <m:r>
              <m:rPr/>
              <w:rPr>
                <w:rFonts w:ascii="Cambria Math" w:hAnsi="Cambria Math" w:eastAsia="宋体"/>
                <w:sz w:val="24"/>
                <w:szCs w:val="24"/>
              </w:rPr>
              <m:t>c</m:t>
            </m:r>
          </m:sub>
        </m:sSub>
      </m:oMath>
      <w:r>
        <w:rPr>
          <w:rFonts w:ascii="Times New Roman" w:hAnsi="Times New Roman" w:eastAsia="宋体" w:cs="Times New Roman"/>
          <w:b w:val="0"/>
          <w:sz w:val="24"/>
        </w:rPr>
        <w:t xml:space="preserve"> 为核心队尾的估计完成时刻，</w:t>
      </w:r>
      <m:oMath>
        <m:sSub>
          <m:sSubPr/>
          <m:e>
            <m:acc>
              <m:accPr/>
              <m:e>
                <m:r>
                  <m:rPr/>
                  <w:rPr>
                    <w:rFonts w:ascii="Cambria Math" w:hAnsi="Cambria Math" w:eastAsia="宋体"/>
                    <w:sz w:val="24"/>
                    <w:szCs w:val="24"/>
                  </w:rPr>
                  <m:t>f</m:t>
                </m:r>
              </m:e>
            </m:acc>
          </m:e>
          <m:sub>
            <m:r>
              <m:rPr/>
              <w:rPr>
                <w:rFonts w:ascii="Cambria Math" w:hAnsi="Cambria Math" w:eastAsia="宋体"/>
                <w:sz w:val="24"/>
                <w:szCs w:val="24"/>
              </w:rPr>
              <m:t>p</m:t>
            </m:r>
          </m:sub>
        </m:sSub>
      </m:oMath>
      <w:r>
        <w:rPr>
          <w:rFonts w:ascii="Times New Roman" w:hAnsi="Times New Roman" w:eastAsia="宋体" w:cs="Times New Roman"/>
          <w:b w:val="0"/>
          <w:sz w:val="24"/>
        </w:rPr>
        <w:t xml:space="preserve"> 为前驱估计完成时刻。算法将子图追加到估计完成最早的核心，平局按负载和编号确定。该构造使用与场景 A 释放规则相对应的代理，但实际时刻仍需官方评价。</w:t>
      </w:r>
    </w:p>
    <w:p w14:paraId="734D44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bCs/>
          <w:sz w:val="24"/>
        </w:rPr>
        <w:t>命题5.1（追加式分核的联合无环性）</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若划分</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的子图依赖图无环（依赖带候选满足这一点，见5.2.2节），则按式(5-5)逐个追加得到的核序</w:t>
      </w:r>
      <w:r>
        <w:rPr>
          <w:rFonts w:ascii="Times New Roman" w:hAnsi="Times New Roman" w:eastAsia="宋体" w:cs="Times New Roman"/>
          <w:b w:val="0"/>
          <w:sz w:val="24"/>
        </w:rPr>
        <w:t xml:space="preserve"> </w:t>
      </w:r>
      <m:oMath>
        <m:r>
          <m:rPr/>
          <w:rPr>
            <w:rFonts w:ascii="Cambria Math" w:hAnsi="Cambria Math" w:eastAsia="宋体"/>
            <w:sz w:val="24"/>
            <w:szCs w:val="24"/>
          </w:rPr>
          <m:t>π</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满足联合无环条件式(4-3)。</w:t>
      </w:r>
    </w:p>
    <w:p w14:paraId="02DBEE0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i/>
          <w:iCs/>
          <w:sz w:val="24"/>
        </w:rPr>
        <w:t>证明</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记子图的追加次序为</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hint="eastAsia" w:ascii="Times New Roman" w:hAnsi="Times New Roman" w:eastAsia="宋体" w:cs="Times New Roman"/>
          <w:b w:val="0"/>
          <w:sz w:val="24"/>
        </w:rPr>
        <w:t>。子图只在全部前驱都已放置后才进入就绪集合，所以每条子图依赖边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都满足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sty m:val="p"/>
              </m:rPr>
              <w:rPr>
                <w:rFonts w:ascii="Cambria Math" w:hAnsi="Cambria Math" w:eastAsia="宋体"/>
                <w:sz w:val="24"/>
                <w:szCs w:val="24"/>
              </w:rPr>
              <m:t>′</m:t>
            </m:r>
          </m:sup>
        </m:sSup>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oMath>
      <w:r>
        <w:rPr>
          <w:rFonts w:hint="eastAsia" w:ascii="Times New Roman" w:hAnsi="Times New Roman" w:eastAsia="宋体" w:cs="Times New Roman"/>
          <w:b w:val="0"/>
          <w:sz w:val="24"/>
        </w:rPr>
        <w:t>；每个核心的队列按追加先后排列，所以每条核序边</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也满足</w:t>
      </w:r>
      <w:r>
        <w:rPr>
          <w:rFonts w:ascii="Times New Roman" w:hAnsi="Times New Roman" w:eastAsia="宋体" w:cs="Times New Roman"/>
          <w:b w:val="0"/>
          <w:sz w:val="24"/>
        </w:rPr>
        <w:t xml:space="preserve"> </w:t>
      </w:r>
      <m:oMath>
        <m:r>
          <m:rPr/>
          <w:rPr>
            <w:rFonts w:ascii="Cambria Math" w:hAnsi="Cambria Math" w:eastAsia="宋体"/>
            <w:sz w:val="24"/>
            <w:szCs w:val="24"/>
          </w:rPr>
          <m:t>σ</m:t>
        </m:r>
        <m:r>
          <m:rPr>
            <m:sty m:val="p"/>
          </m:rPr>
          <w:rPr>
            <w:rFonts w:ascii="Cambria Math" w:hAnsi="Cambria Math" w:eastAsia="宋体"/>
            <w:sz w:val="24"/>
            <w:szCs w:val="24"/>
          </w:rPr>
          <m:t>(</m:t>
        </m:r>
        <m:r>
          <m:rPr/>
          <w:rPr>
            <w:rFonts w:ascii="Cambria Math" w:hAnsi="Cambria Math" w:eastAsia="宋体"/>
            <w:sz w:val="24"/>
            <w:szCs w:val="24"/>
          </w:rPr>
          <m:t>s</m:t>
        </m:r>
        <m:r>
          <m:rPr>
            <m:sty m:val="p"/>
          </m:rPr>
          <w:rPr>
            <w:rFonts w:ascii="Cambria Math" w:hAnsi="Cambria Math" w:eastAsia="宋体"/>
            <w:sz w:val="24"/>
            <w:szCs w:val="24"/>
          </w:rPr>
          <m:t>)&lt;</m:t>
        </m:r>
        <m:r>
          <m:rPr/>
          <w:rPr>
            <w:rFonts w:ascii="Cambria Math" w:hAnsi="Cambria Math" w:eastAsia="宋体"/>
            <w:sz w:val="24"/>
            <w:szCs w:val="24"/>
          </w:rPr>
          <m:t>σ</m:t>
        </m:r>
        <m:r>
          <m:rPr>
            <m:sty m:val="p"/>
          </m:rPr>
          <w:rPr>
            <w:rFonts w:ascii="Cambria Math" w:hAnsi="Cambria Math" w:eastAsia="宋体"/>
            <w:sz w:val="24"/>
            <w:szCs w:val="24"/>
          </w:rPr>
          <m:t>(</m:t>
        </m:r>
        <m:sSup>
          <m:sSupPr/>
          <m:e>
            <m:r>
              <m:rPr/>
              <w:rPr>
                <w:rFonts w:ascii="Cambria Math" w:hAnsi="Cambria Math" w:eastAsia="宋体"/>
                <w:sz w:val="24"/>
                <w:szCs w:val="24"/>
              </w:rPr>
              <m:t>s</m:t>
            </m:r>
          </m:e>
          <m:sup>
            <m:r>
              <m:rPr>
                <m:nor/>
                <m:sty m:val="p"/>
              </m:rPr>
              <w:rPr>
                <w:rFonts w:ascii="Cambria Math" w:hAnsi="Cambria Math" w:eastAsia="宋体"/>
                <w:b w:val="0"/>
                <w:i w:val="0"/>
                <w:sz w:val="24"/>
                <w:szCs w:val="24"/>
              </w:rPr>
              <m:t>+</m:t>
            </m:r>
          </m:sup>
        </m:sSup>
        <m:r>
          <m:rPr>
            <m:sty m:val="p"/>
          </m:rPr>
          <w:rPr>
            <w:rFonts w:ascii="Cambria Math" w:hAnsi="Cambria Math" w:eastAsia="宋体"/>
            <w:sz w:val="24"/>
            <w:szCs w:val="24"/>
          </w:rPr>
          <m:t>)</m:t>
        </m:r>
      </m:oMath>
      <w:r>
        <w:rPr>
          <w:rFonts w:hint="eastAsia" w:ascii="Times New Roman" w:hAnsi="Times New Roman" w:eastAsia="宋体" w:cs="Times New Roman"/>
          <w:b w:val="0"/>
          <w:sz w:val="24"/>
        </w:rPr>
        <w:t>。并图中的每条边都指向</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值更大的顶点，沿任何路径</w:t>
      </w:r>
      <w:r>
        <w:rPr>
          <w:rFonts w:ascii="Times New Roman" w:hAnsi="Times New Roman" w:eastAsia="宋体" w:cs="Times New Roman"/>
          <w:b w:val="0"/>
          <w:sz w:val="24"/>
        </w:rPr>
        <w:t xml:space="preserve"> </w:t>
      </w:r>
      <m:oMath>
        <m:r>
          <m:rPr/>
          <w:rPr>
            <w:rFonts w:ascii="Cambria Math" w:hAnsi="Cambria Math" w:eastAsia="宋体"/>
            <w:sz w:val="24"/>
            <w:szCs w:val="24"/>
          </w:rPr>
          <m:t>σ</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严格增加，不可能回到起点，因此并图无环。</w:t>
      </w:r>
      <m:oMath>
        <m:r>
          <m:rPr>
            <m:sty m:val="p"/>
          </m:rPr>
          <w:rPr>
            <w:rFonts w:ascii="Cambria Math" w:hAnsi="Cambria Math" w:eastAsia="宋体"/>
            <w:sz w:val="24"/>
            <w:szCs w:val="24"/>
          </w:rPr>
          <m:t>▫</m:t>
        </m:r>
      </m:oMath>
    </w:p>
    <w:p w14:paraId="1A9B7E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反馈重排沿用同一追加过程，只替换代理时长，命题5.1对它同样成立；分量家族、插入式候选等其他构造不在命题范围内，仍逐个显式检查并图无环。</w:t>
      </w:r>
    </w:p>
    <w:p w14:paraId="51E24E5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反馈重排保持划分不变，以实际Task时长更新分核和次序。固定划分的Spill前边界计账保持不变，执行重叠与同步等待由新方案的完整评价确定。</w:t>
      </w:r>
    </w:p>
    <w:p w14:paraId="482CA7E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5.2.4 </w:t>
      </w:r>
      <w:r>
        <w:rPr>
          <w:rFonts w:hint="eastAsia" w:ascii="Times New Roman" w:hAnsi="Times New Roman" w:eastAsia="宋体" w:cs="Times New Roman"/>
          <w:b/>
          <w:sz w:val="24"/>
        </w:rPr>
        <w:t>插入式候选与Treap区间索引</w:t>
      </w:r>
    </w:p>
    <w:p w14:paraId="28A52C4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剩余预算用于构造插入式候选。它以5.2.2节的安全链链块为子图，沿用静态DAG调度中“优先级排序＋插入式最早完成”的构造规则[6]。链块</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的优先级为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B31E45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355BAD9">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rank</m:t>
                </m:r>
                <m:d>
                  <m:dPr>
                    <m:sepChr m:val=""/>
                  </m:dPr>
                  <m:e>
                    <m:r>
                      <m:rPr/>
                      <w:rPr>
                        <w:rFonts w:ascii="Cambria Math" w:hAnsi="Cambria Math" w:eastAsia="宋体"/>
                        <w:sz w:val="24"/>
                        <w:szCs w:val="24"/>
                      </w:rPr>
                      <m:t>u</m:t>
                    </m:r>
                  </m:e>
                </m:d>
                <m:r>
                  <m:rPr>
                    <m:sty m:val="p"/>
                  </m:rPr>
                  <w:rPr>
                    <w:rFonts w:ascii="Cambria Math" w:hAnsi="Cambria Math" w:eastAsia="宋体"/>
                    <w:sz w:val="24"/>
                    <w:szCs w:val="24"/>
                  </w:rPr>
                  <m:t>=</m:t>
                </m:r>
                <m:sSub>
                  <m:sSubPr/>
                  <m:e>
                    <m:r>
                      <m:rPr/>
                      <w:rPr>
                        <w:rFonts w:ascii="Cambria Math" w:hAnsi="Cambria Math" w:eastAsia="宋体"/>
                        <w:sz w:val="24"/>
                        <w:szCs w:val="24"/>
                      </w:rPr>
                      <m:t>d</m:t>
                    </m:r>
                  </m:e>
                  <m:sub>
                    <m:r>
                      <m:rPr/>
                      <w:rPr>
                        <w:rFonts w:ascii="Cambria Math" w:hAnsi="Cambria Math" w:eastAsia="宋体"/>
                        <w:sz w:val="24"/>
                        <w:szCs w:val="24"/>
                      </w:rPr>
                      <m:t>u</m:t>
                    </m:r>
                  </m:sub>
                </m:sSub>
                <m:r>
                  <m:rPr>
                    <m:sty m:val="p"/>
                  </m:rPr>
                  <w:rPr>
                    <w:rFonts w:ascii="Cambria Math" w:hAnsi="Cambria Math" w:eastAsia="宋体"/>
                    <w:sz w:val="24"/>
                    <w:szCs w:val="24"/>
                  </w:rPr>
                  <m:t>+</m:t>
                </m:r>
                <m:r>
                  <m:rPr>
                    <m:nor/>
                    <m:sty m:val="p"/>
                  </m:rPr>
                  <w:rPr>
                    <w:rFonts w:ascii="Cambria Math" w:hAnsi="Cambria Math" w:eastAsia="宋体"/>
                    <w:sz w:val="24"/>
                    <w:szCs w:val="24"/>
                  </w:rPr>
                  <m:t>max</m:t>
                </m:r>
                <m:d>
                  <m:dPr>
                    <m:sepChr m:val=""/>
                  </m:dPr>
                  <m:e>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δ</m:t>
                        </m:r>
                        <m:r>
                          <m:rPr>
                            <m:sty m:val="p"/>
                          </m:rPr>
                          <w:rPr>
                            <w:rFonts w:ascii="Cambria Math" w:hAnsi="Cambria Math" w:eastAsia="宋体"/>
                            <w:sz w:val="24"/>
                            <w:szCs w:val="24"/>
                          </w:rPr>
                          <m:t>+</m:t>
                        </m:r>
                        <m:f>
                          <m:fPr/>
                          <m:num>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num>
                          <m:den>
                            <m:r>
                              <m:rPr/>
                              <w:rPr>
                                <w:rFonts w:ascii="Cambria Math" w:hAnsi="Cambria Math" w:eastAsia="宋体"/>
                                <w:sz w:val="24"/>
                                <w:szCs w:val="24"/>
                              </w:rPr>
                              <m:t>60</m:t>
                            </m:r>
                          </m:den>
                        </m:f>
                        <m:r>
                          <m:rPr>
                            <m:sty m:val="p"/>
                          </m:rPr>
                          <w:rPr>
                            <w:rFonts w:ascii="Cambria Math" w:hAnsi="Cambria Math" w:eastAsia="宋体"/>
                            <w:sz w:val="24"/>
                            <w:szCs w:val="24"/>
                          </w:rPr>
                          <m:t>+</m:t>
                        </m:r>
                        <m:r>
                          <m:rPr>
                            <m:nor/>
                            <m:sty m:val="p"/>
                          </m:rPr>
                          <w:rPr>
                            <w:rFonts w:ascii="Cambria Math" w:hAnsi="Cambria Math" w:eastAsia="宋体"/>
                            <w:sz w:val="24"/>
                            <w:szCs w:val="24"/>
                          </w:rPr>
                          <m:t>rank</m:t>
                        </m:r>
                        <m:d>
                          <m:dPr>
                            <m:sepChr m:val=""/>
                          </m:dPr>
                          <m:e>
                            <m:r>
                              <m:rPr/>
                              <w:rPr>
                                <w:rFonts w:ascii="Cambria Math" w:hAnsi="Cambria Math" w:eastAsia="宋体"/>
                                <w:sz w:val="24"/>
                                <w:szCs w:val="24"/>
                              </w:rPr>
                              <m:t>v</m:t>
                            </m:r>
                          </m:e>
                        </m:d>
                        <m:r>
                          <m:rPr>
                            <m:sty m:val="p"/>
                          </m:rPr>
                          <w:rPr>
                            <w:rFonts w:ascii="Cambria Math" w:hAnsi="Cambria Math" w:eastAsia="宋体"/>
                            <w:sz w:val="24"/>
                            <w:szCs w:val="24"/>
                          </w:rPr>
                          <m:t>:</m:t>
                        </m:r>
                        <m:r>
                          <m:rPr/>
                          <w:rPr>
                            <w:rFonts w:ascii="Cambria Math" w:hAnsi="Cambria Math" w:eastAsia="宋体"/>
                            <w:sz w:val="24"/>
                            <w:szCs w:val="24"/>
                          </w:rPr>
                          <m:t>v</m:t>
                        </m:r>
                        <m:r>
                          <m:rPr>
                            <m:sty m:val="p"/>
                          </m:rPr>
                          <w:rPr>
                            <w:rFonts w:ascii="Cambria Math" w:hAnsi="Cambria Math" w:eastAsia="宋体"/>
                            <w:sz w:val="24"/>
                            <w:szCs w:val="24"/>
                          </w:rPr>
                          <m:t>∈</m:t>
                        </m:r>
                        <m:r>
                          <m:rPr>
                            <m:nor/>
                            <m:sty m:val="p"/>
                          </m:rPr>
                          <w:rPr>
                            <w:rFonts w:ascii="Cambria Math" w:hAnsi="Cambria Math" w:eastAsia="宋体"/>
                            <w:sz w:val="24"/>
                            <w:szCs w:val="24"/>
                          </w:rPr>
                          <m:t>Succ</m:t>
                        </m:r>
                        <m:d>
                          <m:dPr>
                            <m:sepChr m:val=""/>
                          </m:dPr>
                          <m:e>
                            <m:r>
                              <m:rPr/>
                              <w:rPr>
                                <w:rFonts w:ascii="Cambria Math" w:hAnsi="Cambria Math" w:eastAsia="宋体"/>
                                <w:sz w:val="24"/>
                                <w:szCs w:val="24"/>
                              </w:rPr>
                              <m:t>u</m:t>
                            </m:r>
                          </m:e>
                        </m:d>
                      </m:e>
                    </m:d>
                  </m:e>
                </m:d>
              </m:oMath>
            </m:oMathPara>
          </w:p>
        </w:tc>
        <w:tc>
          <w:tcPr>
            <w:tcW w:w="737" w:type="dxa"/>
            <w:vAlign w:val="center"/>
          </w:tcPr>
          <w:p w14:paraId="42A34F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(5-6)</w:t>
            </w:r>
          </w:p>
        </w:tc>
      </w:tr>
    </w:tbl>
    <w:p w14:paraId="0BC3D6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d</m:t>
            </m:r>
          </m:e>
          <m:sub>
            <m:r>
              <m:rPr/>
              <w:rPr>
                <w:rFonts w:ascii="Cambria Math" w:hAnsi="Cambria Math" w:eastAsia="宋体"/>
                <w:sz w:val="24"/>
                <w:szCs w:val="24"/>
              </w:rPr>
              <m:t>u</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按式(5-3)计算，</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为跨核同步常数（场景A取1000，场景B与L2场景取500），</w:t>
      </w:r>
      <m:oMath>
        <m:sSub>
          <m:sSubPr/>
          <m:e>
            <m:r>
              <m:rPr/>
              <w:rPr>
                <w:rFonts w:ascii="Cambria Math" w:hAnsi="Cambria Math" w:eastAsia="宋体"/>
                <w:sz w:val="24"/>
                <w:szCs w:val="24"/>
              </w:rPr>
              <m:t>b</m:t>
            </m:r>
          </m:e>
          <m:sub>
            <m:r>
              <m:rPr/>
              <w:rPr>
                <w:rFonts w:ascii="Cambria Math" w:hAnsi="Cambria Math" w:eastAsia="宋体"/>
                <w:sz w:val="24"/>
                <w:szCs w:val="24"/>
              </w:rPr>
              <m:t>uv</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w:t>
      </w:r>
      <w:r>
        <w:rPr>
          <w:rFonts w:ascii="Times New Roman" w:hAnsi="Times New Roman" w:eastAsia="宋体" w:cs="Times New Roman"/>
          <w:b w:val="0"/>
          <w:sz w:val="24"/>
        </w:rPr>
        <w:t xml:space="preserve"> </w:t>
      </w:r>
      <m:oMath>
        <m:r>
          <m:rPr/>
          <w:rPr>
            <w:rFonts w:ascii="Cambria Math" w:hAnsi="Cambria Math" w:eastAsia="宋体"/>
            <w:sz w:val="24"/>
            <w:szCs w:val="24"/>
          </w:rPr>
          <m:t>u</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流向</w:t>
      </w:r>
      <w:r>
        <w:rPr>
          <w:rFonts w:ascii="Times New Roman" w:hAnsi="Times New Roman" w:eastAsia="宋体" w:cs="Times New Roman"/>
          <w:b w:val="0"/>
          <w:sz w:val="24"/>
        </w:rPr>
        <w:t xml:space="preserve"> </w:t>
      </w:r>
      <m:oMath>
        <m:r>
          <m:rPr/>
          <w:rPr>
            <w:rFonts w:ascii="Cambria Math" w:hAnsi="Cambria Math" w:eastAsia="宋体"/>
            <w:sz w:val="24"/>
            <w:szCs w:val="24"/>
          </w:rPr>
          <m:t>v</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的张量字节，</w:t>
      </w:r>
      <m:oMath>
        <m:r>
          <m:rPr/>
          <w:rPr>
            <w:rFonts w:ascii="Cambria Math" w:hAnsi="Cambria Math" w:eastAsia="宋体"/>
            <w:sz w:val="24"/>
            <w:szCs w:val="24"/>
          </w:rPr>
          <m:t>2</m:t>
        </m:r>
        <m:sSub>
          <m:sSubPr/>
          <m:e>
            <m:r>
              <m:rPr/>
              <w:rPr>
                <w:rFonts w:ascii="Cambria Math" w:hAnsi="Cambria Math" w:eastAsia="宋体"/>
                <w:sz w:val="24"/>
                <w:szCs w:val="24"/>
              </w:rPr>
              <m:t>b</m:t>
            </m:r>
          </m:e>
          <m:sub>
            <m:r>
              <m:rPr/>
              <w:rPr>
                <w:rFonts w:ascii="Cambria Math" w:hAnsi="Cambria Math" w:eastAsia="宋体"/>
                <w:sz w:val="24"/>
                <w:szCs w:val="24"/>
              </w:rPr>
              <m:t>uv</m:t>
            </m:r>
          </m:sub>
        </m:sSub>
        <m:r>
          <m:rPr>
            <m:sty m:val="p"/>
          </m:rPr>
          <w:rPr>
            <w:rFonts w:ascii="Cambria Math" w:hAnsi="Cambria Math" w:eastAsia="宋体"/>
            <w:sz w:val="24"/>
            <w:szCs w:val="24"/>
          </w:rPr>
          <m:t>/</m:t>
        </m:r>
        <m:r>
          <m:rPr/>
          <w:rPr>
            <w:rFonts w:ascii="Cambria Math" w:hAnsi="Cambria Math" w:eastAsia="宋体"/>
            <w:sz w:val="24"/>
            <w:szCs w:val="24"/>
          </w:rPr>
          <m:t>60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估计一次写出加一次读入的DDR时间。链块按优先级从大到小依次放置：对每个核心，先由跨核前驱的完成时刻加</w:t>
      </w:r>
      <w:r>
        <w:rPr>
          <w:rFonts w:ascii="Times New Roman" w:hAnsi="Times New Roman" w:eastAsia="宋体" w:cs="Times New Roman"/>
          <w:b w:val="0"/>
          <w:sz w:val="24"/>
        </w:rPr>
        <w:t xml:space="preserve"> </w:t>
      </w:r>
      <m:oMath>
        <m:r>
          <m:rPr/>
          <w:rPr>
            <w:rFonts w:ascii="Cambria Math" w:hAnsi="Cambria Math" w:eastAsia="宋体"/>
            <w:sz w:val="24"/>
            <w:szCs w:val="24"/>
          </w:rPr>
          <m:t>δ</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与搬运估计求出就绪时刻</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ready</m:t>
        </m:r>
      </m:oMath>
      <w:r>
        <w:rPr>
          <w:rFonts w:hint="eastAsia" w:ascii="Times New Roman" w:hAnsi="Times New Roman" w:eastAsia="宋体" w:cs="Times New Roman"/>
          <w:b w:val="0"/>
          <w:sz w:val="24"/>
        </w:rPr>
        <w:t>，再在该核心的候选日历上找满足就绪时刻与持续时间的最早可行位置，最后放到完成最早的核心。场景A的日历在相邻Task之间保留</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gap</m:t>
        </m:r>
        <m:r>
          <m:rPr>
            <m:sty m:val="p"/>
          </m:rPr>
          <w:rPr>
            <w:rFonts w:ascii="Cambria Math" w:hAnsi="Cambria Math" w:eastAsia="宋体"/>
            <w:sz w:val="24"/>
            <w:szCs w:val="24"/>
          </w:rPr>
          <m:t>=</m:t>
        </m:r>
        <m:r>
          <m:rPr/>
          <w:rPr>
            <w:rFonts w:ascii="Cambria Math" w:hAnsi="Cambria Math" w:eastAsia="宋体"/>
            <w:sz w:val="24"/>
            <w:szCs w:val="24"/>
          </w:rPr>
          <m:t>100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的切换间隔，场景B与L2场景取0。在起点为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low</m:t>
        </m:r>
      </m:oMath>
      <w:r>
        <w:rPr>
          <w:rFonts w:hint="eastAsia" w:ascii="Times New Roman" w:hAnsi="Times New Roman" w:eastAsia="宋体" w:cs="Times New Roman"/>
          <w:b w:val="0"/>
          <w:sz w:val="24"/>
        </w:rPr>
        <w:t>、终点为</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high</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的空闲区间中，判定式为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E61560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44F1AF">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t</m:t>
                </m:r>
                <m:r>
                  <m:rPr>
                    <m:sty m:val="p"/>
                  </m:rPr>
                  <w:rPr>
                    <w:rFonts w:ascii="Cambria Math" w:hAnsi="Cambria Math" w:eastAsia="宋体"/>
                    <w:sz w:val="24"/>
                    <w:szCs w:val="24"/>
                  </w:rPr>
                  <m:t>=</m:t>
                </m:r>
                <m:r>
                  <m:rPr>
                    <m:nor/>
                    <m:sty m:val="p"/>
                  </m:rPr>
                  <w:rPr>
                    <w:rFonts w:ascii="Cambria Math" w:hAnsi="Cambria Math" w:eastAsia="宋体"/>
                    <w:sz w:val="24"/>
                    <w:szCs w:val="24"/>
                  </w:rPr>
                  <m:t>max</m:t>
                </m:r>
                <m:r>
                  <m:rPr>
                    <m:sty m:val="p"/>
                  </m:rPr>
                  <w:rPr>
                    <w:rFonts w:ascii="Cambria Math" w:hAnsi="Cambria Math" w:eastAsia="宋体"/>
                    <w:sz w:val="24"/>
                    <w:szCs w:val="24"/>
                  </w:rPr>
                  <m: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low</m:t>
                </m:r>
                <m:r>
                  <m:rPr>
                    <m:sty m:val="p"/>
                  </m:rPr>
                  <w:rPr>
                    <w:rFonts w:ascii="Cambria Math" w:hAnsi="Cambria Math" w:eastAsia="宋体"/>
                    <w:sz w:val="24"/>
                    <w:szCs w:val="24"/>
                  </w:rPr>
                  <m:t>),</m:t>
                </m:r>
                <m:r>
                  <m:rPr/>
                  <w:rPr>
                    <w:rFonts w:ascii="Cambria Math" w:hAnsi="Cambria Math" w:eastAsia="宋体"/>
                    <w:sz w:val="24"/>
                    <w:szCs w:val="24"/>
                  </w:rPr>
                  <m:t>  t</m:t>
                </m:r>
                <m:r>
                  <m:rPr>
                    <m:sty m:val="p"/>
                  </m:rPr>
                  <w:rPr>
                    <w:rFonts w:ascii="Cambria Math" w:hAnsi="Cambria Math" w:eastAsia="宋体"/>
                    <w:sz w:val="24"/>
                    <w:szCs w:val="24"/>
                  </w:rPr>
                  <m:t>+</m:t>
                </m:r>
                <m:r>
                  <m:rPr>
                    <m:nor/>
                    <m:sty m:val="p"/>
                  </m:rPr>
                  <w:rPr>
                    <w:rFonts w:ascii="Cambria Math" w:hAnsi="Cambria Math" w:eastAsia="宋体"/>
                    <w:sz w:val="24"/>
                    <w:szCs w:val="24"/>
                  </w:rPr>
                  <m:t>duration</m:t>
                </m:r>
                <m:r>
                  <m:rPr>
                    <m:sty m:val="p"/>
                  </m:rPr>
                  <w:rPr>
                    <w:rFonts w:ascii="Cambria Math" w:hAnsi="Cambria Math" w:eastAsia="宋体"/>
                    <w:sz w:val="24"/>
                    <w:szCs w:val="24"/>
                  </w:rPr>
                  <m:t>+</m:t>
                </m:r>
                <m:r>
                  <m:rPr>
                    <m:nor/>
                    <m:sty m:val="p"/>
                  </m:rPr>
                  <w:rPr>
                    <w:rFonts w:ascii="Cambria Math" w:hAnsi="Cambria Math" w:eastAsia="宋体"/>
                    <w:sz w:val="24"/>
                    <w:szCs w:val="24"/>
                  </w:rPr>
                  <m:t>gap</m:t>
                </m:r>
                <m:r>
                  <m:rPr>
                    <m:sty m:val="p"/>
                  </m:rPr>
                  <w:rPr>
                    <w:rFonts w:ascii="Cambria Math" w:hAnsi="Cambria Math" w:eastAsia="宋体"/>
                    <w:sz w:val="24"/>
                    <w:szCs w:val="24"/>
                  </w:rPr>
                  <m:t>≤</m:t>
                </m:r>
                <m:r>
                  <m:rPr>
                    <m:nor/>
                    <m:sty m:val="p"/>
                  </m:rPr>
                  <w:rPr>
                    <w:rFonts w:ascii="Cambria Math" w:hAnsi="Cambria Math" w:eastAsia="宋体"/>
                    <w:sz w:val="24"/>
                    <w:szCs w:val="24"/>
                  </w:rPr>
                  <m:t>high</m:t>
                </m:r>
              </m:oMath>
            </m:oMathPara>
          </w:p>
        </w:tc>
        <w:tc>
          <w:tcPr>
            <w:tcW w:w="737" w:type="dxa"/>
            <w:vAlign w:val="center"/>
          </w:tcPr>
          <w:p w14:paraId="7B9694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(5-7)</w:t>
            </w:r>
          </w:p>
        </w:tc>
      </w:tr>
    </w:tbl>
    <w:p w14:paraId="723CC45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朴素做法是按时间顺序逐个扫描区间；当日历中区间数量增长时，这种扫描会反复检查大量明显放不下的短空隙。算法改用确定性Treap[15]维护空闲区间，每个节点额外记录子树内的最大可用跨度</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span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与最右边界</w:t>
      </w:r>
      <w:r>
        <w:rPr>
          <w:rFonts w:ascii="Times New Roman" w:hAnsi="Times New Roman" w:eastAsia="宋体" w:cs="Times New Roman"/>
          <w:b w:val="0"/>
          <w:sz w:val="24"/>
        </w:rPr>
        <w:t xml:space="preserve"> </w:t>
      </w:r>
      <m:oMath>
        <m:r>
          <m:rPr>
            <m:nor/>
            <m:sty m:val="p"/>
          </m:rPr>
          <w:rPr>
            <w:rFonts w:ascii="Cambria Math" w:hAnsi="Cambria Math" w:eastAsia="宋体"/>
            <w:b w:val="0"/>
            <w:i w:val="0"/>
            <w:sz w:val="24"/>
            <w:szCs w:val="24"/>
          </w:rPr>
          <m:t>rightmost</m:t>
        </m:r>
      </m:oMath>
      <w:r>
        <w:rPr>
          <w:rFonts w:hint="eastAsia" w:ascii="Times New Roman" w:hAnsi="Times New Roman" w:eastAsia="宋体" w:cs="Times New Roman"/>
          <w:b w:val="0"/>
          <w:sz w:val="24"/>
        </w:rPr>
        <w:t>，据此整体跳过不可能命中的子树：</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4DB923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7763385">
            <w:pPr>
              <w:keepNext w:val="0"/>
              <w:keepLines/>
              <w:pageBreakBefore w:val="0"/>
              <w:widowControl/>
              <w:snapToGrid w:val="0"/>
              <w:spacing w:before="80" w:after="80" w:line="240" w:lineRule="auto"/>
              <w:ind w:left="0" w:right="0" w:firstLine="0"/>
              <w:jc w:val="center"/>
            </w:pPr>
            <m:oMathPara>
              <m:oMath>
                <m:m>
                  <m:mPr>
                    <m:mcs>
                      <m:mc>
                        <m:mcPr>
                          <m:count m:val="1"/>
                          <m:mcJc m:val="center"/>
                        </m:mcPr>
                      </m:mc>
                    </m:mcs>
                    <m:plcHide m:val="1"/>
                  </m:mPr>
                  <m:mr>
                    <m:e>
                      <m:r>
                        <m:rPr>
                          <m:nor/>
                          <m:sty m:val="p"/>
                        </m:rPr>
                        <w:rPr>
                          <w:rFonts w:ascii="Cambria Math" w:hAnsi="Cambria Math" w:eastAsia="宋体"/>
                          <w:b w:val="0"/>
                          <w:i w:val="0"/>
                          <w:sz w:val="24"/>
                          <w:szCs w:val="24"/>
                        </w:rPr>
                        <m:t>span</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need</m:t>
                      </m:r>
                      <m:r>
                        <m:rPr/>
                        <w:rPr>
                          <w:rFonts w:ascii="Cambria Math" w:hAnsi="Cambria Math" w:eastAsia="宋体"/>
                          <w:sz w:val="24"/>
                          <w:szCs w:val="24"/>
                        </w:rPr>
                        <m:t> </m:t>
                      </m:r>
                      <m:r>
                        <m:rPr>
                          <m:sty m:val="p"/>
                        </m:rPr>
                        <w:rPr>
                          <w:rFonts w:ascii="Cambria Math" w:hAnsi="Cambria Math" w:eastAsia="宋体"/>
                          <w:sz w:val="24"/>
                          <w:szCs w:val="24"/>
                        </w:rPr>
                        <m:t>∨</m:t>
                      </m:r>
                    </m:e>
                  </m:mr>
                  <m:mr>
                    <m:e>
                      <m:r>
                        <m:rPr>
                          <m:nor/>
                          <m:sty m:val="p"/>
                        </m:rPr>
                        <w:rPr>
                          <w:rFonts w:ascii="Cambria Math" w:hAnsi="Cambria Math" w:eastAsia="宋体"/>
                          <w:b w:val="0"/>
                          <w:i w:val="0"/>
                          <w:sz w:val="24"/>
                          <w:szCs w:val="24"/>
                        </w:rPr>
                        <m:t>rightmost</m:t>
                      </m:r>
                      <m:r>
                        <m:rPr>
                          <m:sty m:val="p"/>
                        </m:rPr>
                        <w:rPr>
                          <w:rFonts w:ascii="Cambria Math" w:hAnsi="Cambria Math" w:eastAsia="宋体"/>
                          <w:sz w:val="24"/>
                          <w:szCs w:val="24"/>
                        </w:rPr>
                        <m:t>+</m:t>
                      </m:r>
                      <m:r>
                        <m:rPr/>
                        <w:rPr>
                          <w:rFonts w:ascii="Cambria Math" w:hAnsi="Cambria Math" w:eastAsia="宋体"/>
                          <w:sz w:val="24"/>
                          <w:szCs w:val="24"/>
                        </w:rPr>
                        <m:t>ε</m:t>
                      </m:r>
                      <m:r>
                        <m:rPr>
                          <m:sty m:val="p"/>
                        </m:rPr>
                        <w:rPr>
                          <w:rFonts w:ascii="Cambria Math" w:hAnsi="Cambria Math" w:eastAsia="宋体"/>
                          <w:sz w:val="24"/>
                          <w:szCs w:val="24"/>
                        </w:rPr>
                        <m:t>&lt;</m:t>
                      </m:r>
                      <m:r>
                        <m:rPr>
                          <m:nor/>
                          <m:sty m:val="p"/>
                        </m:rPr>
                        <w:rPr>
                          <w:rFonts w:ascii="Cambria Math" w:hAnsi="Cambria Math" w:eastAsia="宋体"/>
                          <w:sz w:val="24"/>
                          <w:szCs w:val="24"/>
                        </w:rPr>
                        <m:t>ready</m:t>
                      </m:r>
                      <m:r>
                        <m:rPr>
                          <m:sty m:val="p"/>
                        </m:rPr>
                        <w:rPr>
                          <w:rFonts w:ascii="Cambria Math" w:hAnsi="Cambria Math" w:eastAsia="宋体"/>
                          <w:sz w:val="24"/>
                          <w:szCs w:val="24"/>
                        </w:rPr>
                        <m:t>+</m:t>
                      </m:r>
                      <m:r>
                        <m:rPr>
                          <m:nor/>
                          <m:sty m:val="p"/>
                        </m:rPr>
                        <w:rPr>
                          <w:rFonts w:ascii="Cambria Math" w:hAnsi="Cambria Math" w:eastAsia="宋体"/>
                          <w:sz w:val="24"/>
                          <w:szCs w:val="24"/>
                        </w:rPr>
                        <m:t>need</m:t>
                      </m:r>
                      <m:r>
                        <m:rPr>
                          <m:sty m:val="p"/>
                        </m:rPr>
                        <w:rPr>
                          <w:rFonts w:ascii="Cambria Math" w:hAnsi="Cambria Math" w:eastAsia="宋体"/>
                          <w:sz w:val="24"/>
                          <w:szCs w:val="24"/>
                        </w:rPr>
                        <m:t>.</m:t>
                      </m:r>
                    </m:e>
                  </m:mr>
                </m:m>
              </m:oMath>
            </m:oMathPara>
          </w:p>
        </w:tc>
        <w:tc>
          <w:tcPr>
            <w:tcW w:w="737" w:type="dxa"/>
            <w:vAlign w:val="center"/>
          </w:tcPr>
          <w:p w14:paraId="5DED7700">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(5-8)</w:t>
            </w:r>
          </w:p>
        </w:tc>
      </w:tr>
    </w:tbl>
    <w:p w14:paraId="6589016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设浮点容差ε=16 ulp(·)，其中ulp按原实现的相应边界数值计算，need=duration+gap。式(5-8)筛除不可能容纳任务的子树，首个可行位置仍按式(5-7)判定；图5-3展示候选日历查询。</w:t>
      </w:r>
    </w:p>
    <w:p w14:paraId="6CECDCB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31360"/>
            <wp:effectExtent l="0" t="0" r="0" b="0"/>
            <wp:docPr id="8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论文图件"/>
                    <pic:cNvPicPr>
                      <a:picLocks noChangeAspect="1" noChangeArrowheads="1"/>
                    </pic:cNvPicPr>
                  </pic:nvPicPr>
                  <pic:blipFill>
                    <a:blip r:embed="rId19"/>
                    <a:stretch>
                      <a:fillRect/>
                    </a:stretch>
                  </pic:blipFill>
                  <pic:spPr>
                    <a:xfrm>
                      <a:off x="0" y="0"/>
                      <a:ext cx="5039999" cy="4531799"/>
                    </a:xfrm>
                    <a:prstGeom prst="rect">
                      <a:avLst/>
                    </a:prstGeom>
                    <a:noFill/>
                    <a:ln w="9525">
                      <a:noFill/>
                    </a:ln>
                  </pic:spPr>
                </pic:pic>
              </a:graphicData>
            </a:graphic>
          </wp:inline>
        </w:drawing>
      </w:r>
    </w:p>
    <w:p w14:paraId="6837D44D">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图5-3</w:t>
      </w:r>
      <w:r>
        <w:rPr>
          <w:rFonts w:ascii="Times New Roman" w:hAnsi="Times New Roman" w:eastAsia="宋体" w:cs="Times New Roman"/>
          <w:b/>
          <w:sz w:val="24"/>
        </w:rPr>
        <w:t xml:space="preserve"> </w:t>
      </w:r>
      <w:r>
        <w:rPr>
          <w:rFonts w:hint="eastAsia" w:ascii="Times New Roman" w:hAnsi="Times New Roman" w:eastAsia="宋体" w:cs="Times New Roman"/>
          <w:b/>
          <w:sz w:val="24"/>
        </w:rPr>
        <w:t>Treap区间索引：相同插入规则，更少无效搜索（示意图）</w:t>
      </w:r>
    </w:p>
    <w:p w14:paraId="61C4B12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场景A不启用当前驻留型微批，其候选侧重独立Task的粒度和释放次序；B与L2中的微批用于调整同核驻留。</w:t>
      </w:r>
    </w:p>
    <w:p w14:paraId="3CEC7ED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5.2.5 </w:t>
      </w:r>
      <w:r>
        <w:rPr>
          <w:rFonts w:hint="eastAsia" w:ascii="Times New Roman" w:hAnsi="Times New Roman" w:eastAsia="宋体" w:cs="Times New Roman"/>
          <w:b/>
          <w:sz w:val="24"/>
        </w:rPr>
        <w:t>求解流程与停止准则</w:t>
      </w:r>
    </w:p>
    <w:p w14:paraId="2BEA4DF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一的完整求解流程见图5-4，其中红色虚线框标出近优门控的作用范围：减少活动核心、依赖带、反馈重排与分量家族四个阶段开始前都要检查当前解是否已被下界认证，插入式候选则不受这一门控。与流程图对应的步骤如算法5-1。</w:t>
      </w:r>
    </w:p>
    <w:p w14:paraId="0545EC6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731385" cy="4788535"/>
            <wp:effectExtent l="0" t="0" r="0" b="0"/>
            <wp:docPr id="8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论文图件"/>
                    <pic:cNvPicPr>
                      <a:picLocks noChangeAspect="1" noChangeArrowheads="1"/>
                    </pic:cNvPicPr>
                  </pic:nvPicPr>
                  <pic:blipFill>
                    <a:blip r:embed="rId20"/>
                    <a:stretch>
                      <a:fillRect/>
                    </a:stretch>
                  </pic:blipFill>
                  <pic:spPr>
                    <a:xfrm>
                      <a:off x="0" y="0"/>
                      <a:ext cx="4731964" cy="4789142"/>
                    </a:xfrm>
                    <a:prstGeom prst="rect">
                      <a:avLst/>
                    </a:prstGeom>
                    <a:noFill/>
                    <a:ln w="9525">
                      <a:noFill/>
                    </a:ln>
                  </pic:spPr>
                </pic:pic>
              </a:graphicData>
            </a:graphic>
          </wp:inline>
        </w:drawing>
      </w:r>
    </w:p>
    <w:p w14:paraId="3F96C64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4EBA8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5EA5272">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算法5-1 LBSS场景A求解流程</w:t>
            </w:r>
          </w:p>
          <w:p w14:paraId="3902C6CA">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5A8AE53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1715B99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由原图构造基础候选，完整评价后保存首个成功方案。</w:t>
            </w:r>
          </w:p>
          <w:p w14:paraId="1DA0CC5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依次处理减少活动核心、依赖带、反馈重排与分量家族。</w:t>
            </w:r>
          </w:p>
          <w:p w14:paraId="7B75FE8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若达到3%近优条件，跳过受门控阶段；否则生成该阶段候选。</w:t>
            </w:r>
          </w:p>
          <w:p w14:paraId="1057788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检查覆盖与联合无环，去重；固定方案下界严格大于当前时间时剪枝。</w:t>
            </w:r>
          </w:p>
          <w:p w14:paraId="303A26FA">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在剩余预算内完整评价，按（Makespan，新增COPY，名称）择优。</w:t>
            </w:r>
          </w:p>
          <w:p w14:paraId="3611F168">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控制阶段结束后，预算允许时生成Treap插入候选并按第4至5步处理。</w:t>
            </w:r>
          </w:p>
          <w:p w14:paraId="2E5C1048">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7 输出两字段方案与报告；无成功方案则记录失败。</w:t>
            </w:r>
          </w:p>
        </w:tc>
      </w:tr>
    </w:tbl>
    <w:p w14:paraId="65CA4FD1">
      <w:pPr>
        <w:pStyle w:val="1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4650E9E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Task激活下界将固定方案的乐观Task时长代入释放约束，用于筛选当前候选。实现中的全局下界断言与归档校验结果一并列于支撑材料。</w:t>
      </w:r>
    </w:p>
    <w:p w14:paraId="73D346E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5.2.6 </w:t>
      </w:r>
      <w:r>
        <w:rPr>
          <w:rFonts w:hint="eastAsia" w:ascii="Times New Roman" w:hAnsi="Times New Roman" w:eastAsia="宋体" w:cs="Times New Roman"/>
          <w:b/>
          <w:sz w:val="24"/>
        </w:rPr>
        <w:t>结构性质、确定性与复杂度</w:t>
      </w:r>
    </w:p>
    <w:p w14:paraId="336320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先说三条结构性质。同一次请求内，候选只有通过官方评价且字典序严格更优才会替换当前解，所以最终输出不会劣于第2行的控制解；这一不变差性质只在同一次请求、同一版本、同一机器、同一超时设置下成立。</w:t>
      </w:r>
    </w:p>
    <w:p w14:paraId="1AA41B2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Treap的平衡优先级由固定整数散列生成，候选按确定性名称排序，全流程不用随机种子；预算未截断时同一请求重复运行得到相同方案，受预算截断的阶段则可能随机器负载评价到不同数量的候选（4.7.3节）。</w:t>
      </w:r>
    </w:p>
    <w:p w14:paraId="61E185D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允许空核心意味着增加配置核心数不强制使用新核心；在不改变其他规则的理想可行集比较中，旧方案可嵌入新配置。但各核数独立开展有限搜索，实际终点可能非单调，例如附录 A 中 case_039 的场景 A 四核至五核耗时增加。该现象与 case_062 相对 SCB 的退化属于不同对照。</w:t>
      </w:r>
    </w:p>
    <w:p w14:paraId="512391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再看求解成本。一次请求的墙钟成本可分解为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D12F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335ECB">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solve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index</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generate</m:t>
                    </m:r>
                  </m:sub>
                </m:sSub>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bound</m:t>
                    </m:r>
                  </m:sub>
                </m:sSub>
                <m:r>
                  <m:rPr>
                    <m:sty m:val="p"/>
                  </m:rPr>
                  <w:rPr>
                    <w:rFonts w:ascii="Cambria Math" w:hAnsi="Cambria Math" w:eastAsia="宋体"/>
                    <w:sz w:val="24"/>
                    <w:szCs w:val="24"/>
                  </w:rPr>
                  <m:t>+</m:t>
                </m:r>
                <m:nary>
                  <m:naryPr>
                    <m:chr m:val="∑"/>
                    <m:limLoc m:val="undOvr"/>
                  </m:naryPr>
                  <m:sub>
                    <m:r>
                      <m:rPr/>
                      <w:rPr>
                        <w:rFonts w:ascii="Cambria Math" w:hAnsi="Cambria Math" w:eastAsia="宋体"/>
                        <w:sz w:val="24"/>
                        <w:szCs w:val="24"/>
                      </w:rPr>
                      <m:t>j</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K</m:t>
                    </m:r>
                  </m:sup>
                  <m:e>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official</m:t>
                        </m:r>
                      </m:sub>
                    </m:sSub>
                  </m:e>
                </m:nary>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sSub>
                  <m:sSubPr/>
                  <m:e>
                    <m:r>
                      <m:rPr/>
                      <w:rPr>
                        <w:rFonts w:ascii="Cambria Math" w:hAnsi="Cambria Math" w:eastAsia="宋体"/>
                        <w:sz w:val="24"/>
                        <w:szCs w:val="24"/>
                      </w:rPr>
                      <m:t>P</m:t>
                    </m:r>
                  </m:e>
                  <m:sub>
                    <m:r>
                      <m:rPr/>
                      <w:rPr>
                        <w:rFonts w:ascii="Cambria Math" w:hAnsi="Cambria Math" w:eastAsia="宋体"/>
                        <w:sz w:val="24"/>
                        <w:szCs w:val="24"/>
                      </w:rPr>
                      <m:t>j</m:t>
                    </m:r>
                  </m:sub>
                </m:sSub>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IO</m:t>
                    </m:r>
                  </m:sub>
                </m:sSub>
              </m:oMath>
            </m:oMathPara>
          </w:p>
        </w:tc>
        <w:tc>
          <w:tcPr>
            <w:tcW w:w="737" w:type="dxa"/>
            <w:vAlign w:val="center"/>
          </w:tcPr>
          <w:p w14:paraId="3B4842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(5-9)</w:t>
            </w:r>
          </w:p>
        </w:tc>
      </w:tr>
    </w:tbl>
    <w:p w14:paraId="1896B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链收缩和拓扑扫描为线性图遍历，带内分量分组另包含排序；追加式分核使用就绪堆并逐核扫描前驱。索引查询的最坏访问量仍可能达到全部区间数。随机 Treap 的期望对数深度[15]依赖随机优先级假设，本文固定散列实现不能直接据此获得逐输入最坏保证。总成本还需计入实际调用的完整官方评价。</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5A191E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1662F9">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O​</m:t>
                </m:r>
                <m:d>
                  <m:dPr>
                    <m:sepChr m:val=""/>
                  </m:dPr>
                  <m:e>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m:oMathPara>
          </w:p>
        </w:tc>
        <w:tc>
          <w:tcPr>
            <w:tcW w:w="737" w:type="dxa"/>
            <w:vAlign w:val="center"/>
          </w:tcPr>
          <w:p w14:paraId="5980586D">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(5-10)</w:t>
            </w:r>
          </w:p>
        </w:tc>
      </w:tr>
    </w:tbl>
    <w:p w14:paraId="7F70C5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其中</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q</m:t>
            </m:r>
          </m:e>
          <m:sub>
            <m:r>
              <m:rPr/>
              <w:rPr>
                <w:rFonts w:ascii="Cambria Math" w:hAnsi="Cambria Math" w:eastAsia="宋体"/>
                <w:sz w:val="24"/>
                <w:szCs w:val="24"/>
              </w:rPr>
              <m:t>m</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为单次插入查询访问的节点数。各部件的复杂度汇总于表5-1。</w:t>
      </w:r>
    </w:p>
    <w:p w14:paraId="41B6DC7C">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表5-1</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LBSS各部件的时间复杂度</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438"/>
        <w:gridCol w:w="2948"/>
        <w:gridCol w:w="3969"/>
      </w:tblGrid>
      <w:tr w14:paraId="35B3AD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438" w:type="dxa"/>
            <w:tcBorders>
              <w:bottom w:val="single" w:color="000000" w:sz="4" w:space="0"/>
            </w:tcBorders>
            <w:vAlign w:val="center"/>
          </w:tcPr>
          <w:p w14:paraId="08F3DE3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2948" w:type="dxa"/>
            <w:tcBorders>
              <w:bottom w:val="single" w:color="000000" w:sz="4" w:space="0"/>
            </w:tcBorders>
            <w:vAlign w:val="center"/>
          </w:tcPr>
          <w:p w14:paraId="7FF19B8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复杂度</w:t>
            </w:r>
          </w:p>
        </w:tc>
        <w:tc>
          <w:tcPr>
            <w:tcW w:w="3969" w:type="dxa"/>
            <w:tcBorders>
              <w:bottom w:val="single" w:color="000000" w:sz="4" w:space="0"/>
            </w:tcBorders>
            <w:vAlign w:val="center"/>
          </w:tcPr>
          <w:p w14:paraId="4C2E5C6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说明</w:t>
            </w:r>
          </w:p>
        </w:tc>
      </w:tr>
      <w:tr w14:paraId="153A20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7ECA90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安全链收缩与链块深度</w:t>
            </w:r>
          </w:p>
        </w:tc>
        <w:tc>
          <w:tcPr>
            <w:tcW w:w="2948" w:type="dxa"/>
            <w:vAlign w:val="center"/>
          </w:tcPr>
          <w:p w14:paraId="2B2D097B">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oMath>
            </m:oMathPara>
          </w:p>
        </w:tc>
        <w:tc>
          <w:tcPr>
            <w:tcW w:w="3969" w:type="dxa"/>
            <w:vAlign w:val="center"/>
          </w:tcPr>
          <w:p w14:paraId="4466EE7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沿拓扑序一次遍历、一次动态规划</w:t>
            </w:r>
          </w:p>
        </w:tc>
      </w:tr>
      <w:tr w14:paraId="62FD65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38619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带内弱连通分量与切段</w:t>
            </w:r>
          </w:p>
        </w:tc>
        <w:tc>
          <w:tcPr>
            <w:tcW w:w="2948" w:type="dxa"/>
            <w:vAlign w:val="center"/>
          </w:tcPr>
          <w:p w14:paraId="05B2ED98">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E</m:t>
                    </m:r>
                  </m:e>
                </m:d>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U</m:t>
                    </m:r>
                  </m:e>
                </m:d>
                <m:r>
                  <m:rPr>
                    <m:sty m:val="p"/>
                  </m:rPr>
                  <w:rPr>
                    <w:rFonts w:ascii="Cambria Math" w:hAnsi="Cambria Math" w:eastAsia="宋体"/>
                    <w:sz w:val="24"/>
                    <w:szCs w:val="24"/>
                  </w:rPr>
                  <m:t>)</m:t>
                </m:r>
              </m:oMath>
            </m:oMathPara>
          </w:p>
        </w:tc>
        <w:tc>
          <w:tcPr>
            <w:tcW w:w="3969" w:type="dxa"/>
            <w:vAlign w:val="center"/>
          </w:tcPr>
          <w:p w14:paraId="470561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同带图遍历，按拓扑秩排序后切段</w:t>
            </w:r>
          </w:p>
        </w:tc>
      </w:tr>
      <w:tr w14:paraId="79F75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2BFB4B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尾长优先的追加式分核</w:t>
            </w:r>
          </w:p>
        </w:tc>
        <w:tc>
          <w:tcPr>
            <w:tcW w:w="2948" w:type="dxa"/>
            <w:vAlign w:val="center"/>
          </w:tcPr>
          <w:p w14:paraId="66200754">
            <w:pPr>
              <w:pStyle w:val="24"/>
              <w:keepNext w:val="0"/>
              <w:keepLines/>
              <w:pageBreakBefore w:val="0"/>
              <w:widowControl/>
              <w:snapToGrid w:val="0"/>
              <w:spacing w:before="0" w:after="0" w:line="240" w:lineRule="auto"/>
              <w:ind w:left="0" w:right="0" w:firstLine="0"/>
              <w:jc w:val="center"/>
            </w:pPr>
            <m:oMathPara>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log</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d>
                  <m:dPr>
                    <m:begChr m:val="|"/>
                    <m:sepChr m:val=""/>
                    <m:endChr m:val="|"/>
                  </m:dPr>
                  <m:e>
                    <m:sSub>
                      <m:sSubPr/>
                      <m:e>
                        <m:r>
                          <m:rPr/>
                          <w:rPr>
                            <w:rFonts w:ascii="Cambria Math" w:hAnsi="Cambria Math" w:eastAsia="宋体"/>
                            <w:sz w:val="24"/>
                            <w:szCs w:val="24"/>
                          </w:rPr>
                          <m:t>E</m:t>
                        </m:r>
                      </m:e>
                      <m:sub>
                        <m:r>
                          <m:rPr/>
                          <w:rPr>
                            <w:rFonts w:ascii="Cambria Math" w:hAnsi="Cambria Math" w:eastAsia="宋体"/>
                            <w:sz w:val="24"/>
                            <w:szCs w:val="24"/>
                          </w:rPr>
                          <m:t>S</m:t>
                        </m:r>
                      </m:sub>
                    </m:sSub>
                  </m:e>
                </m:d>
                <m:r>
                  <m:rPr>
                    <m:sty m:val="p"/>
                  </m:rPr>
                  <w:rPr>
                    <w:rFonts w:ascii="Cambria Math" w:hAnsi="Cambria Math" w:eastAsia="宋体"/>
                    <w:sz w:val="24"/>
                    <w:szCs w:val="24"/>
                  </w:rPr>
                  <m:t>))</m:t>
                </m:r>
              </m:oMath>
            </m:oMathPara>
          </w:p>
        </w:tc>
        <w:tc>
          <w:tcPr>
            <w:tcW w:w="3969" w:type="dxa"/>
            <w:vAlign w:val="center"/>
          </w:tcPr>
          <w:p w14:paraId="30611E9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就绪堆，逐核估计最早开始时刻</w:t>
            </w:r>
          </w:p>
        </w:tc>
      </w:tr>
      <w:tr w14:paraId="004F6D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072E30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Treap插入候选</w:t>
            </w:r>
          </w:p>
        </w:tc>
        <w:tc>
          <w:tcPr>
            <w:tcW w:w="2948" w:type="dxa"/>
            <w:vAlign w:val="center"/>
          </w:tcPr>
          <w:p w14:paraId="51FE9932">
            <w:pPr>
              <w:pStyle w:val="24"/>
              <w:keepNext w:val="0"/>
              <w:keepLines/>
              <w:pageBreakBefore w:val="0"/>
              <w:widowControl/>
              <w:snapToGrid w:val="0"/>
              <w:spacing w:before="0" w:after="0" w:line="240" w:lineRule="auto"/>
              <w:ind w:left="0" w:right="0" w:firstLine="0"/>
              <w:jc w:val="center"/>
            </w:pPr>
            <m:oMath>
              <m:r>
                <m:rPr/>
                <w:rPr>
                  <w:rFonts w:ascii="Cambria Math" w:hAnsi="Cambria Math" w:eastAsia="宋体"/>
                  <w:sz w:val="24"/>
                  <w:szCs w:val="24"/>
                </w:rPr>
                <m:t>O</m:t>
              </m:r>
              <m:r>
                <m:rPr>
                  <m:sty m:val="p"/>
                </m:rPr>
                <w:rPr>
                  <w:rFonts w:ascii="Cambria Math" w:hAnsi="Cambria Math" w:eastAsia="宋体"/>
                  <w:sz w:val="24"/>
                  <w:szCs w:val="24"/>
                </w:rPr>
                <m:t>(</m:t>
              </m:r>
              <m:d>
                <m:dPr>
                  <m:begChr m:val="|"/>
                  <m:sepChr m:val=""/>
                  <m:endChr m:val="|"/>
                </m:dPr>
                <m:e>
                  <m:r>
                    <m:rPr/>
                    <w:rPr>
                      <w:rFonts w:ascii="Cambria Math" w:hAnsi="Cambria Math" w:eastAsia="宋体"/>
                      <w:sz w:val="24"/>
                      <w:szCs w:val="24"/>
                    </w:rPr>
                    <m:t>S</m:t>
                  </m:r>
                </m:e>
              </m:d>
              <m:r>
                <m:rPr>
                  <m:sty m:val="p"/>
                </m:rPr>
                <w:rPr>
                  <w:rFonts w:ascii="Cambria Math" w:hAnsi="Cambria Math" w:eastAsia="宋体"/>
                  <w:sz w:val="24"/>
                  <w:szCs w:val="24"/>
                </w:rPr>
                <m:t>⋅</m:t>
              </m:r>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q</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m</m:t>
              </m:r>
            </m:oMath>
          </w:p>
        </w:tc>
        <w:tc>
          <w:tcPr>
            <w:tcW w:w="3969" w:type="dxa"/>
            <w:vAlign w:val="center"/>
          </w:tcPr>
          <w:p w14:paraId="363BA3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固定散列不自动保证随机模型的期望深度</w:t>
            </w:r>
          </w:p>
        </w:tc>
      </w:tr>
      <w:tr w14:paraId="07BE3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5D294B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下界计算</w:t>
            </w:r>
          </w:p>
        </w:tc>
        <w:tc>
          <w:tcPr>
            <w:tcW w:w="2948" w:type="dxa"/>
            <w:vAlign w:val="center"/>
          </w:tcPr>
          <w:p w14:paraId="2E1F0A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计算界线性；窗口维护 O(n log n)</w:t>
            </w:r>
          </w:p>
        </w:tc>
        <w:tc>
          <w:tcPr>
            <w:tcW w:w="3969" w:type="dxa"/>
            <w:vAlign w:val="center"/>
          </w:tcPr>
          <w:p w14:paraId="7D0FB15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与方案无关，每请求算一次</w:t>
            </w:r>
          </w:p>
        </w:tc>
      </w:tr>
      <w:tr w14:paraId="6F7C6C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438" w:type="dxa"/>
            <w:vAlign w:val="center"/>
          </w:tcPr>
          <w:p w14:paraId="1E8D390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官方评价</w:t>
            </w:r>
          </w:p>
        </w:tc>
        <w:tc>
          <w:tcPr>
            <w:tcW w:w="2948" w:type="dxa"/>
            <w:vAlign w:val="center"/>
          </w:tcPr>
          <w:p w14:paraId="1C1EAF8F">
            <w:pPr>
              <w:pStyle w:val="24"/>
              <w:keepNext w:val="0"/>
              <w:keepLines/>
              <w:pageBreakBefore w:val="0"/>
              <w:widowControl/>
              <w:snapToGrid w:val="0"/>
              <w:spacing w:before="0" w:after="0" w:line="240" w:lineRule="auto"/>
              <w:ind w:left="0" w:right="0" w:firstLine="0"/>
              <w:jc w:val="center"/>
            </w:pPr>
            <m:oMath>
              <m:sSub>
                <m:sSubPr/>
                <m:e>
                  <m:r>
                    <m:rPr/>
                    <w:rPr>
                      <w:rFonts w:ascii="Cambria Math" w:hAnsi="Cambria Math" w:eastAsia="宋体"/>
                      <w:sz w:val="24"/>
                      <w:szCs w:val="24"/>
                    </w:rPr>
                    <m:t>C</m:t>
                  </m:r>
                </m:e>
                <m:sub>
                  <m:r>
                    <m:rPr>
                      <m:nor/>
                      <m:sty m:val="p"/>
                    </m:rPr>
                    <w:rPr>
                      <w:rFonts w:ascii="Cambria Math" w:hAnsi="Cambria Math" w:eastAsia="宋体"/>
                      <w:b w:val="0"/>
                      <w:i w:val="0"/>
                      <w:sz w:val="24"/>
                      <w:szCs w:val="24"/>
                    </w:rPr>
                    <m:t>eval</m:t>
                  </m:r>
                </m:sub>
              </m:sSub>
            </m:oMath>
            <w:r>
              <w:rPr>
                <w:rFonts w:hint="eastAsia" w:ascii="Times New Roman" w:hAnsi="Times New Roman" w:eastAsia="宋体" w:cs="Times New Roman"/>
                <w:b w:val="0"/>
                <w:sz w:val="24"/>
              </w:rPr>
              <w:t>，随图规模增长</w:t>
            </w:r>
          </w:p>
        </w:tc>
        <w:tc>
          <w:tcPr>
            <w:tcW w:w="3969" w:type="dxa"/>
            <w:vAlign w:val="center"/>
          </w:tcPr>
          <w:p w14:paraId="004392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主导项，一次请求共</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w:t>
            </w:r>
          </w:p>
        </w:tc>
      </w:tr>
    </w:tbl>
    <w:p w14:paraId="1AC3A2A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式(5-9)给出构造、下界、评价和I/O的总成本。静态代码路径的完整评价次数上界见第8.6节，实际调用数还受去重、剪枝与预算控制。</w:t>
      </w:r>
    </w:p>
    <w:p w14:paraId="1FA0E2A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 </w:t>
      </w:r>
      <w:r>
        <w:rPr>
          <w:rFonts w:hint="eastAsia" w:ascii="Times New Roman" w:hAnsi="Times New Roman" w:eastAsia="宋体" w:cs="Times New Roman"/>
          <w:b/>
          <w:sz w:val="24"/>
        </w:rPr>
        <w:t>实验设置</w:t>
      </w:r>
    </w:p>
    <w:p w14:paraId="2940E44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在题目给定的100张正式测试计算图上进行，核数取2至5，共400个配置格。硬件参数全部使用官方配置（表3-2），单次请求软预算600秒。加速比按式(4-7)以REF为分母逐图计算后取平均，单核加速比按定义为1；相对SCB的比较按式(4-8)逐图计算，SCB的定义与性质见4.3.3节，本章及后两章沿用。</w:t>
      </w:r>
    </w:p>
    <w:p w14:paraId="42D43F8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5.3.1 </w:t>
      </w:r>
      <w:r>
        <w:rPr>
          <w:rFonts w:hint="eastAsia" w:ascii="Times New Roman" w:hAnsi="Times New Roman" w:eastAsia="宋体" w:cs="Times New Roman"/>
          <w:b/>
          <w:sz w:val="24"/>
        </w:rPr>
        <w:t>对比实验的设计</w:t>
      </w:r>
    </w:p>
    <w:p w14:paraId="0D0064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性能对照分为题目参考、静态构造、同请求阶段记录和跨场景比较四个层次。</w:t>
      </w:r>
    </w:p>
    <w:p w14:paraId="09879F0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（1）题目基准REF。即原版核内调度算法在整图单核上的结果，由题目指定，不含本文的任何设计，回答“与不做多核切分相比快了多少”。</w:t>
      </w:r>
    </w:p>
    <w:p w14:paraId="4A6BFDA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（2）静态构造对照SCB。构造与计时口径见第4.3.3节，用于比较一次构造与LBSS最终选解的执行性能。</w:t>
      </w:r>
    </w:p>
    <w:p w14:paraId="1C87B51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（3）同请求阶段对照。第6.4.4节记录基础搜索、插入及微批后三个阶段的方案质量；五核B的基础阶段平均加速比达到最终值的98.6%。</w:t>
      </w:r>
    </w:p>
    <w:p w14:paraId="4069D0F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（4）跨场景对照。比较同一框架在场景A、场景B、L2场景下的表现（7.7节），回答代价结构改变时同一套方法如何响应。</w:t>
      </w:r>
    </w:p>
    <w:p w14:paraId="4D3FD60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5.4 </w:t>
      </w:r>
      <w:r>
        <w:rPr>
          <w:rFonts w:hint="eastAsia" w:ascii="Times New Roman" w:hAnsi="Times New Roman" w:eastAsia="宋体" w:cs="Times New Roman"/>
          <w:b/>
          <w:sz w:val="24"/>
        </w:rPr>
        <w:t>主要结果</w:t>
      </w:r>
    </w:p>
    <w:p w14:paraId="2847FD3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1559"/>
        <w:gridCol w:w="1559"/>
        <w:gridCol w:w="1559"/>
        <w:gridCol w:w="1559"/>
      </w:tblGrid>
      <w:tr w14:paraId="5439B5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PrEx>
        <w:trPr>
          <w:cantSplit/>
          <w:tblHeader/>
          <w:jc w:val="center"/>
        </w:trPr>
        <w:tc>
          <w:tcPr>
            <w:tcW w:w="3118" w:type="dxa"/>
            <w:tcBorders>
              <w:bottom w:val="single" w:color="000000" w:sz="4" w:space="0"/>
            </w:tcBorders>
            <w:vAlign w:val="center"/>
          </w:tcPr>
          <w:p w14:paraId="509AF5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559" w:type="dxa"/>
            <w:tcBorders>
              <w:bottom w:val="single" w:color="000000" w:sz="4" w:space="0"/>
            </w:tcBorders>
            <w:vAlign w:val="center"/>
          </w:tcPr>
          <w:p w14:paraId="43FC975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559" w:type="dxa"/>
            <w:tcBorders>
              <w:bottom w:val="single" w:color="000000" w:sz="4" w:space="0"/>
            </w:tcBorders>
            <w:vAlign w:val="center"/>
          </w:tcPr>
          <w:p w14:paraId="357DC0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559" w:type="dxa"/>
            <w:tcBorders>
              <w:bottom w:val="single" w:color="000000" w:sz="4" w:space="0"/>
            </w:tcBorders>
            <w:vAlign w:val="center"/>
          </w:tcPr>
          <w:p w14:paraId="18C0B3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559" w:type="dxa"/>
            <w:tcBorders>
              <w:bottom w:val="single" w:color="000000" w:sz="4" w:space="0"/>
            </w:tcBorders>
            <w:vAlign w:val="center"/>
          </w:tcPr>
          <w:p w14:paraId="0FFB53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07252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3BE4520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559" w:type="dxa"/>
            <w:vAlign w:val="center"/>
          </w:tcPr>
          <w:p w14:paraId="40AA7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1.855274</w:t>
            </w:r>
          </w:p>
        </w:tc>
        <w:tc>
          <w:tcPr>
            <w:tcW w:w="1559" w:type="dxa"/>
            <w:vAlign w:val="center"/>
          </w:tcPr>
          <w:p w14:paraId="77AFBC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2.560587</w:t>
            </w:r>
          </w:p>
        </w:tc>
        <w:tc>
          <w:tcPr>
            <w:tcW w:w="1559" w:type="dxa"/>
            <w:vAlign w:val="center"/>
          </w:tcPr>
          <w:p w14:paraId="1CC870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3.197302</w:t>
            </w:r>
          </w:p>
        </w:tc>
        <w:tc>
          <w:tcPr>
            <w:tcW w:w="1559" w:type="dxa"/>
            <w:vAlign w:val="center"/>
          </w:tcPr>
          <w:p w14:paraId="6C37C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r>
      <w:tr w14:paraId="79B7C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D23E9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559" w:type="dxa"/>
            <w:vAlign w:val="center"/>
          </w:tcPr>
          <w:p w14:paraId="3A5B8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1.963848</w:t>
            </w:r>
          </w:p>
        </w:tc>
        <w:tc>
          <w:tcPr>
            <w:tcW w:w="1559" w:type="dxa"/>
            <w:vAlign w:val="center"/>
          </w:tcPr>
          <w:p w14:paraId="001A4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2.768124</w:t>
            </w:r>
          </w:p>
        </w:tc>
        <w:tc>
          <w:tcPr>
            <w:tcW w:w="1559" w:type="dxa"/>
            <w:vAlign w:val="center"/>
          </w:tcPr>
          <w:p w14:paraId="3D27E5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3.459641</w:t>
            </w:r>
          </w:p>
        </w:tc>
        <w:tc>
          <w:tcPr>
            <w:tcW w:w="1559" w:type="dxa"/>
            <w:vAlign w:val="center"/>
          </w:tcPr>
          <w:p w14:paraId="5EC66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4.130239</w:t>
            </w:r>
          </w:p>
        </w:tc>
      </w:tr>
      <w:tr w14:paraId="43787B7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6000D2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559" w:type="dxa"/>
            <w:vAlign w:val="center"/>
          </w:tcPr>
          <w:p w14:paraId="1AE970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1.045561</w:t>
            </w:r>
          </w:p>
        </w:tc>
        <w:tc>
          <w:tcPr>
            <w:tcW w:w="1559" w:type="dxa"/>
            <w:vAlign w:val="center"/>
          </w:tcPr>
          <w:p w14:paraId="03F174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1.113337</w:t>
            </w:r>
          </w:p>
        </w:tc>
        <w:tc>
          <w:tcPr>
            <w:tcW w:w="1559" w:type="dxa"/>
            <w:vAlign w:val="center"/>
          </w:tcPr>
          <w:p w14:paraId="5AA09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1.171898</w:t>
            </w:r>
          </w:p>
        </w:tc>
        <w:tc>
          <w:tcPr>
            <w:tcW w:w="1559" w:type="dxa"/>
            <w:vAlign w:val="center"/>
          </w:tcPr>
          <w:p w14:paraId="79947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1.202340</w:t>
            </w:r>
          </w:p>
        </w:tc>
      </w:tr>
      <w:tr w14:paraId="7FBB53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E6D89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559" w:type="dxa"/>
            <w:vAlign w:val="center"/>
          </w:tcPr>
          <w:p w14:paraId="3B1D5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13.2023</w:t>
            </w:r>
          </w:p>
        </w:tc>
        <w:tc>
          <w:tcPr>
            <w:tcW w:w="1559" w:type="dxa"/>
            <w:vAlign w:val="center"/>
          </w:tcPr>
          <w:p w14:paraId="3F5DC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14.5546</w:t>
            </w:r>
          </w:p>
        </w:tc>
        <w:tc>
          <w:tcPr>
            <w:tcW w:w="1559" w:type="dxa"/>
            <w:vAlign w:val="center"/>
          </w:tcPr>
          <w:p w14:paraId="2883AB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14.8736</w:t>
            </w:r>
          </w:p>
        </w:tc>
        <w:tc>
          <w:tcPr>
            <w:tcW w:w="1559" w:type="dxa"/>
            <w:vAlign w:val="center"/>
          </w:tcPr>
          <w:p w14:paraId="090FD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14.7913</w:t>
            </w:r>
          </w:p>
        </w:tc>
      </w:tr>
      <w:tr w14:paraId="7EE0A9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2DCBC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559" w:type="dxa"/>
            <w:vAlign w:val="center"/>
          </w:tcPr>
          <w:p w14:paraId="31C33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11.9502</w:t>
            </w:r>
          </w:p>
        </w:tc>
        <w:tc>
          <w:tcPr>
            <w:tcW w:w="1559" w:type="dxa"/>
            <w:vAlign w:val="center"/>
          </w:tcPr>
          <w:p w14:paraId="65F2A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13.1640</w:t>
            </w:r>
          </w:p>
        </w:tc>
        <w:tc>
          <w:tcPr>
            <w:tcW w:w="1559" w:type="dxa"/>
            <w:vAlign w:val="center"/>
          </w:tcPr>
          <w:p w14:paraId="6FFC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14.4942</w:t>
            </w:r>
          </w:p>
        </w:tc>
        <w:tc>
          <w:tcPr>
            <w:tcW w:w="1559" w:type="dxa"/>
            <w:vAlign w:val="center"/>
          </w:tcPr>
          <w:p w14:paraId="7D3A3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r>
      <w:tr w14:paraId="7598F4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74D533D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559" w:type="dxa"/>
            <w:vAlign w:val="center"/>
          </w:tcPr>
          <w:p w14:paraId="7AE70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1.2521</w:t>
            </w:r>
          </w:p>
        </w:tc>
        <w:tc>
          <w:tcPr>
            <w:tcW w:w="1559" w:type="dxa"/>
            <w:vAlign w:val="center"/>
          </w:tcPr>
          <w:p w14:paraId="5EDFB5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1.3906</w:t>
            </w:r>
          </w:p>
        </w:tc>
        <w:tc>
          <w:tcPr>
            <w:tcW w:w="1559" w:type="dxa"/>
            <w:vAlign w:val="center"/>
          </w:tcPr>
          <w:p w14:paraId="656609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0.3794</w:t>
            </w:r>
          </w:p>
        </w:tc>
        <w:tc>
          <w:tcPr>
            <w:tcW w:w="1559" w:type="dxa"/>
            <w:vAlign w:val="center"/>
          </w:tcPr>
          <w:p w14:paraId="5B6D2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r>
      <w:tr w14:paraId="1DFFFA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0F217B7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559" w:type="dxa"/>
            <w:vAlign w:val="center"/>
          </w:tcPr>
          <w:p w14:paraId="14A9C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25.6756</w:t>
            </w:r>
          </w:p>
        </w:tc>
        <w:tc>
          <w:tcPr>
            <w:tcW w:w="1559" w:type="dxa"/>
            <w:vAlign w:val="center"/>
          </w:tcPr>
          <w:p w14:paraId="34199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20.8955</w:t>
            </w:r>
          </w:p>
        </w:tc>
        <w:tc>
          <w:tcPr>
            <w:tcW w:w="1559" w:type="dxa"/>
            <w:vAlign w:val="center"/>
          </w:tcPr>
          <w:p w14:paraId="53C7E3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18.8994</w:t>
            </w:r>
          </w:p>
        </w:tc>
        <w:tc>
          <w:tcPr>
            <w:tcW w:w="1559" w:type="dxa"/>
            <w:vAlign w:val="center"/>
          </w:tcPr>
          <w:p w14:paraId="6ECAA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21.4839</w:t>
            </w:r>
          </w:p>
        </w:tc>
      </w:tr>
      <w:tr w14:paraId="660157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F1206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559" w:type="dxa"/>
            <w:vAlign w:val="center"/>
          </w:tcPr>
          <w:p w14:paraId="31607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376.9549</w:t>
            </w:r>
          </w:p>
        </w:tc>
        <w:tc>
          <w:tcPr>
            <w:tcW w:w="1559" w:type="dxa"/>
            <w:vAlign w:val="center"/>
          </w:tcPr>
          <w:p w14:paraId="0DEF7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399.0524</w:t>
            </w:r>
          </w:p>
        </w:tc>
        <w:tc>
          <w:tcPr>
            <w:tcW w:w="1559" w:type="dxa"/>
            <w:vAlign w:val="center"/>
          </w:tcPr>
          <w:p w14:paraId="145A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465.8099</w:t>
            </w:r>
          </w:p>
        </w:tc>
        <w:tc>
          <w:tcPr>
            <w:tcW w:w="1559" w:type="dxa"/>
            <w:vAlign w:val="center"/>
          </w:tcPr>
          <w:p w14:paraId="47F560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bl>
    <w:p w14:paraId="3962D5F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注：加速比为逐图比值的算术平均；1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bytes；P95为经验最近秩；墙钟含候选构造、评价与I/O。表中保留完整精度，正文取四位有效数字。</w:t>
      </w:r>
    </w:p>
    <w:p w14:paraId="6B6015F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题面要求的1至5核平均加速比见图5-5，一核点取1。两核至五核均值由1.855升至3.743，相邻增量分别为0.705、0.637、0.546；每点均由100张图的比值取算术平均。</w:t>
      </w:r>
    </w:p>
    <w:p w14:paraId="6710061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论文图件"/>
                    <pic:cNvPicPr>
                      <a:picLocks noChangeAspect="1" noChangeArrowheads="1"/>
                    </pic:cNvPicPr>
                  </pic:nvPicPr>
                  <pic:blipFill>
                    <a:blip r:embed="rId21"/>
                    <a:stretch>
                      <a:fillRect/>
                    </a:stretch>
                  </pic:blipFill>
                  <pic:spPr>
                    <a:xfrm>
                      <a:off x="0" y="0"/>
                      <a:ext cx="5039999" cy="2480100"/>
                    </a:xfrm>
                    <a:prstGeom prst="rect">
                      <a:avLst/>
                    </a:prstGeom>
                    <a:noFill/>
                    <a:ln w="9525">
                      <a:noFill/>
                    </a:ln>
                  </pic:spPr>
                </pic:pic>
              </a:graphicData>
            </a:graphic>
          </wp:inline>
        </w:drawing>
      </w:r>
    </w:p>
    <w:p w14:paraId="219BCB2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问题一：场景A下1至5核平均加速比折线图（LBSS完整流程与SCB基线）</w:t>
      </w:r>
    </w:p>
    <w:p w14:paraId="12A63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中位数在各核数上都高于均值（五核4.130对3.743），说明存在少数低加速比用例拉低均值；这些用例的最小值在2至5核都来自同一张图case_064。最小加速比一列给出分布下沿：五核最差的一张图仍有1.202，400个配置格中没有出现比单核参考更慢的情况。</w:t>
      </w:r>
    </w:p>
    <w:p w14:paraId="02D7B9E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LBSS与SCB的平均性能差距随核数扩大，图5-5给出两条完整曲线。</w:t>
      </w:r>
    </w:p>
    <w:p w14:paraId="314581B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 </w:t>
      </w:r>
      <w:r>
        <w:rPr>
          <w:rFonts w:hint="eastAsia" w:ascii="Times New Roman" w:hAnsi="Times New Roman" w:eastAsia="宋体" w:cs="Times New Roman"/>
          <w:b/>
          <w:sz w:val="24"/>
        </w:rPr>
        <w:t>结果分析</w:t>
      </w:r>
    </w:p>
    <w:p w14:paraId="6F845EC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5.5.1 </w:t>
      </w:r>
      <w:r>
        <w:rPr>
          <w:rFonts w:hint="eastAsia" w:ascii="Times New Roman" w:hAnsi="Times New Roman" w:eastAsia="宋体" w:cs="Times New Roman"/>
          <w:b/>
          <w:sz w:val="24"/>
        </w:rPr>
        <w:t>与SCB的逐例比较</w:t>
      </w:r>
    </w:p>
    <w:p w14:paraId="3CDD1D3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平均曲线的差距需要落到逐例层面。按式(4-8)逐图计算耗时降幅，结果见表5-3。</w:t>
      </w:r>
    </w:p>
    <w:p w14:paraId="726D511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表5-3</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598083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2F94A0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42023A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w:p>
        </w:tc>
        <w:tc>
          <w:tcPr>
            <w:tcW w:w="1984" w:type="dxa"/>
            <w:tcBorders>
              <w:bottom w:val="single" w:color="000000" w:sz="4" w:space="0"/>
            </w:tcBorders>
            <w:vAlign w:val="center"/>
          </w:tcPr>
          <w:p w14:paraId="16FA97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29772FF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2517E0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4AC829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C88B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486C6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1.398926</w:t>
            </w:r>
          </w:p>
        </w:tc>
        <w:tc>
          <w:tcPr>
            <w:tcW w:w="1984" w:type="dxa"/>
            <w:vAlign w:val="center"/>
          </w:tcPr>
          <w:p w14:paraId="69616D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25.0121%</w:t>
            </w:r>
          </w:p>
        </w:tc>
        <w:tc>
          <w:tcPr>
            <w:tcW w:w="2324" w:type="dxa"/>
            <w:vAlign w:val="center"/>
          </w:tcPr>
          <w:p w14:paraId="4AF637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6EC2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60AB37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64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197B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1.622964</w:t>
            </w:r>
          </w:p>
        </w:tc>
        <w:tc>
          <w:tcPr>
            <w:tcW w:w="1984" w:type="dxa"/>
            <w:vAlign w:val="center"/>
          </w:tcPr>
          <w:p w14:paraId="44C20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32.9501%</w:t>
            </w:r>
          </w:p>
        </w:tc>
        <w:tc>
          <w:tcPr>
            <w:tcW w:w="2324" w:type="dxa"/>
            <w:vAlign w:val="center"/>
          </w:tcPr>
          <w:p w14:paraId="09644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7 / 2</w:t>
            </w:r>
          </w:p>
        </w:tc>
        <w:tc>
          <w:tcPr>
            <w:tcW w:w="2608" w:type="dxa"/>
            <w:vAlign w:val="center"/>
          </w:tcPr>
          <w:p w14:paraId="0055A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r w14:paraId="4B6F08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A0A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6EA4A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1.828961</w:t>
            </w:r>
          </w:p>
        </w:tc>
        <w:tc>
          <w:tcPr>
            <w:tcW w:w="1984" w:type="dxa"/>
            <w:vAlign w:val="center"/>
          </w:tcPr>
          <w:p w14:paraId="08EA7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38.9334%</w:t>
            </w:r>
          </w:p>
        </w:tc>
        <w:tc>
          <w:tcPr>
            <w:tcW w:w="2324" w:type="dxa"/>
            <w:vAlign w:val="center"/>
          </w:tcPr>
          <w:p w14:paraId="6D256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4 / 4</w:t>
            </w:r>
          </w:p>
        </w:tc>
        <w:tc>
          <w:tcPr>
            <w:tcW w:w="2608" w:type="dxa"/>
            <w:vAlign w:val="center"/>
          </w:tcPr>
          <w:p w14:paraId="28807D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09D52E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39CBF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BA3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2.053093</w:t>
            </w:r>
          </w:p>
        </w:tc>
        <w:tc>
          <w:tcPr>
            <w:tcW w:w="1984" w:type="dxa"/>
            <w:vAlign w:val="center"/>
          </w:tcPr>
          <w:p w14:paraId="7B0B3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43.4760%</w:t>
            </w:r>
          </w:p>
        </w:tc>
        <w:tc>
          <w:tcPr>
            <w:tcW w:w="2324" w:type="dxa"/>
            <w:vAlign w:val="center"/>
          </w:tcPr>
          <w:p w14:paraId="2A2EFF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5 / 2</w:t>
            </w:r>
          </w:p>
        </w:tc>
        <w:tc>
          <w:tcPr>
            <w:tcW w:w="2608" w:type="dxa"/>
            <w:vAlign w:val="center"/>
          </w:tcPr>
          <w:p w14:paraId="05CCD0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r>
    </w:tbl>
    <w:p w14:paraId="24B91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注：同一输入和官方评价口径下的逐图比较，时间单位为cycles；方法与预算说明见第4.3.3节。</w:t>
      </w:r>
    </w:p>
    <w:p w14:paraId="76C9D70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五核逐图耗时降幅均值为43.48%，对应LBSS完整流程的最终结果。</w:t>
      </w:r>
    </w:p>
    <w:p w14:paraId="72D128F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五核为93例更快、5例持平、2例更慢。表5-3同时给出降幅与胜平负，第8.3节进一步报告配对检验。</w:t>
      </w:r>
    </w:p>
    <w:p w14:paraId="3F55E6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5.5.2 </w:t>
      </w:r>
      <w:r>
        <w:rPr>
          <w:rFonts w:hint="eastAsia" w:ascii="Times New Roman" w:hAnsi="Times New Roman" w:eastAsia="宋体" w:cs="Times New Roman"/>
          <w:b/>
          <w:sz w:val="24"/>
        </w:rPr>
        <w:t>退化配置与case_062</w:t>
      </w:r>
    </w:p>
    <w:p w14:paraId="4A6F6CF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400个配置格中有9个相对SCB更慢：case_062在2核为+22.97%、3核为+40.94%；case_085在3核为+0.997%；case_016、case_024、case_051、case_082在4核分别为+0.25%、+0.24%、+0.24%、+0.21%；case_028与case_090在5核分别为+0.60%、+0.16%。</w:t>
      </w:r>
    </w:p>
    <w:p w14:paraId="203D91A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除 case_062 外，另外7个相对 SCB 退化配置的幅度均在1%以内。case_062 的低核数退化明显更大，因此保留其粒度和计账明细，分别说明已确认的终点差异与尚未确认的搜索原因。</w:t>
      </w:r>
    </w:p>
    <w:p w14:paraId="3B024B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逐例数据可以部分检验这一现象的来源（表5-4）。</w:t>
      </w:r>
    </w:p>
    <w:p w14:paraId="1D9CC2F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表5-4</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case_062在场景A各核数下的最终方案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531"/>
        <w:gridCol w:w="1531"/>
        <w:gridCol w:w="680"/>
        <w:gridCol w:w="1134"/>
        <w:gridCol w:w="1701"/>
        <w:gridCol w:w="2324"/>
      </w:tblGrid>
      <w:tr w14:paraId="607A4A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A6AD86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31" w:type="dxa"/>
            <w:tcBorders>
              <w:bottom w:val="single" w:color="000000" w:sz="4" w:space="0"/>
            </w:tcBorders>
            <w:vAlign w:val="center"/>
          </w:tcPr>
          <w:p w14:paraId="4BE49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1531" w:type="dxa"/>
            <w:tcBorders>
              <w:bottom w:val="single" w:color="000000" w:sz="4" w:space="0"/>
            </w:tcBorders>
            <w:vAlign w:val="center"/>
          </w:tcPr>
          <w:p w14:paraId="4576C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SCB</w:t>
            </w:r>
            <w:r>
              <w:rPr>
                <w:rFonts w:ascii="Times New Roman" w:hAnsi="Times New Roman" w:eastAsia="宋体" w:cs="Times New Roman"/>
                <w:b/>
                <w:sz w:val="24"/>
              </w:rPr>
              <w:br w:type="textWrapping"/>
            </w:r>
            <w:r>
              <w:rPr>
                <w:rFonts w:ascii="Times New Roman" w:hAnsi="Times New Roman" w:eastAsia="宋体" w:cs="Times New Roman"/>
                <w:b/>
                <w:sz w:val="24"/>
              </w:rPr>
              <w:t>Makespan/cycles</w:t>
            </w:r>
          </w:p>
        </w:tc>
        <w:tc>
          <w:tcPr>
            <w:tcW w:w="680" w:type="dxa"/>
            <w:tcBorders>
              <w:bottom w:val="single" w:color="000000" w:sz="4" w:space="0"/>
            </w:tcBorders>
            <w:vAlign w:val="center"/>
          </w:tcPr>
          <w:p w14:paraId="68AACC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Task数</w:t>
            </w:r>
          </w:p>
        </w:tc>
        <w:tc>
          <w:tcPr>
            <w:tcW w:w="1134" w:type="dxa"/>
            <w:tcBorders>
              <w:bottom w:val="single" w:color="000000" w:sz="4" w:space="0"/>
            </w:tcBorders>
            <w:vAlign w:val="center"/>
          </w:tcPr>
          <w:p w14:paraId="1194ADA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每Task操作数中位</w:t>
            </w:r>
          </w:p>
        </w:tc>
        <w:tc>
          <w:tcPr>
            <w:tcW w:w="1701" w:type="dxa"/>
            <w:tcBorders>
              <w:bottom w:val="single" w:color="000000" w:sz="4" w:space="0"/>
            </w:tcBorders>
            <w:vAlign w:val="center"/>
          </w:tcPr>
          <w:p w14:paraId="3D1490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c>
          <w:tcPr>
            <w:tcW w:w="2324" w:type="dxa"/>
            <w:tcBorders>
              <w:bottom w:val="single" w:color="000000" w:sz="4" w:space="0"/>
            </w:tcBorders>
            <w:vAlign w:val="center"/>
          </w:tcPr>
          <w:p w14:paraId="75BCEA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SCB新增COPY/bytes</w:t>
            </w:r>
          </w:p>
        </w:tc>
      </w:tr>
      <w:tr w14:paraId="0D40C8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9789B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31" w:type="dxa"/>
            <w:vAlign w:val="center"/>
          </w:tcPr>
          <w:p w14:paraId="03DC9F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531" w:type="dxa"/>
            <w:vAlign w:val="center"/>
          </w:tcPr>
          <w:p w14:paraId="41498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1607247</w:t>
            </w:r>
          </w:p>
        </w:tc>
        <w:tc>
          <w:tcPr>
            <w:tcW w:w="680" w:type="dxa"/>
            <w:vAlign w:val="center"/>
          </w:tcPr>
          <w:p w14:paraId="041DA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65495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7E2CA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57EBC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4E4479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39E9A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31" w:type="dxa"/>
            <w:vAlign w:val="center"/>
          </w:tcPr>
          <w:p w14:paraId="0B10CF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531" w:type="dxa"/>
            <w:vAlign w:val="center"/>
          </w:tcPr>
          <w:p w14:paraId="0419A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1130638</w:t>
            </w:r>
          </w:p>
        </w:tc>
        <w:tc>
          <w:tcPr>
            <w:tcW w:w="680" w:type="dxa"/>
            <w:vAlign w:val="center"/>
          </w:tcPr>
          <w:p w14:paraId="6EC09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4361</w:t>
            </w:r>
          </w:p>
        </w:tc>
        <w:tc>
          <w:tcPr>
            <w:tcW w:w="1134" w:type="dxa"/>
            <w:vAlign w:val="center"/>
          </w:tcPr>
          <w:p w14:paraId="3D809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701" w:type="dxa"/>
            <w:vAlign w:val="center"/>
          </w:tcPr>
          <w:p w14:paraId="46AB0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324" w:type="dxa"/>
            <w:vAlign w:val="center"/>
          </w:tcPr>
          <w:p w14:paraId="2F1159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10EC80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29B0C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31" w:type="dxa"/>
            <w:vAlign w:val="center"/>
          </w:tcPr>
          <w:p w14:paraId="3048C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531" w:type="dxa"/>
            <w:vAlign w:val="center"/>
          </w:tcPr>
          <w:p w14:paraId="001E0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889045</w:t>
            </w:r>
          </w:p>
        </w:tc>
        <w:tc>
          <w:tcPr>
            <w:tcW w:w="680" w:type="dxa"/>
            <w:vAlign w:val="center"/>
          </w:tcPr>
          <w:p w14:paraId="700DB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68D7E5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1C89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5BF656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r w14:paraId="628893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66207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31" w:type="dxa"/>
            <w:vAlign w:val="center"/>
          </w:tcPr>
          <w:p w14:paraId="5BB03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c>
          <w:tcPr>
            <w:tcW w:w="1531" w:type="dxa"/>
            <w:vAlign w:val="center"/>
          </w:tcPr>
          <w:p w14:paraId="0E6C6A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746374</w:t>
            </w:r>
          </w:p>
        </w:tc>
        <w:tc>
          <w:tcPr>
            <w:tcW w:w="680" w:type="dxa"/>
            <w:vAlign w:val="center"/>
          </w:tcPr>
          <w:p w14:paraId="7F431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w:t>
            </w:r>
          </w:p>
        </w:tc>
        <w:tc>
          <w:tcPr>
            <w:tcW w:w="1134" w:type="dxa"/>
            <w:vAlign w:val="center"/>
          </w:tcPr>
          <w:p w14:paraId="127DC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c>
          <w:tcPr>
            <w:tcW w:w="1701" w:type="dxa"/>
            <w:vAlign w:val="center"/>
          </w:tcPr>
          <w:p w14:paraId="397C16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324" w:type="dxa"/>
            <w:vAlign w:val="center"/>
          </w:tcPr>
          <w:p w14:paraId="45ACF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r>
    </w:tbl>
    <w:p w14:paraId="79074B0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注：Task数与每Task操作数来自最终方案；SCB的Task数未记录。</w:t>
      </w:r>
    </w:p>
    <w:p w14:paraId="5533C0A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两组核数的最终方案属于完全不同的粒度。2核与3核时LBSS选中的方案有4361个Task，每个Task中位只有8个操作，新增COPY与SCB完全相同；4核与5核时选中的是293个Task的粗粒度方案，新增COPY降为897024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bytes，只有前者的约十五分之一，并反过来比SCB快。细粒度方案的代价可以从释放规则直接估出下限：2核时最忙的核心至少排有2181个Task，按式(4-11)仅同核切换等待就不少于218000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cycles，约占该方案Makespan的11.0%；293个Task的方案在4核时这一下限只有7300</w:t>
      </w:r>
      <w:r>
        <w:rPr>
          <w:rFonts w:ascii="Times New Roman" w:hAnsi="Times New Roman" w:eastAsia="宋体" w:cs="Times New Roman"/>
          <w:b w:val="0"/>
          <w:sz w:val="24"/>
        </w:rPr>
        <w:t xml:space="preserve"> cycles。</w:t>
      </w:r>
    </w:p>
    <w:p w14:paraId="638017B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case_062在两核、三核选中4361个Task的细粒度方案，在四核、五核选中293个Task的方案。粒度变化及相应搬运差异显示出启动与边界代价的重要性；目前的终点记录不足以进一步识别低核数下粗粒度候选的评价经历。</w:t>
      </w:r>
    </w:p>
    <w:p w14:paraId="341D570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图5-6给出全部400个配置的对数比值，并逐项定位9个退化配置。</w:t>
      </w:r>
    </w:p>
    <w:p w14:paraId="1B81361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9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论文图件"/>
                    <pic:cNvPicPr>
                      <a:picLocks noChangeAspect="1" noChangeArrowheads="1"/>
                    </pic:cNvPicPr>
                  </pic:nvPicPr>
                  <pic:blipFill>
                    <a:blip r:embed="rId22"/>
                    <a:stretch>
                      <a:fillRect/>
                    </a:stretch>
                  </pic:blipFill>
                  <pic:spPr>
                    <a:xfrm>
                      <a:off x="0" y="0"/>
                      <a:ext cx="5039999" cy="4136999"/>
                    </a:xfrm>
                    <a:prstGeom prst="rect">
                      <a:avLst/>
                    </a:prstGeom>
                    <a:noFill/>
                    <a:ln w="9525">
                      <a:noFill/>
                    </a:ln>
                  </pic:spPr>
                </pic:pic>
              </a:graphicData>
            </a:graphic>
          </wp:inline>
        </w:drawing>
      </w:r>
    </w:p>
    <w:p w14:paraId="697ADF2F">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图5-6</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场景A：全量性能变化与退化定位</w:t>
      </w:r>
    </w:p>
    <w:p w14:paraId="494E8BE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5.5.3 </w:t>
      </w:r>
      <w:r>
        <w:rPr>
          <w:rFonts w:hint="eastAsia" w:ascii="Times New Roman" w:hAnsi="Times New Roman" w:eastAsia="宋体" w:cs="Times New Roman"/>
          <w:b/>
          <w:sz w:val="24"/>
        </w:rPr>
        <w:t>新增搬运的构成</w:t>
      </w:r>
    </w:p>
    <w:p w14:paraId="22D4E0E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新增COPY由两个来源合成：切图产生的Task边界搬运，以及官方核内调度阶段因容量不足插入的Spill，两者之和等于官方报告的新增COPY字节字段。</w:t>
      </w:r>
    </w:p>
    <w:p w14:paraId="71A3E76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边界搬运在各核数上都是主导项，占比在九成以上。五核平均新增14.79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MiB，其中边界13.56</w:t>
      </w:r>
      <w:r>
        <w:rPr>
          <w:rFonts w:ascii="Times New Roman" w:hAnsi="Times New Roman" w:eastAsia="宋体" w:cs="Times New Roman"/>
          <w:b w:val="0"/>
          <w:sz w:val="24"/>
        </w:rPr>
        <w:t xml:space="preserve"> MiB、Spill 1.234 </w:t>
      </w:r>
      <w:r>
        <w:rPr>
          <w:rFonts w:hint="eastAsia" w:ascii="Times New Roman" w:hAnsi="Times New Roman" w:eastAsia="宋体" w:cs="Times New Roman"/>
          <w:b w:val="0"/>
          <w:sz w:val="24"/>
        </w:rPr>
        <w:t>MiB。四核的Spill均值明显更低（0.3794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MiB），而边界均值在四核最高（14.49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MiB）。这一组合在数值上自洽：切分更细时单个Task的驻留压力下降，Spill随之减少，代价是边界搬运上升。不过这只是四个观测点上的一次共变，样本不足以支撑一般性结论。</w:t>
      </w:r>
    </w:p>
    <w:p w14:paraId="6D2E51D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图5-7把两类来源分开堆叠，并统计各核数下实际发生Spill的图数：2至5核分别为25、25、20、26张。Spill不是普遍现象，而是集中在部分用例上，因此均值里那1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MiB多的Spill并不代表典型用例。</w:t>
      </w:r>
    </w:p>
    <w:p w14:paraId="20BDBE0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0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论文图件"/>
                    <pic:cNvPicPr>
                      <a:picLocks noChangeAspect="1" noChangeArrowheads="1"/>
                    </pic:cNvPicPr>
                  </pic:nvPicPr>
                  <pic:blipFill>
                    <a:blip r:embed="rId23"/>
                    <a:stretch>
                      <a:fillRect/>
                    </a:stretch>
                  </pic:blipFill>
                  <pic:spPr>
                    <a:xfrm>
                      <a:off x="0" y="0"/>
                      <a:ext cx="5039999" cy="2620799"/>
                    </a:xfrm>
                    <a:prstGeom prst="rect">
                      <a:avLst/>
                    </a:prstGeom>
                    <a:noFill/>
                    <a:ln w="9525">
                      <a:noFill/>
                    </a:ln>
                  </pic:spPr>
                </pic:pic>
              </a:graphicData>
            </a:graphic>
          </wp:inline>
        </w:drawing>
      </w:r>
    </w:p>
    <w:p w14:paraId="2E992AE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场景A：新增COPY的来源</w:t>
      </w:r>
    </w:p>
    <w:p w14:paraId="4DA28C1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5.5.4 </w:t>
      </w:r>
      <w:r>
        <w:rPr>
          <w:rFonts w:hint="eastAsia" w:ascii="Times New Roman" w:hAnsi="Times New Roman" w:eastAsia="宋体" w:cs="Times New Roman"/>
          <w:b/>
          <w:sz w:val="24"/>
        </w:rPr>
        <w:t>并行与搬运的权衡</w:t>
      </w:r>
    </w:p>
    <w:p w14:paraId="6819BF6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字典序目标先比Makespan再比COPY，意味着算法会接受“更快但搬运更多”的方案。五核下有2例在比SCB更快的同时增加了官方COPY计账，因此不能把全部加速解释为通信量下降。</w:t>
      </w:r>
    </w:p>
    <w:p w14:paraId="4DB362E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表5-5</w:t>
      </w:r>
      <w:r>
        <w:rPr>
          <w:rFonts w:ascii="Times New Roman" w:hAnsi="Times New Roman" w:eastAsia="宋体" w:cs="Times New Roman"/>
          <w:b/>
          <w:sz w:val="24"/>
        </w:rPr>
        <w:t xml:space="preserve"> </w:t>
      </w:r>
      <w:r>
        <w:rPr>
          <w:rFonts w:hint="eastAsia" w:ascii="Times New Roman" w:hAnsi="Times New Roman" w:eastAsia="宋体" w:cs="Times New Roman"/>
          <w:b/>
          <w:sz w:val="24"/>
        </w:rPr>
        <w:t>并行—搬运权衡案例（五核）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118"/>
        <w:gridCol w:w="3118"/>
        <w:gridCol w:w="3118"/>
      </w:tblGrid>
      <w:tr w14:paraId="633725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118" w:type="dxa"/>
            <w:tcBorders>
              <w:bottom w:val="single" w:color="000000" w:sz="4" w:space="0"/>
            </w:tcBorders>
            <w:vAlign w:val="center"/>
          </w:tcPr>
          <w:p w14:paraId="02BD13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3118" w:type="dxa"/>
            <w:tcBorders>
              <w:bottom w:val="single" w:color="000000" w:sz="4" w:space="0"/>
            </w:tcBorders>
            <w:vAlign w:val="center"/>
          </w:tcPr>
          <w:p w14:paraId="1A121E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c>
          <w:tcPr>
            <w:tcW w:w="3118" w:type="dxa"/>
            <w:tcBorders>
              <w:bottom w:val="single" w:color="000000" w:sz="4" w:space="0"/>
            </w:tcBorders>
            <w:vAlign w:val="center"/>
          </w:tcPr>
          <w:p w14:paraId="3E3974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新增COPY/bytes</w:t>
            </w:r>
          </w:p>
        </w:tc>
      </w:tr>
      <w:tr w14:paraId="0ED6FC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9A81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case_002</w:t>
            </w:r>
          </w:p>
        </w:tc>
        <w:tc>
          <w:tcPr>
            <w:tcW w:w="3118" w:type="dxa"/>
            <w:vAlign w:val="center"/>
          </w:tcPr>
          <w:p w14:paraId="55839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c>
          <w:tcPr>
            <w:tcW w:w="3118" w:type="dxa"/>
            <w:vAlign w:val="center"/>
          </w:tcPr>
          <w:p w14:paraId="4DBD1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7AF8E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118" w:type="dxa"/>
            <w:vAlign w:val="center"/>
          </w:tcPr>
          <w:p w14:paraId="2285E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case_005</w:t>
            </w:r>
          </w:p>
        </w:tc>
        <w:tc>
          <w:tcPr>
            <w:tcW w:w="3118" w:type="dxa"/>
            <w:vAlign w:val="center"/>
          </w:tcPr>
          <w:p w14:paraId="23F863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c>
          <w:tcPr>
            <w:tcW w:w="3118" w:type="dxa"/>
            <w:vAlign w:val="center"/>
          </w:tcPr>
          <w:p w14:paraId="4ACC0C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bl>
    <w:p w14:paraId="55EEDE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注：两例均比SCB更快且新增COPY更高，表中列出最终方案值。</w:t>
      </w:r>
    </w:p>
    <w:p w14:paraId="454C99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两例展示了不同的主次目标权衡：所选方案均比SCB更快，但新增搬运更高，具体值完整列于表5-5。</w:t>
      </w:r>
    </w:p>
    <w:p w14:paraId="0330C09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5.5.5 </w:t>
      </w:r>
      <w:r>
        <w:rPr>
          <w:rFonts w:hint="eastAsia" w:ascii="Times New Roman" w:hAnsi="Times New Roman" w:eastAsia="宋体" w:cs="Times New Roman"/>
          <w:b/>
          <w:sz w:val="24"/>
        </w:rPr>
        <w:t>预算例外</w:t>
      </w:r>
    </w:p>
    <w:p w14:paraId="0A6D1C8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case_087是唯一在600秒软预算内没有产生顶层成功结果的用例，A2至A5四个配置全部如此；该组单独使用1800秒预算重跑后均告成功。</w:t>
      </w:r>
    </w:p>
    <w:p w14:paraId="43B5667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表5-6</w:t>
      </w:r>
      <w:r>
        <w:rPr>
          <w:rFonts w:ascii="Times New Roman" w:hAnsi="Times New Roman" w:eastAsia="宋体" w:cs="Times New Roman"/>
          <w:b/>
          <w:sz w:val="24"/>
        </w:rPr>
        <w:t xml:space="preserve"> </w:t>
      </w:r>
      <w:r>
        <w:rPr>
          <w:rFonts w:hint="eastAsia" w:ascii="Times New Roman" w:hAnsi="Times New Roman" w:eastAsia="宋体" w:cs="Times New Roman"/>
          <w:b/>
          <w:sz w:val="24"/>
        </w:rPr>
        <w:t>预算例外完整记录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191"/>
        <w:gridCol w:w="964"/>
        <w:gridCol w:w="1814"/>
        <w:gridCol w:w="1417"/>
        <w:gridCol w:w="1928"/>
        <w:gridCol w:w="2041"/>
      </w:tblGrid>
      <w:tr w14:paraId="46B47A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191" w:type="dxa"/>
            <w:tcBorders>
              <w:bottom w:val="single" w:color="000000" w:sz="4" w:space="0"/>
            </w:tcBorders>
            <w:vAlign w:val="center"/>
          </w:tcPr>
          <w:p w14:paraId="085152F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964" w:type="dxa"/>
            <w:tcBorders>
              <w:bottom w:val="single" w:color="000000" w:sz="4" w:space="0"/>
            </w:tcBorders>
            <w:vAlign w:val="center"/>
          </w:tcPr>
          <w:p w14:paraId="0B97EA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814" w:type="dxa"/>
            <w:tcBorders>
              <w:bottom w:val="single" w:color="000000" w:sz="4" w:space="0"/>
            </w:tcBorders>
            <w:vAlign w:val="center"/>
          </w:tcPr>
          <w:p w14:paraId="779B29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首次预算</w:t>
            </w:r>
          </w:p>
        </w:tc>
        <w:tc>
          <w:tcPr>
            <w:tcW w:w="1417" w:type="dxa"/>
            <w:tcBorders>
              <w:bottom w:val="single" w:color="000000" w:sz="4" w:space="0"/>
            </w:tcBorders>
            <w:vAlign w:val="center"/>
          </w:tcPr>
          <w:p w14:paraId="09265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补跑预算</w:t>
            </w:r>
          </w:p>
        </w:tc>
        <w:tc>
          <w:tcPr>
            <w:tcW w:w="1928" w:type="dxa"/>
            <w:tcBorders>
              <w:bottom w:val="single" w:color="000000" w:sz="4" w:space="0"/>
            </w:tcBorders>
            <w:vAlign w:val="center"/>
          </w:tcPr>
          <w:p w14:paraId="7F690EF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补跑墙钟/s</w:t>
            </w:r>
          </w:p>
        </w:tc>
        <w:tc>
          <w:tcPr>
            <w:tcW w:w="2041" w:type="dxa"/>
            <w:tcBorders>
              <w:bottom w:val="single" w:color="000000" w:sz="4" w:space="0"/>
            </w:tcBorders>
            <w:vAlign w:val="center"/>
          </w:tcPr>
          <w:p w14:paraId="31381C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Makespan/cycles</w:t>
            </w:r>
          </w:p>
        </w:tc>
      </w:tr>
      <w:tr w14:paraId="7BF9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92A7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531D6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814" w:type="dxa"/>
            <w:vAlign w:val="center"/>
          </w:tcPr>
          <w:p w14:paraId="7AFF3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1082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5AAFA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819.1333</w:t>
            </w:r>
          </w:p>
        </w:tc>
        <w:tc>
          <w:tcPr>
            <w:tcW w:w="2041" w:type="dxa"/>
            <w:vAlign w:val="center"/>
          </w:tcPr>
          <w:p w14:paraId="4EACF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r>
      <w:tr w14:paraId="4744C4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687CB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8C419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814" w:type="dxa"/>
            <w:vAlign w:val="center"/>
          </w:tcPr>
          <w:p w14:paraId="30F6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6CA33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7B611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752.9736</w:t>
            </w:r>
          </w:p>
        </w:tc>
        <w:tc>
          <w:tcPr>
            <w:tcW w:w="2041" w:type="dxa"/>
            <w:vAlign w:val="center"/>
          </w:tcPr>
          <w:p w14:paraId="1B111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r>
      <w:tr w14:paraId="4085AC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2B9AA7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2A7A0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814" w:type="dxa"/>
            <w:vAlign w:val="center"/>
          </w:tcPr>
          <w:p w14:paraId="103A2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77ADFD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B997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910.7309</w:t>
            </w:r>
          </w:p>
        </w:tc>
        <w:tc>
          <w:tcPr>
            <w:tcW w:w="2041" w:type="dxa"/>
            <w:vAlign w:val="center"/>
          </w:tcPr>
          <w:p w14:paraId="5DEDB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r>
      <w:tr w14:paraId="6C9A51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191" w:type="dxa"/>
            <w:vAlign w:val="center"/>
          </w:tcPr>
          <w:p w14:paraId="11A2F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case_087</w:t>
            </w:r>
          </w:p>
        </w:tc>
        <w:tc>
          <w:tcPr>
            <w:tcW w:w="964" w:type="dxa"/>
            <w:vAlign w:val="center"/>
          </w:tcPr>
          <w:p w14:paraId="39FE2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814" w:type="dxa"/>
            <w:vAlign w:val="center"/>
          </w:tcPr>
          <w:p w14:paraId="40821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600 s </w:t>
            </w:r>
            <w:r>
              <w:rPr>
                <w:rFonts w:hint="eastAsia" w:ascii="Times New Roman" w:hAnsi="Times New Roman" w:eastAsia="宋体" w:cs="Times New Roman"/>
                <w:b w:val="0"/>
                <w:sz w:val="24"/>
              </w:rPr>
              <w:t>首次无成功</w:t>
            </w:r>
          </w:p>
        </w:tc>
        <w:tc>
          <w:tcPr>
            <w:tcW w:w="1417" w:type="dxa"/>
            <w:vAlign w:val="center"/>
          </w:tcPr>
          <w:p w14:paraId="036A30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1800 s</w:t>
            </w:r>
          </w:p>
        </w:tc>
        <w:tc>
          <w:tcPr>
            <w:tcW w:w="1928" w:type="dxa"/>
            <w:vAlign w:val="center"/>
          </w:tcPr>
          <w:p w14:paraId="167022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1036.1133</w:t>
            </w:r>
          </w:p>
        </w:tc>
        <w:tc>
          <w:tcPr>
            <w:tcW w:w="2041" w:type="dxa"/>
            <w:vAlign w:val="center"/>
          </w:tcPr>
          <w:p w14:paraId="4398C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bl>
    <w:p w14:paraId="21B6FF5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注：首次600秒的失败结果予以保留，不以补跑结果替换来源记录；仅本组使用1800秒预算。</w:t>
      </w:r>
    </w:p>
    <w:p w14:paraId="58A4F07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四次补跑墙钟为753.0至1036.1秒，均超过600秒。1800秒预算约为五核请求中位墙钟的84倍。图5-8给出相应五核执行时间线。</w:t>
      </w:r>
    </w:p>
    <w:p w14:paraId="35F0331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025265"/>
            <wp:effectExtent l="0" t="0" r="0" b="0"/>
            <wp:docPr id="1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论文图件"/>
                    <pic:cNvPicPr>
                      <a:picLocks noChangeAspect="1" noChangeArrowheads="1"/>
                    </pic:cNvPicPr>
                  </pic:nvPicPr>
                  <pic:blipFill>
                    <a:blip r:embed="rId24"/>
                    <a:stretch>
                      <a:fillRect/>
                    </a:stretch>
                  </pic:blipFill>
                  <pic:spPr>
                    <a:xfrm>
                      <a:off x="0" y="0"/>
                      <a:ext cx="5039999" cy="4025699"/>
                    </a:xfrm>
                    <a:prstGeom prst="rect">
                      <a:avLst/>
                    </a:prstGeom>
                    <a:noFill/>
                    <a:ln w="9525">
                      <a:noFill/>
                    </a:ln>
                  </pic:spPr>
                </pic:pic>
              </a:graphicData>
            </a:graphic>
          </wp:inline>
        </w:drawing>
      </w:r>
    </w:p>
    <w:p w14:paraId="04871B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图5-8</w:t>
      </w:r>
      <w:r>
        <w:rPr>
          <w:rFonts w:ascii="Times New Roman" w:hAnsi="Times New Roman" w:eastAsia="宋体" w:cs="Times New Roman"/>
          <w:b/>
          <w:sz w:val="24"/>
        </w:rPr>
        <w:t xml:space="preserve"> </w:t>
      </w:r>
      <w:r>
        <w:rPr>
          <w:rFonts w:hint="eastAsia" w:ascii="Times New Roman" w:hAnsi="Times New Roman" w:eastAsia="宋体" w:cs="Times New Roman"/>
          <w:b/>
          <w:sz w:val="24"/>
        </w:rPr>
        <w:t>困难案例case_087：五核执行时间线</w:t>
      </w:r>
    </w:p>
    <w:p w14:paraId="3B9F44E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五核请求墙钟中位数为21.48秒，P95为470.6秒，最大为1036.1秒。另将每张图在2至5核的成功请求wall_seconds相加：100张图的合计中位数为90.5秒，17张图合计超过600秒。该合计含成功补跑的计时，不含未完整归档的首次失败消耗，也不是并行批处理的实际历时。此处为冻结计时表只读复算，使用ChatGPT辅助（GPT-6 Astra Pro，OpenAI；Astra系列公告日期2026年9月3日）。</w:t>
      </w:r>
    </w:p>
    <w:p w14:paraId="41EBD12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5.5.6 </w:t>
      </w:r>
      <w:r>
        <w:rPr>
          <w:rFonts w:hint="eastAsia" w:ascii="Times New Roman" w:hAnsi="Times New Roman" w:eastAsia="宋体" w:cs="Times New Roman"/>
          <w:b/>
          <w:sz w:val="24"/>
        </w:rPr>
        <w:t>校验范围</w:t>
      </w:r>
    </w:p>
    <w:p w14:paraId="0EE1B2B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全部400个结果通过官方执行并完成原操作、周期、归属、依赖、流水线及COPY分解核查，且均不低于归档计算下界。校验层次见第8.1节，独立验证范围集中列于第9.3节。</w:t>
      </w:r>
    </w:p>
    <w:p w14:paraId="0F07DD90">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5.6 </w:t>
      </w:r>
      <w:r>
        <w:rPr>
          <w:rFonts w:hint="eastAsia" w:ascii="Times New Roman" w:hAnsi="Times New Roman" w:eastAsia="宋体" w:cs="Times New Roman"/>
          <w:b/>
          <w:sz w:val="24"/>
        </w:rPr>
        <w:t>小结</w:t>
      </w:r>
    </w:p>
    <w:p w14:paraId="7981ABD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联合选择Task粒度、核心归属与执行顺序，可以在全部400个配置格上取得稳定的多核加速：五核平均加速比3.743、中位4.130、最小1.202，相对SCB的逐图耗时平均下降43.48%。三项决策必须联合选择，任何一项单独最优都不能保证总体执行时间最短。</w:t>
      </w:r>
    </w:p>
    <w:p w14:paraId="31F9DEE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链收缩与依赖带提供候选粒度，追加式分核和评价反馈组织Task次序，区间索引加速插入位置查询。资源下界承担剪枝与条件近优门控，最终返回成功评价的最好方案。</w:t>
      </w:r>
    </w:p>
    <w:p w14:paraId="19FB2B8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本章同时保留相对SCB的9个退化配置、更快但搬运更多的实例，以及case_087四个配置的首次失败与补跑。它们刻画了候选覆盖、主次目标权衡和求解时效的边界。</w:t>
      </w:r>
    </w:p>
    <w:p w14:paraId="16D7DC5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6 </w:t>
      </w:r>
      <w:r>
        <w:rPr>
          <w:rFonts w:hint="eastAsia" w:ascii="Times New Roman" w:hAnsi="Times New Roman" w:eastAsia="黑体" w:cs="Times New Roman"/>
          <w:b/>
          <w:sz w:val="28"/>
        </w:rPr>
        <w:t>问题二：场景B下的同核驻留与多核调度</w:t>
      </w:r>
    </w:p>
    <w:p w14:paraId="536877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合并同核全部子图，允许跨子图驻留复用，但跨核通信、同步与容量压力仍同时存在。本章区分边界 COPY 和 Spill，给出活动核数候选与实测 Spill 触发的局部微批。五核平均加速比4.131，中位4.447，最小1.812；相对 SCB 的逐图耗时平均降低34.49%。</w:t>
      </w:r>
    </w:p>
    <w:p w14:paraId="27B8E72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 </w:t>
      </w:r>
      <w:r>
        <w:rPr>
          <w:rFonts w:hint="eastAsia" w:ascii="Times New Roman" w:hAnsi="Times New Roman" w:eastAsia="宋体" w:cs="Times New Roman"/>
          <w:b/>
          <w:sz w:val="24"/>
        </w:rPr>
        <w:t>问题分析与建模差异</w:t>
      </w:r>
    </w:p>
    <w:p w14:paraId="3263AB34">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6.1.1 </w:t>
      </w:r>
      <w:r>
        <w:rPr>
          <w:rFonts w:hint="eastAsia" w:ascii="Times New Roman" w:hAnsi="Times New Roman" w:eastAsia="宋体" w:cs="Times New Roman"/>
          <w:b/>
          <w:sz w:val="24"/>
        </w:rPr>
        <w:t>问题分析</w:t>
      </w:r>
    </w:p>
    <w:p w14:paraId="48B18FBA">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场景B把同核子图合并为一个Task，减少同核边界搬运，同时延长部分张量的驻留区间。算法需要联合处理跨核连接、双计算流水线负载和缓存冲突。</w:t>
      </w:r>
    </w:p>
    <w:p w14:paraId="786627D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SCB采用场景A代价代理，在单核B下平均REF加速比为0.9487。本文为场景B配置驻留组织和局部微批候选，使搜索能够调整同核执行次序。</w:t>
      </w:r>
    </w:p>
    <w:p w14:paraId="2455C03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我们保留第5章框架的后两层，即下界剪枝与官方评价择优，只在候选生成层增加两类针对驻留的机制：活动核数与驻留组织的候选族，以及以实际发生的Spill为触发条件的局部微批。本章给出100张图、1至5核共500个配置格的完整结果，把新增COPY拆成边界与Spill两类来源，并在同一次请求内追踪三个阶段各自的收益。</w:t>
      </w:r>
    </w:p>
    <w:p w14:paraId="42D544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6.1.2 </w:t>
      </w:r>
      <w:r>
        <w:rPr>
          <w:rFonts w:hint="eastAsia" w:ascii="Times New Roman" w:hAnsi="Times New Roman" w:eastAsia="宋体" w:cs="Times New Roman"/>
          <w:b/>
          <w:sz w:val="24"/>
        </w:rPr>
        <w:t>沿用与替换</w:t>
      </w:r>
    </w:p>
    <w:p w14:paraId="686EEB0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方案表示与可行性条件与场景A相同：仍记</w:t>
      </w:r>
      <w:r>
        <w:rPr>
          <w:rFonts w:ascii="Times New Roman" w:hAnsi="Times New Roman" w:eastAsia="宋体" w:cs="Times New Roman"/>
          <w:b w:val="0"/>
          <w:sz w:val="24"/>
        </w:rPr>
        <w:t xml:space="preserve"> </w:t>
      </w:r>
      <m:oMath>
        <m:r>
          <m:rPr/>
          <w:rPr>
            <w:rFonts w:ascii="Cambria Math" w:hAnsi="Cambria Math" w:eastAsia="宋体"/>
            <w:sz w:val="24"/>
            <w:szCs w:val="24"/>
          </w:rPr>
          <m:t>P</m:t>
        </m:r>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，三项决策的定义、覆盖性条件与联合无环条件见式(4-1)、式(4-2)、式(4-3)。固定参数</w:t>
      </w:r>
      <w:r>
        <w:rPr>
          <w:rFonts w:ascii="Times New Roman" w:hAnsi="Times New Roman" w:eastAsia="宋体" w:cs="Times New Roman"/>
          <w:b w:val="0"/>
          <w:sz w:val="24"/>
        </w:rPr>
        <w:t xml:space="preserve"> </w:t>
      </w:r>
      <m:oMath>
        <m:r>
          <m:rPr/>
          <w:rPr>
            <w:rFonts w:ascii="Cambria Math" w:hAnsi="Cambria Math" w:eastAsia="宋体"/>
            <w:sz w:val="24"/>
            <w:szCs w:val="24"/>
          </w:rPr>
          <m:t>θ</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同样包括</w:t>
      </w:r>
      <w:r>
        <w:rPr>
          <w:rFonts w:ascii="Times New Roman" w:hAnsi="Times New Roman" w:eastAsia="宋体" w:cs="Times New Roman"/>
          <w:b w:val="0"/>
          <w:sz w:val="24"/>
        </w:rPr>
        <w:t xml:space="preserve"> L1=524288 bytes、UB=131072 bytes </w:t>
      </w:r>
      <w:r>
        <w:rPr>
          <w:rFonts w:hint="eastAsia" w:ascii="Times New Roman" w:hAnsi="Times New Roman" w:eastAsia="宋体" w:cs="Times New Roman"/>
          <w:b w:val="0"/>
          <w:sz w:val="24"/>
        </w:rPr>
        <w:t>与全部核心共享的60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bytes/cycle。目标函数形式不变，只换用场景B的评价算子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（式(4-5)），择优仍按式(4-6)的字典序，可行集记为</w:t>
      </w:r>
      <w:r>
        <w:rPr>
          <w:rFonts w:ascii="Times New Roman" w:hAnsi="Times New Roman" w:eastAsia="宋体" w:cs="Times New Roman"/>
          <w:b w:val="0"/>
          <w:sz w:val="24"/>
        </w:rPr>
        <w:t xml:space="preserve"> </w:t>
      </w:r>
      <m:oMath>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。问题二的模型是式(4-20)在场景B下的实例：</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024B89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D3EA0B3">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B</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523FD2F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w:t>
            </w:r>
          </w:p>
        </w:tc>
      </w:tr>
    </w:tbl>
    <w:p w14:paraId="1F0D6AA3">
      <w:pPr>
        <w:pStyle w:val="3"/>
        <w:keepNext w:val="0"/>
        <w:keepLines w:val="0"/>
        <w:pageBreakBefore w:val="0"/>
        <w:widowControl/>
        <w:snapToGrid w:val="0"/>
        <w:spacing w:before="0" w:after="0" w:line="240" w:lineRule="auto"/>
        <w:ind w:left="0" w:right="0" w:firstLine="0"/>
        <w:jc w:val="both"/>
      </w:pPr>
      <w:r>
        <w:rPr>
          <w:rFonts w:ascii="Times New Roman" w:hAnsi="Times New Roman" w:eastAsia="宋体" w:cs="Times New Roman"/>
          <w:b w:val="0"/>
          <w:sz w:val="24"/>
        </w:rPr>
        <w:t>场景 B：同核子图合并成一个 Task，跨核同步见式(4-14)，边界计账见式(4-19)。</w:t>
      </w:r>
    </w:p>
    <w:p w14:paraId="7CCA33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瞬时容量由官方展开过程与容量复用依赖控制，不能用子图全部张量之和代替。合并Task后驻留窗口被显著拉长，这一区分在场景B比在场景A更关键。</w:t>
      </w:r>
    </w:p>
    <w:p w14:paraId="116F89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6.1.3 </w:t>
      </w:r>
      <w:r>
        <w:rPr>
          <w:rFonts w:hint="eastAsia" w:ascii="Times New Roman" w:hAnsi="Times New Roman" w:eastAsia="宋体" w:cs="Times New Roman"/>
          <w:b/>
          <w:sz w:val="24"/>
        </w:rPr>
        <w:t>Task边界的消失与不消失</w:t>
      </w:r>
    </w:p>
    <w:p w14:paraId="6116E68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第一处实质差异在Task边界。设操作</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u</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产生</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字节的中间张量、</w:t>
      </w:r>
      <m:oMath>
        <m:sSub>
          <m:sSubPr/>
          <m:e>
            <m:r>
              <m:rPr/>
              <w:rPr>
                <w:rFonts w:ascii="Cambria Math" w:hAnsi="Cambria Math" w:eastAsia="宋体"/>
                <w:sz w:val="24"/>
                <w:szCs w:val="24"/>
              </w:rPr>
              <m:t>u</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消费它，无其他消费者且非最终输出。场景A中若两者分属不同子图，即便调度到同一核心也要一次写出加一次读入，共</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字节；场景B中两者落在同核的同一个Task里，只要不发生Spill，这</w:t>
      </w:r>
      <w:r>
        <w:rPr>
          <w:rFonts w:ascii="Times New Roman" w:hAnsi="Times New Roman" w:eastAsia="宋体" w:cs="Times New Roman"/>
          <w:b w:val="0"/>
          <w:sz w:val="24"/>
        </w:rPr>
        <w:t xml:space="preserve"> </w:t>
      </w:r>
      <m:oMath>
        <m:r>
          <m:rPr/>
          <w:rPr>
            <w:rFonts w:ascii="Cambria Math" w:hAnsi="Cambria Math" w:eastAsia="宋体"/>
            <w:sz w:val="24"/>
            <w:szCs w:val="24"/>
          </w:rPr>
          <m:t>2b</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字节就不产生。图6-1并排给出两种情形（结构示意）：场景B消除的是“同核跨Task”这一类边界搬运，前提是“驻留且无Spill”，消除边界不等于容量足够。</w:t>
      </w:r>
    </w:p>
    <w:p w14:paraId="2981E0D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632835"/>
            <wp:effectExtent l="0" t="0" r="0" b="0"/>
            <wp:docPr id="11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论文图件"/>
                    <pic:cNvPicPr>
                      <a:picLocks noChangeAspect="1" noChangeArrowheads="1"/>
                    </pic:cNvPicPr>
                  </pic:nvPicPr>
                  <pic:blipFill>
                    <a:blip r:embed="rId25"/>
                    <a:stretch>
                      <a:fillRect/>
                    </a:stretch>
                  </pic:blipFill>
                  <pic:spPr>
                    <a:xfrm>
                      <a:off x="0" y="0"/>
                      <a:ext cx="5039999" cy="3632999"/>
                    </a:xfrm>
                    <a:prstGeom prst="rect">
                      <a:avLst/>
                    </a:prstGeom>
                    <a:noFill/>
                    <a:ln w="9525">
                      <a:noFill/>
                    </a:ln>
                  </pic:spPr>
                </pic:pic>
              </a:graphicData>
            </a:graphic>
          </wp:inline>
        </w:drawing>
      </w:r>
    </w:p>
    <w:p w14:paraId="628EE7F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同一计算片段在场景A与场景B下的Task边界（示意图）</w:t>
      </w:r>
    </w:p>
    <w:p w14:paraId="65EE142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跨核情形则按连接计费。按官方评估程序的实现（式(4-19)），场景B对每一对“生产核心→消费核心”的跨核连接各插入一次COPY_OUT与一次COPY_IN。对单生产者、非最终输出的中间张量，设字节数为</w:t>
      </w:r>
      <w:r>
        <w:rPr>
          <w:rFonts w:ascii="Times New Roman" w:hAnsi="Times New Roman" w:eastAsia="宋体" w:cs="Times New Roman"/>
          <w:b w:val="0"/>
          <w:sz w:val="24"/>
        </w:rPr>
        <w:t xml:space="preserve"> </w:t>
      </w:r>
      <m:oMath>
        <m:r>
          <m:rPr/>
          <w:rPr>
            <w:rFonts w:ascii="Cambria Math" w:hAnsi="Cambria Math" w:eastAsia="宋体"/>
            <w:sz w:val="24"/>
            <w:szCs w:val="24"/>
          </w:rPr>
          <m:t>b</m:t>
        </m:r>
      </m:oMath>
      <w:r>
        <w:rPr>
          <w:rFonts w:hint="eastAsia" w:ascii="Times New Roman" w:hAnsi="Times New Roman" w:eastAsia="宋体" w:cs="Times New Roman"/>
          <w:b w:val="0"/>
          <w:sz w:val="24"/>
        </w:rPr>
        <w:t>、不同远端消费核心数为</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hint="eastAsia" w:ascii="Times New Roman" w:hAnsi="Times New Roman" w:eastAsia="宋体" w:cs="Times New Roman"/>
          <w:b w:val="0"/>
          <w:sz w:val="24"/>
        </w:rPr>
        <w:t>，Spill前的边界计账为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47C92F1">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ABCCE9E">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boundary</m:t>
                    </m:r>
                  </m:sub>
                  <m:sup>
                    <m:r>
                      <m:rPr/>
                      <w:rPr>
                        <w:rFonts w:ascii="Cambria Math" w:hAnsi="Cambria Math" w:eastAsia="宋体"/>
                        <w:sz w:val="24"/>
                        <w:szCs w:val="24"/>
                      </w:rPr>
                      <m:t>B</m:t>
                    </m:r>
                  </m:sup>
                </m:sSubSup>
                <m:d>
                  <m:dPr>
                    <m:sepChr m:val=""/>
                  </m:dPr>
                  <m:e>
                    <m:r>
                      <m:rPr/>
                      <w:rPr>
                        <w:rFonts w:ascii="Cambria Math" w:hAnsi="Cambria Math" w:eastAsia="宋体"/>
                        <w:sz w:val="24"/>
                        <w:szCs w:val="24"/>
                      </w:rPr>
                      <m:t>t</m:t>
                    </m:r>
                  </m:e>
                </m:d>
                <m:r>
                  <m:rPr>
                    <m:sty m:val="p"/>
                  </m:rPr>
                  <w:rPr>
                    <w:rFonts w:ascii="Cambria Math" w:hAnsi="Cambria Math" w:eastAsia="宋体"/>
                    <w:sz w:val="24"/>
                    <w:szCs w:val="24"/>
                  </w:rPr>
                  <m:t>=</m:t>
                </m:r>
                <m:d>
                  <m:dPr>
                    <m:begChr m:val="{"/>
                    <m:sepChr m:val=""/>
                    <m:endChr m:val=""/>
                  </m:dPr>
                  <m:e>
                    <m:m>
                      <m:mPr>
                        <m:mcs>
                          <m:mc>
                            <m:mcPr>
                              <m:count m:val="2"/>
                              <m:mcJc m:val="left"/>
                            </m:mcPr>
                          </m:mc>
                        </m:mcs>
                        <m:plcHide m:val="1"/>
                      </m:mPr>
                      <m:mr>
                        <m:e>
                          <m:r>
                            <m:rPr/>
                            <w:rPr>
                              <w:rFonts w:ascii="Cambria Math" w:hAnsi="Cambria Math" w:eastAsia="宋体"/>
                              <w:sz w:val="24"/>
                              <w:szCs w:val="24"/>
                            </w:rPr>
                            <m:t>2rb</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e>
                      </m:mr>
                      <m:mr>
                        <m:e>
                          <m:r>
                            <m:rPr/>
                            <w:rPr>
                              <w:rFonts w:ascii="Cambria Math" w:hAnsi="Cambria Math" w:eastAsia="宋体"/>
                              <w:sz w:val="24"/>
                              <w:szCs w:val="24"/>
                            </w:rPr>
                            <m:t>0</m:t>
                          </m:r>
                          <m:r>
                            <m:rPr>
                              <m:sty m:val="p"/>
                            </m:rPr>
                            <w:rPr>
                              <w:rFonts w:ascii="Cambria Math" w:hAnsi="Cambria Math" w:eastAsia="宋体"/>
                              <w:sz w:val="24"/>
                              <w:szCs w:val="24"/>
                            </w:rPr>
                            <m:t>,</m:t>
                          </m:r>
                        </m:e>
                        <m:e>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e>
                      </m:mr>
                    </m:m>
                  </m:e>
                </m:d>
              </m:oMath>
            </m:oMathPara>
          </w:p>
        </w:tc>
        <w:tc>
          <w:tcPr>
            <w:tcW w:w="737" w:type="dxa"/>
            <w:vAlign w:val="center"/>
          </w:tcPr>
          <w:p w14:paraId="7D3AF86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(6-2)</w:t>
            </w:r>
          </w:p>
        </w:tc>
      </w:tr>
    </w:tbl>
    <w:p w14:paraId="7D10418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即每个远端消费核心各对应一次写出与一次读入；</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0</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表示所有消费者都在生产核上，不产生这一项。同样的张量在场景A中若分布在</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个其他Task上，计为一次写出加</w:t>
      </w:r>
      <w:r>
        <w:rPr>
          <w:rFonts w:ascii="Times New Roman" w:hAnsi="Times New Roman" w:eastAsia="宋体" w:cs="Times New Roman"/>
          <w:b w:val="0"/>
          <w:sz w:val="24"/>
        </w:rPr>
        <w:t xml:space="preserve"> </w:t>
      </w:r>
      <m:oMath>
        <m:r>
          <m:rPr/>
          <w:rPr>
            <w:rFonts w:ascii="Cambria Math" w:hAnsi="Cambria Math" w:eastAsia="宋体"/>
            <w:sz w:val="24"/>
            <w:szCs w:val="24"/>
          </w:rPr>
          <m:t>r</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次读入，即</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b</m:t>
        </m:r>
      </m:oMath>
      <w:r>
        <w:rPr>
          <w:rFonts w:hint="eastAsia" w:ascii="Times New Roman" w:hAnsi="Times New Roman" w:eastAsia="宋体" w:cs="Times New Roman"/>
          <w:b w:val="0"/>
          <w:sz w:val="24"/>
        </w:rPr>
        <w:t>。两者在</w:t>
      </w:r>
      <w:r>
        <w:rPr>
          <w:rFonts w:ascii="Times New Roman" w:hAnsi="Times New Roman" w:eastAsia="宋体" w:cs="Times New Roman"/>
          <w:b w:val="0"/>
          <w:sz w:val="24"/>
        </w:rPr>
        <w:t xml:space="preserve"> </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时相同，</w:t>
      </w:r>
      <m:oMath>
        <m:r>
          <m:rPr/>
          <w:rPr>
            <w:rFonts w:ascii="Cambria Math" w:hAnsi="Cambria Math" w:eastAsia="宋体"/>
            <w:sz w:val="24"/>
            <w:szCs w:val="24"/>
          </w:rPr>
          <m:t>r</m:t>
        </m:r>
        <m:r>
          <m:rPr>
            <m:sty m:val="p"/>
          </m:rPr>
          <w:rPr>
            <w:rFonts w:ascii="Cambria Math" w:hAnsi="Cambria Math" w:eastAsia="宋体"/>
            <w:sz w:val="24"/>
            <w:szCs w:val="24"/>
          </w:rPr>
          <m:t>≥</m:t>
        </m:r>
        <m:r>
          <m:rPr/>
          <w:rPr>
            <w:rFonts w:ascii="Cambria Math" w:hAnsi="Cambria Math" w:eastAsia="宋体"/>
            <w:sz w:val="24"/>
            <w:szCs w:val="24"/>
          </w:rPr>
          <m:t>2</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时场景B的跨核扇出反而更贵，这可能是场景B的边界新增随核数上升较快（6.4.2节）的原因之一。该特例不含Spill、原始输入的重复读入与最终输出。</w:t>
      </w:r>
    </w:p>
    <w:p w14:paraId="21AFD17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跨核传输另有一条时序约束式(4-14)：目标核的COPY_IN要在源核COPY_OUT完成500周期后才进入就绪判定。这是必要释放条件，目标操作还须满足Pipe</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FIFO、本地前驱与内存申请次序，源端完成加500周期不等于目标端立即发射。</w:t>
      </w:r>
    </w:p>
    <w:p w14:paraId="65C6D9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6.1.4 </w:t>
      </w:r>
      <w:r>
        <w:rPr>
          <w:rFonts w:hint="eastAsia" w:ascii="Times New Roman" w:hAnsi="Times New Roman" w:eastAsia="宋体" w:cs="Times New Roman"/>
          <w:b/>
          <w:sz w:val="24"/>
        </w:rPr>
        <w:t>逻辑活期不等于物理驻留</w:t>
      </w:r>
    </w:p>
    <w:p w14:paraId="31628EE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只有实际驻留期间才占用私有缓存。张量从产生到最后使用的逻辑活期可以包含换出、暂存 DDR 与再次读入，因而不能将整个逻辑活期一律视为连续物理占用。</w:t>
      </w:r>
    </w:p>
    <w:p w14:paraId="6EF8A8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这里要区分两个概念：逻辑活跃指张量从产生到最后一次使用之间的区间，物理驻留指它实际占据缓存的字节。两个张量的逻辑活期重叠，不能直接换算成占用量或Spill量。320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KiB与256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KiB两个张量各自都能放进512</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KiB的L1，合计576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KiB却超出容量，无法同时常驻（图6-2，概念例）。容量冲突必须按活跃集合判断。</w:t>
      </w:r>
    </w:p>
    <w:p w14:paraId="5A65DD4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743960"/>
            <wp:effectExtent l="0" t="0" r="0" b="0"/>
            <wp:docPr id="12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论文图件"/>
                    <pic:cNvPicPr>
                      <a:picLocks noChangeAspect="1" noChangeArrowheads="1"/>
                    </pic:cNvPicPr>
                  </pic:nvPicPr>
                  <pic:blipFill>
                    <a:blip r:embed="rId26"/>
                    <a:stretch>
                      <a:fillRect/>
                    </a:stretch>
                  </pic:blipFill>
                  <pic:spPr>
                    <a:xfrm>
                      <a:off x="0" y="0"/>
                      <a:ext cx="5039999" cy="3744299"/>
                    </a:xfrm>
                    <a:prstGeom prst="rect">
                      <a:avLst/>
                    </a:prstGeom>
                    <a:noFill/>
                    <a:ln w="9525">
                      <a:noFill/>
                    </a:ln>
                  </pic:spPr>
                </pic:pic>
              </a:graphicData>
            </a:graphic>
          </wp:inline>
        </w:drawing>
      </w:r>
    </w:p>
    <w:p w14:paraId="7BA07D3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图6-2</w:t>
      </w:r>
      <w:r>
        <w:rPr>
          <w:rFonts w:ascii="Times New Roman" w:hAnsi="Times New Roman" w:eastAsia="宋体" w:cs="Times New Roman"/>
          <w:b/>
          <w:sz w:val="24"/>
        </w:rPr>
        <w:t xml:space="preserve"> </w:t>
      </w:r>
      <w:r>
        <w:rPr>
          <w:rFonts w:hint="eastAsia" w:ascii="Times New Roman" w:hAnsi="Times New Roman" w:eastAsia="宋体" w:cs="Times New Roman"/>
          <w:b/>
          <w:sz w:val="24"/>
        </w:rPr>
        <w:t>逻辑活跃、物理驻留与容量冲突（示意图）</w:t>
      </w:r>
    </w:p>
    <w:p w14:paraId="59A36D8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至此可以说清场景B能优化的是什么：核心归属，以及方案能够表达的操作顺序。“同核数据永不换出”则是一个不成立的假设。</w:t>
      </w:r>
    </w:p>
    <w:p w14:paraId="0BF51F85">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 </w:t>
      </w:r>
      <w:r>
        <w:rPr>
          <w:rFonts w:hint="eastAsia" w:ascii="Times New Roman" w:hAnsi="Times New Roman" w:eastAsia="宋体" w:cs="Times New Roman"/>
          <w:b/>
          <w:sz w:val="24"/>
        </w:rPr>
        <w:t>求解算法</w:t>
      </w:r>
    </w:p>
    <w:p w14:paraId="3A4548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6.2.1 </w:t>
      </w:r>
      <w:r>
        <w:rPr>
          <w:rFonts w:hint="eastAsia" w:ascii="Times New Roman" w:hAnsi="Times New Roman" w:eastAsia="宋体" w:cs="Times New Roman"/>
          <w:b/>
          <w:sz w:val="24"/>
        </w:rPr>
        <w:t>求解路径概述</w:t>
      </w:r>
    </w:p>
    <w:p w14:paraId="3A8C540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 仍以基础构造取得可行解，再在近优门控和预算允许时考察活动核数、关键链移动与驻留组织。候选经结构检查、哈希去重和适用下界筛选后才进入官方评价。外层索引插入之后，仅当当前结果确有 Spill 才启动诊断和局部微批；这两个外层阶段不受控制链的近优门控直接限制。</w:t>
      </w:r>
    </w:p>
    <w:p w14:paraId="68F22D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6.2.2 </w:t>
      </w:r>
      <w:r>
        <w:rPr>
          <w:rFonts w:hint="eastAsia" w:ascii="Times New Roman" w:hAnsi="Times New Roman" w:eastAsia="宋体" w:cs="Times New Roman"/>
          <w:b/>
          <w:sz w:val="24"/>
        </w:rPr>
        <w:t>活动核数与驻留组织候选</w:t>
      </w:r>
    </w:p>
    <w:p w14:paraId="3E55F7C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从原图得到当前可行解后，在剩余预算与质量界允许时枚举一族候选：</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0583F44">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50D0874">
            <w:pPr>
              <w:keepNext w:val="0"/>
              <w:keepLines/>
              <w:pageBreakBefore w:val="0"/>
              <w:widowControl/>
              <w:snapToGrid w:val="0"/>
              <w:spacing w:before="80" w:after="80" w:line="240" w:lineRule="auto"/>
              <w:ind w:left="0" w:right="0" w:firstLine="0"/>
              <w:jc w:val="center"/>
            </w:pPr>
            <m:oMathPara>
              <m:oMath>
                <m:sSub>
                  <m:sSubPr/>
                  <m:e>
                    <m:r>
                      <m:rPr>
                        <m:sty m:val="p"/>
                        <m:scr m:val="script"/>
                      </m:rPr>
                      <w:rPr>
                        <w:rFonts w:ascii="Cambria Math" w:hAnsi="Cambria Math" w:eastAsia="宋体"/>
                        <w:sz w:val="24"/>
                        <w:szCs w:val="24"/>
                      </w:rPr>
                      <m:t>C</m:t>
                    </m:r>
                  </m:e>
                  <m:sub>
                    <m:r>
                      <m:rPr/>
                      <w:rPr>
                        <w:rFonts w:ascii="Cambria Math" w:hAnsi="Cambria Math" w:eastAsia="宋体"/>
                        <w:sz w:val="24"/>
                        <w:szCs w:val="24"/>
                      </w:rPr>
                      <m:t>family</m:t>
                    </m:r>
                  </m:sub>
                </m:sSub>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target</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 target</m:t>
                </m:r>
                <m:r>
                  <m:rPr>
                    <m:sty m:val="p"/>
                  </m:rPr>
                  <w:rPr>
                    <w:rFonts w:ascii="Cambria Math" w:hAnsi="Cambria Math" w:eastAsia="宋体"/>
                    <w:sz w:val="24"/>
                    <w:szCs w:val="24"/>
                  </w:rPr>
                  <m:t>∈{</m:t>
                </m:r>
                <m:r>
                  <m:rPr/>
                  <w:rPr>
                    <w:rFonts w:ascii="Cambria Math" w:hAnsi="Cambria Math" w:eastAsia="宋体"/>
                    <w:sz w:val="24"/>
                    <w:szCs w:val="24"/>
                  </w:rPr>
                  <m:t>0</m:t>
                </m:r>
                <m:r>
                  <m:rPr>
                    <m:sty m:val="p"/>
                  </m:rPr>
                  <w:rPr>
                    <w:rFonts w:ascii="Cambria Math" w:hAnsi="Cambria Math" w:eastAsia="宋体"/>
                    <w:sz w:val="24"/>
                    <w:szCs w:val="24"/>
                  </w:rPr>
                  <m:t>,</m:t>
                </m:r>
                <m:r>
                  <m:rPr/>
                  <w:rPr>
                    <w:rFonts w:ascii="Cambria Math" w:hAnsi="Cambria Math" w:eastAsia="宋体"/>
                    <w:sz w:val="24"/>
                    <w:szCs w:val="24"/>
                  </w:rPr>
                  <m:t>512</m:t>
                </m:r>
                <m:r>
                  <m:rPr>
                    <m:sty m:val="p"/>
                  </m:rPr>
                  <w:rPr>
                    <w:rFonts w:ascii="Cambria Math" w:hAnsi="Cambria Math" w:eastAsia="宋体"/>
                    <w:sz w:val="24"/>
                    <w:szCs w:val="24"/>
                  </w:rPr>
                  <m:t>,</m:t>
                </m:r>
                <m:r>
                  <m:rPr/>
                  <w:rPr>
                    <w:rFonts w:ascii="Cambria Math" w:hAnsi="Cambria Math" w:eastAsia="宋体"/>
                    <w:sz w:val="24"/>
                    <w:szCs w:val="24"/>
                  </w:rPr>
                  <m:t>2048</m:t>
                </m:r>
                <m:r>
                  <m:rPr>
                    <m:sty m:val="p"/>
                  </m:rPr>
                  <w:rPr>
                    <w:rFonts w:ascii="Cambria Math" w:hAnsi="Cambria Math" w:eastAsia="宋体"/>
                    <w:sz w:val="24"/>
                    <w:szCs w:val="24"/>
                  </w:rPr>
                  <m:t>}}</m:t>
                </m:r>
              </m:oMath>
            </m:oMathPara>
          </w:p>
        </w:tc>
        <w:tc>
          <w:tcPr>
            <w:tcW w:w="737" w:type="dxa"/>
            <w:vAlign w:val="center"/>
          </w:tcPr>
          <w:p w14:paraId="35C119E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(6-3)</w:t>
            </w:r>
          </w:p>
        </w:tc>
      </w:tr>
    </w:tbl>
    <w:p w14:paraId="337BBD20">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m</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为活动核心数，</w:t>
      </w:r>
      <m:oMath>
        <m:r>
          <m:rPr>
            <m:nor/>
            <m:sty m:val="p"/>
          </m:rPr>
          <w:rPr>
            <w:rFonts w:ascii="Cambria Math" w:hAnsi="Cambria Math" w:eastAsia="宋体"/>
            <w:b w:val="0"/>
            <w:i w:val="0"/>
            <w:sz w:val="24"/>
            <w:szCs w:val="24"/>
          </w:rPr>
          <m:t>target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控制驻留排序的组织粒度；该扩展阶段最多评价六个新候选。</w:t>
      </w:r>
    </w:p>
    <w:p w14:paraId="78DC4A0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减少活动核心可能减少部分跨核连接，同时减少计算并行资源；由于会重新构造方案，两类变化都不保证单调。候选先经合法性、去重和下界筛选，未被淘汰者才进行完整评价，不免费把所有可能方案都送评。</w:t>
      </w:r>
    </w:p>
    <w:p w14:paraId="322DF5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6.2.3 </w:t>
      </w:r>
      <w:r>
        <w:rPr>
          <w:rFonts w:hint="eastAsia" w:ascii="Times New Roman" w:hAnsi="Times New Roman" w:eastAsia="宋体" w:cs="Times New Roman"/>
          <w:b/>
          <w:sz w:val="24"/>
        </w:rPr>
        <w:t>Spill触发的局部微批</w:t>
      </w:r>
    </w:p>
    <w:p w14:paraId="675A8B3D">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类机制只在确有Spill时启动。仅当当前成功结果的Spill新增字节大于零，才进行微批诊断；诊断在独立子进程中观察原版Step2返回的Spill事件，并核对诊断中的搬运分解与成功结果一致，正式评分在未插桩的新进程中进行，不修改原版仿真。</w:t>
      </w:r>
    </w:p>
    <w:p w14:paraId="68BBA0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诊断关注满足下列条件的大张量事件：</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E04EAF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8D91E5A">
            <w:pPr>
              <w:keepNext w:val="0"/>
              <w:keepLines/>
              <w:pageBreakBefore w:val="0"/>
              <w:widowControl/>
              <w:snapToGrid w:val="0"/>
              <w:spacing w:before="80" w:after="80" w:line="240" w:lineRule="auto"/>
              <w:ind w:left="0" w:right="0" w:firstLine="0"/>
              <w:jc w:val="center"/>
            </w:pPr>
            <m:oMathPara>
              <m:oMath>
                <m:r>
                  <m:rPr>
                    <m:nor/>
                    <m:sty m:val="p"/>
                  </m:rPr>
                  <w:rPr>
                    <w:rFonts w:ascii="Cambria Math" w:hAnsi="Cambria Math" w:eastAsia="宋体"/>
                    <w:b w:val="0"/>
                    <w:i w:val="0"/>
                    <w:sz w:val="24"/>
                    <w:szCs w:val="24"/>
                  </w:rPr>
                  <m:t>size</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f>
                  <m:fPr>
                    <m:type m:val="lin"/>
                  </m:fPr>
                  <m:num>
                    <m:r>
                      <m:rPr/>
                      <w:rPr>
                        <w:rFonts w:ascii="Cambria Math" w:hAnsi="Cambria Math" w:eastAsia="宋体"/>
                        <w:sz w:val="24"/>
                        <w:szCs w:val="24"/>
                      </w:rPr>
                      <m:t>1</m:t>
                    </m:r>
                  </m:num>
                  <m:den>
                    <m:r>
                      <m:rPr/>
                      <w:rPr>
                        <w:rFonts w:ascii="Cambria Math" w:hAnsi="Cambria Math" w:eastAsia="宋体"/>
                        <w:sz w:val="24"/>
                        <w:szCs w:val="24"/>
                      </w:rPr>
                      <m:t>4</m:t>
                    </m:r>
                  </m:den>
                </m:f>
                <m:sSub>
                  <m:sSubPr/>
                  <m:e>
                    <m:r>
                      <m:rPr/>
                      <w:rPr>
                        <w:rFonts w:ascii="Cambria Math" w:hAnsi="Cambria Math" w:eastAsia="宋体"/>
                        <w:sz w:val="24"/>
                        <w:szCs w:val="24"/>
                      </w:rPr>
                      <m:t>C</m:t>
                    </m:r>
                  </m:e>
                  <m:sub>
                    <m:r>
                      <m:rPr/>
                      <w:rPr>
                        <w:rFonts w:ascii="Cambria Math" w:hAnsi="Cambria Math" w:eastAsia="宋体"/>
                        <w:sz w:val="24"/>
                        <w:szCs w:val="24"/>
                      </w:rPr>
                      <m:t>m</m:t>
                    </m:r>
                  </m:sub>
                </m:sSub>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dist</m:t>
                </m:r>
                <m:r>
                  <m:rPr/>
                  <w:rPr>
                    <w:rFonts w:ascii="Cambria Math" w:hAnsi="Cambria Math" w:eastAsia="宋体"/>
                    <w:sz w:val="24"/>
                    <w:szCs w:val="24"/>
                  </w:rPr>
                  <m:t>​</m:t>
                </m:r>
                <m:d>
                  <m:dPr>
                    <m:sepChr m:val=""/>
                  </m:dPr>
                  <m:e>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before</m:t>
                        </m:r>
                      </m:sub>
                    </m:sSub>
                    <m:r>
                      <m:rPr>
                        <m:sty m:val="p"/>
                      </m:rPr>
                      <w:rPr>
                        <w:rFonts w:ascii="Cambria Math" w:hAnsi="Cambria Math" w:eastAsia="宋体"/>
                        <w:sz w:val="24"/>
                        <w:szCs w:val="24"/>
                      </w:rPr>
                      <m:t>,</m:t>
                    </m:r>
                    <m:sSub>
                      <m:sSubPr/>
                      <m:e>
                        <m:r>
                          <m:rPr/>
                          <w:rPr>
                            <w:rFonts w:ascii="Cambria Math" w:hAnsi="Cambria Math" w:eastAsia="宋体"/>
                            <w:sz w:val="24"/>
                            <w:szCs w:val="24"/>
                          </w:rPr>
                          <m:t>s</m:t>
                        </m:r>
                      </m:e>
                      <m:sub>
                        <m:r>
                          <m:rPr>
                            <m:nor/>
                            <m:sty m:val="p"/>
                          </m:rPr>
                          <w:rPr>
                            <w:rFonts w:ascii="Cambria Math" w:hAnsi="Cambria Math" w:eastAsia="宋体"/>
                            <w:b w:val="0"/>
                            <w:i w:val="0"/>
                            <w:sz w:val="24"/>
                            <w:szCs w:val="24"/>
                          </w:rPr>
                          <m:t>after</m:t>
                        </m:r>
                      </m:sub>
                    </m:sSub>
                  </m:e>
                </m:d>
                <m:r>
                  <m:rPr>
                    <m:sty m:val="p"/>
                  </m:rPr>
                  <w:rPr>
                    <w:rFonts w:ascii="Cambria Math" w:hAnsi="Cambria Math" w:eastAsia="宋体"/>
                    <w:sz w:val="24"/>
                    <w:szCs w:val="24"/>
                  </w:rPr>
                  <m:t>≤</m:t>
                </m:r>
                <m:r>
                  <m:rPr/>
                  <w:rPr>
                    <w:rFonts w:ascii="Cambria Math" w:hAnsi="Cambria Math" w:eastAsia="宋体"/>
                    <w:sz w:val="24"/>
                    <w:szCs w:val="24"/>
                  </w:rPr>
                  <m:t>8</m:t>
                </m:r>
              </m:oMath>
            </m:oMathPara>
          </w:p>
        </w:tc>
        <w:tc>
          <w:tcPr>
            <w:tcW w:w="737" w:type="dxa"/>
            <w:vAlign w:val="center"/>
          </w:tcPr>
          <w:p w14:paraId="3E9FB76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(6-4)</w:t>
            </w:r>
          </w:p>
        </w:tc>
      </w:tr>
    </w:tbl>
    <w:p w14:paraId="7E699A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即张量大小至少为相应容器容量的四分之一，且前后两次使用所在子图的距离不超过8。两个阈值是启发式候选规则。候选窗口参数为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83B73C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3C37D8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w</m:t>
                </m:r>
                <m:r>
                  <m:rPr>
                    <m:sty m:val="p"/>
                  </m:rPr>
                  <w:rPr>
                    <w:rFonts w:ascii="Cambria Math" w:hAnsi="Cambria Math" w:eastAsia="宋体"/>
                    <w:sz w:val="24"/>
                    <w:szCs w:val="24"/>
                  </w:rPr>
                  <m:t>∈{</m:t>
                </m:r>
                <m:r>
                  <m:rPr/>
                  <w:rPr>
                    <w:rFonts w:ascii="Cambria Math" w:hAnsi="Cambria Math" w:eastAsia="宋体"/>
                    <w:sz w:val="24"/>
                    <w:szCs w:val="24"/>
                  </w:rPr>
                  <m:t>4</m:t>
                </m:r>
                <m:r>
                  <m:rPr>
                    <m:sty m:val="p"/>
                  </m:rPr>
                  <w:rPr>
                    <w:rFonts w:ascii="Cambria Math" w:hAnsi="Cambria Math" w:eastAsia="宋体"/>
                    <w:sz w:val="24"/>
                    <w:szCs w:val="24"/>
                  </w:rPr>
                  <m:t>,</m:t>
                </m:r>
                <m:r>
                  <m:rPr/>
                  <w:rPr>
                    <w:rFonts w:ascii="Cambria Math" w:hAnsi="Cambria Math" w:eastAsia="宋体"/>
                    <w:sz w:val="24"/>
                    <w:szCs w:val="24"/>
                  </w:rPr>
                  <m:t>8</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r>
                      <m:rPr>
                        <m:sty m:val="p"/>
                        <m:scr m:val="script"/>
                      </m:rPr>
                      <w:rPr>
                        <w:rFonts w:ascii="Cambria Math" w:hAnsi="Cambria Math" w:eastAsia="宋体"/>
                        <w:sz w:val="24"/>
                        <w:szCs w:val="24"/>
                      </w:rPr>
                      <m:t>W</m:t>
                    </m:r>
                  </m:e>
                </m:d>
                <m:r>
                  <m:rPr>
                    <m:sty m:val="p"/>
                  </m:rPr>
                  <w:rPr>
                    <w:rFonts w:ascii="Cambria Math" w:hAnsi="Cambria Math" w:eastAsia="宋体"/>
                    <w:sz w:val="24"/>
                    <w:szCs w:val="24"/>
                  </w:rPr>
                  <m:t>≤</m:t>
                </m:r>
                <m:r>
                  <m:rPr/>
                  <w:rPr>
                    <w:rFonts w:ascii="Cambria Math" w:hAnsi="Cambria Math" w:eastAsia="宋体"/>
                    <w:sz w:val="24"/>
                    <w:szCs w:val="24"/>
                  </w:rPr>
                  <m:t>16</m:t>
                </m:r>
                <m:r>
                  <m:rPr>
                    <m:sty m:val="p"/>
                  </m:rPr>
                  <w:rPr>
                    <w:rFonts w:ascii="Cambria Math" w:hAnsi="Cambria Math" w:eastAsia="宋体"/>
                    <w:sz w:val="24"/>
                    <w:szCs w:val="24"/>
                  </w:rPr>
                  <m:t>,</m:t>
                </m:r>
                <m:r>
                  <m:rPr/>
                  <w:rPr>
                    <w:rFonts w:ascii="Cambria Math" w:hAnsi="Cambria Math" w:eastAsia="宋体"/>
                    <w:sz w:val="24"/>
                    <w:szCs w:val="24"/>
                  </w:rPr>
                  <m:t>  </m:t>
                </m:r>
                <m:d>
                  <m:dPr>
                    <m:begChr m:val="|"/>
                    <m:sepChr m:val=""/>
                    <m:endChr m:val="|"/>
                  </m:dPr>
                  <m:e>
                    <m:sSub>
                      <m:sSubPr/>
                      <m:e>
                        <m:r>
                          <m:rPr/>
                          <w:rPr>
                            <w:rFonts w:ascii="Cambria Math" w:hAnsi="Cambria Math" w:eastAsia="宋体"/>
                            <w:sz w:val="24"/>
                            <w:szCs w:val="24"/>
                          </w:rPr>
                          <m:t>U</m:t>
                        </m:r>
                      </m:e>
                      <m:sub>
                        <m:r>
                          <m:rPr/>
                          <w:rPr>
                            <w:rFonts w:ascii="Cambria Math" w:hAnsi="Cambria Math" w:eastAsia="宋体"/>
                            <w:sz w:val="24"/>
                            <w:szCs w:val="24"/>
                          </w:rPr>
                          <m:t>W</m:t>
                        </m:r>
                      </m:sub>
                    </m:sSub>
                  </m:e>
                </m:d>
                <m:r>
                  <m:rPr>
                    <m:sty m:val="p"/>
                  </m:rPr>
                  <w:rPr>
                    <w:rFonts w:ascii="Cambria Math" w:hAnsi="Cambria Math" w:eastAsia="宋体"/>
                    <w:sz w:val="24"/>
                    <w:szCs w:val="24"/>
                  </w:rPr>
                  <m:t>≤</m:t>
                </m:r>
                <m:r>
                  <m:rPr/>
                  <w:rPr>
                    <w:rFonts w:ascii="Cambria Math" w:hAnsi="Cambria Math" w:eastAsia="宋体"/>
                    <w:sz w:val="24"/>
                    <w:szCs w:val="24"/>
                  </w:rPr>
                  <m:t>128 </m:t>
                </m:r>
                <m:d>
                  <m:dPr>
                    <m:sepChr m:val=""/>
                  </m:dPr>
                  <m:e>
                    <m:r>
                      <m:rPr/>
                      <w:rPr>
                        <w:rFonts w:ascii="Cambria Math" w:hAnsi="Cambria Math" w:eastAsia="宋体"/>
                        <w:sz w:val="24"/>
                        <w:szCs w:val="24"/>
                      </w:rPr>
                      <m:t>W</m:t>
                    </m:r>
                    <m:r>
                      <m:rPr>
                        <m:sty m:val="p"/>
                      </m:rPr>
                      <w:rPr>
                        <w:rFonts w:ascii="Cambria Math" w:hAnsi="Cambria Math" w:eastAsia="宋体"/>
                        <w:sz w:val="24"/>
                        <w:szCs w:val="24"/>
                      </w:rPr>
                      <m:t>∈</m:t>
                    </m:r>
                    <m:r>
                      <m:rPr>
                        <m:sty m:val="p"/>
                        <m:scr m:val="script"/>
                      </m:rPr>
                      <w:rPr>
                        <w:rFonts w:ascii="Cambria Math" w:hAnsi="Cambria Math" w:eastAsia="宋体"/>
                        <w:sz w:val="24"/>
                        <w:szCs w:val="24"/>
                      </w:rPr>
                      <m:t>W</m:t>
                    </m:r>
                  </m:e>
                </m:d>
              </m:oMath>
            </m:oMathPara>
          </w:p>
        </w:tc>
        <w:tc>
          <w:tcPr>
            <w:tcW w:w="737" w:type="dxa"/>
            <w:vAlign w:val="center"/>
          </w:tcPr>
          <w:p w14:paraId="3A86B79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(6-5)</w:t>
            </w:r>
          </w:p>
        </w:tc>
      </w:tr>
    </w:tbl>
    <w:p w14:paraId="54BCC74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窗口内细化到操作级子图，用稳定Kahn顺序[16]优先复用最近使用的大型外部输入，平局时沿原位置与ID确定；窗口外的顺序不改变。设计动机见图6-3：四条</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A</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依赖链共享两份大输入</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A</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，交替顺序会让两份输入反复换入，成组顺序则让同一输入连续使用（结构示意）。窗口重排改变的只是同核内部的执行次序，中间张量的活期可能因此被拉长，实际收益仍须完整评价确认。</w:t>
      </w:r>
    </w:p>
    <w:p w14:paraId="4194077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93540"/>
            <wp:effectExtent l="0" t="0" r="0" b="0"/>
            <wp:docPr id="12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论文图件"/>
                    <pic:cNvPicPr>
                      <a:picLocks noChangeAspect="1" noChangeArrowheads="1"/>
                    </pic:cNvPicPr>
                  </pic:nvPicPr>
                  <pic:blipFill>
                    <a:blip r:embed="rId27"/>
                    <a:stretch>
                      <a:fillRect/>
                    </a:stretch>
                  </pic:blipFill>
                  <pic:spPr>
                    <a:xfrm>
                      <a:off x="0" y="0"/>
                      <a:ext cx="5039999" cy="4193699"/>
                    </a:xfrm>
                    <a:prstGeom prst="rect">
                      <a:avLst/>
                    </a:prstGeom>
                    <a:noFill/>
                    <a:ln w="9525">
                      <a:noFill/>
                    </a:ln>
                  </pic:spPr>
                </pic:pic>
              </a:graphicData>
            </a:graphic>
          </wp:inline>
        </w:drawing>
      </w:r>
    </w:p>
    <w:p w14:paraId="4B2B602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图6-3</w:t>
      </w:r>
      <w:r>
        <w:rPr>
          <w:rFonts w:ascii="Times New Roman" w:hAnsi="Times New Roman" w:eastAsia="宋体" w:cs="Times New Roman"/>
          <w:b/>
          <w:sz w:val="24"/>
        </w:rPr>
        <w:t xml:space="preserve"> </w:t>
      </w:r>
      <w:r>
        <w:rPr>
          <w:rFonts w:hint="eastAsia" w:ascii="Times New Roman" w:hAnsi="Times New Roman" w:eastAsia="宋体" w:cs="Times New Roman"/>
          <w:b/>
          <w:sz w:val="24"/>
        </w:rPr>
        <w:t>局部微批：依赖不变，共享输入成组使用（示意图）</w:t>
      </w:r>
    </w:p>
    <w:p w14:paraId="7FEA738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6.2.4 </w:t>
      </w:r>
      <w:r>
        <w:rPr>
          <w:rFonts w:hint="eastAsia" w:ascii="Times New Roman" w:hAnsi="Times New Roman" w:eastAsia="宋体" w:cs="Times New Roman"/>
          <w:b/>
          <w:sz w:val="24"/>
        </w:rPr>
        <w:t>微批的不变量：能推出什么，不能推出什么</w:t>
      </w:r>
    </w:p>
    <w:p w14:paraId="3D11D041">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微批重排满足核心归属不变式：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4D9F61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3DFE30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new</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new</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a</m:t>
                    </m:r>
                  </m:e>
                  <m:sub>
                    <m:r>
                      <m:rPr>
                        <m:nor/>
                        <m:sty m:val="p"/>
                      </m:rPr>
                      <w:rPr>
                        <w:rFonts w:ascii="Cambria Math" w:hAnsi="Cambria Math" w:eastAsia="宋体"/>
                        <w:b w:val="0"/>
                        <w:i w:val="0"/>
                        <w:sz w:val="24"/>
                        <w:szCs w:val="24"/>
                      </w:rPr>
                      <m:t>old</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g</m:t>
                        </m:r>
                      </m:e>
                      <m:sub>
                        <m:r>
                          <m:rPr>
                            <m:nor/>
                            <m:sty m:val="p"/>
                          </m:rPr>
                          <w:rPr>
                            <w:rFonts w:ascii="Cambria Math" w:hAnsi="Cambria Math" w:eastAsia="宋体"/>
                            <w:b w:val="0"/>
                            <w:i w:val="0"/>
                            <w:sz w:val="24"/>
                            <w:szCs w:val="24"/>
                          </w:rPr>
                          <m:t>old</m:t>
                        </m:r>
                      </m:sub>
                    </m:sSub>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u</m:t>
                </m:r>
                <m:r>
                  <m:rPr>
                    <m:sty m:val="p"/>
                  </m:rPr>
                  <w:rPr>
                    <w:rFonts w:ascii="Cambria Math" w:hAnsi="Cambria Math" w:eastAsia="宋体"/>
                    <w:sz w:val="24"/>
                    <w:szCs w:val="24"/>
                  </w:rPr>
                  <m:t>∈</m:t>
                </m:r>
                <m:r>
                  <m:rPr/>
                  <w:rPr>
                    <w:rFonts w:ascii="Cambria Math" w:hAnsi="Cambria Math" w:eastAsia="宋体"/>
                    <w:sz w:val="24"/>
                    <w:szCs w:val="24"/>
                  </w:rPr>
                  <m:t>U</m:t>
                </m:r>
              </m:oMath>
            </m:oMathPara>
          </w:p>
        </w:tc>
        <w:tc>
          <w:tcPr>
            <w:tcW w:w="737" w:type="dxa"/>
            <w:vAlign w:val="center"/>
          </w:tcPr>
          <w:p w14:paraId="5438BF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(6-6)</w:t>
            </w:r>
          </w:p>
        </w:tc>
      </w:tr>
    </w:tbl>
    <w:p w14:paraId="6D9C297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场景B下每个核心只有一个Task，核心归属不变意味着每个张量的生产核心集合与消费核心集合都不变，于是Spill前的边界COPY计账严格保持：</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B77BB5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1776EDB">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sty m:val="p"/>
                      </m:rPr>
                      <w:rPr>
                        <w:rFonts w:ascii="Cambria Math" w:hAnsi="Cambria Math" w:eastAsia="宋体"/>
                        <w:sz w:val="24"/>
                        <w:szCs w:val="24"/>
                      </w:rPr>
                      <m:t>partition,new</m:t>
                    </m:r>
                  </m:sub>
                  <m:sup>
                    <m:r>
                      <m:rPr/>
                      <w:rPr>
                        <w:rFonts w:ascii="Cambria Math" w:hAnsi="Cambria Math" w:eastAsia="宋体"/>
                        <w:sz w:val="24"/>
                        <w:szCs w:val="24"/>
                      </w:rPr>
                      <m:t>B</m:t>
                    </m:r>
                  </m:sup>
                </m:sSubSup>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m:sty m:val="p"/>
                      </m:rPr>
                      <w:rPr>
                        <w:rFonts w:ascii="Cambria Math" w:hAnsi="Cambria Math" w:eastAsia="宋体"/>
                        <w:sz w:val="24"/>
                        <w:szCs w:val="24"/>
                      </w:rPr>
                      <m:t>partition,old</m:t>
                    </m:r>
                  </m:sub>
                  <m:sup>
                    <m:r>
                      <m:rPr/>
                      <w:rPr>
                        <w:rFonts w:ascii="Cambria Math" w:hAnsi="Cambria Math" w:eastAsia="宋体"/>
                        <w:sz w:val="24"/>
                        <w:szCs w:val="24"/>
                      </w:rPr>
                      <m:t>B</m:t>
                    </m:r>
                  </m:sup>
                </m:sSubSup>
              </m:oMath>
            </m:oMathPara>
          </w:p>
        </w:tc>
        <w:tc>
          <w:tcPr>
            <w:tcW w:w="737" w:type="dxa"/>
            <w:vAlign w:val="center"/>
          </w:tcPr>
          <w:p w14:paraId="781F697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(6-7)</w:t>
            </w:r>
          </w:p>
        </w:tc>
      </w:tr>
    </w:tbl>
    <w:p w14:paraId="67F20C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式(6-7)保证Spill前边界计账不变。窗口次序仍影响驻留、换入换出及Makespan，故微批候选继续由完整评价筛选。场景A按子图形成Task，不具有同一核心归属下的这一边界不变量。</w:t>
      </w:r>
    </w:p>
    <w:p w14:paraId="0901244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同样，局部Kahn顺序只保证窗口内部的原依赖被满足；与窗口外顺序、跨核释放及内存复用边的组合是否合法，由完整方案检查与官方评价决定。只有完整成功且</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m:nor/>
            <m:sty m:val="p"/>
          </m:rPr>
          <w:rPr>
            <w:rFonts w:ascii="Cambria Math" w:hAnsi="Cambria Math" w:eastAsia="宋体"/>
            <w:sz w:val="24"/>
            <w:szCs w:val="24"/>
          </w:rPr>
          <m:t>Makespan</m:t>
        </m:r>
        <m:r>
          <m:rPr>
            <m:sty m:val="p"/>
          </m:rPr>
          <w:rPr>
            <w:rFonts w:ascii="Cambria Math" w:hAnsi="Cambria Math" w:eastAsia="宋体"/>
            <w:sz w:val="24"/>
            <w:szCs w:val="24"/>
          </w:rPr>
          <m:t>,</m:t>
        </m:r>
        <m:r>
          <m:rPr>
            <m:nor/>
            <m:sty m:val="p"/>
          </m:rPr>
          <w:rPr>
            <w:rFonts w:ascii="Cambria Math" w:hAnsi="Cambria Math" w:eastAsia="宋体"/>
            <w:sz w:val="24"/>
            <w:szCs w:val="24"/>
          </w:rPr>
          <m:t>新增COPY</m:t>
        </m:r>
        <m:r>
          <m:rPr>
            <m:sty m:val="p"/>
          </m:rPr>
          <w:rPr>
            <w:rFonts w:ascii="Cambria Math" w:hAnsi="Cambria Math" w:eastAsia="宋体"/>
            <w:sz w:val="24"/>
            <w:szCs w:val="24"/>
          </w:rPr>
          <m:t>,</m:t>
        </m:r>
        <m:r>
          <m:rPr>
            <m:nor/>
            <m:sty m:val="p"/>
          </m:rPr>
          <w:rPr>
            <w:rFonts w:ascii="Cambria Math" w:hAnsi="Cambria Math" w:eastAsia="宋体"/>
            <w:sz w:val="24"/>
            <w:szCs w:val="24"/>
          </w:rPr>
          <m:t>名称</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更优的候选才替换当前解。</w:t>
      </w:r>
    </w:p>
    <w:p w14:paraId="1427034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6.2.5 </w:t>
      </w:r>
      <w:r>
        <w:rPr>
          <w:rFonts w:hint="eastAsia" w:ascii="Times New Roman" w:hAnsi="Times New Roman" w:eastAsia="宋体" w:cs="Times New Roman"/>
          <w:b/>
          <w:sz w:val="24"/>
        </w:rPr>
        <w:t>求解流程与预算分配</w:t>
      </w:r>
    </w:p>
    <w:p w14:paraId="2954D94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二的完整流程见图6-4。与问题一相比，控制链多了沿官方关键链的局部移动，依赖带与划分不变的重排不再运行，流程末尾多了一道“有没有实测Spill”的判断，微批诊断与窗口重排只在判断成立时执行。对应的步骤如算法6-1。</w:t>
      </w:r>
    </w:p>
    <w:p w14:paraId="602BED6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3640" cy="4787900"/>
            <wp:effectExtent l="0" t="0" r="0" b="0"/>
            <wp:docPr id="13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论文图件"/>
                    <pic:cNvPicPr>
                      <a:picLocks noChangeAspect="1" noChangeArrowheads="1"/>
                    </pic:cNvPicPr>
                  </pic:nvPicPr>
                  <pic:blipFill>
                    <a:blip r:embed="rId28"/>
                    <a:stretch>
                      <a:fillRect/>
                    </a:stretch>
                  </pic:blipFill>
                  <pic:spPr>
                    <a:xfrm>
                      <a:off x="0" y="0"/>
                      <a:ext cx="3723999" cy="4788442"/>
                    </a:xfrm>
                    <a:prstGeom prst="rect">
                      <a:avLst/>
                    </a:prstGeom>
                    <a:noFill/>
                    <a:ln w="9525">
                      <a:noFill/>
                    </a:ln>
                  </pic:spPr>
                </pic:pic>
              </a:graphicData>
            </a:graphic>
          </wp:inline>
        </w:drawing>
      </w:r>
    </w:p>
    <w:p w14:paraId="739DA97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问题二（场景B）的求解流程</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7CCDE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1C41A056">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算法6-1 LBSS场景B求解流程</w:t>
            </w:r>
          </w:p>
          <w:p w14:paraId="526B5BBC">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65E8B1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6D9356A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生成基础候选、减少活动核心候选及关键链移动，保存成功解。</w:t>
            </w:r>
          </w:p>
          <w:p w14:paraId="0C0CCBA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未满足近优条件时，生成驻留组织候选，剪枝后至多评价6个。</w:t>
            </w:r>
          </w:p>
          <w:p w14:paraId="39BA29B6">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构造插入候选并完整评价，按字典序更新已得方案。</w:t>
            </w:r>
          </w:p>
          <w:p w14:paraId="386119CE">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若当前Spill新增&gt;0且有剩余预算，诊断大张量换入换出事件。</w:t>
            </w:r>
          </w:p>
          <w:p w14:paraId="5E6049E0">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按式(6-4)、式(6-5)生成至多2个微批候选，检查并评价。</w:t>
            </w:r>
          </w:p>
          <w:p w14:paraId="0888B9A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输出成功方案及诊断记录。生成30秒、插入评价120秒、诊断40秒、</w:t>
            </w:r>
          </w:p>
          <w:p w14:paraId="0E77F34A">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 xml:space="preserve">  单个微批评价45秒，均计入600秒总软预算。</w:t>
            </w:r>
          </w:p>
        </w:tc>
      </w:tr>
    </w:tbl>
    <w:p w14:paraId="2EAE88F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02F1AD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微批以当前解出现Spill为触发条件，依次进行事件诊断、窗口重排、合法性检查与完整评价。其阶段增量见第6.4.4节。</w:t>
      </w:r>
    </w:p>
    <w:p w14:paraId="33B4E15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候选构造复杂度与场景A同阶（式(5-10)）。新增的分量家族枚举为常数规模，该扩展阶段最多评价六个新候选；微批重排本身的规模由窗口参数式(6-5)限定（每份候选最多16个互不重叠的窗口、每个窗口不超过128个原计算操作），附加的构造成本很小；Spill诊断需要在独立进程中运行一次带观测的核内调度，成本与一次核内排布同阶，并受40秒上限约束。总成本仍由官方评价次数主导。</w:t>
      </w:r>
    </w:p>
    <w:p w14:paraId="78DB5DD9">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6.2.6 </w:t>
      </w:r>
      <w:r>
        <w:rPr>
          <w:rFonts w:hint="eastAsia" w:ascii="Times New Roman" w:hAnsi="Times New Roman" w:eastAsia="宋体" w:cs="Times New Roman"/>
          <w:b/>
          <w:sz w:val="24"/>
        </w:rPr>
        <w:t>与SCB对照的可比性</w:t>
      </w:r>
    </w:p>
    <w:p w14:paraId="7E2938E4">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SCB定义及比较范围见第4.3.3节。本节采用场景B官方评价结果进行逐图配对。</w:t>
      </w:r>
    </w:p>
    <w:p w14:paraId="244D777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 </w:t>
      </w:r>
      <w:r>
        <w:rPr>
          <w:rFonts w:hint="eastAsia" w:ascii="Times New Roman" w:hAnsi="Times New Roman" w:eastAsia="宋体" w:cs="Times New Roman"/>
          <w:b/>
          <w:sz w:val="24"/>
        </w:rPr>
        <w:t>实验设置与主要结果</w:t>
      </w:r>
    </w:p>
    <w:p w14:paraId="43AE475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6.3.1 </w:t>
      </w:r>
      <w:r>
        <w:rPr>
          <w:rFonts w:hint="eastAsia" w:ascii="Times New Roman" w:hAnsi="Times New Roman" w:eastAsia="宋体" w:cs="Times New Roman"/>
          <w:b/>
          <w:sz w:val="24"/>
        </w:rPr>
        <w:t>口径：一核的两种含义</w:t>
      </w:r>
    </w:p>
    <w:p w14:paraId="4A46B7CC">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场景B的实验里“一核”出现两次，含义不同：标准参考曲线的一核点按原题定义取1，是加速比的分母定义；单核优化结果则是把LBSS框架实际作用在单核配置上得到的结果，平均REF加速比1.061。两者不可混用，也不能用后者替换曲线上的参考点。</w:t>
      </w:r>
    </w:p>
    <w:p w14:paraId="71C266C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6.3.2 </w:t>
      </w:r>
      <w:r>
        <w:rPr>
          <w:rFonts w:hint="eastAsia" w:ascii="Times New Roman" w:hAnsi="Times New Roman" w:eastAsia="宋体" w:cs="Times New Roman"/>
          <w:b/>
          <w:sz w:val="24"/>
        </w:rPr>
        <w:t>逐核主结果</w:t>
      </w:r>
    </w:p>
    <w:p w14:paraId="215FF33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场景B逐核主结果（每格100图）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40079D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49106AB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57547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4A4CB9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4B8531F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7552A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4667C2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52200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A7B597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02897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1.061366</w:t>
            </w:r>
          </w:p>
        </w:tc>
        <w:tc>
          <w:tcPr>
            <w:tcW w:w="1304" w:type="dxa"/>
            <w:vAlign w:val="center"/>
          </w:tcPr>
          <w:p w14:paraId="55215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1.992522</w:t>
            </w:r>
          </w:p>
        </w:tc>
        <w:tc>
          <w:tcPr>
            <w:tcW w:w="1304" w:type="dxa"/>
            <w:vAlign w:val="center"/>
          </w:tcPr>
          <w:p w14:paraId="7E1FF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2.801109</w:t>
            </w:r>
          </w:p>
        </w:tc>
        <w:tc>
          <w:tcPr>
            <w:tcW w:w="1304" w:type="dxa"/>
            <w:vAlign w:val="center"/>
          </w:tcPr>
          <w:p w14:paraId="1DBD0D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3.521046</w:t>
            </w:r>
          </w:p>
        </w:tc>
        <w:tc>
          <w:tcPr>
            <w:tcW w:w="1304" w:type="dxa"/>
            <w:vAlign w:val="center"/>
          </w:tcPr>
          <w:p w14:paraId="29921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r>
      <w:tr w14:paraId="4C5EF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4831B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1C89D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1.008872</w:t>
            </w:r>
          </w:p>
        </w:tc>
        <w:tc>
          <w:tcPr>
            <w:tcW w:w="1304" w:type="dxa"/>
            <w:vAlign w:val="center"/>
          </w:tcPr>
          <w:p w14:paraId="62D88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1.994111</w:t>
            </w:r>
          </w:p>
        </w:tc>
        <w:tc>
          <w:tcPr>
            <w:tcW w:w="1304" w:type="dxa"/>
            <w:vAlign w:val="center"/>
          </w:tcPr>
          <w:p w14:paraId="3141D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2.925982</w:t>
            </w:r>
          </w:p>
        </w:tc>
        <w:tc>
          <w:tcPr>
            <w:tcW w:w="1304" w:type="dxa"/>
            <w:vAlign w:val="center"/>
          </w:tcPr>
          <w:p w14:paraId="0871E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3.724109</w:t>
            </w:r>
          </w:p>
        </w:tc>
        <w:tc>
          <w:tcPr>
            <w:tcW w:w="1304" w:type="dxa"/>
            <w:vAlign w:val="center"/>
          </w:tcPr>
          <w:p w14:paraId="65350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4.446792</w:t>
            </w:r>
          </w:p>
        </w:tc>
      </w:tr>
      <w:tr w14:paraId="4F8131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92E897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07530B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61AEDA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0D0F3E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1.355264</w:t>
            </w:r>
          </w:p>
        </w:tc>
        <w:tc>
          <w:tcPr>
            <w:tcW w:w="1304" w:type="dxa"/>
            <w:vAlign w:val="center"/>
          </w:tcPr>
          <w:p w14:paraId="12BC2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1.736104</w:t>
            </w:r>
          </w:p>
        </w:tc>
        <w:tc>
          <w:tcPr>
            <w:tcW w:w="1304" w:type="dxa"/>
            <w:vAlign w:val="center"/>
          </w:tcPr>
          <w:p w14:paraId="74F18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1.811818</w:t>
            </w:r>
          </w:p>
        </w:tc>
      </w:tr>
      <w:tr w14:paraId="3412CE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14B6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01C329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5C6AD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9.1437</w:t>
            </w:r>
          </w:p>
        </w:tc>
        <w:tc>
          <w:tcPr>
            <w:tcW w:w="1304" w:type="dxa"/>
            <w:vAlign w:val="center"/>
          </w:tcPr>
          <w:p w14:paraId="034F25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8.7155</w:t>
            </w:r>
          </w:p>
        </w:tc>
        <w:tc>
          <w:tcPr>
            <w:tcW w:w="1304" w:type="dxa"/>
            <w:vAlign w:val="center"/>
          </w:tcPr>
          <w:p w14:paraId="6D8DE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7.7976</w:t>
            </w:r>
          </w:p>
        </w:tc>
        <w:tc>
          <w:tcPr>
            <w:tcW w:w="1304" w:type="dxa"/>
            <w:vAlign w:val="center"/>
          </w:tcPr>
          <w:p w14:paraId="1ABAF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8.2173</w:t>
            </w:r>
          </w:p>
        </w:tc>
      </w:tr>
      <w:tr w14:paraId="43A082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4D87B1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045F2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43F18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2.7091</w:t>
            </w:r>
          </w:p>
        </w:tc>
        <w:tc>
          <w:tcPr>
            <w:tcW w:w="1304" w:type="dxa"/>
            <w:vAlign w:val="center"/>
          </w:tcPr>
          <w:p w14:paraId="7F284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3.9676</w:t>
            </w:r>
          </w:p>
        </w:tc>
        <w:tc>
          <w:tcPr>
            <w:tcW w:w="1304" w:type="dxa"/>
            <w:vAlign w:val="center"/>
          </w:tcPr>
          <w:p w14:paraId="7880A3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w:t>
            </w:r>
          </w:p>
        </w:tc>
        <w:tc>
          <w:tcPr>
            <w:tcW w:w="1304" w:type="dxa"/>
            <w:vAlign w:val="center"/>
          </w:tcPr>
          <w:p w14:paraId="669ADA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r>
      <w:tr w14:paraId="284364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005E7AE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72318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8.7090</w:t>
            </w:r>
          </w:p>
        </w:tc>
        <w:tc>
          <w:tcPr>
            <w:tcW w:w="1304" w:type="dxa"/>
            <w:vAlign w:val="center"/>
          </w:tcPr>
          <w:p w14:paraId="3036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6.4346</w:t>
            </w:r>
          </w:p>
        </w:tc>
        <w:tc>
          <w:tcPr>
            <w:tcW w:w="1304" w:type="dxa"/>
            <w:vAlign w:val="center"/>
          </w:tcPr>
          <w:p w14:paraId="13AA5F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4.7479</w:t>
            </w:r>
          </w:p>
        </w:tc>
        <w:tc>
          <w:tcPr>
            <w:tcW w:w="1304" w:type="dxa"/>
            <w:vAlign w:val="center"/>
          </w:tcPr>
          <w:p w14:paraId="75DBC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3.2273</w:t>
            </w:r>
          </w:p>
        </w:tc>
        <w:tc>
          <w:tcPr>
            <w:tcW w:w="1304" w:type="dxa"/>
            <w:vAlign w:val="center"/>
          </w:tcPr>
          <w:p w14:paraId="1EC51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r>
      <w:tr w14:paraId="34277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380A0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有Spill图数</w:t>
            </w:r>
          </w:p>
        </w:tc>
        <w:tc>
          <w:tcPr>
            <w:tcW w:w="1304" w:type="dxa"/>
            <w:vAlign w:val="center"/>
          </w:tcPr>
          <w:p w14:paraId="1B3630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w:t>
            </w:r>
          </w:p>
        </w:tc>
        <w:tc>
          <w:tcPr>
            <w:tcW w:w="1304" w:type="dxa"/>
            <w:vAlign w:val="center"/>
          </w:tcPr>
          <w:p w14:paraId="29159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w:t>
            </w:r>
          </w:p>
        </w:tc>
        <w:tc>
          <w:tcPr>
            <w:tcW w:w="1304" w:type="dxa"/>
            <w:vAlign w:val="center"/>
          </w:tcPr>
          <w:p w14:paraId="2DD2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3C268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304" w:type="dxa"/>
            <w:vAlign w:val="center"/>
          </w:tcPr>
          <w:p w14:paraId="20F27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w:t>
            </w:r>
          </w:p>
        </w:tc>
      </w:tr>
      <w:tr w14:paraId="1364B1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201C172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680A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13.8222</w:t>
            </w:r>
          </w:p>
        </w:tc>
        <w:tc>
          <w:tcPr>
            <w:tcW w:w="1304" w:type="dxa"/>
            <w:vAlign w:val="center"/>
          </w:tcPr>
          <w:p w14:paraId="0744B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9.8964</w:t>
            </w:r>
          </w:p>
        </w:tc>
        <w:tc>
          <w:tcPr>
            <w:tcW w:w="1304" w:type="dxa"/>
            <w:vAlign w:val="center"/>
          </w:tcPr>
          <w:p w14:paraId="308F7C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10.1644</w:t>
            </w:r>
          </w:p>
        </w:tc>
        <w:tc>
          <w:tcPr>
            <w:tcW w:w="1304" w:type="dxa"/>
            <w:vAlign w:val="center"/>
          </w:tcPr>
          <w:p w14:paraId="6C130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9.9414</w:t>
            </w:r>
          </w:p>
        </w:tc>
        <w:tc>
          <w:tcPr>
            <w:tcW w:w="1304" w:type="dxa"/>
            <w:vAlign w:val="center"/>
          </w:tcPr>
          <w:p w14:paraId="3D926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7.9157</w:t>
            </w:r>
          </w:p>
        </w:tc>
      </w:tr>
      <w:tr w14:paraId="3786AE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1B862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7FD3A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183.0985</w:t>
            </w:r>
          </w:p>
        </w:tc>
        <w:tc>
          <w:tcPr>
            <w:tcW w:w="1304" w:type="dxa"/>
            <w:vAlign w:val="center"/>
          </w:tcPr>
          <w:p w14:paraId="3D0164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105.6320</w:t>
            </w:r>
          </w:p>
        </w:tc>
        <w:tc>
          <w:tcPr>
            <w:tcW w:w="1304" w:type="dxa"/>
            <w:vAlign w:val="center"/>
          </w:tcPr>
          <w:p w14:paraId="3DA8D7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94.2155</w:t>
            </w:r>
          </w:p>
        </w:tc>
        <w:tc>
          <w:tcPr>
            <w:tcW w:w="1304" w:type="dxa"/>
            <w:vAlign w:val="center"/>
          </w:tcPr>
          <w:p w14:paraId="4A2EC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86.0755</w:t>
            </w:r>
          </w:p>
        </w:tc>
        <w:tc>
          <w:tcPr>
            <w:tcW w:w="1304" w:type="dxa"/>
            <w:vAlign w:val="center"/>
          </w:tcPr>
          <w:p w14:paraId="28050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bl>
    <w:p w14:paraId="7D97B0B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注：“1核”一列为单核优化结果的实测均值，标准参考曲线的一核点按原题定义为1，两者不可混用；1</w:t>
      </w:r>
      <w:r>
        <w:rPr>
          <w:rFonts w:ascii="Times New Roman" w:hAnsi="Times New Roman" w:eastAsia="宋体" w:cs="Times New Roman"/>
          <w:b w:val="0"/>
          <w:sz w:val="24"/>
        </w:rPr>
        <w:t xml:space="preserve"> MiB = 1048576 </w:t>
      </w:r>
      <w:r>
        <w:rPr>
          <w:rFonts w:hint="eastAsia" w:ascii="Times New Roman" w:hAnsi="Times New Roman" w:eastAsia="宋体" w:cs="Times New Roman"/>
          <w:b w:val="0"/>
          <w:sz w:val="24"/>
        </w:rPr>
        <w:t>bytes；P95为经验最近秩；“有Spill图数”分母为100。表中保留完整精度，正文取四位有效数字。</w:t>
      </w:r>
    </w:p>
    <w:p w14:paraId="1722098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平均加速比从两核的1.993升到五核的4.131，五核最小值1.812，100张图全部快于固定整图单核。五核请求墙钟中位7.916秒、P95为77.47秒、最大127.1秒，全部500个请求在600秒预算内完成。</w:t>
      </w:r>
    </w:p>
    <w:p w14:paraId="2456A0F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处非单调需要指出。其一是最小加速比列：两核与三核的最小值都来自同一张图case_064，它在三核下的加速比（1.355）低于两核（1.425），四核与五核的最小值换成了其他图并恢复上升。case_064也是场景A全部核数下的最小值（5.4节），是本测试集里最难并行化的一张图。其二是新增COPY总量列既不单调增也不单调减，成因见6.4.2节。</w:t>
      </w:r>
    </w:p>
    <w:p w14:paraId="23ED0D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图6-5报告场景B的1至5核平均加速比；一核参考点按题面取1，优化单核结果单独列于表6-1。</w:t>
      </w:r>
    </w:p>
    <w:p w14:paraId="64F41B1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479675"/>
            <wp:effectExtent l="0" t="0" r="0" b="0"/>
            <wp:docPr id="14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论文图件"/>
                    <pic:cNvPicPr>
                      <a:picLocks noChangeAspect="1" noChangeArrowheads="1"/>
                    </pic:cNvPicPr>
                  </pic:nvPicPr>
                  <pic:blipFill>
                    <a:blip r:embed="rId29"/>
                    <a:stretch>
                      <a:fillRect/>
                    </a:stretch>
                  </pic:blipFill>
                  <pic:spPr>
                    <a:xfrm>
                      <a:off x="0" y="0"/>
                      <a:ext cx="5039999" cy="2480100"/>
                    </a:xfrm>
                    <a:prstGeom prst="rect">
                      <a:avLst/>
                    </a:prstGeom>
                    <a:noFill/>
                    <a:ln w="9525">
                      <a:noFill/>
                    </a:ln>
                  </pic:spPr>
                </pic:pic>
              </a:graphicData>
            </a:graphic>
          </wp:inline>
        </w:drawing>
      </w:r>
    </w:p>
    <w:p w14:paraId="5CFA0145">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问题二：场景B下1至5核平均加速比折线图（LBSS完整流程与SCB基线）</w:t>
      </w:r>
    </w:p>
    <w:p w14:paraId="37F631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6.3.3 </w:t>
      </w:r>
      <w:r>
        <w:rPr>
          <w:rFonts w:hint="eastAsia" w:ascii="Times New Roman" w:hAnsi="Times New Roman" w:eastAsia="宋体" w:cs="Times New Roman"/>
          <w:b/>
          <w:sz w:val="24"/>
        </w:rPr>
        <w:t>单核优化结果</w:t>
      </w:r>
    </w:p>
    <w:p w14:paraId="1B30B1B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配置下LBSS框架仍能在原版结果之上改进：平均REF加速比1.061，其中55图改善、45图相同，没有变慢的用例。中位数1.009显著低于均值，改善集中在少数图上而非普遍分布（图6-6，纵轴为加速比超出1的幅度，不是耗时降低率）。</w:t>
      </w:r>
    </w:p>
    <w:p w14:paraId="681AF0F8">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08885"/>
            <wp:effectExtent l="0" t="0" r="0" b="0"/>
            <wp:docPr id="14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论文图件"/>
                    <pic:cNvPicPr>
                      <a:picLocks noChangeAspect="1" noChangeArrowheads="1"/>
                    </pic:cNvPicPr>
                  </pic:nvPicPr>
                  <pic:blipFill>
                    <a:blip r:embed="rId30"/>
                    <a:stretch>
                      <a:fillRect/>
                    </a:stretch>
                  </pic:blipFill>
                  <pic:spPr>
                    <a:xfrm>
                      <a:off x="0" y="0"/>
                      <a:ext cx="5039999" cy="2509500"/>
                    </a:xfrm>
                    <a:prstGeom prst="rect">
                      <a:avLst/>
                    </a:prstGeom>
                    <a:noFill/>
                    <a:ln w="9525">
                      <a:noFill/>
                    </a:ln>
                  </pic:spPr>
                </pic:pic>
              </a:graphicData>
            </a:graphic>
          </wp:inline>
        </w:drawing>
      </w:r>
    </w:p>
    <w:p w14:paraId="0CB49A6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图6-6</w:t>
      </w:r>
      <w:r>
        <w:rPr>
          <w:rFonts w:ascii="Times New Roman" w:hAnsi="Times New Roman" w:eastAsia="宋体" w:cs="Times New Roman"/>
          <w:b/>
          <w:sz w:val="24"/>
        </w:rPr>
        <w:t xml:space="preserve"> </w:t>
      </w:r>
      <w:r>
        <w:rPr>
          <w:rFonts w:hint="eastAsia" w:ascii="Times New Roman" w:hAnsi="Times New Roman" w:eastAsia="宋体" w:cs="Times New Roman"/>
          <w:b/>
          <w:sz w:val="24"/>
        </w:rPr>
        <w:t>单核优化结果：相对固定单核的逐图变化</w:t>
      </w:r>
    </w:p>
    <w:p w14:paraId="418455C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单核是一个干净的对照点：此时不存在跨核边界，表6-1一核行的边界项为0.0000，全部8.709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MiB新增COPY都来自Spill。这从口径上确认了两类来源的划分是互斥的。</w:t>
      </w:r>
    </w:p>
    <w:p w14:paraId="29FF61E2">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 </w:t>
      </w:r>
      <w:r>
        <w:rPr>
          <w:rFonts w:hint="eastAsia" w:ascii="Times New Roman" w:hAnsi="Times New Roman" w:eastAsia="宋体" w:cs="Times New Roman"/>
          <w:b/>
          <w:sz w:val="24"/>
        </w:rPr>
        <w:t>结果分析</w:t>
      </w:r>
    </w:p>
    <w:p w14:paraId="645B314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6.4.1 </w:t>
      </w:r>
      <w:r>
        <w:rPr>
          <w:rFonts w:hint="eastAsia" w:ascii="Times New Roman" w:hAnsi="Times New Roman" w:eastAsia="宋体" w:cs="Times New Roman"/>
          <w:b/>
          <w:sz w:val="24"/>
        </w:rPr>
        <w:t>与SCB的逐例对照</w:t>
      </w:r>
    </w:p>
    <w:p w14:paraId="0699DBA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逐图耗时降幅定义同式(4-8)，五核结果为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77599D2">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2EC50EDA">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ρ</m:t>
                        </m:r>
                      </m:e>
                    </m:bar>
                  </m:e>
                  <m:sub>
                    <m:r>
                      <m:rPr/>
                      <w:rPr>
                        <w:rFonts w:ascii="Cambria Math" w:hAnsi="Cambria Math" w:eastAsia="宋体"/>
                        <w:sz w:val="24"/>
                        <w:szCs w:val="24"/>
                      </w:rPr>
                      <m:t>B</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d>
                      <m:dPr>
                        <m:sepChr m:val=""/>
                      </m:dPr>
                      <m:e>
                        <m:r>
                          <m:rPr/>
                          <w:rPr>
                            <w:rFonts w:ascii="Cambria Math" w:hAnsi="Cambria Math" w:eastAsia="宋体"/>
                            <w:sz w:val="24"/>
                            <w:szCs w:val="24"/>
                          </w:rPr>
                          <m:t>1</m:t>
                        </m:r>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r>
                                  <m:rPr>
                                    <m:sty m:val="p"/>
                                  </m:rPr>
                                  <w:rPr>
                                    <w:rFonts w:ascii="Cambria Math" w:hAnsi="Cambria Math" w:eastAsia="宋体"/>
                                    <w:sz w:val="24"/>
                                    <w:szCs w:val="24"/>
                                  </w:rPr>
                                  <m:t>,</m:t>
                                </m:r>
                                <m:r>
                                  <m:rPr/>
                                  <w:rPr>
                                    <w:rFonts w:ascii="Cambria Math" w:hAnsi="Cambria Math" w:eastAsia="宋体"/>
                                    <w:sz w:val="24"/>
                                    <w:szCs w:val="24"/>
                                  </w:rPr>
                                  <m:t>i</m:t>
                                </m:r>
                              </m:sub>
                            </m:sSub>
                          </m:den>
                        </m:f>
                      </m:e>
                    </m:d>
                  </m:e>
                </m:nary>
                <m:r>
                  <m:rPr>
                    <m:sty m:val="p"/>
                  </m:rPr>
                  <w:rPr>
                    <w:rFonts w:ascii="Cambria Math" w:hAnsi="Cambria Math" w:eastAsia="宋体"/>
                    <w:sz w:val="24"/>
                    <w:szCs w:val="24"/>
                  </w:rPr>
                  <m:t>=</m:t>
                </m:r>
                <m:r>
                  <m:rPr/>
                  <w:rPr>
                    <w:rFonts w:ascii="Cambria Math" w:hAnsi="Cambria Math" w:eastAsia="宋体"/>
                    <w:sz w:val="24"/>
                    <w:szCs w:val="24"/>
                  </w:rPr>
                  <m:t>34.4910</m:t>
                </m:r>
                <m:r>
                  <m:rPr>
                    <m:sty m:val="p"/>
                  </m:rPr>
                  <w:rPr>
                    <w:rFonts w:ascii="Cambria Math" w:hAnsi="Cambria Math" w:eastAsia="宋体"/>
                    <w:sz w:val="24"/>
                    <w:szCs w:val="24"/>
                  </w:rPr>
                  <m:t>%</m:t>
                </m:r>
              </m:oMath>
            </m:oMathPara>
          </w:p>
        </w:tc>
        <w:tc>
          <w:tcPr>
            <w:tcW w:w="737" w:type="dxa"/>
            <w:vAlign w:val="center"/>
          </w:tcPr>
          <w:p w14:paraId="62B9DC2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(6-8)</w:t>
            </w:r>
          </w:p>
        </w:tc>
      </w:tr>
    </w:tbl>
    <w:p w14:paraId="70BB1D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644"/>
        <w:gridCol w:w="2041"/>
        <w:gridCol w:w="1871"/>
        <w:gridCol w:w="1928"/>
      </w:tblGrid>
      <w:tr w14:paraId="33A659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5D0AB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50A8B6C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LBSS</m:t>
                    </m:r>
                  </m:sub>
                </m:sSub>
              </m:oMath>
            </m:oMathPara>
          </w:p>
        </w:tc>
        <w:tc>
          <w:tcPr>
            <w:tcW w:w="1644" w:type="dxa"/>
            <w:tcBorders>
              <w:bottom w:val="single" w:color="000000" w:sz="4" w:space="0"/>
            </w:tcBorders>
            <w:vAlign w:val="center"/>
          </w:tcPr>
          <w:p w14:paraId="5AF33BC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041" w:type="dxa"/>
            <w:tcBorders>
              <w:bottom w:val="single" w:color="000000" w:sz="4" w:space="0"/>
            </w:tcBorders>
            <w:vAlign w:val="center"/>
          </w:tcPr>
          <w:p w14:paraId="307C2F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1871" w:type="dxa"/>
            <w:tcBorders>
              <w:bottom w:val="single" w:color="000000" w:sz="4" w:space="0"/>
            </w:tcBorders>
            <w:vAlign w:val="center"/>
          </w:tcPr>
          <w:p w14:paraId="17DC8D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c>
          <w:tcPr>
            <w:tcW w:w="1928" w:type="dxa"/>
            <w:tcBorders>
              <w:bottom w:val="single" w:color="000000" w:sz="4" w:space="0"/>
            </w:tcBorders>
            <w:vAlign w:val="center"/>
          </w:tcPr>
          <w:p w14:paraId="590906F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SCB平均加速比</w:t>
            </w:r>
            <w:r>
              <w:rPr>
                <w:rFonts w:ascii="Times New Roman" w:hAnsi="Times New Roman" w:eastAsia="宋体" w:cs="Times New Roman"/>
                <w:b/>
                <w:sz w:val="24"/>
              </w:rPr>
              <w:br w:type="textWrapping"/>
            </w:r>
            <m:oMathPara>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oMath>
            </m:oMathPara>
          </w:p>
        </w:tc>
      </w:tr>
      <w:tr w14:paraId="4A0E00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FE4B8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B8FBC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1.138380</w:t>
            </w:r>
          </w:p>
        </w:tc>
        <w:tc>
          <w:tcPr>
            <w:tcW w:w="1644" w:type="dxa"/>
            <w:vAlign w:val="center"/>
          </w:tcPr>
          <w:p w14:paraId="3E9C3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10.8752%</w:t>
            </w:r>
          </w:p>
        </w:tc>
        <w:tc>
          <w:tcPr>
            <w:tcW w:w="2041" w:type="dxa"/>
            <w:vAlign w:val="center"/>
          </w:tcPr>
          <w:p w14:paraId="0D747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 / 18 / 0</w:t>
            </w:r>
          </w:p>
        </w:tc>
        <w:tc>
          <w:tcPr>
            <w:tcW w:w="1871" w:type="dxa"/>
            <w:vAlign w:val="center"/>
          </w:tcPr>
          <w:p w14:paraId="7642E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w:t>
            </w:r>
          </w:p>
        </w:tc>
        <w:tc>
          <w:tcPr>
            <w:tcW w:w="1928" w:type="dxa"/>
            <w:vAlign w:val="center"/>
          </w:tcPr>
          <w:p w14:paraId="2F12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0.948680</w:t>
            </w:r>
          </w:p>
        </w:tc>
      </w:tr>
      <w:tr w14:paraId="67721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9A1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C9680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1.227637</w:t>
            </w:r>
          </w:p>
        </w:tc>
        <w:tc>
          <w:tcPr>
            <w:tcW w:w="1644" w:type="dxa"/>
            <w:vAlign w:val="center"/>
          </w:tcPr>
          <w:p w14:paraId="2B7CF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16.3835%</w:t>
            </w:r>
          </w:p>
        </w:tc>
        <w:tc>
          <w:tcPr>
            <w:tcW w:w="2041" w:type="dxa"/>
            <w:vAlign w:val="center"/>
          </w:tcPr>
          <w:p w14:paraId="05E82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 / 10 / 0</w:t>
            </w:r>
          </w:p>
        </w:tc>
        <w:tc>
          <w:tcPr>
            <w:tcW w:w="1871" w:type="dxa"/>
            <w:vAlign w:val="center"/>
          </w:tcPr>
          <w:p w14:paraId="61F1E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c>
          <w:tcPr>
            <w:tcW w:w="1928" w:type="dxa"/>
            <w:vAlign w:val="center"/>
          </w:tcPr>
          <w:p w14:paraId="233A9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1.670220</w:t>
            </w:r>
          </w:p>
        </w:tc>
      </w:tr>
      <w:tr w14:paraId="6D22D1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424A1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7B032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1.357801</w:t>
            </w:r>
          </w:p>
        </w:tc>
        <w:tc>
          <w:tcPr>
            <w:tcW w:w="1644" w:type="dxa"/>
            <w:vAlign w:val="center"/>
          </w:tcPr>
          <w:p w14:paraId="6DF57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22.6021%</w:t>
            </w:r>
          </w:p>
        </w:tc>
        <w:tc>
          <w:tcPr>
            <w:tcW w:w="2041" w:type="dxa"/>
            <w:vAlign w:val="center"/>
          </w:tcPr>
          <w:p w14:paraId="43A48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1871" w:type="dxa"/>
            <w:vAlign w:val="center"/>
          </w:tcPr>
          <w:p w14:paraId="7FECD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928" w:type="dxa"/>
            <w:vAlign w:val="center"/>
          </w:tcPr>
          <w:p w14:paraId="655F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2.163389</w:t>
            </w:r>
          </w:p>
        </w:tc>
      </w:tr>
      <w:tr w14:paraId="10AD5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F91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3317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1.498911</w:t>
            </w:r>
          </w:p>
        </w:tc>
        <w:tc>
          <w:tcPr>
            <w:tcW w:w="1644" w:type="dxa"/>
            <w:vAlign w:val="center"/>
          </w:tcPr>
          <w:p w14:paraId="28B8B1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28.1411%</w:t>
            </w:r>
          </w:p>
        </w:tc>
        <w:tc>
          <w:tcPr>
            <w:tcW w:w="2041" w:type="dxa"/>
            <w:vAlign w:val="center"/>
          </w:tcPr>
          <w:p w14:paraId="706D7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1871" w:type="dxa"/>
            <w:vAlign w:val="center"/>
          </w:tcPr>
          <w:p w14:paraId="2A7CE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928" w:type="dxa"/>
            <w:vAlign w:val="center"/>
          </w:tcPr>
          <w:p w14:paraId="2215CA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2.514776</w:t>
            </w:r>
          </w:p>
        </w:tc>
      </w:tr>
      <w:tr w14:paraId="2657E8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05F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764048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1.718822</w:t>
            </w:r>
          </w:p>
        </w:tc>
        <w:tc>
          <w:tcPr>
            <w:tcW w:w="1644" w:type="dxa"/>
            <w:vAlign w:val="center"/>
          </w:tcPr>
          <w:p w14:paraId="5F3DB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34.4910%</w:t>
            </w:r>
          </w:p>
        </w:tc>
        <w:tc>
          <w:tcPr>
            <w:tcW w:w="2041" w:type="dxa"/>
            <w:vAlign w:val="center"/>
          </w:tcPr>
          <w:p w14:paraId="12670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1871" w:type="dxa"/>
            <w:vAlign w:val="center"/>
          </w:tcPr>
          <w:p w14:paraId="4D12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928" w:type="dxa"/>
            <w:vAlign w:val="center"/>
          </w:tcPr>
          <w:p w14:paraId="50DEB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2.668780</w:t>
            </w:r>
          </w:p>
        </w:tc>
      </w:tr>
    </w:tbl>
    <w:p w14:paraId="136D1D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注：SCB为同输入、同评分口径的事后对照，非等搜索预算消融；时间为官方cycles，非求解墙钟。</w:t>
      </w:r>
    </w:p>
    <w:p w14:paraId="57422B8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最后一列有一个现象值得单独说明：SCB在单核配置下的平均REF加速比为0.9487，小于1，它的固定构造在单核上平均比原版整图单核基准还慢。单核时不存在跨核边界，SCB按场景A代理切出的子图次序改变了核内的执行与驻留顺序，结果反而不如不切分。这一观察支持6.1.1节的判断：场景B不能靠替换同步常数从场景A平移过来。</w:t>
      </w:r>
    </w:p>
    <w:p w14:paraId="7E85046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LBSS为94例更快、5例持平、1例更慢。“更快但COPY更高”一列在两核达到峰值（一核15例、两核20例），此后随核数递减（11、5、4），提示核数较多时主次目标的冲突较少；这是五个观测点上的趋势，未做机制层面的验证。</w:t>
      </w:r>
    </w:p>
    <w:p w14:paraId="321C1A1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6.4.2 </w:t>
      </w:r>
      <w:r>
        <w:rPr>
          <w:rFonts w:hint="eastAsia" w:ascii="Times New Roman" w:hAnsi="Times New Roman" w:eastAsia="宋体" w:cs="Times New Roman"/>
          <w:b/>
          <w:sz w:val="24"/>
        </w:rPr>
        <w:t>边界与Spill的反向变化</w:t>
      </w:r>
    </w:p>
    <w:p w14:paraId="042CC2E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表6-1中两个分解项走向完全相反。边界项随核数单调上升：0、2.709、3.968、4.570、5.511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MiB；Spill项随核数单调下降：8.709、6.435、4.748、3.227、2.706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MiB。总量因此非单调，在四核取到最低的7.798</w:t>
      </w:r>
      <w:r>
        <w:rPr>
          <w:rFonts w:ascii="Times New Roman" w:hAnsi="Times New Roman" w:eastAsia="宋体" w:cs="Times New Roman"/>
          <w:b w:val="0"/>
          <w:sz w:val="24"/>
        </w:rPr>
        <w:t xml:space="preserve"> MiB。</w:t>
      </w:r>
    </w:p>
    <w:p w14:paraId="71E0D03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在这批独立选出的方案中，边界均值随核数增加而Spill均值减少，体现了跨核通信与同核驻留压力之间的权衡。总量由两项合成，分解结果见图6-7。</w:t>
      </w:r>
    </w:p>
    <w:p w14:paraId="025F78B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发生Spill的图数同样随核数下降：50、36、23、23、22（表6-1末列，另见图6-7的字节分解）。这条计数与Spill字节的下降方向一致，说明减少的不只是溢出的量，也包括发生溢出的用例范围。</w:t>
      </w:r>
    </w:p>
    <w:p w14:paraId="175D3AE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20645"/>
            <wp:effectExtent l="0" t="0" r="0" b="0"/>
            <wp:docPr id="150"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论文图件"/>
                    <pic:cNvPicPr>
                      <a:picLocks noChangeAspect="1" noChangeArrowheads="1"/>
                    </pic:cNvPicPr>
                  </pic:nvPicPr>
                  <pic:blipFill>
                    <a:blip r:embed="rId31"/>
                    <a:stretch>
                      <a:fillRect/>
                    </a:stretch>
                  </pic:blipFill>
                  <pic:spPr>
                    <a:xfrm>
                      <a:off x="0" y="0"/>
                      <a:ext cx="5039999" cy="2620799"/>
                    </a:xfrm>
                    <a:prstGeom prst="rect">
                      <a:avLst/>
                    </a:prstGeom>
                    <a:noFill/>
                    <a:ln w="9525">
                      <a:noFill/>
                    </a:ln>
                  </pic:spPr>
                </pic:pic>
              </a:graphicData>
            </a:graphic>
          </wp:inline>
        </w:drawing>
      </w:r>
    </w:p>
    <w:p w14:paraId="7FE4D1B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图6-7</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场景B：边界COPY与Spill分解</w:t>
      </w:r>
    </w:p>
    <w:p w14:paraId="4A94D4D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6.4.3 </w:t>
      </w:r>
      <w:r>
        <w:rPr>
          <w:rFonts w:hint="eastAsia" w:ascii="Times New Roman" w:hAnsi="Times New Roman" w:eastAsia="宋体" w:cs="Times New Roman"/>
          <w:b/>
          <w:sz w:val="24"/>
        </w:rPr>
        <w:t>Spill的集中度</w:t>
      </w:r>
    </w:p>
    <w:p w14:paraId="2889FE3B">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五核B的100张图中有Spill的只有22图，其余78图为零。在这22张图内部分布同样极不均匀：按Spill降序排列的前10图贡献了全部Spill字节的93.84%。</w:t>
      </w:r>
    </w:p>
    <w:p w14:paraId="482EB90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五核平均Spill为2.706 MiB，78张图为零，非零代价集中在其余22张。图6-8同时给出非零值分布和全部100张图的累计字节贡献。</w:t>
      </w:r>
    </w:p>
    <w:p w14:paraId="6CC7372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10560"/>
            <wp:effectExtent l="0" t="0" r="0" b="0"/>
            <wp:docPr id="15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论文图件"/>
                    <pic:cNvPicPr>
                      <a:picLocks noChangeAspect="1" noChangeArrowheads="1"/>
                    </pic:cNvPicPr>
                  </pic:nvPicPr>
                  <pic:blipFill>
                    <a:blip r:embed="rId32"/>
                    <a:stretch>
                      <a:fillRect/>
                    </a:stretch>
                  </pic:blipFill>
                  <pic:spPr>
                    <a:xfrm>
                      <a:off x="0" y="0"/>
                      <a:ext cx="5039999" cy="3210899"/>
                    </a:xfrm>
                    <a:prstGeom prst="rect">
                      <a:avLst/>
                    </a:prstGeom>
                    <a:noFill/>
                    <a:ln w="9525">
                      <a:noFill/>
                    </a:ln>
                  </pic:spPr>
                </pic:pic>
              </a:graphicData>
            </a:graphic>
          </wp:inline>
        </w:drawing>
      </w:r>
    </w:p>
    <w:p w14:paraId="473A6D2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图6-8</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五核B：非零Spill细节与全量集中度</w:t>
      </w:r>
    </w:p>
    <w:p w14:paraId="7D353EF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6.4.4 </w:t>
      </w:r>
      <w:r>
        <w:rPr>
          <w:rFonts w:hint="eastAsia" w:ascii="Times New Roman" w:hAnsi="Times New Roman" w:eastAsia="宋体" w:cs="Times New Roman"/>
          <w:b/>
          <w:sz w:val="24"/>
        </w:rPr>
        <w:t>同次请求的阶段增量</w:t>
      </w:r>
    </w:p>
    <w:p w14:paraId="7D87418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为观察同一请求中已得方案的变化，分别记录基础搜索、插入后和微批后的性能：</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9A9F647">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9330912">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S</m:t>
                        </m:r>
                      </m:e>
                    </m:bar>
                  </m:e>
                  <m:sub>
                    <m:r>
                      <m:rPr>
                        <m:nor/>
                        <m:sty m:val="p"/>
                      </m:rPr>
                      <w:rPr>
                        <w:rFonts w:ascii="Cambria Math" w:hAnsi="Cambria Math" w:eastAsia="宋体"/>
                        <w:b w:val="0"/>
                        <w:i w:val="0"/>
                        <w:sz w:val="24"/>
                        <w:szCs w:val="24"/>
                      </w:rPr>
                      <m:t>stage</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w:rPr>
                                <w:rFonts w:ascii="Cambria Math" w:hAnsi="Cambria Math" w:eastAsia="宋体"/>
                                <w:sz w:val="24"/>
                                <w:szCs w:val="24"/>
                              </w:rPr>
                              <m:t>i</m:t>
                            </m:r>
                          </m:sub>
                        </m:sSub>
                      </m:den>
                    </m:f>
                  </m:e>
                </m:nary>
                <m:r>
                  <m:rPr>
                    <m:sty m:val="p"/>
                  </m:rPr>
                  <w:rPr>
                    <w:rFonts w:ascii="Cambria Math" w:hAnsi="Cambria Math" w:eastAsia="宋体"/>
                    <w:sz w:val="24"/>
                    <w:szCs w:val="24"/>
                  </w:rPr>
                  <m:t>,</m:t>
                </m:r>
                <m:r>
                  <m:rPr/>
                  <w:rPr>
                    <w:rFonts w:ascii="Cambria Math" w:hAnsi="Cambria Math" w:eastAsia="宋体"/>
                    <w:sz w:val="24"/>
                    <w:szCs w:val="24"/>
                  </w:rPr>
                  <m:t>  </m:t>
                </m:r>
                <m:r>
                  <m:rPr>
                    <m:nor/>
                    <m:sty m:val="p"/>
                  </m:rPr>
                  <w:rPr>
                    <w:rFonts w:ascii="Cambria Math" w:hAnsi="Cambria Math" w:eastAsia="宋体"/>
                    <w:b w:val="0"/>
                    <w:i w:val="0"/>
                    <w:sz w:val="24"/>
                    <w:szCs w:val="24"/>
                  </w:rPr>
                  <m:t>stage</m:t>
                </m:r>
                <m:r>
                  <m:rPr>
                    <m:sty m:val="p"/>
                  </m:rPr>
                  <w:rPr>
                    <w:rFonts w:ascii="Cambria Math" w:hAnsi="Cambria Math" w:eastAsia="宋体"/>
                    <w:sz w:val="24"/>
                    <w:szCs w:val="24"/>
                  </w:rPr>
                  <m:t>∈{</m:t>
                </m:r>
                <m:r>
                  <m:rPr>
                    <m:nor/>
                    <m:sty m:val="p"/>
                  </m:rPr>
                  <w:rPr>
                    <w:rFonts w:ascii="Cambria Math" w:hAnsi="Cambria Math" w:eastAsia="宋体"/>
                    <w:sz w:val="24"/>
                    <w:szCs w:val="24"/>
                  </w:rPr>
                  <m:t>control</m:t>
                </m:r>
                <m:r>
                  <m:rPr>
                    <m:sty m:val="p"/>
                  </m:rPr>
                  <w:rPr>
                    <w:rFonts w:ascii="Cambria Math" w:hAnsi="Cambria Math" w:eastAsia="宋体"/>
                    <w:sz w:val="24"/>
                    <w:szCs w:val="24"/>
                  </w:rPr>
                  <m:t>,</m:t>
                </m:r>
                <m:r>
                  <m:rPr>
                    <m:nor/>
                    <m:sty m:val="p"/>
                  </m:rPr>
                  <w:rPr>
                    <w:rFonts w:ascii="Cambria Math" w:hAnsi="Cambria Math" w:eastAsia="宋体"/>
                    <w:sz w:val="24"/>
                    <w:szCs w:val="24"/>
                  </w:rPr>
                  <m:t>indexed</m:t>
                </m:r>
                <m:r>
                  <m:rPr>
                    <m:sty m:val="p"/>
                  </m:rPr>
                  <w:rPr>
                    <w:rFonts w:ascii="Cambria Math" w:hAnsi="Cambria Math" w:eastAsia="宋体"/>
                    <w:sz w:val="24"/>
                    <w:szCs w:val="24"/>
                  </w:rPr>
                  <m:t>,</m:t>
                </m:r>
                <m:r>
                  <m:rPr>
                    <m:nor/>
                    <m:sty m:val="p"/>
                  </m:rPr>
                  <w:rPr>
                    <w:rFonts w:ascii="Cambria Math" w:hAnsi="Cambria Math" w:eastAsia="宋体"/>
                    <w:sz w:val="24"/>
                    <w:szCs w:val="24"/>
                  </w:rPr>
                  <m:t>full</m:t>
                </m:r>
                <m:r>
                  <m:rPr>
                    <m:sty m:val="p"/>
                  </m:rPr>
                  <w:rPr>
                    <w:rFonts w:ascii="Cambria Math" w:hAnsi="Cambria Math" w:eastAsia="宋体"/>
                    <w:sz w:val="24"/>
                    <w:szCs w:val="24"/>
                  </w:rPr>
                  <m:t>}</m:t>
                </m:r>
              </m:oMath>
            </m:oMathPara>
          </w:p>
        </w:tc>
        <w:tc>
          <w:tcPr>
            <w:tcW w:w="737" w:type="dxa"/>
            <w:vAlign w:val="center"/>
          </w:tcPr>
          <w:p w14:paraId="4C4EC05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(6-9)</w:t>
            </w:r>
          </w:p>
        </w:tc>
      </w:tr>
    </w:tbl>
    <w:p w14:paraId="3AB6E6B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表6-3</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五核B同次请求的三阶段结果</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154"/>
        <w:gridCol w:w="5046"/>
        <w:gridCol w:w="2154"/>
      </w:tblGrid>
      <w:tr w14:paraId="2317E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154" w:type="dxa"/>
            <w:tcBorders>
              <w:bottom w:val="single" w:color="000000" w:sz="4" w:space="0"/>
            </w:tcBorders>
            <w:vAlign w:val="center"/>
          </w:tcPr>
          <w:p w14:paraId="22976AA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阶段</w:t>
            </w:r>
          </w:p>
        </w:tc>
        <w:tc>
          <w:tcPr>
            <w:tcW w:w="5046" w:type="dxa"/>
            <w:tcBorders>
              <w:bottom w:val="single" w:color="000000" w:sz="4" w:space="0"/>
            </w:tcBorders>
            <w:vAlign w:val="center"/>
          </w:tcPr>
          <w:p w14:paraId="2671FCC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相对REF平均加速比</w:t>
            </w:r>
            <w:r>
              <w:rPr>
                <w:rFonts w:ascii="Times New Roman" w:hAnsi="Times New Roman" w:eastAsia="宋体" w:cs="Times New Roman"/>
                <w:b/>
                <w:sz w:val="24"/>
              </w:rPr>
              <w:t xml:space="preserve"> / </w:t>
            </w:r>
            <w:r>
              <w:rPr>
                <w:rFonts w:hint="eastAsia" w:ascii="Times New Roman" w:hAnsi="Times New Roman" w:eastAsia="宋体" w:cs="Times New Roman"/>
                <w:b/>
                <w:sz w:val="24"/>
              </w:rPr>
              <w:t>原始cycles</w:t>
            </w:r>
          </w:p>
        </w:tc>
        <w:tc>
          <w:tcPr>
            <w:tcW w:w="2154" w:type="dxa"/>
            <w:tcBorders>
              <w:bottom w:val="single" w:color="000000" w:sz="4" w:space="0"/>
            </w:tcBorders>
            <w:vAlign w:val="center"/>
          </w:tcPr>
          <w:p w14:paraId="76CF258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较前阶段严格改善</w:t>
            </w:r>
          </w:p>
        </w:tc>
      </w:tr>
      <w:tr w14:paraId="31BAB0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2D7E06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控制</w:t>
            </w:r>
          </w:p>
        </w:tc>
        <w:tc>
          <w:tcPr>
            <w:tcW w:w="5046" w:type="dxa"/>
            <w:vAlign w:val="center"/>
          </w:tcPr>
          <w:p w14:paraId="4A25C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4.073198</w:t>
            </w:r>
          </w:p>
        </w:tc>
        <w:tc>
          <w:tcPr>
            <w:tcW w:w="2154" w:type="dxa"/>
            <w:vAlign w:val="center"/>
          </w:tcPr>
          <w:p w14:paraId="2AF6D17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（基准）</w:t>
            </w:r>
          </w:p>
        </w:tc>
      </w:tr>
      <w:tr w14:paraId="7B1D83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27BCB2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插入后</w:t>
            </w:r>
          </w:p>
        </w:tc>
        <w:tc>
          <w:tcPr>
            <w:tcW w:w="5046" w:type="dxa"/>
            <w:vAlign w:val="center"/>
          </w:tcPr>
          <w:p w14:paraId="1995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4.111995</w:t>
            </w:r>
          </w:p>
        </w:tc>
        <w:tc>
          <w:tcPr>
            <w:tcW w:w="2154" w:type="dxa"/>
            <w:vAlign w:val="center"/>
          </w:tcPr>
          <w:p w14:paraId="03852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 / 100</w:t>
            </w:r>
          </w:p>
        </w:tc>
      </w:tr>
      <w:tr w14:paraId="19A4CE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78E303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微批后</w:t>
            </w:r>
          </w:p>
        </w:tc>
        <w:tc>
          <w:tcPr>
            <w:tcW w:w="5046" w:type="dxa"/>
            <w:vAlign w:val="center"/>
          </w:tcPr>
          <w:p w14:paraId="53673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38DEB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100</w:t>
            </w:r>
          </w:p>
        </w:tc>
      </w:tr>
      <w:tr w14:paraId="51A95E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6EC61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case_067（明细）</w:t>
            </w:r>
          </w:p>
        </w:tc>
        <w:tc>
          <w:tcPr>
            <w:tcW w:w="5046" w:type="dxa"/>
            <w:vAlign w:val="center"/>
          </w:tcPr>
          <w:p w14:paraId="0A73BB4B">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15,255,427 → 13,798,191 → 13,054,159</w:t>
            </w:r>
          </w:p>
        </w:tc>
        <w:tc>
          <w:tcPr>
            <w:tcW w:w="2154" w:type="dxa"/>
            <w:vAlign w:val="center"/>
          </w:tcPr>
          <w:p w14:paraId="5186F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48790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154" w:type="dxa"/>
            <w:vAlign w:val="center"/>
          </w:tcPr>
          <w:p w14:paraId="19166A3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case_073（明细）</w:t>
            </w:r>
          </w:p>
        </w:tc>
        <w:tc>
          <w:tcPr>
            <w:tcW w:w="5046" w:type="dxa"/>
            <w:vAlign w:val="center"/>
          </w:tcPr>
          <w:p w14:paraId="7380B28C">
            <w:pPr>
              <w:pStyle w:val="24"/>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3,210,135 → 3,046,190 → 2,034,983</w:t>
            </w:r>
          </w:p>
        </w:tc>
        <w:tc>
          <w:tcPr>
            <w:tcW w:w="2154" w:type="dxa"/>
            <w:vAlign w:val="center"/>
          </w:tcPr>
          <w:p w14:paraId="4F6A1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bl>
    <w:p w14:paraId="05AE81A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注：阶段结果来自同一总预算下的顺序执行；未改善包括持平、未触发和未完成。</w:t>
      </w:r>
    </w:p>
    <w:p w14:paraId="3360FDE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严格改善的计数定义为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521AB46F">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9CDF10">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N</m:t>
                    </m:r>
                  </m:e>
                  <m:sub>
                    <m:r>
                      <m:rPr/>
                      <w:rPr>
                        <w:rFonts w:ascii="Cambria Math" w:hAnsi="Cambria Math" w:eastAsia="宋体"/>
                        <w:sz w:val="24"/>
                        <w:szCs w:val="24"/>
                      </w:rPr>
                      <m:t>j</m:t>
                    </m:r>
                  </m:sub>
                </m:sSub>
                <m:r>
                  <m:rPr>
                    <m:sty m:val="p"/>
                  </m:rPr>
                  <w:rPr>
                    <w:rFonts w:ascii="Cambria Math" w:hAnsi="Cambria Math" w:eastAsia="宋体"/>
                    <w:sz w:val="24"/>
                    <w:szCs w:val="24"/>
                  </w:rPr>
                  <m:t>=</m:t>
                </m:r>
                <m:d>
                  <m:dPr>
                    <m:begChr m:val="|"/>
                    <m:sepChr m:val=""/>
                    <m:endChr m:val="|"/>
                  </m:dPr>
                  <m:e>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&lt;</m:t>
                    </m:r>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stage</m:t>
                        </m:r>
                        <m:r>
                          <m:rPr/>
                          <w:rPr>
                            <w:rFonts w:ascii="Cambria Math" w:hAnsi="Cambria Math" w:eastAsia="宋体"/>
                            <w:sz w:val="24"/>
                            <w:szCs w:val="24"/>
                          </w:rPr>
                          <m:t> j</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r>
                  <m:rPr/>
                  <w:rPr>
                    <w:rFonts w:ascii="Cambria Math" w:hAnsi="Cambria Math" w:eastAsia="宋体"/>
                    <w:sz w:val="24"/>
                    <w:szCs w:val="24"/>
                  </w:rPr>
                  <m:t>  </m:t>
                </m:r>
                <m:d>
                  <m:dPr>
                    <m:sepChr m:val=""/>
                  </m:dPr>
                  <m:e>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ins</m:t>
                        </m:r>
                      </m:sub>
                    </m:sSub>
                    <m:r>
                      <m:rPr>
                        <m:sty m:val="p"/>
                      </m:rPr>
                      <w:rPr>
                        <w:rFonts w:ascii="Cambria Math" w:hAnsi="Cambria Math" w:eastAsia="宋体"/>
                        <w:sz w:val="24"/>
                        <w:szCs w:val="24"/>
                      </w:rPr>
                      <m:t>,</m:t>
                    </m:r>
                    <m:sSub>
                      <m:sSubPr/>
                      <m:e>
                        <m:r>
                          <m:rPr/>
                          <w:rPr>
                            <w:rFonts w:ascii="Cambria Math" w:hAnsi="Cambria Math" w:eastAsia="宋体"/>
                            <w:sz w:val="24"/>
                            <w:szCs w:val="24"/>
                          </w:rPr>
                          <m:t>N</m:t>
                        </m:r>
                      </m:e>
                      <m:sub>
                        <m:r>
                          <m:rPr>
                            <m:nor/>
                            <m:sty m:val="p"/>
                          </m:rPr>
                          <w:rPr>
                            <w:rFonts w:ascii="Cambria Math" w:hAnsi="Cambria Math" w:eastAsia="宋体"/>
                            <w:b w:val="0"/>
                            <w:i w:val="0"/>
                            <w:sz w:val="24"/>
                            <w:szCs w:val="24"/>
                          </w:rPr>
                          <m:t>mb</m:t>
                        </m:r>
                      </m:sub>
                    </m:sSub>
                  </m:e>
                </m:d>
                <m:r>
                  <m:rPr>
                    <m:sty m:val="p"/>
                  </m:rPr>
                  <w:rPr>
                    <w:rFonts w:ascii="Cambria Math" w:hAnsi="Cambria Math" w:eastAsia="宋体"/>
                    <w:sz w:val="24"/>
                    <w:szCs w:val="24"/>
                  </w:rPr>
                  <m:t>=</m:t>
                </m:r>
                <m:d>
                  <m:dPr>
                    <m:sepChr m:val=""/>
                  </m:dPr>
                  <m:e>
                    <m:r>
                      <m:rPr/>
                      <w:rPr>
                        <w:rFonts w:ascii="Cambria Math" w:hAnsi="Cambria Math" w:eastAsia="宋体"/>
                        <w:sz w:val="24"/>
                        <w:szCs w:val="24"/>
                      </w:rPr>
                      <m:t>12</m:t>
                    </m:r>
                    <m:r>
                      <m:rPr>
                        <m:sty m:val="p"/>
                      </m:rPr>
                      <w:rPr>
                        <w:rFonts w:ascii="Cambria Math" w:hAnsi="Cambria Math" w:eastAsia="宋体"/>
                        <w:sz w:val="24"/>
                        <w:szCs w:val="24"/>
                      </w:rPr>
                      <m:t>,</m:t>
                    </m:r>
                    <m:r>
                      <m:rPr/>
                      <w:rPr>
                        <w:rFonts w:ascii="Cambria Math" w:hAnsi="Cambria Math" w:eastAsia="宋体"/>
                        <w:sz w:val="24"/>
                        <w:szCs w:val="24"/>
                      </w:rPr>
                      <m:t>2</m:t>
                    </m:r>
                  </m:e>
                </m:d>
              </m:oMath>
            </m:oMathPara>
          </w:p>
        </w:tc>
        <w:tc>
          <w:tcPr>
            <w:tcW w:w="737" w:type="dxa"/>
            <w:vAlign w:val="center"/>
          </w:tcPr>
          <w:p w14:paraId="46CEEFC3">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(6-10)</w:t>
            </w:r>
          </w:p>
        </w:tc>
      </w:tr>
    </w:tbl>
    <w:p w14:paraId="37C094D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基础搜索的平均加速比为4.0732，达到最终4.1311的98.6%；后两阶段对应的均值差约占最终值的1.4%。这说明在当前执行顺序和预算分配下，大部分性能在前序搜索中取得。</w:t>
      </w:r>
    </w:p>
    <w:p w14:paraId="44B27C9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插入和微批分别在12/100与2/100个请求上进一步改善。其余请求包括评价后持平、未触发和未完成，阶段差值与最终方案来源分别列于图6-9及第8.5节。</w:t>
      </w:r>
    </w:p>
    <w:p w14:paraId="4071DC7E">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67075"/>
            <wp:effectExtent l="0" t="0" r="0" b="0"/>
            <wp:docPr id="15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论文图件"/>
                    <pic:cNvPicPr>
                      <a:picLocks noChangeAspect="1" noChangeArrowheads="1"/>
                    </pic:cNvPicPr>
                  </pic:nvPicPr>
                  <pic:blipFill>
                    <a:blip r:embed="rId33"/>
                    <a:stretch>
                      <a:fillRect/>
                    </a:stretch>
                  </pic:blipFill>
                  <pic:spPr>
                    <a:xfrm>
                      <a:off x="0" y="0"/>
                      <a:ext cx="5039999" cy="3267599"/>
                    </a:xfrm>
                    <a:prstGeom prst="rect">
                      <a:avLst/>
                    </a:prstGeom>
                    <a:noFill/>
                    <a:ln w="9525">
                      <a:noFill/>
                    </a:ln>
                  </pic:spPr>
                </pic:pic>
              </a:graphicData>
            </a:graphic>
          </wp:inline>
        </w:drawing>
      </w:r>
    </w:p>
    <w:p w14:paraId="1CB82A88">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图6-9</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五核B：同次请求的阶段增量</w:t>
      </w:r>
    </w:p>
    <w:p w14:paraId="0606C57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6.4.5 </w:t>
      </w:r>
      <w:r>
        <w:rPr>
          <w:rFonts w:hint="eastAsia" w:ascii="Times New Roman" w:hAnsi="Times New Roman" w:eastAsia="宋体" w:cs="Times New Roman"/>
          <w:b/>
          <w:sz w:val="24"/>
        </w:rPr>
        <w:t>微批阶段的两个改善实例</w:t>
      </w:r>
    </w:p>
    <w:p w14:paraId="06150E62">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微批阶段全部两个进一步改善的实例是case_067与case_073（图6-10给出配对结果，其余98例未进一步改善）。case_067从插入后到微批后耗时降低5.39%、对该阶段加速比增量贡献13.82%；case_073对应为33.20%与86.18%。</w:t>
      </w:r>
    </w:p>
    <w:p w14:paraId="4B7B98C2">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162"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论文图件"/>
                    <pic:cNvPicPr>
                      <a:picLocks noChangeAspect="1" noChangeArrowheads="1"/>
                    </pic:cNvPicPr>
                  </pic:nvPicPr>
                  <pic:blipFill>
                    <a:blip r:embed="rId34"/>
                    <a:stretch>
                      <a:fillRect/>
                    </a:stretch>
                  </pic:blipFill>
                  <pic:spPr>
                    <a:xfrm>
                      <a:off x="0" y="0"/>
                      <a:ext cx="5039999" cy="3070199"/>
                    </a:xfrm>
                    <a:prstGeom prst="rect">
                      <a:avLst/>
                    </a:prstGeom>
                    <a:noFill/>
                    <a:ln w="9525">
                      <a:noFill/>
                    </a:ln>
                  </pic:spPr>
                </pic:pic>
              </a:graphicData>
            </a:graphic>
          </wp:inline>
        </w:drawing>
      </w:r>
    </w:p>
    <w:p w14:paraId="77C3FFE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图6-10</w:t>
      </w:r>
      <w:r>
        <w:rPr>
          <w:rFonts w:ascii="Times New Roman" w:hAnsi="Times New Roman" w:eastAsia="宋体" w:cs="Times New Roman"/>
          <w:b/>
          <w:sz w:val="24"/>
        </w:rPr>
        <w:t xml:space="preserve"> </w:t>
      </w:r>
      <w:r>
        <w:rPr>
          <w:rFonts w:hint="eastAsia" w:ascii="Times New Roman" w:hAnsi="Times New Roman" w:eastAsia="宋体" w:cs="Times New Roman"/>
          <w:b/>
          <w:sz w:val="24"/>
        </w:rPr>
        <w:t>微批阶段：两个实际改善案例的配对结果</w:t>
      </w:r>
    </w:p>
    <w:p w14:paraId="3FEDA8B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微批阶段+0.019083的平均增量中，86.18%来自case_073一张图。</w:t>
      </w:r>
    </w:p>
    <w:p w14:paraId="11297424">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表6-4</w:t>
      </w:r>
      <w:r>
        <w:rPr>
          <w:rFonts w:ascii="Times New Roman" w:hAnsi="Times New Roman" w:eastAsia="宋体" w:cs="Times New Roman"/>
          <w:b/>
          <w:sz w:val="24"/>
        </w:rPr>
        <w:t xml:space="preserve"> </w:t>
      </w:r>
      <w:r>
        <w:rPr>
          <w:rFonts w:hint="eastAsia" w:ascii="Times New Roman" w:hAnsi="Times New Roman" w:eastAsia="宋体" w:cs="Times New Roman"/>
          <w:b/>
          <w:sz w:val="24"/>
        </w:rPr>
        <w:t>设计阶段的诊断案例终点值（case_073，B五核）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78BCB8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5159E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4677" w:type="dxa"/>
            <w:tcBorders>
              <w:bottom w:val="single" w:color="000000" w:sz="4" w:space="0"/>
            </w:tcBorders>
            <w:vAlign w:val="center"/>
          </w:tcPr>
          <w:p w14:paraId="18761C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791D48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A486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Makespan/cycles</w:t>
            </w:r>
          </w:p>
        </w:tc>
        <w:tc>
          <w:tcPr>
            <w:tcW w:w="4677" w:type="dxa"/>
            <w:vAlign w:val="center"/>
          </w:tcPr>
          <w:p w14:paraId="1A99B9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198255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56B4E4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边界新增/bytes</w:t>
            </w:r>
          </w:p>
        </w:tc>
        <w:tc>
          <w:tcPr>
            <w:tcW w:w="4677" w:type="dxa"/>
            <w:vAlign w:val="center"/>
          </w:tcPr>
          <w:p w14:paraId="357D2B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21712384</w:t>
            </w:r>
          </w:p>
        </w:tc>
      </w:tr>
      <w:tr w14:paraId="52EC4B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36FE2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Spill新增/bytes</w:t>
            </w:r>
          </w:p>
        </w:tc>
        <w:tc>
          <w:tcPr>
            <w:tcW w:w="4677" w:type="dxa"/>
            <w:vAlign w:val="center"/>
          </w:tcPr>
          <w:p w14:paraId="79C657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15489024</w:t>
            </w:r>
          </w:p>
        </w:tc>
      </w:tr>
    </w:tbl>
    <w:p w14:paraId="7A1CBDB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case_073是设计阶段的诊断案例：共享大输入的交替使用为局部窗口排序提供动机，表6-4记录其最终执行与搬运值，第6.4.5节记录实际阶段变化。</w:t>
      </w:r>
    </w:p>
    <w:p w14:paraId="41376C0F">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6.4.6 </w:t>
      </w:r>
      <w:r>
        <w:rPr>
          <w:rFonts w:hint="eastAsia" w:ascii="Times New Roman" w:hAnsi="Times New Roman" w:eastAsia="宋体" w:cs="Times New Roman"/>
          <w:b/>
          <w:sz w:val="24"/>
        </w:rPr>
        <w:t>退化配置</w:t>
      </w:r>
    </w:p>
    <w:p w14:paraId="7EA3DF0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500个B配置格中相对SCB更慢的只有两个：case_089在3核为+0.038%，case_062在5核为+0.502%。两者幅度都在1%以内，属于小幅退化。</w:t>
      </w:r>
    </w:p>
    <w:p w14:paraId="21A2925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case_062在场景A低核数下出现较大退化，在场景B仅五核相对SCB慢0.502%。两种场景的Task组织、同步规则与所选方案均有变化，逐例结果完整保留。</w:t>
      </w:r>
    </w:p>
    <w:p w14:paraId="1BAC26C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6.4.7 </w:t>
      </w:r>
      <w:r>
        <w:rPr>
          <w:rFonts w:hint="eastAsia" w:ascii="Times New Roman" w:hAnsi="Times New Roman" w:eastAsia="宋体" w:cs="Times New Roman"/>
          <w:b/>
          <w:sz w:val="24"/>
        </w:rPr>
        <w:t>主次目标的权衡</w:t>
      </w:r>
    </w:p>
    <w:p w14:paraId="38714B5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五核下有4张图比SCB更快但新增COPY更高，图6-11同时展示两项指标的逐例变化。</w:t>
      </w:r>
    </w:p>
    <w:p w14:paraId="737D517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818130"/>
            <wp:effectExtent l="0" t="0" r="0" b="0"/>
            <wp:docPr id="16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论文图件"/>
                    <pic:cNvPicPr>
                      <a:picLocks noChangeAspect="1" noChangeArrowheads="1"/>
                    </pic:cNvPicPr>
                  </pic:nvPicPr>
                  <pic:blipFill>
                    <a:blip r:embed="rId35"/>
                    <a:stretch>
                      <a:fillRect/>
                    </a:stretch>
                  </pic:blipFill>
                  <pic:spPr>
                    <a:xfrm>
                      <a:off x="0" y="0"/>
                      <a:ext cx="5039999" cy="2818199"/>
                    </a:xfrm>
                    <a:prstGeom prst="rect">
                      <a:avLst/>
                    </a:prstGeom>
                    <a:noFill/>
                    <a:ln w="9525">
                      <a:noFill/>
                    </a:ln>
                  </pic:spPr>
                </pic:pic>
              </a:graphicData>
            </a:graphic>
          </wp:inline>
        </w:drawing>
      </w:r>
    </w:p>
    <w:p w14:paraId="0C142DA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图6-11</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五核B：执行时间与COPY的权衡</w:t>
      </w:r>
    </w:p>
    <w:p w14:paraId="47E435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更快但COPY更高的图数为15、20、11、5、4，在两核达到峰值后下降，反映了当前选解的主次指标冲突范围。</w:t>
      </w:r>
    </w:p>
    <w:p w14:paraId="4C11F3F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6.4.8 </w:t>
      </w:r>
      <w:r>
        <w:rPr>
          <w:rFonts w:hint="eastAsia" w:ascii="Times New Roman" w:hAnsi="Times New Roman" w:eastAsia="宋体" w:cs="Times New Roman"/>
          <w:b/>
          <w:sz w:val="24"/>
        </w:rPr>
        <w:t>求解成本与校验</w:t>
      </w:r>
    </w:p>
    <w:p w14:paraId="656D455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墙钟P95随核数从183.1下降至105.6、94.22、86.08、77.47秒，全部500个请求在600秒预算内完成。场景A的相应长尾和1800秒补跑见第5.5.5节；两场景的候选组织和评价成本不同。</w:t>
      </w:r>
    </w:p>
    <w:p w14:paraId="69FD513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场景B核查覆盖原操作计数、周期、核心归属、依赖、流水线、COPY分解和官方容量峰值，校验层次见第8.1节。</w:t>
      </w:r>
    </w:p>
    <w:p w14:paraId="1F0E4BD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6.5 </w:t>
      </w:r>
      <w:r>
        <w:rPr>
          <w:rFonts w:hint="eastAsia" w:ascii="Times New Roman" w:hAnsi="Times New Roman" w:eastAsia="宋体" w:cs="Times New Roman"/>
          <w:b/>
          <w:sz w:val="24"/>
        </w:rPr>
        <w:t>小结</w:t>
      </w:r>
    </w:p>
    <w:p w14:paraId="3175572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问题二在保持L1/UB容量约束下，五核平均加速比由场景A的3.743提高至4.131，平均新增COPY由14.79降至8.22 MiB。以下按驻留分布与阶段结果说明这一总体变化。</w:t>
      </w:r>
    </w:p>
    <w:p w14:paraId="5487CF5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（1）容量压力具有集中性。五核78张图无 Spill，另外22张中前10张占全部 Spill 字节的93.84%。因此需要同时报告发生面、非零分布和全图平均值。</w:t>
      </w:r>
    </w:p>
    <w:p w14:paraId="5D98A4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（2）边界与Spill呈相反趋势。四核平均新增量为7.798 MiB，是本批五个核数中的最低均值；逐例数据同时保留，以区分总体趋势与单图选择。</w:t>
      </w:r>
    </w:p>
    <w:p w14:paraId="2C151B2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（3）精细优化具有局部增量。五核微批阶段在两张图上进一步改善，case_073占该阶段平均加速比增量的86.18%，支持采用有条件触发的策略。</w:t>
      </w:r>
    </w:p>
    <w:p w14:paraId="5033D8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（4）场景适配体现在候选规则。SCB单核B结果与LBSS的驻留组织结果共同说明，本问需要在通信之外考虑同核次序与缓存压力。</w:t>
      </w:r>
    </w:p>
    <w:p w14:paraId="2435A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上述跨场景比较同时包含硬件组织和所选方案的变化，采用同一固定REF作为分母；每张图、每个核数的两项主结果见附录A。</w:t>
      </w:r>
    </w:p>
    <w:p w14:paraId="0D49EC76">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7 </w:t>
      </w:r>
      <w:r>
        <w:rPr>
          <w:rFonts w:hint="eastAsia" w:ascii="Times New Roman" w:hAnsi="Times New Roman" w:eastAsia="黑体" w:cs="Times New Roman"/>
          <w:b/>
          <w:sz w:val="28"/>
        </w:rPr>
        <w:t>问题三：共享只读L2下的调度与性能影响</w:t>
      </w:r>
    </w:p>
    <w:p w14:paraId="0782FD29">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问题三在场景B的硬件上加了一块1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MiB的共享只读L2，读带宽250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bytes/cycle，与DDR互不占用。</w:t>
      </w:r>
    </w:p>
    <w:p w14:paraId="2B9C70E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本问以最小化L2配置下的Makespan为主目标，将固定容量的FIFO状态、独立读带宽和场景B的驻留结构纳入统一评价。候选仍由可控的划分、分核和核序生成，具体对应关系见表7-1。</w:t>
      </w:r>
    </w:p>
    <w:p w14:paraId="1A62B8C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容量影响通过单张量可缓存性、FIFO淘汰和在途重复读取分析；带宽影响通过独立双池及资源松弛分析；算法在场景B结构搜索上增加同请求内的跨配置重评价。固定同一方案的对照用于识别给定容量与带宽配置的联合效应。</w:t>
      </w:r>
    </w:p>
    <w:p w14:paraId="427933C5">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 题面要求与本文对应内容</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01"/>
        <w:gridCol w:w="4932"/>
        <w:gridCol w:w="2721"/>
      </w:tblGrid>
      <w:tr w14:paraId="410260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01" w:type="dxa"/>
            <w:tcBorders>
              <w:bottom w:val="single" w:color="000000" w:sz="4" w:space="0"/>
            </w:tcBorders>
            <w:vAlign w:val="center"/>
          </w:tcPr>
          <w:p w14:paraId="704E98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题面要求</w:t>
            </w:r>
          </w:p>
        </w:tc>
        <w:tc>
          <w:tcPr>
            <w:tcW w:w="4932" w:type="dxa"/>
            <w:tcBorders>
              <w:bottom w:val="single" w:color="000000" w:sz="4" w:space="0"/>
            </w:tcBorders>
            <w:vAlign w:val="center"/>
          </w:tcPr>
          <w:p w14:paraId="1F2B08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模型或机制</w:t>
            </w:r>
          </w:p>
        </w:tc>
        <w:tc>
          <w:tcPr>
            <w:tcW w:w="2721" w:type="dxa"/>
            <w:tcBorders>
              <w:bottom w:val="single" w:color="000000" w:sz="4" w:space="0"/>
            </w:tcBorders>
            <w:vAlign w:val="center"/>
          </w:tcPr>
          <w:p w14:paraId="254592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正文位置</w:t>
            </w:r>
          </w:p>
        </w:tc>
      </w:tr>
      <w:tr w14:paraId="2A52A7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929FE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容量影响</w:t>
            </w:r>
          </w:p>
        </w:tc>
        <w:tc>
          <w:tcPr>
            <w:tcW w:w="4932" w:type="dxa"/>
            <w:vAlign w:val="center"/>
          </w:tcPr>
          <w:p w14:paraId="303C2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单张量可缓存性、FIFO淘汰、在途读取与复用次序</w:t>
            </w:r>
          </w:p>
        </w:tc>
        <w:tc>
          <w:tcPr>
            <w:tcW w:w="2721" w:type="dxa"/>
            <w:vAlign w:val="center"/>
          </w:tcPr>
          <w:p w14:paraId="0C1A90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7.1.2、7.1.4</w:t>
            </w:r>
          </w:p>
        </w:tc>
      </w:tr>
      <w:tr w14:paraId="24180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3F0E16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带宽影响</w:t>
            </w:r>
          </w:p>
        </w:tc>
        <w:tc>
          <w:tcPr>
            <w:tcW w:w="4932" w:type="dxa"/>
            <w:vAlign w:val="center"/>
          </w:tcPr>
          <w:p w14:paraId="1DFDF8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独立DDR/L2服务池及乐观资源下界</w:t>
            </w:r>
          </w:p>
        </w:tc>
        <w:tc>
          <w:tcPr>
            <w:tcW w:w="2721" w:type="dxa"/>
            <w:vAlign w:val="center"/>
          </w:tcPr>
          <w:p w14:paraId="177501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7.1.3、式(4-25)</w:t>
            </w:r>
          </w:p>
        </w:tc>
      </w:tr>
      <w:tr w14:paraId="3B68EE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23E8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数学模型</w:t>
            </w:r>
          </w:p>
        </w:tc>
        <w:tc>
          <w:tcPr>
            <w:tcW w:w="4932" w:type="dxa"/>
            <w:vAlign w:val="center"/>
          </w:tcPr>
          <w:p w14:paraId="05A6AA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FIFO容量、字节命中率、双池约束</w:t>
            </w:r>
          </w:p>
        </w:tc>
        <w:tc>
          <w:tcPr>
            <w:tcW w:w="2721" w:type="dxa"/>
            <w:vAlign w:val="center"/>
          </w:tcPr>
          <w:p w14:paraId="6754DB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式(7-1)至式(7-4)</w:t>
            </w:r>
          </w:p>
        </w:tc>
      </w:tr>
      <w:tr w14:paraId="0B2806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6DA822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求解算法</w:t>
            </w:r>
          </w:p>
        </w:tc>
        <w:tc>
          <w:tcPr>
            <w:tcW w:w="4932" w:type="dxa"/>
            <w:vAlign w:val="center"/>
          </w:tcPr>
          <w:p w14:paraId="09D8E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B结构候选、跨配置重评价、插入与微批</w:t>
            </w:r>
          </w:p>
        </w:tc>
        <w:tc>
          <w:tcPr>
            <w:tcW w:w="2721" w:type="dxa"/>
            <w:vAlign w:val="center"/>
          </w:tcPr>
          <w:p w14:paraId="1EAB1F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7.2.4、算法7-1</w:t>
            </w:r>
          </w:p>
        </w:tc>
      </w:tr>
      <w:tr w14:paraId="2EEC68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01" w:type="dxa"/>
            <w:vAlign w:val="center"/>
          </w:tcPr>
          <w:p w14:paraId="777375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结果与附件</w:t>
            </w:r>
          </w:p>
        </w:tc>
        <w:tc>
          <w:tcPr>
            <w:tcW w:w="4932" w:type="dxa"/>
            <w:vAlign w:val="center"/>
          </w:tcPr>
          <w:p w14:paraId="580E11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1至5核曲线、配置加速比及逐例指标</w:t>
            </w:r>
          </w:p>
        </w:tc>
        <w:tc>
          <w:tcPr>
            <w:tcW w:w="2721" w:type="dxa"/>
            <w:vAlign w:val="center"/>
          </w:tcPr>
          <w:p w14:paraId="0C97DD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7.3、附录A.3</w:t>
            </w:r>
          </w:p>
        </w:tc>
      </w:tr>
    </w:tbl>
    <w:p w14:paraId="0C17011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 </w:t>
      </w:r>
      <w:r>
        <w:rPr>
          <w:rFonts w:hint="eastAsia" w:ascii="Times New Roman" w:hAnsi="Times New Roman" w:eastAsia="宋体" w:cs="Times New Roman"/>
          <w:b/>
          <w:sz w:val="24"/>
        </w:rPr>
        <w:t>缓存模型</w:t>
      </w:r>
    </w:p>
    <w:p w14:paraId="4EEB557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7.1.1 </w:t>
      </w:r>
      <w:r>
        <w:rPr>
          <w:rFonts w:hint="eastAsia" w:ascii="Times New Roman" w:hAnsi="Times New Roman" w:eastAsia="宋体" w:cs="Times New Roman"/>
          <w:b/>
          <w:sz w:val="24"/>
        </w:rPr>
        <w:t>沿用与新增</w:t>
      </w:r>
    </w:p>
    <w:p w14:paraId="1C9E84DE">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方案表示、可行性条件、Spill与驻留规则、跨核同步约束式(4-14)全部沿用场景B（见6.1节）；每核的全部子图仍合成一个Task，L1与UB容量不变。本章新增的只有一条读路径与随之而来的状态规则。</w:t>
      </w:r>
    </w:p>
    <w:p w14:paraId="223BE3E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记同一方案在无L2、有L2两种配置下的官方Makespan分别为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B</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oMath>
      <w:r>
        <w:rPr>
          <w:rFonts w:hint="eastAsia" w:ascii="Times New Roman" w:hAnsi="Times New Roman" w:eastAsia="宋体" w:cs="Times New Roman"/>
          <w:b w:val="0"/>
          <w:sz w:val="24"/>
        </w:rPr>
        <w:t>。主目标是最小化</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T</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，主指标相同时比较新增COPY。方案不增加任何额外的计算、复制、预热或等待指令，也不改变FIFO策略：能优化的仍然只有</w:t>
      </w:r>
      <w:r>
        <w:rPr>
          <w:rFonts w:ascii="Times New Roman" w:hAnsi="Times New Roman" w:eastAsia="宋体" w:cs="Times New Roman"/>
          <w:b w:val="0"/>
          <w:sz w:val="24"/>
        </w:rPr>
        <w:t xml:space="preserve"> </w:t>
      </w:r>
      <m:oMath>
        <m:r>
          <m:rPr>
            <m:sty m:val="p"/>
          </m:rPr>
          <w:rPr>
            <w:rFonts w:ascii="Cambria Math" w:hAnsi="Cambria Math" w:eastAsia="宋体"/>
            <w:sz w:val="24"/>
            <w:szCs w:val="24"/>
          </w:rPr>
          <m:t>(</m:t>
        </m:r>
        <m:r>
          <m:rPr/>
          <w:rPr>
            <w:rFonts w:ascii="Cambria Math" w:hAnsi="Cambria Math" w:eastAsia="宋体"/>
            <w:sz w:val="24"/>
            <w:szCs w:val="24"/>
          </w:rPr>
          <m:t>g</m:t>
        </m:r>
        <m:r>
          <m:rPr>
            <m:sty m:val="p"/>
          </m:rPr>
          <w:rPr>
            <w:rFonts w:ascii="Cambria Math" w:hAnsi="Cambria Math" w:eastAsia="宋体"/>
            <w:sz w:val="24"/>
            <w:szCs w:val="24"/>
          </w:rPr>
          <m:t>,</m:t>
        </m:r>
        <m:r>
          <m:rPr/>
          <w:rPr>
            <w:rFonts w:ascii="Cambria Math" w:hAnsi="Cambria Math" w:eastAsia="宋体"/>
            <w:sz w:val="24"/>
            <w:szCs w:val="24"/>
          </w:rPr>
          <m:t>a</m:t>
        </m:r>
        <m:r>
          <m:rPr>
            <m:sty m:val="p"/>
          </m:rPr>
          <w:rPr>
            <w:rFonts w:ascii="Cambria Math" w:hAnsi="Cambria Math" w:eastAsia="宋体"/>
            <w:sz w:val="24"/>
            <w:szCs w:val="24"/>
          </w:rPr>
          <m:t>,</m:t>
        </m:r>
        <m:r>
          <m:rPr/>
          <w:rPr>
            <w:rFonts w:ascii="Cambria Math" w:hAnsi="Cambria Math" w:eastAsia="宋体"/>
            <w:sz w:val="24"/>
            <w:szCs w:val="24"/>
          </w:rPr>
          <m:t>π</m:t>
        </m:r>
        <m:r>
          <m:rPr>
            <m:sty m:val="p"/>
          </m:rPr>
          <w:rPr>
            <w:rFonts w:ascii="Cambria Math" w:hAnsi="Cambria Math" w:eastAsia="宋体"/>
            <w:sz w:val="24"/>
            <w:szCs w:val="24"/>
          </w:rPr>
          <m:t>)</m:t>
        </m:r>
      </m:oMath>
      <w:r>
        <w:rPr>
          <w:rFonts w:hint="eastAsia" w:ascii="Times New Roman" w:hAnsi="Times New Roman" w:eastAsia="宋体" w:cs="Times New Roman"/>
          <w:b w:val="0"/>
          <w:sz w:val="24"/>
        </w:rPr>
        <w:t>。问题三的模型为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74AF90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3931D0">
            <w:pPr>
              <w:keepNext w:val="0"/>
              <w:keepLines/>
              <w:pageBreakBefore w:val="0"/>
              <w:widowControl/>
              <w:snapToGrid w:val="0"/>
              <w:spacing w:before="80" w:after="80" w:line="240" w:lineRule="auto"/>
              <w:ind w:left="0" w:right="0" w:firstLine="0"/>
              <w:jc w:val="center"/>
            </w:pPr>
            <m:oMathPara>
              <m:oMath>
                <m:sSub>
                  <m:sSubPr/>
                  <m:e>
                    <m:r>
                      <m:rPr>
                        <m:sty m:val="p"/>
                      </m:rPr>
                      <w:rPr>
                        <w:rFonts w:ascii="Cambria Math" w:hAnsi="Cambria Math" w:eastAsia="宋体"/>
                        <w:sz w:val="24"/>
                        <w:szCs w:val="24"/>
                      </w:rPr>
                      <m:t>lex min</m:t>
                    </m:r>
                  </m:e>
                  <m:sub>
                    <m:r>
                      <m:rPr/>
                      <w:rPr>
                        <w:rFonts w:ascii="Cambria Math" w:hAnsi="Cambria Math" w:eastAsia="宋体"/>
                        <w:sz w:val="24"/>
                        <w:szCs w:val="24"/>
                      </w:rPr>
                      <m:t>P</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ℱ</m:t>
                        </m:r>
                      </m:e>
                      <m:sub>
                        <m:r>
                          <m:rPr/>
                          <w:rPr>
                            <w:rFonts w:ascii="Cambria Math" w:hAnsi="Cambria Math" w:eastAsia="宋体"/>
                            <w:sz w:val="24"/>
                            <w:szCs w:val="24"/>
                          </w:rPr>
                          <m:t>L</m:t>
                        </m:r>
                      </m:sub>
                    </m:sSub>
                  </m:sub>
                </m:sSub>
                <m:d>
                  <m:dPr>
                    <m:sepChr m:val=""/>
                  </m:dPr>
                  <m:e>
                    <m:sSub>
                      <m:sSubPr/>
                      <m:e>
                        <m:r>
                          <m:rPr/>
                          <w:rPr>
                            <w:rFonts w:ascii="Cambria Math" w:hAnsi="Cambria Math" w:eastAsia="宋体"/>
                            <w:sz w:val="24"/>
                            <w:szCs w:val="24"/>
                          </w:rPr>
                          <m:t>T</m:t>
                        </m:r>
                      </m:e>
                      <m:sub>
                        <m:r>
                          <m:rPr/>
                          <w:rPr>
                            <w:rFonts w:ascii="Cambria Math" w:hAnsi="Cambria Math" w:eastAsia="宋体"/>
                            <w:sz w:val="24"/>
                            <w:szCs w:val="24"/>
                          </w:rPr>
                          <m:t>L</m:t>
                        </m:r>
                      </m:sub>
                    </m:sSub>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sSubSup>
                      <m:sSubSupPr/>
                      <m:e>
                        <m:r>
                          <m:rPr/>
                          <w:rPr>
                            <w:rFonts w:ascii="Cambria Math" w:hAnsi="Cambria Math" w:eastAsia="宋体"/>
                            <w:sz w:val="24"/>
                            <w:szCs w:val="24"/>
                          </w:rPr>
                          <m:t>D</m:t>
                        </m:r>
                      </m:e>
                      <m:sub>
                        <m:r>
                          <m:rPr/>
                          <w:rPr>
                            <w:rFonts w:ascii="Cambria Math" w:hAnsi="Cambria Math" w:eastAsia="宋体"/>
                            <w:sz w:val="24"/>
                            <w:szCs w:val="24"/>
                          </w:rPr>
                          <m:t>added</m:t>
                        </m:r>
                      </m:sub>
                      <m:sup>
                        <m:r>
                          <m:rPr/>
                          <w:rPr>
                            <w:rFonts w:ascii="Cambria Math" w:hAnsi="Cambria Math" w:eastAsia="宋体"/>
                            <w:sz w:val="24"/>
                            <w:szCs w:val="24"/>
                          </w:rPr>
                          <m:t>B</m:t>
                        </m:r>
                      </m:sup>
                    </m:sSubSup>
                    <m:r>
                      <m:rPr>
                        <m:sty m:val="p"/>
                      </m:rPr>
                      <w:rPr>
                        <w:rFonts w:ascii="Cambria Math" w:hAnsi="Cambria Math" w:eastAsia="宋体"/>
                        <w:sz w:val="24"/>
                        <w:szCs w:val="24"/>
                      </w:rPr>
                      <m:t>(</m:t>
                    </m:r>
                    <m:r>
                      <m:rPr/>
                      <w:rPr>
                        <w:rFonts w:ascii="Cambria Math" w:hAnsi="Cambria Math" w:eastAsia="宋体"/>
                        <w:sz w:val="24"/>
                        <w:szCs w:val="24"/>
                      </w:rPr>
                      <m:t>P</m:t>
                    </m:r>
                    <m:r>
                      <m:rPr>
                        <m:sty m:val="p"/>
                      </m:rPr>
                      <w:rPr>
                        <w:rFonts w:ascii="Cambria Math" w:hAnsi="Cambria Math" w:eastAsia="宋体"/>
                        <w:sz w:val="24"/>
                        <w:szCs w:val="24"/>
                      </w:rPr>
                      <m:t>)</m:t>
                    </m:r>
                  </m:e>
                </m:d>
              </m:oMath>
            </m:oMathPara>
          </w:p>
        </w:tc>
        <w:tc>
          <w:tcPr>
            <w:tcW w:w="737" w:type="dxa"/>
            <w:vAlign w:val="center"/>
          </w:tcPr>
          <w:p w14:paraId="32BE864E">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w:t>
            </w:r>
          </w:p>
        </w:tc>
      </w:tr>
    </w:tbl>
    <w:p w14:paraId="04F1186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新增COPY的计账与场景B相同（假设7），只读Cache只改变读取走哪一个带宽池。</w:t>
      </w:r>
    </w:p>
    <w:p w14:paraId="494C32A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7.1.2 </w:t>
      </w:r>
      <w:r>
        <w:rPr>
          <w:rFonts w:hint="eastAsia" w:ascii="Times New Roman" w:hAnsi="Times New Roman" w:eastAsia="宋体" w:cs="Times New Roman"/>
          <w:b/>
          <w:sz w:val="24"/>
        </w:rPr>
        <w:t>FIFO语义：命中在发射时，插入在完成时</w:t>
      </w:r>
    </w:p>
    <w:p w14:paraId="06591B66">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令</w:t>
      </w:r>
      <w:r>
        <w:rPr>
          <w:rFonts w:ascii="Times New Roman" w:hAnsi="Times New Roman" w:eastAsia="宋体" w:cs="Times New Roman"/>
          <w:b w:val="0"/>
          <w:sz w:val="24"/>
        </w:rPr>
        <w:t xml:space="preserve"> </w:t>
      </w:r>
      <m:oMath>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为按插入先后排列的逻辑张量FIFO，</w:t>
      </w:r>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为其字节占用：</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2E6C5D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5E0D27F4">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H</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τ</m:t>
                    </m:r>
                    <m:r>
                      <m:rPr>
                        <m:sty m:val="p"/>
                      </m:rPr>
                      <w:rPr>
                        <w:rFonts w:ascii="Cambria Math" w:hAnsi="Cambria Math" w:eastAsia="宋体"/>
                        <w:sz w:val="24"/>
                        <w:szCs w:val="24"/>
                      </w:rPr>
                      <m:t>∈</m:t>
                    </m:r>
                    <m:r>
                      <m:rPr/>
                      <w:rPr>
                        <w:rFonts w:ascii="Cambria Math" w:hAnsi="Cambria Math" w:eastAsia="宋体"/>
                        <w:sz w:val="24"/>
                        <w:szCs w:val="24"/>
                      </w:rPr>
                      <m:t>Q</m:t>
                    </m:r>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b</m:t>
                        </m:r>
                      </m:e>
                      <m:sub>
                        <m:r>
                          <m:rPr/>
                          <w:rPr>
                            <w:rFonts w:ascii="Cambria Math" w:hAnsi="Cambria Math" w:eastAsia="宋体"/>
                            <w:sz w:val="24"/>
                            <w:szCs w:val="24"/>
                          </w:rPr>
                          <m:t>τ</m:t>
                        </m:r>
                      </m:sub>
                    </m:sSub>
                  </m:e>
                </m:nary>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 1048576</m:t>
                </m:r>
              </m:oMath>
            </m:oMathPara>
          </w:p>
        </w:tc>
        <w:tc>
          <w:tcPr>
            <w:tcW w:w="737" w:type="dxa"/>
            <w:vAlign w:val="center"/>
          </w:tcPr>
          <w:p w14:paraId="153532A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(7-2)</w:t>
            </w:r>
          </w:p>
        </w:tc>
      </w:tr>
    </w:tbl>
    <w:p w14:paraId="3C0EE97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正字节且键有效的读入操作在发射时查询缓存：命中则进入独立L2读池，未命中进入DDR池；写出操作始终走DDR。命中不刷新已有键的FIFO次序，即这是先进先出而非最近最少使用。</w:t>
      </w:r>
    </w:p>
    <w:p w14:paraId="086A1A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插入发生在完成时：每个读入完成都会尝试插入，若无键、超容量或键仍存在则不插入，否则逐出最早的键直至能够容纳。</w:t>
      </w:r>
    </w:p>
    <w:p w14:paraId="15296E0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两个时点的分离带来一个容易被忽略的情形：一次命中读取在途期间，其对应的键可能被别的插入挤出，等该读取完成时缓存里已无此键，于是它会重新插入。图7-1用每键256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MiB的概念例走完整个过程：</w:t>
      </w:r>
      <m:oMath>
        <m:sSub>
          <m:sSubPr/>
          <m:e>
            <m:r>
              <m:rPr/>
              <w:rPr>
                <w:rFonts w:ascii="Cambria Math" w:hAnsi="Cambria Math" w:eastAsia="宋体"/>
                <w:sz w:val="24"/>
                <w:szCs w:val="24"/>
              </w:rPr>
              <m:t>t</m:t>
            </m:r>
          </m:e>
          <m:sub>
            <m:r>
              <m:rPr/>
              <w:rPr>
                <w:rFonts w:ascii="Cambria Math" w:hAnsi="Cambria Math" w:eastAsia="宋体"/>
                <w:sz w:val="24"/>
                <w:szCs w:val="24"/>
              </w:rPr>
              <m:t>0</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发射读取A时命中并进入L2读池，</w:t>
      </w:r>
      <m:oMath>
        <m:sSub>
          <m:sSubPr/>
          <m:e>
            <m:r>
              <m:rPr/>
              <w:rPr>
                <w:rFonts w:ascii="Cambria Math" w:hAnsi="Cambria Math" w:eastAsia="宋体"/>
                <w:sz w:val="24"/>
                <w:szCs w:val="24"/>
              </w:rPr>
              <m:t>t</m:t>
            </m:r>
          </m:e>
          <m:sub>
            <m:r>
              <m:rPr/>
              <w:rPr>
                <w:rFonts w:ascii="Cambria Math" w:hAnsi="Cambria Math" w:eastAsia="宋体"/>
                <w:sz w:val="24"/>
                <w:szCs w:val="24"/>
              </w:rPr>
              <m:t>1</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另一读取E完成并插入、最早的A被逐出，</w:t>
      </w:r>
      <m:oMath>
        <m:sSub>
          <m:sSubPr/>
          <m:e>
            <m:r>
              <m:rPr/>
              <w:rPr>
                <w:rFonts w:ascii="Cambria Math" w:hAnsi="Cambria Math" w:eastAsia="宋体"/>
                <w:sz w:val="24"/>
                <w:szCs w:val="24"/>
              </w:rPr>
              <m:t>t</m:t>
            </m:r>
          </m:e>
          <m:sub>
            <m:r>
              <m:rPr/>
              <w:rPr>
                <w:rFonts w:ascii="Cambria Math" w:hAnsi="Cambria Math" w:eastAsia="宋体"/>
                <w:sz w:val="24"/>
                <w:szCs w:val="24"/>
              </w:rPr>
              <m:t>2</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读取A完成时A已不在缓存，于是逐出B后重新插入A（结构示意，按官方语义构造）。键被逐出不会撤销已发射读取的带宽池选择，这两个时点必须分开理解。</w:t>
      </w:r>
    </w:p>
    <w:p w14:paraId="0E53EA66">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97960"/>
            <wp:effectExtent l="0" t="0" r="0" b="0"/>
            <wp:docPr id="176"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论文图件"/>
                    <pic:cNvPicPr>
                      <a:picLocks noChangeAspect="1" noChangeArrowheads="1"/>
                    </pic:cNvPicPr>
                  </pic:nvPicPr>
                  <pic:blipFill>
                    <a:blip r:embed="rId36"/>
                    <a:stretch>
                      <a:fillRect/>
                    </a:stretch>
                  </pic:blipFill>
                  <pic:spPr>
                    <a:xfrm>
                      <a:off x="0" y="0"/>
                      <a:ext cx="5039999" cy="3998399"/>
                    </a:xfrm>
                    <a:prstGeom prst="rect">
                      <a:avLst/>
                    </a:prstGeom>
                    <a:noFill/>
                    <a:ln w="9525">
                      <a:noFill/>
                    </a:ln>
                  </pic:spPr>
                </pic:pic>
              </a:graphicData>
            </a:graphic>
          </wp:inline>
        </w:drawing>
      </w:r>
    </w:p>
    <w:p w14:paraId="2F782992">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图7-1</w:t>
      </w:r>
      <w:r>
        <w:rPr>
          <w:rFonts w:ascii="Times New Roman" w:hAnsi="Times New Roman" w:eastAsia="宋体" w:cs="Times New Roman"/>
          <w:b/>
          <w:sz w:val="24"/>
        </w:rPr>
        <w:t xml:space="preserve"> </w:t>
      </w:r>
      <w:r>
        <w:rPr>
          <w:rFonts w:hint="eastAsia" w:ascii="Times New Roman" w:hAnsi="Times New Roman" w:eastAsia="宋体" w:cs="Times New Roman"/>
          <w:b/>
          <w:sz w:val="24"/>
        </w:rPr>
        <w:t>FIFO状态快照与在途读取（示意图）</w:t>
      </w:r>
    </w:p>
    <w:p w14:paraId="200B5AB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逐图按字节命中率定义为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365ED5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FB3F252">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h</m:t>
                    </m:r>
                  </m:e>
                  <m:sub>
                    <m:r>
                      <m:rPr/>
                      <w:rPr>
                        <w:rFonts w:ascii="Cambria Math" w:hAnsi="Cambria Math" w:eastAsia="宋体"/>
                        <w:sz w:val="24"/>
                        <w:szCs w:val="24"/>
                      </w:rPr>
                      <m:t>i</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den>
                </m:f>
                <m:r>
                  <m:rPr/>
                  <w:rPr>
                    <w:rFonts w:ascii="Cambria Math" w:hAnsi="Cambria Math" w:eastAsia="宋体"/>
                    <w:sz w:val="24"/>
                    <w:szCs w:val="24"/>
                  </w:rPr>
                  <m:t> </m:t>
                </m:r>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hit</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B</m:t>
                    </m:r>
                  </m:e>
                  <m:sub>
                    <m:r>
                      <m:rPr/>
                      <w:rPr>
                        <w:rFonts w:ascii="Cambria Math" w:hAnsi="Cambria Math" w:eastAsia="宋体"/>
                        <w:sz w:val="24"/>
                        <w:szCs w:val="24"/>
                      </w:rPr>
                      <m:t>miss</m:t>
                    </m:r>
                    <m:r>
                      <m:rPr>
                        <m:sty m:val="p"/>
                      </m:rPr>
                      <w:rPr>
                        <w:rFonts w:ascii="Cambria Math" w:hAnsi="Cambria Math" w:eastAsia="宋体"/>
                        <w:sz w:val="24"/>
                        <w:szCs w:val="24"/>
                      </w:rPr>
                      <m:t>,</m:t>
                    </m:r>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r>
                  <m:rPr>
                    <m:sty m:val="p"/>
                  </m:rPr>
                  <w:rPr>
                    <w:rFonts w:ascii="Cambria Math" w:hAnsi="Cambria Math" w:eastAsia="宋体"/>
                    <w:sz w:val="24"/>
                    <w:szCs w:val="24"/>
                  </w:rPr>
                  <m:t>)</m:t>
                </m:r>
              </m:oMath>
            </m:oMathPara>
          </w:p>
        </w:tc>
        <w:tc>
          <w:tcPr>
            <w:tcW w:w="737" w:type="dxa"/>
            <w:vAlign w:val="center"/>
          </w:tcPr>
          <w:p w14:paraId="7229EDE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(7-3)</w:t>
            </w:r>
          </w:p>
        </w:tc>
      </w:tr>
    </w:tbl>
    <w:p w14:paraId="2A3F0E2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命中率按100张图逐图计算式(7-3)后取算术平均；零字节读取依原程序约定处理，统计对象为具备Cache服务资格的正字节读入。</w:t>
      </w:r>
    </w:p>
    <w:p w14:paraId="56CDD9A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7.1.3 </w:t>
      </w:r>
      <w:r>
        <w:rPr>
          <w:rFonts w:hint="eastAsia" w:ascii="Times New Roman" w:hAnsi="Times New Roman" w:eastAsia="宋体" w:cs="Times New Roman"/>
          <w:b/>
          <w:sz w:val="24"/>
        </w:rPr>
        <w:t>两个互不占用的带宽池</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53161D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6170E30">
            <w:pPr>
              <w:keepNext w:val="0"/>
              <w:keepLines/>
              <w:pageBreakBefore w:val="0"/>
              <w:widowControl/>
              <w:snapToGrid w:val="0"/>
              <w:spacing w:before="80" w:after="80" w:line="240" w:lineRule="auto"/>
              <w:ind w:left="0" w:right="0" w:firstLine="0"/>
              <w:jc w:val="center"/>
            </w:pPr>
            <m:oMathPara>
              <m:oMath>
                <m:nary>
                  <m:naryPr>
                    <m:chr m:val="∑"/>
                    <m:limLoc m:val="undOvr"/>
                    <m:supHide m:val="1"/>
                  </m:naryPr>
                  <m:sub>
                    <m:r>
                      <m:rPr/>
                      <w:rPr>
                        <w:rFonts w:ascii="Cambria Math" w:hAnsi="Cambria Math" w:eastAsia="宋体"/>
                        <w:sz w:val="24"/>
                        <w:szCs w:val="24"/>
                      </w:rPr>
                      <m:t>j</m:t>
                    </m:r>
                    <m:r>
                      <m:rPr>
                        <m:sty m:val="p"/>
                      </m:rPr>
                      <w:rPr>
                        <w:rFonts w:ascii="Cambria Math" w:hAnsi="Cambria Math" w:eastAsia="宋体"/>
                        <w:sz w:val="24"/>
                        <w:szCs w:val="24"/>
                      </w:rPr>
                      <m:t>∈</m:t>
                    </m:r>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sub>
                  <m:sup>
                    <m:r>
                      <m:rPr/>
                      <w:rPr>
                        <w:rFonts w:ascii="Cambria Math" w:hAnsi="Cambria Math" w:eastAsia="宋体"/>
                        <w:sz w:val="24"/>
                        <w:szCs w:val="24"/>
                      </w:rPr>
                      <m:t>​</m:t>
                    </m:r>
                  </m:sup>
                  <m:e>
                    <m:sSub>
                      <m:sSubPr/>
                      <m:e>
                        <m:r>
                          <m:rPr/>
                          <w:rPr>
                            <w:rFonts w:ascii="Cambria Math" w:hAnsi="Cambria Math" w:eastAsia="宋体"/>
                            <w:sz w:val="24"/>
                            <w:szCs w:val="24"/>
                          </w:rPr>
                          <m:t>v</m:t>
                        </m:r>
                      </m:e>
                      <m:sub>
                        <m:r>
                          <m:rPr/>
                          <w:rPr>
                            <w:rFonts w:ascii="Cambria Math" w:hAnsi="Cambria Math" w:eastAsia="宋体"/>
                            <w:sz w:val="24"/>
                            <w:szCs w:val="24"/>
                          </w:rPr>
                          <m:t>j</m:t>
                        </m:r>
                      </m:sub>
                    </m:sSub>
                  </m:e>
                </m:nary>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r>
                  <m:rPr/>
                  <w:rPr>
                    <w:rFonts w:ascii="Cambria Math" w:hAnsi="Cambria Math" w:eastAsia="宋体"/>
                    <w:sz w:val="24"/>
                    <w:szCs w:val="24"/>
                  </w:rPr>
                  <m:t> </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nor/>
                        <m:sty m:val="p"/>
                      </m:rPr>
                      <w:rPr>
                        <w:rFonts w:ascii="Cambria Math" w:hAnsi="Cambria Math" w:eastAsia="宋体"/>
                        <w:b w:val="0"/>
                        <w:i w:val="0"/>
                        <w:sz w:val="24"/>
                        <w:szCs w:val="24"/>
                      </w:rPr>
                      <m:t>DDR</m:t>
                    </m:r>
                  </m:sub>
                </m:sSub>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B</m:t>
                    </m:r>
                  </m:e>
                  <m:sub>
                    <m:r>
                      <m:rPr>
                        <m:sty m:val="p"/>
                      </m:rPr>
                      <w:rPr>
                        <w:rFonts w:ascii="Cambria Math" w:hAnsi="Cambria Math" w:eastAsia="宋体"/>
                        <w:sz w:val="24"/>
                        <w:szCs w:val="24"/>
                      </w:rPr>
                      <m:t>L2</m:t>
                    </m:r>
                  </m:sub>
                </m:sSub>
                <m:r>
                  <m:rPr>
                    <m:sty m:val="p"/>
                  </m:rPr>
                  <w:rPr>
                    <w:rFonts w:ascii="Cambria Math" w:hAnsi="Cambria Math" w:eastAsia="宋体"/>
                    <w:sz w:val="24"/>
                    <w:szCs w:val="24"/>
                  </w:rPr>
                  <m:t>=</m:t>
                </m:r>
                <m:r>
                  <m:rPr/>
                  <w:rPr>
                    <w:rFonts w:ascii="Cambria Math" w:hAnsi="Cambria Math" w:eastAsia="宋体"/>
                    <w:sz w:val="24"/>
                    <w:szCs w:val="24"/>
                  </w:rPr>
                  <m:t>250 </m:t>
                </m:r>
                <m:r>
                  <m:rPr>
                    <m:nor/>
                    <m:sty m:val="p"/>
                  </m:rPr>
                  <w:rPr>
                    <w:rFonts w:ascii="Cambria Math" w:hAnsi="Cambria Math" w:eastAsia="宋体"/>
                    <w:b w:val="0"/>
                    <w:i w:val="0"/>
                    <w:sz w:val="24"/>
                    <w:szCs w:val="24"/>
                  </w:rPr>
                  <m:t>bytes/cycle</m:t>
                </m:r>
              </m:oMath>
            </m:oMathPara>
          </w:p>
        </w:tc>
        <w:tc>
          <w:tcPr>
            <w:tcW w:w="737" w:type="dxa"/>
            <w:vAlign w:val="center"/>
          </w:tcPr>
          <w:p w14:paraId="450F793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(7-4)</w:t>
            </w:r>
          </w:p>
        </w:tc>
      </w:tr>
    </w:tbl>
    <w:p w14:paraId="65D2B0E8">
      <w:pPr>
        <w:pStyle w:val="3"/>
        <w:keepNext w:val="0"/>
        <w:keepLines w:val="0"/>
        <w:pageBreakBefore w:val="0"/>
        <w:widowControl/>
        <w:snapToGrid w:val="0"/>
        <w:spacing w:before="0" w:after="0" w:line="240" w:lineRule="auto"/>
        <w:ind w:left="0" w:right="0" w:firstLine="480"/>
        <w:jc w:val="both"/>
      </w:pPr>
      <m:oMath>
        <m:sSub>
          <m:sSubPr/>
          <m:e>
            <m:r>
              <m:rPr>
                <m:sty m:val="p"/>
                <m:scr m:val="script"/>
              </m:rPr>
              <w:rPr>
                <w:rFonts w:ascii="Cambria Math" w:hAnsi="Cambria Math" w:eastAsia="宋体"/>
                <w:sz w:val="24"/>
                <w:szCs w:val="24"/>
              </w:rPr>
              <m:t>A</m:t>
            </m:r>
          </m:e>
          <m:sub>
            <m:r>
              <m:rPr/>
              <w:rPr>
                <w:rFonts w:ascii="Cambria Math" w:hAnsi="Cambria Math" w:eastAsia="宋体"/>
                <w:sz w:val="24"/>
                <w:szCs w:val="24"/>
              </w:rPr>
              <m:t>p</m:t>
            </m:r>
          </m:sub>
        </m:sSub>
        <m:r>
          <m:rPr>
            <m:sty m:val="p"/>
          </m:rPr>
          <w:rPr>
            <w:rFonts w:ascii="Cambria Math" w:hAnsi="Cambria Math" w:eastAsia="宋体"/>
            <w:sz w:val="24"/>
            <w:szCs w:val="24"/>
          </w:rPr>
          <m:t>(</m:t>
        </m:r>
        <m:r>
          <m:rPr/>
          <w:rPr>
            <w:rFonts w:ascii="Cambria Math" w:hAnsi="Cambria Math" w:eastAsia="宋体"/>
            <w:sz w:val="24"/>
            <w:szCs w:val="24"/>
          </w:rPr>
          <m:t>t</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为池</w:t>
      </w:r>
      <w:r>
        <w:rPr>
          <w:rFonts w:ascii="Times New Roman" w:hAnsi="Times New Roman" w:eastAsia="宋体" w:cs="Times New Roman"/>
          <w:b w:val="0"/>
          <w:sz w:val="24"/>
        </w:rPr>
        <w:t xml:space="preserve"> </w:t>
      </w:r>
      <m:oMath>
        <m:r>
          <m:rPr/>
          <w:rPr>
            <w:rFonts w:ascii="Cambria Math" w:hAnsi="Cambria Math" w:eastAsia="宋体"/>
            <w:sz w:val="24"/>
            <w:szCs w:val="24"/>
          </w:rPr>
          <m:t>p</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中的在途传输集合。每个池由全部核心共享，两池之间互不占用，这是L2可能带来收益的结构性原因：命中的读取不再与未命中读取、写出争抢那60</w:t>
      </w:r>
      <w:r>
        <w:rPr>
          <w:rFonts w:ascii="Times New Roman" w:hAnsi="Times New Roman" w:eastAsia="宋体" w:cs="Times New Roman"/>
          <w:b w:val="0"/>
          <w:sz w:val="24"/>
        </w:rPr>
        <w:t xml:space="preserve"> bytes/cycle。</w:t>
      </w:r>
    </w:p>
    <w:p w14:paraId="3BBCE37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忽略取整与并发时，单次搬运的理想参考延迟为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3E8974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E3B3E2">
            <w:pPr>
              <w:keepNext w:val="0"/>
              <w:keepLines/>
              <w:pageBreakBefore w:val="0"/>
              <w:widowControl/>
              <w:snapToGrid w:val="0"/>
              <w:spacing w:before="80" w:after="80" w:line="240" w:lineRule="auto"/>
              <w:ind w:left="0" w:right="0" w:firstLine="0"/>
              <w:jc w:val="center"/>
            </w:pPr>
            <m:oMathPara>
              <m:oMath>
                <m:sSubSup>
                  <m:sSubSupPr/>
                  <m:e>
                    <m:r>
                      <m:rPr/>
                      <w:rPr>
                        <w:rFonts w:ascii="Cambria Math" w:hAnsi="Cambria Math" w:eastAsia="宋体"/>
                        <w:sz w:val="24"/>
                        <w:szCs w:val="24"/>
                      </w:rPr>
                      <m:t>d</m:t>
                    </m:r>
                  </m:e>
                  <m:sub>
                    <m:r>
                      <m:rPr>
                        <m:nor/>
                        <m:sty m:val="p"/>
                      </m:rPr>
                      <w:rPr>
                        <w:rFonts w:ascii="Cambria Math" w:hAnsi="Cambria Math" w:eastAsia="宋体"/>
                        <w:b w:val="0"/>
                        <w:i w:val="0"/>
                        <w:sz w:val="24"/>
                        <w:szCs w:val="24"/>
                      </w:rPr>
                      <m:t>DDR</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60</m:t>
                </m:r>
                <m:r>
                  <m:rPr>
                    <m:sty m:val="p"/>
                  </m:rPr>
                  <w:rPr>
                    <w:rFonts w:ascii="Cambria Math" w:hAnsi="Cambria Math" w:eastAsia="宋体"/>
                    <w:sz w:val="24"/>
                    <w:szCs w:val="24"/>
                  </w:rPr>
                  <m:t>,</m:t>
                </m:r>
                <m:r>
                  <m:rPr/>
                  <w:rPr>
                    <w:rFonts w:ascii="Cambria Math" w:hAnsi="Cambria Math" w:eastAsia="宋体"/>
                    <w:sz w:val="24"/>
                    <w:szCs w:val="24"/>
                  </w:rPr>
                  <m:t>  </m:t>
                </m:r>
                <m:sSubSup>
                  <m:sSubSupPr/>
                  <m:e>
                    <m:r>
                      <m:rPr/>
                      <w:rPr>
                        <w:rFonts w:ascii="Cambria Math" w:hAnsi="Cambria Math" w:eastAsia="宋体"/>
                        <w:sz w:val="24"/>
                        <w:szCs w:val="24"/>
                      </w:rPr>
                      <m:t>d</m:t>
                    </m:r>
                  </m:e>
                  <m:sub>
                    <m:r>
                      <m:rPr>
                        <m:sty m:val="p"/>
                      </m:rPr>
                      <w:rPr>
                        <w:rFonts w:ascii="Cambria Math" w:hAnsi="Cambria Math" w:eastAsia="宋体"/>
                        <w:sz w:val="24"/>
                        <w:szCs w:val="24"/>
                      </w:rPr>
                      <m:t>L2</m:t>
                    </m:r>
                  </m:sub>
                  <m:sup>
                    <m:r>
                      <m:rPr>
                        <m:nor/>
                        <m:sty m:val="p"/>
                      </m:rPr>
                      <w:rPr>
                        <w:rFonts w:ascii="Cambria Math" w:hAnsi="Cambria Math" w:eastAsia="宋体"/>
                        <w:b w:val="0"/>
                        <w:i w:val="0"/>
                        <w:sz w:val="24"/>
                        <w:szCs w:val="24"/>
                      </w:rPr>
                      <m:t>isolated</m:t>
                    </m:r>
                  </m:sup>
                </m:sSubSup>
                <m:r>
                  <m:rPr>
                    <m:sty m:val="p"/>
                  </m:rPr>
                  <w:rPr>
                    <w:rFonts w:ascii="Cambria Math" w:hAnsi="Cambria Math" w:eastAsia="宋体"/>
                    <w:sz w:val="24"/>
                    <w:szCs w:val="24"/>
                  </w:rPr>
                  <m:t>=</m:t>
                </m:r>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250</m:t>
                </m:r>
              </m:oMath>
            </m:oMathPara>
          </w:p>
        </w:tc>
        <w:tc>
          <w:tcPr>
            <w:tcW w:w="737" w:type="dxa"/>
            <w:vAlign w:val="center"/>
          </w:tcPr>
          <w:p w14:paraId="61DE0F59">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(7-5)</w:t>
            </w:r>
          </w:p>
        </w:tc>
      </w:tr>
    </w:tbl>
    <w:p w14:paraId="693E36C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单次搬运的理想带宽时间相差约4.17倍，整图结果还由计算、同步、流水线和其他搬运共同决定。</w:t>
      </w:r>
    </w:p>
    <w:p w14:paraId="62FA09C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7.1.4 </w:t>
      </w:r>
      <w:r>
        <w:rPr>
          <w:rFonts w:hint="eastAsia" w:ascii="Times New Roman" w:hAnsi="Times New Roman" w:eastAsia="宋体" w:cs="Times New Roman"/>
          <w:b/>
          <w:sz w:val="24"/>
        </w:rPr>
        <w:t>未命中的三类来源</w:t>
      </w:r>
    </w:p>
    <w:p w14:paraId="0803E7B6">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缓存未命中可来自单张量超过容量、复用前被FIFO淘汰，以及首次读取完成前的并发重复发射。前两项体现容量与复用距离，后一项体现时间顺序。题目给定图的单张量尺度统计见第2.2节，三类机制并不表示本数据中三类均已实际发生。</w:t>
      </w:r>
    </w:p>
    <w:p w14:paraId="53B599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题目固定L2容量为1 MiB、带宽为250 bytes/cycle，并要求使用统一配置评价。因此本文在该配置下解释资源作用并设计求解流程，未另改配置进行参数扫描；缓存感知的共享输入聚合候选及容量—带宽扫描列为第9.4节后续方向。</w:t>
      </w:r>
    </w:p>
    <w:p w14:paraId="386574AD">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 </w:t>
      </w:r>
      <w:r>
        <w:rPr>
          <w:rFonts w:hint="eastAsia" w:ascii="Times New Roman" w:hAnsi="Times New Roman" w:eastAsia="宋体" w:cs="Times New Roman"/>
          <w:b/>
          <w:sz w:val="24"/>
        </w:rPr>
        <w:t>实验设计：分离配置效应与选解效应</w:t>
      </w:r>
    </w:p>
    <w:p w14:paraId="58FC473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配置影响和选解影响分别通过同方案配对与同配置比较识别。两类比值采用同一无L2基线，定义如下。</w:t>
      </w:r>
    </w:p>
    <w:p w14:paraId="2C5941D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7.2.1 </w:t>
      </w:r>
      <w:r>
        <w:rPr>
          <w:rFonts w:hint="eastAsia" w:ascii="Times New Roman" w:hAnsi="Times New Roman" w:eastAsia="宋体" w:cs="Times New Roman"/>
          <w:b/>
          <w:sz w:val="24"/>
        </w:rPr>
        <w:t>两种比值</w:t>
      </w:r>
    </w:p>
    <w:p w14:paraId="7F31925A">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记图</w:t>
      </w:r>
      <w:r>
        <w:rPr>
          <w:rFonts w:ascii="Times New Roman" w:hAnsi="Times New Roman" w:eastAsia="宋体" w:cs="Times New Roman"/>
          <w:b w:val="0"/>
          <w:sz w:val="24"/>
        </w:rPr>
        <w:t xml:space="preserve"> </w:t>
      </w:r>
      <m:oMath>
        <m:r>
          <m:rPr/>
          <w:rPr>
            <w:rFonts w:ascii="Cambria Math" w:hAnsi="Cambria Math" w:eastAsia="宋体"/>
            <w:sz w:val="24"/>
            <w:szCs w:val="24"/>
          </w:rPr>
          <m:t>i</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w:t>
      </w:r>
      <w:r>
        <w:rPr>
          <w:rFonts w:ascii="Times New Roman" w:hAnsi="Times New Roman" w:eastAsia="宋体" w:cs="Times New Roman"/>
          <w:b w:val="0"/>
          <w:sz w:val="24"/>
        </w:rPr>
        <w:t xml:space="preserve"> </w:t>
      </w:r>
      <m:oMath>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核下由B场景与L2场景分别选定的方案为</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oMath>
      <w:r>
        <w:rPr>
          <w:rFonts w:hint="eastAsia" w:ascii="Times New Roman" w:hAnsi="Times New Roman" w:eastAsia="宋体" w:cs="Times New Roman"/>
          <w:b w:val="0"/>
          <w:sz w:val="24"/>
        </w:rPr>
        <w:t>。同方案配置比与分别选优综合比分别为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A14760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1E90717">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51B0E745">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(7-6)</w:t>
            </w:r>
          </w:p>
        </w:tc>
      </w:tr>
      <w:tr w14:paraId="71C97AF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52664F4">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B</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4CE6300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(7-7)</w:t>
            </w:r>
          </w:p>
        </w:tc>
      </w:tr>
    </w:tbl>
    <w:p w14:paraId="5C6BB5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前者分子分母是同一个方案，差异只来自配置；后者的分母换成L2场景自己选出的方案，含有选解变化，不能叫作纯硬件收益。两个比值共用同一分子而分母不同，互换会改变结论的含义。三项评价如何得到、两个比值如何构成，以及它们与求解流程的关系，一并画在图7-2中：左支是第6章的场景B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；右支是只读Cache配置下的独立求解，得到</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在无L2配置下”这一格不参与本比较。</w:t>
      </w:r>
    </w:p>
    <w:p w14:paraId="75DC16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4544695" cy="4789170"/>
            <wp:effectExtent l="0" t="0" r="0" b="0"/>
            <wp:docPr id="18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论文图件"/>
                    <pic:cNvPicPr>
                      <a:picLocks noChangeAspect="1" noChangeArrowheads="1"/>
                    </pic:cNvPicPr>
                  </pic:nvPicPr>
                  <pic:blipFill>
                    <a:blip r:embed="rId37"/>
                    <a:stretch>
                      <a:fillRect/>
                    </a:stretch>
                  </pic:blipFill>
                  <pic:spPr>
                    <a:xfrm>
                      <a:off x="0" y="0"/>
                      <a:ext cx="4545221" cy="4789527"/>
                    </a:xfrm>
                    <a:prstGeom prst="rect">
                      <a:avLst/>
                    </a:prstGeom>
                    <a:noFill/>
                    <a:ln w="9525">
                      <a:noFill/>
                    </a:ln>
                  </pic:spPr>
                </pic:pic>
              </a:graphicData>
            </a:graphic>
          </wp:inline>
        </w:drawing>
      </w:r>
    </w:p>
    <w:p w14:paraId="349EB4A0">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问题三的求解与“方案×配置”受控对照</w:t>
      </w:r>
    </w:p>
    <w:p w14:paraId="5483353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7.2.2 </w:t>
      </w:r>
      <w:r>
        <w:rPr>
          <w:rFonts w:hint="eastAsia" w:ascii="Times New Roman" w:hAnsi="Times New Roman" w:eastAsia="宋体" w:cs="Times New Roman"/>
          <w:b/>
          <w:sz w:val="24"/>
        </w:rPr>
        <w:t>分解恒等式及其使用边界</w:t>
      </w:r>
    </w:p>
    <w:p w14:paraId="22D681E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两个比值之间有一条逐例成立的恒等式：</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70FA20C">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3C2D925">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select</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d>
                  </m:den>
                </m:f>
              </m:oMath>
            </m:oMathPara>
          </w:p>
        </w:tc>
        <w:tc>
          <w:tcPr>
            <w:tcW w:w="737" w:type="dxa"/>
            <w:vAlign w:val="center"/>
          </w:tcPr>
          <w:p w14:paraId="1B6EF25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(7-8)</w:t>
            </w:r>
          </w:p>
        </w:tc>
      </w:tr>
    </w:tbl>
    <w:p w14:paraId="1C9C7D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右侧第二项为同一L2配置下更换方案的选解比，三项构成逐例恒等式。</w:t>
      </w:r>
    </w:p>
    <w:p w14:paraId="0F5934E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式(7-8)逐例成立；题面主结果采用逐图比值的算术平均，乘性分解则在第7.6节以几何均值另行报告。</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46A49B45">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306ACC95">
            <w:pPr>
              <w:keepNext w:val="0"/>
              <w:keepLines/>
              <w:pageBreakBefore w:val="0"/>
              <w:widowControl/>
              <w:snapToGrid w:val="0"/>
              <w:spacing w:before="80" w:after="80" w:line="240" w:lineRule="auto"/>
              <w:ind w:left="0" w:right="0" w:firstLine="0"/>
              <w:jc w:val="center"/>
            </w:pP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k</m:t>
                    </m:r>
                  </m:sub>
                </m:sSub>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sSub>
                      <m:sSubPr/>
                      <m:e>
                        <m:r>
                          <m:rPr/>
                          <w:rPr>
                            <w:rFonts w:ascii="Cambria Math" w:hAnsi="Cambria Math" w:eastAsia="宋体"/>
                            <w:sz w:val="24"/>
                            <w:szCs w:val="24"/>
                          </w:rPr>
                          <m:t>R</m:t>
                        </m:r>
                      </m:e>
                      <m:sub>
                        <m:r>
                          <m:rPr>
                            <m:nor/>
                            <m:sty m:val="p"/>
                          </m:rPr>
                          <w:rPr>
                            <w:rFonts w:ascii="Cambria Math" w:hAnsi="Cambria Math" w:eastAsia="宋体"/>
                            <w:b w:val="0"/>
                            <w:i w:val="0"/>
                            <w:sz w:val="24"/>
                            <w:szCs w:val="24"/>
                          </w:rPr>
                          <m:t>hw</m:t>
                        </m:r>
                        <m:r>
                          <m:rPr>
                            <m:sty m:val="p"/>
                          </m:rPr>
                          <w:rPr>
                            <w:rFonts w:ascii="Cambria Math" w:hAnsi="Cambria Math" w:eastAsia="宋体"/>
                            <w:sz w:val="24"/>
                            <w:szCs w:val="24"/>
                          </w:rPr>
                          <m:t>,</m:t>
                        </m:r>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k</m:t>
                        </m:r>
                      </m:sub>
                    </m:sSub>
                  </m:e>
                </m:nary>
              </m:oMath>
            </m:oMathPara>
          </w:p>
        </w:tc>
        <w:tc>
          <w:tcPr>
            <w:tcW w:w="737" w:type="dxa"/>
            <w:vAlign w:val="center"/>
          </w:tcPr>
          <w:p w14:paraId="551988CA">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(7-9)</w:t>
            </w:r>
          </w:p>
        </w:tc>
      </w:tr>
    </w:tbl>
    <w:p w14:paraId="567295B0">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计算，是100个逐图比值的算术平均；三个量各自取算术均值后不再满足乘积关系。因此不能用</w:t>
      </w:r>
      <w:r>
        <w:rPr>
          <w:rFonts w:ascii="Times New Roman" w:hAnsi="Times New Roman" w:eastAsia="宋体" w:cs="Times New Roman"/>
          <w:b w:val="0"/>
          <w:sz w:val="24"/>
        </w:rPr>
        <w:t xml:space="preserve"> </w:t>
      </w:r>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r>
          <m:rPr>
            <m:sty m:val="p"/>
          </m:rPr>
          <w:rPr>
            <w:rFonts w:ascii="Cambria Math" w:hAnsi="Cambria Math" w:eastAsia="宋体"/>
            <w:sz w:val="24"/>
            <w:szCs w:val="24"/>
          </w:rPr>
          <m:t>/</m:t>
        </m:r>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去估计平均选解效应。本章严格避免这一操作，选解效应的量级另行用逐例配对数据给出（7.4.4节）。同理，两条主性能曲线各自用同一个整图REF归一化，配置比则另行对100个逐图比值取平均，不能用两条均值曲线相除得到。</w:t>
      </w:r>
    </w:p>
    <w:p w14:paraId="36F6551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7.2.3 </w:t>
      </w:r>
      <w:r>
        <w:rPr>
          <w:rFonts w:hint="eastAsia" w:ascii="Times New Roman" w:hAnsi="Times New Roman" w:eastAsia="宋体" w:cs="Times New Roman"/>
          <w:b/>
          <w:sz w:val="24"/>
        </w:rPr>
        <w:t>对照的构造</w:t>
      </w:r>
    </w:p>
    <w:p w14:paraId="2482F41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配置对照通过图、核数、配置、评估器与方案哈希五项匹配。500对中430对的B/L2最终方案本来就相同；其余70对方案不同，其中62对复用了同哈希的既有候选评分，8对只补做官方L2评分，均不重跑求解器。对照补评分不反向参与既有主方案的选型，主实验的选解来源保持不变，本章只新增读表分析。</w:t>
      </w:r>
    </w:p>
    <w:p w14:paraId="312928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固定方案的两种配置具有相同计划边界与Spill新增字节：这些请求在事件模拟前确定，Cache在模拟阶段改变相应读取的服务池。</w:t>
      </w:r>
    </w:p>
    <w:p w14:paraId="5FDF734D">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7.2.4 </w:t>
      </w:r>
      <w:r>
        <w:rPr>
          <w:rFonts w:hint="eastAsia" w:ascii="Times New Roman" w:hAnsi="Times New Roman" w:eastAsia="宋体" w:cs="Times New Roman"/>
          <w:b/>
          <w:sz w:val="24"/>
        </w:rPr>
        <w:t>求解路径</w:t>
      </w:r>
    </w:p>
    <w:p w14:paraId="32F3CD60">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求解从原图生成基础可行解，尝试不同的活动核心数与驻留组织；预算允许时，在同一请求内独立求解一个场景B方案并按L2配置重新评价，这部分成本计入该请求，不免费读取另一批次已经选出的B方案。随后尝试快速插入与实际Spill触发的至多两个局部微批，按官方Makespan与新增COPY的字典序保留成功结果。流程的位置关系见图7-2右支，逐步描述如算法7-1。</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0" w:type="dxa"/>
          <w:left w:w="10" w:type="dxa"/>
          <w:bottom w:w="0" w:type="dxa"/>
          <w:right w:w="10" w:type="dxa"/>
        </w:tblCellMar>
      </w:tblPr>
      <w:tblGrid>
        <w:gridCol w:w="9354"/>
      </w:tblGrid>
      <w:tr w14:paraId="085723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0" w:type="dxa"/>
            <w:left w:w="10" w:type="dxa"/>
            <w:bottom w:w="0" w:type="dxa"/>
            <w:right w:w="10" w:type="dxa"/>
          </w:tblCellMar>
        </w:tblPrEx>
        <w:trPr>
          <w:cantSplit/>
          <w:jc w:val="center"/>
        </w:trPr>
        <w:tc>
          <w:tcPr>
            <w:tcW w:w="9354" w:type="dxa"/>
          </w:tcPr>
          <w:p w14:paraId="32C5310F">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sz w:val="24"/>
              </w:rPr>
              <w:t>算法7-1 LBSS共享只读L2场景求解流程</w:t>
            </w:r>
          </w:p>
          <w:p w14:paraId="1FD372D9">
            <w:pPr>
              <w:keepNext/>
              <w:keepLines w:val="0"/>
              <w:pageBreakBefore w:val="0"/>
              <w:widowControl/>
              <w:snapToGrid w:val="0"/>
              <w:spacing w:before="40" w:after="40" w:line="240" w:lineRule="auto"/>
              <w:ind w:left="0" w:right="0" w:firstLine="0"/>
              <w:jc w:val="left"/>
            </w:pPr>
            <w:r>
              <w:rPr>
                <w:rFonts w:ascii="Times New Roman" w:hAnsi="Times New Roman" w:eastAsia="宋体" w:cs="Times New Roman"/>
                <w:b w:val="0"/>
                <w:sz w:val="24"/>
              </w:rPr>
              <w:t>输入：计算图G、对应场景的固定配置θ、核心数k、总软预算Γ（600秒）。</w:t>
            </w:r>
          </w:p>
          <w:p w14:paraId="79538EA5">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输出：已成功评价的最佳方案及记录；无可行结果时返回失败。</w:t>
            </w:r>
          </w:p>
          <w:p w14:paraId="36FB7B12">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1 在L2配置下生成基础、减少活动核心及关键链移动候选。</w:t>
            </w:r>
          </w:p>
          <w:p w14:paraId="0B736301">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2 未满足近优条件时，处理分量家族，至多评价6个新候选。</w:t>
            </w:r>
          </w:p>
          <w:p w14:paraId="299DA6D7">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3 若预算允许且仍未近优，内部求解B方案至多180秒，再作L2评价至多40秒。</w:t>
            </w:r>
          </w:p>
          <w:p w14:paraId="303DDE8B">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4 生成插入候选至多30秒，评价至多120秒。</w:t>
            </w:r>
          </w:p>
          <w:p w14:paraId="24EB1C19">
            <w:pPr>
              <w:keepNext/>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5 若当前Spill新增&gt;0，诊断并处理至多2个局部微批候选。</w:t>
            </w:r>
          </w:p>
          <w:p w14:paraId="6B77D055">
            <w:pPr>
              <w:keepNext w:val="0"/>
              <w:keepLines w:val="0"/>
              <w:pageBreakBefore w:val="0"/>
              <w:widowControl/>
              <w:snapToGrid w:val="0"/>
              <w:spacing w:before="40" w:after="40" w:line="240" w:lineRule="auto"/>
              <w:ind w:left="160" w:right="0" w:firstLine="0"/>
              <w:jc w:val="left"/>
            </w:pPr>
            <w:r>
              <w:rPr>
                <w:rFonts w:ascii="Times New Roman" w:hAnsi="Times New Roman" w:eastAsia="宋体" w:cs="Times New Roman"/>
                <w:b w:val="0"/>
                <w:sz w:val="24"/>
              </w:rPr>
              <w:t>6 各步完整成功且字典序更优时更新方案；输出最终L2方案。</w:t>
            </w:r>
          </w:p>
        </w:tc>
      </w:tr>
    </w:tbl>
    <w:p w14:paraId="7480323F">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各阶段共用预算Γ；近优门控仅跳过其覆盖的控制阶段，外层插入和微批按剩余预算执行。</w:t>
      </w:r>
    </w:p>
    <w:p w14:paraId="34D6D55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L2流程增加同请求内的B方案求解与L2重评价。五核墙钟P95由B的77.47秒升至L2的197.70秒，完整评价次数的静态上界及统计范围见第8.6节。</w:t>
      </w:r>
    </w:p>
    <w:p w14:paraId="46C36E7B">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 </w:t>
      </w:r>
      <w:r>
        <w:rPr>
          <w:rFonts w:hint="eastAsia" w:ascii="Times New Roman" w:hAnsi="Times New Roman" w:eastAsia="宋体" w:cs="Times New Roman"/>
          <w:b/>
          <w:sz w:val="24"/>
        </w:rPr>
        <w:t>主要结果</w:t>
      </w:r>
    </w:p>
    <w:p w14:paraId="5B1A3DD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7.3.1 </w:t>
      </w:r>
      <w:r>
        <w:rPr>
          <w:rFonts w:hint="eastAsia" w:ascii="Times New Roman" w:hAnsi="Times New Roman" w:eastAsia="宋体" w:cs="Times New Roman"/>
          <w:b/>
          <w:sz w:val="24"/>
        </w:rPr>
        <w:t>本章五个五核指标的口径</w:t>
      </w:r>
    </w:p>
    <w:p w14:paraId="46212A4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表7-2集中给出五核主要指标。</w:t>
      </w:r>
    </w:p>
    <w:p w14:paraId="7099223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表7-2</w:t>
      </w:r>
      <w:r>
        <w:rPr>
          <w:rFonts w:ascii="Times New Roman" w:hAnsi="Times New Roman" w:eastAsia="宋体" w:cs="Times New Roman"/>
          <w:b/>
          <w:sz w:val="24"/>
        </w:rPr>
        <w:t xml:space="preserve"> </w:t>
      </w:r>
      <w:r>
        <w:rPr>
          <w:rFonts w:hint="eastAsia" w:ascii="Times New Roman" w:hAnsi="Times New Roman" w:eastAsia="宋体" w:cs="Times New Roman"/>
          <w:b/>
          <w:sz w:val="24"/>
        </w:rPr>
        <w:t>本章五个五核指标的口径</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061"/>
        <w:gridCol w:w="2381"/>
        <w:gridCol w:w="3912"/>
      </w:tblGrid>
      <w:tr w14:paraId="6626C0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061" w:type="dxa"/>
            <w:tcBorders>
              <w:bottom w:val="single" w:color="000000" w:sz="4" w:space="0"/>
            </w:tcBorders>
            <w:vAlign w:val="center"/>
          </w:tcPr>
          <w:p w14:paraId="37B1F1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2381" w:type="dxa"/>
            <w:tcBorders>
              <w:bottom w:val="single" w:color="000000" w:sz="4" w:space="0"/>
            </w:tcBorders>
            <w:vAlign w:val="center"/>
          </w:tcPr>
          <w:p w14:paraId="74BFE87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c>
          <w:tcPr>
            <w:tcW w:w="3912" w:type="dxa"/>
            <w:tcBorders>
              <w:bottom w:val="single" w:color="000000" w:sz="4" w:space="0"/>
            </w:tcBorders>
            <w:vAlign w:val="center"/>
          </w:tcPr>
          <w:p w14:paraId="129FA19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含义</w:t>
            </w:r>
          </w:p>
        </w:tc>
      </w:tr>
      <w:tr w14:paraId="069BAE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147001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同方案配置比（均值/中位）</w:t>
            </w:r>
          </w:p>
        </w:tc>
        <w:tc>
          <w:tcPr>
            <w:tcW w:w="2381" w:type="dxa"/>
            <w:vAlign w:val="center"/>
          </w:tcPr>
          <w:p w14:paraId="7009DD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 / 1.000546</w:t>
            </w:r>
          </w:p>
        </w:tc>
        <w:tc>
          <w:tcPr>
            <w:tcW w:w="3912" w:type="dxa"/>
            <w:vAlign w:val="center"/>
          </w:tcPr>
          <w:p w14:paraId="6FE1FE3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，开关L2的耗时比，纯配置效应</w:t>
            </w:r>
          </w:p>
        </w:tc>
      </w:tr>
      <w:tr w14:paraId="424DD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889AC6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分别选优比（均值）</w:t>
            </w:r>
          </w:p>
        </w:tc>
        <w:tc>
          <w:tcPr>
            <w:tcW w:w="2381" w:type="dxa"/>
            <w:vAlign w:val="center"/>
          </w:tcPr>
          <w:p w14:paraId="3972F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3912" w:type="dxa"/>
            <w:vAlign w:val="center"/>
          </w:tcPr>
          <w:p w14:paraId="4ED6DE6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分母换成</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hint="eastAsia" w:ascii="Times New Roman" w:hAnsi="Times New Roman" w:eastAsia="宋体" w:cs="Times New Roman"/>
                <w:b w:val="0"/>
                <w:sz w:val="24"/>
              </w:rPr>
              <w:t>，含选解变化</w:t>
            </w:r>
          </w:p>
        </w:tc>
      </w:tr>
      <w:tr w14:paraId="436904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7183CD4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，L2相对REF</w:t>
            </w:r>
          </w:p>
        </w:tc>
        <w:tc>
          <w:tcPr>
            <w:tcW w:w="2381" w:type="dxa"/>
            <w:vAlign w:val="center"/>
          </w:tcPr>
          <w:p w14:paraId="2D093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4.187457</w:t>
            </w:r>
          </w:p>
        </w:tc>
        <w:tc>
          <w:tcPr>
            <w:tcW w:w="3912" w:type="dxa"/>
            <w:vAlign w:val="center"/>
          </w:tcPr>
          <w:p w14:paraId="4CB029B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主性能曲线，方案固定</w:t>
            </w:r>
          </w:p>
        </w:tc>
      </w:tr>
      <w:tr w14:paraId="06BECC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31437F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L2独立选优相对REF</w:t>
            </w:r>
          </w:p>
        </w:tc>
        <w:tc>
          <w:tcPr>
            <w:tcW w:w="2381" w:type="dxa"/>
            <w:vAlign w:val="center"/>
          </w:tcPr>
          <w:p w14:paraId="2E94E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3912" w:type="dxa"/>
            <w:vAlign w:val="center"/>
          </w:tcPr>
          <w:p w14:paraId="30032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主性能曲线，方案可变</w:t>
            </w:r>
          </w:p>
        </w:tc>
      </w:tr>
      <w:tr w14:paraId="5A043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061" w:type="dxa"/>
            <w:vAlign w:val="center"/>
          </w:tcPr>
          <w:p w14:paraId="47C8D9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 B 方案命中率均值</w:t>
            </w:r>
          </w:p>
        </w:tc>
        <w:tc>
          <w:tcPr>
            <w:tcW w:w="2381" w:type="dxa"/>
            <w:vAlign w:val="center"/>
          </w:tcPr>
          <w:p w14:paraId="534A7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3912" w:type="dxa"/>
            <w:vAlign w:val="center"/>
          </w:tcPr>
          <w:p w14:paraId="5577F3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逐图字节命中率的算术平均，非独立选优方案</w:t>
            </w:r>
          </w:p>
        </w:tc>
      </w:tr>
    </w:tbl>
    <w:p w14:paraId="12F1DB2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后两条曲线的定义为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A27043">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B9EA612">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fixed</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B</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4.187457</m:t>
                </m:r>
              </m:oMath>
            </m:oMathPara>
          </w:p>
        </w:tc>
        <w:tc>
          <w:tcPr>
            <w:tcW w:w="737" w:type="dxa"/>
            <w:vAlign w:val="center"/>
          </w:tcPr>
          <w:p w14:paraId="70F61CA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(7-10)</w:t>
            </w:r>
          </w:p>
        </w:tc>
      </w:tr>
      <w:tr w14:paraId="4064E560">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1452CAB9">
            <w:pPr>
              <w:keepNext w:val="0"/>
              <w:keepLines/>
              <w:pageBreakBefore w:val="0"/>
              <w:widowControl/>
              <w:snapToGrid w:val="0"/>
              <w:spacing w:before="80" w:after="80" w:line="240" w:lineRule="auto"/>
              <w:ind w:left="0" w:right="0" w:firstLine="0"/>
              <w:jc w:val="center"/>
            </w:pPr>
            <m:oMathPara>
              <m:oMath>
                <m:sSubSup>
                  <m:sSubSupPr/>
                  <m:e>
                    <m:bar>
                      <m:barPr>
                        <m:pos m:val="top"/>
                      </m:barPr>
                      <m:e>
                        <m:r>
                          <m:rPr/>
                          <w:rPr>
                            <w:rFonts w:ascii="Cambria Math" w:hAnsi="Cambria Math" w:eastAsia="宋体"/>
                            <w:sz w:val="24"/>
                            <w:szCs w:val="24"/>
                          </w:rPr>
                          <m:t>S</m:t>
                        </m:r>
                      </m:e>
                    </m:bar>
                  </m:e>
                  <m:sub>
                    <m:r>
                      <m:rPr/>
                      <w:rPr>
                        <w:rFonts w:ascii="Cambria Math" w:hAnsi="Cambria Math" w:eastAsia="宋体"/>
                        <w:sz w:val="24"/>
                        <w:szCs w:val="24"/>
                      </w:rPr>
                      <m:t>L2</m:t>
                    </m:r>
                  </m:sub>
                  <m:sup>
                    <m:r>
                      <m:rPr>
                        <m:nor/>
                        <m:sty m:val="p"/>
                      </m:rPr>
                      <w:rPr>
                        <w:rFonts w:ascii="Cambria Math" w:hAnsi="Cambria Math" w:eastAsia="宋体"/>
                        <w:b w:val="0"/>
                        <w:i w:val="0"/>
                        <w:sz w:val="24"/>
                        <w:szCs w:val="24"/>
                      </w:rPr>
                      <m:t>select</m:t>
                    </m:r>
                  </m:sup>
                </m:sSubSup>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100</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100</m:t>
                    </m:r>
                  </m:sup>
                  <m:e>
                    <m:f>
                      <m:fPr/>
                      <m:num>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REF</m:t>
                            </m:r>
                            <m:r>
                              <m:rPr>
                                <m:sty m:val="p"/>
                              </m:rPr>
                              <w:rPr>
                                <w:rFonts w:ascii="Cambria Math" w:hAnsi="Cambria Math" w:eastAsia="宋体"/>
                                <w:sz w:val="24"/>
                                <w:szCs w:val="24"/>
                              </w:rPr>
                              <m:t>,</m:t>
                            </m:r>
                            <m:r>
                              <m:rPr/>
                              <w:rPr>
                                <w:rFonts w:ascii="Cambria Math" w:hAnsi="Cambria Math" w:eastAsia="宋体"/>
                                <w:sz w:val="24"/>
                                <w:szCs w:val="24"/>
                              </w:rPr>
                              <m:t>i</m:t>
                            </m:r>
                          </m:sub>
                        </m:sSub>
                      </m:num>
                      <m:den>
                        <m:sSub>
                          <m:sSubPr/>
                          <m:e>
                            <m:r>
                              <m:rPr/>
                              <w:rPr>
                                <w:rFonts w:ascii="Cambria Math" w:hAnsi="Cambria Math" w:eastAsia="宋体"/>
                                <w:sz w:val="24"/>
                                <w:szCs w:val="24"/>
                              </w:rPr>
                              <m:t>T</m:t>
                            </m:r>
                          </m:e>
                          <m:sub>
                            <m:r>
                              <m:rPr/>
                              <w:rPr>
                                <w:rFonts w:ascii="Cambria Math" w:hAnsi="Cambria Math" w:eastAsia="宋体"/>
                                <w:sz w:val="24"/>
                                <w:szCs w:val="24"/>
                              </w:rPr>
                              <m:t>L</m:t>
                            </m:r>
                          </m:sub>
                        </m:sSub>
                        <m:r>
                          <m:rPr/>
                          <w:rPr>
                            <w:rFonts w:ascii="Cambria Math" w:hAnsi="Cambria Math" w:eastAsia="宋体"/>
                            <w:sz w:val="24"/>
                            <w:szCs w:val="24"/>
                          </w:rPr>
                          <m:t>​</m:t>
                        </m:r>
                        <m:d>
                          <m:dPr>
                            <m:sepChr m:val=""/>
                          </m:dPr>
                          <m:e>
                            <m:sSub>
                              <m:sSubPr/>
                              <m:e>
                                <m:r>
                                  <m:rPr/>
                                  <w:rPr>
                                    <w:rFonts w:ascii="Cambria Math" w:hAnsi="Cambria Math" w:eastAsia="宋体"/>
                                    <w:sz w:val="24"/>
                                    <w:szCs w:val="24"/>
                                  </w:rPr>
                                  <m:t>P</m:t>
                                </m:r>
                              </m:e>
                              <m:sub>
                                <m:r>
                                  <m:rPr/>
                                  <w:rPr>
                                    <w:rFonts w:ascii="Cambria Math" w:hAnsi="Cambria Math" w:eastAsia="宋体"/>
                                    <w:sz w:val="24"/>
                                    <w:szCs w:val="24"/>
                                  </w:rPr>
                                  <m:t>L</m:t>
                                </m:r>
                                <m:r>
                                  <m:rPr>
                                    <m:sty m:val="p"/>
                                  </m:rPr>
                                  <w:rPr>
                                    <w:rFonts w:ascii="Cambria Math" w:hAnsi="Cambria Math" w:eastAsia="宋体"/>
                                    <w:sz w:val="24"/>
                                    <w:szCs w:val="24"/>
                                  </w:rPr>
                                  <m:t>,</m:t>
                                </m:r>
                                <m:r>
                                  <m:rPr/>
                                  <w:rPr>
                                    <w:rFonts w:ascii="Cambria Math" w:hAnsi="Cambria Math" w:eastAsia="宋体"/>
                                    <w:sz w:val="24"/>
                                    <w:szCs w:val="24"/>
                                  </w:rPr>
                                  <m:t>i</m:t>
                                </m:r>
                              </m:sub>
                            </m:sSub>
                          </m:e>
                        </m:d>
                      </m:den>
                    </m:f>
                  </m:e>
                </m:nary>
                <m:r>
                  <m:rPr>
                    <m:sty m:val="p"/>
                  </m:rPr>
                  <w:rPr>
                    <w:rFonts w:ascii="Cambria Math" w:hAnsi="Cambria Math" w:eastAsia="宋体"/>
                    <w:sz w:val="24"/>
                    <w:szCs w:val="24"/>
                  </w:rPr>
                  <m:t>=</m:t>
                </m:r>
                <m:r>
                  <m:rPr/>
                  <w:rPr>
                    <w:rFonts w:ascii="Cambria Math" w:hAnsi="Cambria Math" w:eastAsia="宋体"/>
                    <w:sz w:val="24"/>
                    <w:szCs w:val="24"/>
                  </w:rPr>
                  <m:t>4.218978</m:t>
                </m:r>
              </m:oMath>
            </m:oMathPara>
          </w:p>
        </w:tc>
        <w:tc>
          <w:tcPr>
            <w:tcW w:w="737" w:type="dxa"/>
            <w:vAlign w:val="center"/>
          </w:tcPr>
          <w:p w14:paraId="6F0959C1">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(7-11)</w:t>
            </w:r>
          </w:p>
        </w:tc>
      </w:tr>
    </w:tbl>
    <w:p w14:paraId="468FF5C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贴近1的配置比保留六位小数，以显示0.999831与0.999991等小幅差异；其他量按表内精度报告。</w:t>
      </w:r>
    </w:p>
    <w:p w14:paraId="2FBAC63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7.3.2 </w:t>
      </w:r>
      <w:r>
        <w:rPr>
          <w:rFonts w:hint="eastAsia" w:ascii="Times New Roman" w:hAnsi="Times New Roman" w:eastAsia="宋体" w:cs="Times New Roman"/>
          <w:b/>
          <w:sz w:val="24"/>
        </w:rPr>
        <w:t>L2独立选优的逐核主结果</w:t>
      </w:r>
    </w:p>
    <w:p w14:paraId="60FD21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表7-3</w:t>
      </w:r>
      <w:r>
        <w:rPr>
          <w:rFonts w:ascii="Times New Roman" w:hAnsi="Times New Roman" w:eastAsia="宋体" w:cs="Times New Roman"/>
          <w:b/>
          <w:sz w:val="24"/>
        </w:rPr>
        <w:t xml:space="preserve"> </w:t>
      </w:r>
      <w:r>
        <w:rPr>
          <w:rFonts w:hint="eastAsia" w:ascii="Times New Roman" w:hAnsi="Times New Roman" w:eastAsia="宋体" w:cs="Times New Roman"/>
          <w:b/>
          <w:sz w:val="24"/>
        </w:rPr>
        <w:t>L2逐核主结果（每格100图，L2独立选优方案）</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835"/>
        <w:gridCol w:w="1304"/>
        <w:gridCol w:w="1304"/>
        <w:gridCol w:w="1304"/>
        <w:gridCol w:w="1304"/>
        <w:gridCol w:w="1304"/>
      </w:tblGrid>
      <w:tr w14:paraId="14388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835" w:type="dxa"/>
            <w:tcBorders>
              <w:bottom w:val="single" w:color="000000" w:sz="4" w:space="0"/>
            </w:tcBorders>
            <w:vAlign w:val="center"/>
          </w:tcPr>
          <w:p w14:paraId="2EC784D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指标</w:t>
            </w:r>
          </w:p>
        </w:tc>
        <w:tc>
          <w:tcPr>
            <w:tcW w:w="1304" w:type="dxa"/>
            <w:tcBorders>
              <w:bottom w:val="single" w:color="000000" w:sz="4" w:space="0"/>
            </w:tcBorders>
            <w:vAlign w:val="center"/>
          </w:tcPr>
          <w:p w14:paraId="3AB3DB8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304" w:type="dxa"/>
            <w:tcBorders>
              <w:bottom w:val="single" w:color="000000" w:sz="4" w:space="0"/>
            </w:tcBorders>
            <w:vAlign w:val="center"/>
          </w:tcPr>
          <w:p w14:paraId="25CA18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304" w:type="dxa"/>
            <w:tcBorders>
              <w:bottom w:val="single" w:color="000000" w:sz="4" w:space="0"/>
            </w:tcBorders>
            <w:vAlign w:val="center"/>
          </w:tcPr>
          <w:p w14:paraId="34BECD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304" w:type="dxa"/>
            <w:tcBorders>
              <w:bottom w:val="single" w:color="000000" w:sz="4" w:space="0"/>
            </w:tcBorders>
            <w:vAlign w:val="center"/>
          </w:tcPr>
          <w:p w14:paraId="168822B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304" w:type="dxa"/>
            <w:tcBorders>
              <w:bottom w:val="single" w:color="000000" w:sz="4" w:space="0"/>
            </w:tcBorders>
            <w:vAlign w:val="center"/>
          </w:tcPr>
          <w:p w14:paraId="345F60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3955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2F809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平均加速比</w:t>
            </w:r>
          </w:p>
        </w:tc>
        <w:tc>
          <w:tcPr>
            <w:tcW w:w="1304" w:type="dxa"/>
            <w:vAlign w:val="center"/>
          </w:tcPr>
          <w:p w14:paraId="6AE53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1.063807</w:t>
            </w:r>
          </w:p>
        </w:tc>
        <w:tc>
          <w:tcPr>
            <w:tcW w:w="1304" w:type="dxa"/>
            <w:vAlign w:val="center"/>
          </w:tcPr>
          <w:p w14:paraId="35ECFD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2.002948</w:t>
            </w:r>
          </w:p>
        </w:tc>
        <w:tc>
          <w:tcPr>
            <w:tcW w:w="1304" w:type="dxa"/>
            <w:vAlign w:val="center"/>
          </w:tcPr>
          <w:p w14:paraId="21CE0F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2.834798</w:t>
            </w:r>
          </w:p>
        </w:tc>
        <w:tc>
          <w:tcPr>
            <w:tcW w:w="1304" w:type="dxa"/>
            <w:vAlign w:val="center"/>
          </w:tcPr>
          <w:p w14:paraId="7909D0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3.581091</w:t>
            </w:r>
          </w:p>
        </w:tc>
        <w:tc>
          <w:tcPr>
            <w:tcW w:w="1304" w:type="dxa"/>
            <w:vAlign w:val="center"/>
          </w:tcPr>
          <w:p w14:paraId="12D97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r>
      <w:tr w14:paraId="4F004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3C7533E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中位加速比</w:t>
            </w:r>
          </w:p>
        </w:tc>
        <w:tc>
          <w:tcPr>
            <w:tcW w:w="1304" w:type="dxa"/>
            <w:vAlign w:val="center"/>
          </w:tcPr>
          <w:p w14:paraId="38B01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1.011370</w:t>
            </w:r>
          </w:p>
        </w:tc>
        <w:tc>
          <w:tcPr>
            <w:tcW w:w="1304" w:type="dxa"/>
            <w:vAlign w:val="center"/>
          </w:tcPr>
          <w:p w14:paraId="104977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1.995712</w:t>
            </w:r>
          </w:p>
        </w:tc>
        <w:tc>
          <w:tcPr>
            <w:tcW w:w="1304" w:type="dxa"/>
            <w:vAlign w:val="center"/>
          </w:tcPr>
          <w:p w14:paraId="32C97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2.939286</w:t>
            </w:r>
          </w:p>
        </w:tc>
        <w:tc>
          <w:tcPr>
            <w:tcW w:w="1304" w:type="dxa"/>
            <w:vAlign w:val="center"/>
          </w:tcPr>
          <w:p w14:paraId="2CF8F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3.742978</w:t>
            </w:r>
          </w:p>
        </w:tc>
        <w:tc>
          <w:tcPr>
            <w:tcW w:w="1304" w:type="dxa"/>
            <w:vAlign w:val="center"/>
          </w:tcPr>
          <w:p w14:paraId="6CFED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4.470774</w:t>
            </w:r>
          </w:p>
        </w:tc>
      </w:tr>
      <w:tr w14:paraId="34B5B2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666111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最小加速比</w:t>
            </w:r>
          </w:p>
        </w:tc>
        <w:tc>
          <w:tcPr>
            <w:tcW w:w="1304" w:type="dxa"/>
            <w:vAlign w:val="center"/>
          </w:tcPr>
          <w:p w14:paraId="188C10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304" w:type="dxa"/>
            <w:vAlign w:val="center"/>
          </w:tcPr>
          <w:p w14:paraId="30DF4A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1.424760</w:t>
            </w:r>
          </w:p>
        </w:tc>
        <w:tc>
          <w:tcPr>
            <w:tcW w:w="1304" w:type="dxa"/>
            <w:vAlign w:val="center"/>
          </w:tcPr>
          <w:p w14:paraId="12D7D3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1.356033</w:t>
            </w:r>
          </w:p>
        </w:tc>
        <w:tc>
          <w:tcPr>
            <w:tcW w:w="1304" w:type="dxa"/>
            <w:vAlign w:val="center"/>
          </w:tcPr>
          <w:p w14:paraId="665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1.815040</w:t>
            </w:r>
          </w:p>
        </w:tc>
        <w:tc>
          <w:tcPr>
            <w:tcW w:w="1304" w:type="dxa"/>
            <w:vAlign w:val="center"/>
          </w:tcPr>
          <w:p w14:paraId="271B3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1.932301</w:t>
            </w:r>
          </w:p>
        </w:tc>
      </w:tr>
      <w:tr w14:paraId="506186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0DE4D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均值新增COPY/MiB</w:t>
            </w:r>
          </w:p>
        </w:tc>
        <w:tc>
          <w:tcPr>
            <w:tcW w:w="1304" w:type="dxa"/>
            <w:vAlign w:val="center"/>
          </w:tcPr>
          <w:p w14:paraId="77573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BBA8C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8.1986</w:t>
            </w:r>
          </w:p>
        </w:tc>
        <w:tc>
          <w:tcPr>
            <w:tcW w:w="1304" w:type="dxa"/>
            <w:vAlign w:val="center"/>
          </w:tcPr>
          <w:p w14:paraId="4A52F8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9.0377</w:t>
            </w:r>
          </w:p>
        </w:tc>
        <w:tc>
          <w:tcPr>
            <w:tcW w:w="1304" w:type="dxa"/>
            <w:vAlign w:val="center"/>
          </w:tcPr>
          <w:p w14:paraId="1F5FF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8.2813</w:t>
            </w:r>
          </w:p>
        </w:tc>
        <w:tc>
          <w:tcPr>
            <w:tcW w:w="1304" w:type="dxa"/>
            <w:vAlign w:val="center"/>
          </w:tcPr>
          <w:p w14:paraId="6A055C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1C54B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6C2F005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1304" w:type="dxa"/>
            <w:vAlign w:val="center"/>
          </w:tcPr>
          <w:p w14:paraId="6DBB0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304" w:type="dxa"/>
            <w:vAlign w:val="center"/>
          </w:tcPr>
          <w:p w14:paraId="3420E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2.7611</w:t>
            </w:r>
          </w:p>
        </w:tc>
        <w:tc>
          <w:tcPr>
            <w:tcW w:w="1304" w:type="dxa"/>
            <w:vAlign w:val="center"/>
          </w:tcPr>
          <w:p w14:paraId="0CD5D6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4.2787</w:t>
            </w:r>
          </w:p>
        </w:tc>
        <w:tc>
          <w:tcPr>
            <w:tcW w:w="1304" w:type="dxa"/>
            <w:vAlign w:val="center"/>
          </w:tcPr>
          <w:p w14:paraId="0281B7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4.6212</w:t>
            </w:r>
          </w:p>
        </w:tc>
        <w:tc>
          <w:tcPr>
            <w:tcW w:w="1304" w:type="dxa"/>
            <w:vAlign w:val="center"/>
          </w:tcPr>
          <w:p w14:paraId="4BAAB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3D9D08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E67542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1304" w:type="dxa"/>
            <w:vAlign w:val="center"/>
          </w:tcPr>
          <w:p w14:paraId="24D5D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8.4131</w:t>
            </w:r>
          </w:p>
        </w:tc>
        <w:tc>
          <w:tcPr>
            <w:tcW w:w="1304" w:type="dxa"/>
            <w:vAlign w:val="center"/>
          </w:tcPr>
          <w:p w14:paraId="1C5D6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5.4375</w:t>
            </w:r>
          </w:p>
        </w:tc>
        <w:tc>
          <w:tcPr>
            <w:tcW w:w="1304" w:type="dxa"/>
            <w:vAlign w:val="center"/>
          </w:tcPr>
          <w:p w14:paraId="5EF5D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4.7590</w:t>
            </w:r>
          </w:p>
        </w:tc>
        <w:tc>
          <w:tcPr>
            <w:tcW w:w="1304" w:type="dxa"/>
            <w:vAlign w:val="center"/>
          </w:tcPr>
          <w:p w14:paraId="0E6F2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3.6601</w:t>
            </w:r>
          </w:p>
        </w:tc>
        <w:tc>
          <w:tcPr>
            <w:tcW w:w="1304" w:type="dxa"/>
            <w:vAlign w:val="center"/>
          </w:tcPr>
          <w:p w14:paraId="14F97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0CF68A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1DCA08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墙钟中位/s</w:t>
            </w:r>
          </w:p>
        </w:tc>
        <w:tc>
          <w:tcPr>
            <w:tcW w:w="1304" w:type="dxa"/>
            <w:vAlign w:val="center"/>
          </w:tcPr>
          <w:p w14:paraId="07BD7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17.3699</w:t>
            </w:r>
          </w:p>
        </w:tc>
        <w:tc>
          <w:tcPr>
            <w:tcW w:w="1304" w:type="dxa"/>
            <w:vAlign w:val="center"/>
          </w:tcPr>
          <w:p w14:paraId="2325B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18.9794</w:t>
            </w:r>
          </w:p>
        </w:tc>
        <w:tc>
          <w:tcPr>
            <w:tcW w:w="1304" w:type="dxa"/>
            <w:vAlign w:val="center"/>
          </w:tcPr>
          <w:p w14:paraId="75CFB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21.7490</w:t>
            </w:r>
          </w:p>
        </w:tc>
        <w:tc>
          <w:tcPr>
            <w:tcW w:w="1304" w:type="dxa"/>
            <w:vAlign w:val="center"/>
          </w:tcPr>
          <w:p w14:paraId="14095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22.2803</w:t>
            </w:r>
          </w:p>
        </w:tc>
        <w:tc>
          <w:tcPr>
            <w:tcW w:w="1304" w:type="dxa"/>
            <w:vAlign w:val="center"/>
          </w:tcPr>
          <w:p w14:paraId="0E58D2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61F5C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835" w:type="dxa"/>
            <w:vAlign w:val="center"/>
          </w:tcPr>
          <w:p w14:paraId="52117A5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墙钟P95/s</w:t>
            </w:r>
          </w:p>
        </w:tc>
        <w:tc>
          <w:tcPr>
            <w:tcW w:w="1304" w:type="dxa"/>
            <w:vAlign w:val="center"/>
          </w:tcPr>
          <w:p w14:paraId="26AC8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193.1206</w:t>
            </w:r>
          </w:p>
        </w:tc>
        <w:tc>
          <w:tcPr>
            <w:tcW w:w="1304" w:type="dxa"/>
            <w:vAlign w:val="center"/>
          </w:tcPr>
          <w:p w14:paraId="402F4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193.8599</w:t>
            </w:r>
          </w:p>
        </w:tc>
        <w:tc>
          <w:tcPr>
            <w:tcW w:w="1304" w:type="dxa"/>
            <w:vAlign w:val="center"/>
          </w:tcPr>
          <w:p w14:paraId="7BCDA9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201.4150</w:t>
            </w:r>
          </w:p>
        </w:tc>
        <w:tc>
          <w:tcPr>
            <w:tcW w:w="1304" w:type="dxa"/>
            <w:vAlign w:val="center"/>
          </w:tcPr>
          <w:p w14:paraId="16832B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189.8324</w:t>
            </w:r>
          </w:p>
        </w:tc>
        <w:tc>
          <w:tcPr>
            <w:tcW w:w="1304" w:type="dxa"/>
            <w:vAlign w:val="center"/>
          </w:tcPr>
          <w:p w14:paraId="10B25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12FB0D7">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注：本表为L2配置下独立选优的结果，与“同一B方案开关L2”的配置对照（表7-4）口径不同。</w:t>
      </w:r>
    </w:p>
    <w:p w14:paraId="2866B3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一核新增COPY全部来自Spill；各核数独立选出的方案呈现不同的边界与驻留权衡。表7-3报告完整均值，扩核后的逐例变化另见第8.7节。</w:t>
      </w:r>
    </w:p>
    <w:p w14:paraId="3B3D49C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值得一提的是，两核最小加速比在场景B与L2场景下完全相同（均为1.424760）。逐例数据确认两者来自同一张图case_064，三核的最小值（B为1.355264，L2为1.356033）也来自该图，即同一张困难图在开启L2后几乎没有得到配置收益，三核回落是这一张图的现象而非普遍规律。case_064同时是场景A全部核数下的最小值（5.4节）。</w:t>
      </w:r>
    </w:p>
    <w:p w14:paraId="68D1C7E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7.3.3 </w:t>
      </w:r>
      <w:r>
        <w:rPr>
          <w:rFonts w:hint="eastAsia" w:ascii="Times New Roman" w:hAnsi="Times New Roman" w:eastAsia="宋体" w:cs="Times New Roman"/>
          <w:b/>
          <w:sz w:val="24"/>
        </w:rPr>
        <w:t>三条方案曲线</w:t>
      </w:r>
    </w:p>
    <w:p w14:paraId="183490C2">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图7-3(a)给出无L2方案、同方案开启L2及L2独立选优三条曲线，五核值分别为4.131、4.187、4.219。前两条对应固定方案的配置变化，第三条另含选解变化；接近的曲线可结合图7-3(b)与表7-4中的配置比阅读。</w:t>
      </w:r>
    </w:p>
    <w:p w14:paraId="532CACB7">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126740"/>
            <wp:effectExtent l="0" t="0" r="0" b="0"/>
            <wp:docPr id="19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论文图件"/>
                    <pic:cNvPicPr>
                      <a:picLocks noChangeAspect="1" noChangeArrowheads="1"/>
                    </pic:cNvPicPr>
                  </pic:nvPicPr>
                  <pic:blipFill>
                    <a:blip r:embed="rId38"/>
                    <a:stretch>
                      <a:fillRect/>
                    </a:stretch>
                  </pic:blipFill>
                  <pic:spPr>
                    <a:xfrm>
                      <a:off x="0" y="0"/>
                      <a:ext cx="5039999" cy="3126899"/>
                    </a:xfrm>
                    <a:prstGeom prst="rect">
                      <a:avLst/>
                    </a:prstGeom>
                    <a:noFill/>
                    <a:ln w="9525">
                      <a:noFill/>
                    </a:ln>
                  </pic:spPr>
                </pic:pic>
              </a:graphicData>
            </a:graphic>
          </wp:inline>
        </w:drawing>
      </w:r>
    </w:p>
    <w:p w14:paraId="334E8C11">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问题三：无L2与只读Cache两种配置下的1至5核平均加速比对比曲线（a）与两种配置比（b）</w:t>
      </w:r>
    </w:p>
    <w:p w14:paraId="1D80B370">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7.3.4 </w:t>
      </w:r>
      <w:r>
        <w:rPr>
          <w:rFonts w:hint="eastAsia" w:ascii="Times New Roman" w:hAnsi="Times New Roman" w:eastAsia="宋体" w:cs="Times New Roman"/>
          <w:b/>
          <w:sz w:val="24"/>
        </w:rPr>
        <w:t>逐核配置比与选优比</w:t>
      </w:r>
    </w:p>
    <w:p w14:paraId="19BEE17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表7-4</w:t>
      </w:r>
      <w:r>
        <w:rPr>
          <w:rFonts w:ascii="Times New Roman" w:hAnsi="Times New Roman" w:eastAsia="宋体" w:cs="Times New Roman"/>
          <w:b/>
          <w:sz w:val="24"/>
        </w:rPr>
        <w:t xml:space="preserve"> </w:t>
      </w:r>
      <w:r>
        <w:rPr>
          <w:rFonts w:hint="eastAsia" w:ascii="Times New Roman" w:hAnsi="Times New Roman" w:eastAsia="宋体" w:cs="Times New Roman"/>
          <w:b/>
          <w:sz w:val="24"/>
        </w:rPr>
        <w:t>同核数L2配置比与选优比（每行100图）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82"/>
        <w:gridCol w:w="1502"/>
        <w:gridCol w:w="1502"/>
        <w:gridCol w:w="1502"/>
        <w:gridCol w:w="1928"/>
        <w:gridCol w:w="1559"/>
        <w:gridCol w:w="879"/>
      </w:tblGrid>
      <w:tr w14:paraId="6461EE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82" w:type="dxa"/>
            <w:tcBorders>
              <w:bottom w:val="single" w:color="000000" w:sz="4" w:space="0"/>
            </w:tcBorders>
            <w:vAlign w:val="center"/>
          </w:tcPr>
          <w:p w14:paraId="21F6C3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502" w:type="dxa"/>
            <w:tcBorders>
              <w:bottom w:val="single" w:color="000000" w:sz="4" w:space="0"/>
            </w:tcBorders>
            <w:vAlign w:val="center"/>
          </w:tcPr>
          <w:p w14:paraId="015429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同方案配置比均值</w:t>
            </w:r>
          </w:p>
        </w:tc>
        <w:tc>
          <w:tcPr>
            <w:tcW w:w="1502" w:type="dxa"/>
            <w:tcBorders>
              <w:bottom w:val="single" w:color="000000" w:sz="4" w:space="0"/>
            </w:tcBorders>
            <w:vAlign w:val="center"/>
          </w:tcPr>
          <w:p w14:paraId="30D797B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同方案配置比中位</w:t>
            </w:r>
          </w:p>
        </w:tc>
        <w:tc>
          <w:tcPr>
            <w:tcW w:w="1502" w:type="dxa"/>
            <w:tcBorders>
              <w:bottom w:val="single" w:color="000000" w:sz="4" w:space="0"/>
            </w:tcBorders>
            <w:vAlign w:val="center"/>
          </w:tcPr>
          <w:p w14:paraId="276EF40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分别选优比均值</w:t>
            </w:r>
          </w:p>
        </w:tc>
        <w:tc>
          <w:tcPr>
            <w:tcW w:w="1928" w:type="dxa"/>
            <w:tcBorders>
              <w:bottom w:val="single" w:color="000000" w:sz="4" w:space="0"/>
            </w:tcBorders>
            <w:vAlign w:val="center"/>
          </w:tcPr>
          <w:p w14:paraId="3F323A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改善</w:t>
            </w:r>
            <w:r>
              <w:rPr>
                <w:rFonts w:ascii="Times New Roman" w:hAnsi="Times New Roman" w:eastAsia="宋体" w:cs="Times New Roman"/>
                <w:b/>
                <w:sz w:val="24"/>
              </w:rPr>
              <w:t xml:space="preserve"> / </w:t>
            </w:r>
            <w:r>
              <w:rPr>
                <w:rFonts w:hint="eastAsia" w:ascii="Times New Roman" w:hAnsi="Times New Roman" w:eastAsia="宋体" w:cs="Times New Roman"/>
                <w:b/>
                <w:sz w:val="24"/>
              </w:rPr>
              <w:t>相同</w:t>
            </w:r>
            <w:r>
              <w:rPr>
                <w:rFonts w:ascii="Times New Roman" w:hAnsi="Times New Roman" w:eastAsia="宋体" w:cs="Times New Roman"/>
                <w:b/>
                <w:sz w:val="24"/>
              </w:rPr>
              <w:t xml:space="preserve"> / </w:t>
            </w:r>
            <w:r>
              <w:rPr>
                <w:rFonts w:hint="eastAsia" w:ascii="Times New Roman" w:hAnsi="Times New Roman" w:eastAsia="宋体" w:cs="Times New Roman"/>
                <w:b/>
                <w:sz w:val="24"/>
              </w:rPr>
              <w:t>退化</w:t>
            </w:r>
          </w:p>
        </w:tc>
        <w:tc>
          <w:tcPr>
            <w:tcW w:w="1559" w:type="dxa"/>
            <w:tcBorders>
              <w:bottom w:val="single" w:color="000000" w:sz="4" w:space="0"/>
            </w:tcBorders>
            <w:vAlign w:val="center"/>
          </w:tcPr>
          <w:p w14:paraId="10520C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r>
              <w:rPr>
                <w:rFonts w:ascii="Times New Roman" w:hAnsi="Times New Roman" w:eastAsia="宋体" w:cs="Times New Roman"/>
                <w:b/>
                <w:sz w:val="24"/>
              </w:rPr>
              <w:br w:type="textWrapping"/>
            </w:r>
            <w:r>
              <w:rPr>
                <w:rFonts w:ascii="Times New Roman" w:hAnsi="Times New Roman" w:eastAsia="宋体" w:cs="Times New Roman"/>
                <w:b/>
                <w:sz w:val="24"/>
              </w:rPr>
              <w:t>命中率均值</w:t>
            </w:r>
          </w:p>
        </w:tc>
        <w:tc>
          <w:tcPr>
            <w:tcW w:w="879" w:type="dxa"/>
            <w:tcBorders>
              <w:bottom w:val="single" w:color="000000" w:sz="4" w:space="0"/>
            </w:tcBorders>
            <w:vAlign w:val="center"/>
          </w:tcPr>
          <w:p w14:paraId="635D3D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最终方案不同对数</w:t>
            </w:r>
          </w:p>
        </w:tc>
      </w:tr>
      <w:tr w14:paraId="6B283F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7B92C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502" w:type="dxa"/>
            <w:vAlign w:val="center"/>
          </w:tcPr>
          <w:p w14:paraId="1BEE1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502" w:type="dxa"/>
            <w:vAlign w:val="center"/>
          </w:tcPr>
          <w:p w14:paraId="02AA9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1.000000</w:t>
            </w:r>
          </w:p>
        </w:tc>
        <w:tc>
          <w:tcPr>
            <w:tcW w:w="1502" w:type="dxa"/>
            <w:vAlign w:val="center"/>
          </w:tcPr>
          <w:p w14:paraId="56662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c>
          <w:tcPr>
            <w:tcW w:w="1928" w:type="dxa"/>
            <w:vAlign w:val="center"/>
          </w:tcPr>
          <w:p w14:paraId="69B99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 / 69 / 0</w:t>
            </w:r>
          </w:p>
        </w:tc>
        <w:tc>
          <w:tcPr>
            <w:tcW w:w="1559" w:type="dxa"/>
            <w:vAlign w:val="center"/>
          </w:tcPr>
          <w:p w14:paraId="58C87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879" w:type="dxa"/>
            <w:vAlign w:val="center"/>
          </w:tcPr>
          <w:p w14:paraId="73B59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F559C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47D6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502" w:type="dxa"/>
            <w:vAlign w:val="center"/>
          </w:tcPr>
          <w:p w14:paraId="6FDED6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502" w:type="dxa"/>
            <w:vAlign w:val="center"/>
          </w:tcPr>
          <w:p w14:paraId="5D9AE1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1.000174</w:t>
            </w:r>
          </w:p>
        </w:tc>
        <w:tc>
          <w:tcPr>
            <w:tcW w:w="1502" w:type="dxa"/>
            <w:vAlign w:val="center"/>
          </w:tcPr>
          <w:p w14:paraId="459EF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c>
          <w:tcPr>
            <w:tcW w:w="1928" w:type="dxa"/>
            <w:vAlign w:val="center"/>
          </w:tcPr>
          <w:p w14:paraId="0A9F68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 / 39 / 4</w:t>
            </w:r>
          </w:p>
        </w:tc>
        <w:tc>
          <w:tcPr>
            <w:tcW w:w="1559" w:type="dxa"/>
            <w:vAlign w:val="center"/>
          </w:tcPr>
          <w:p w14:paraId="006CEA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879" w:type="dxa"/>
            <w:vAlign w:val="center"/>
          </w:tcPr>
          <w:p w14:paraId="181D7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r>
      <w:tr w14:paraId="31F551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2C8C1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502" w:type="dxa"/>
            <w:vAlign w:val="center"/>
          </w:tcPr>
          <w:p w14:paraId="482609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502" w:type="dxa"/>
            <w:vAlign w:val="center"/>
          </w:tcPr>
          <w:p w14:paraId="7BA7D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1.000210</w:t>
            </w:r>
          </w:p>
        </w:tc>
        <w:tc>
          <w:tcPr>
            <w:tcW w:w="1502" w:type="dxa"/>
            <w:vAlign w:val="center"/>
          </w:tcPr>
          <w:p w14:paraId="6A0BE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c>
          <w:tcPr>
            <w:tcW w:w="1928" w:type="dxa"/>
            <w:vAlign w:val="center"/>
          </w:tcPr>
          <w:p w14:paraId="16A107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43 / 2</w:t>
            </w:r>
          </w:p>
        </w:tc>
        <w:tc>
          <w:tcPr>
            <w:tcW w:w="1559" w:type="dxa"/>
            <w:vAlign w:val="center"/>
          </w:tcPr>
          <w:p w14:paraId="51672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879" w:type="dxa"/>
            <w:vAlign w:val="center"/>
          </w:tcPr>
          <w:p w14:paraId="17507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w:t>
            </w:r>
          </w:p>
        </w:tc>
      </w:tr>
      <w:tr w14:paraId="0CDAC3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67C4DE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502" w:type="dxa"/>
            <w:vAlign w:val="center"/>
          </w:tcPr>
          <w:p w14:paraId="57982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502" w:type="dxa"/>
            <w:vAlign w:val="center"/>
          </w:tcPr>
          <w:p w14:paraId="5B05EC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1.000200</w:t>
            </w:r>
          </w:p>
        </w:tc>
        <w:tc>
          <w:tcPr>
            <w:tcW w:w="1502" w:type="dxa"/>
            <w:vAlign w:val="center"/>
          </w:tcPr>
          <w:p w14:paraId="78FA1D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c>
          <w:tcPr>
            <w:tcW w:w="1928" w:type="dxa"/>
            <w:vAlign w:val="center"/>
          </w:tcPr>
          <w:p w14:paraId="20CDC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 / 45 / 0</w:t>
            </w:r>
          </w:p>
        </w:tc>
        <w:tc>
          <w:tcPr>
            <w:tcW w:w="1559" w:type="dxa"/>
            <w:vAlign w:val="center"/>
          </w:tcPr>
          <w:p w14:paraId="34305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879" w:type="dxa"/>
            <w:vAlign w:val="center"/>
          </w:tcPr>
          <w:p w14:paraId="67192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B2023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82" w:type="dxa"/>
            <w:vAlign w:val="center"/>
          </w:tcPr>
          <w:p w14:paraId="38C98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502" w:type="dxa"/>
            <w:vAlign w:val="center"/>
          </w:tcPr>
          <w:p w14:paraId="38629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502" w:type="dxa"/>
            <w:vAlign w:val="center"/>
          </w:tcPr>
          <w:p w14:paraId="44ACE0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1.000546</w:t>
            </w:r>
          </w:p>
        </w:tc>
        <w:tc>
          <w:tcPr>
            <w:tcW w:w="1502" w:type="dxa"/>
            <w:vAlign w:val="center"/>
          </w:tcPr>
          <w:p w14:paraId="383A8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c>
          <w:tcPr>
            <w:tcW w:w="1928" w:type="dxa"/>
            <w:vAlign w:val="center"/>
          </w:tcPr>
          <w:p w14:paraId="1BBC6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 / 37 / 2</w:t>
            </w:r>
          </w:p>
        </w:tc>
        <w:tc>
          <w:tcPr>
            <w:tcW w:w="1559" w:type="dxa"/>
            <w:vAlign w:val="center"/>
          </w:tcPr>
          <w:p w14:paraId="76677F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879" w:type="dxa"/>
            <w:vAlign w:val="center"/>
          </w:tcPr>
          <w:p w14:paraId="38E0B4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w:t>
            </w:r>
          </w:p>
        </w:tc>
      </w:tr>
    </w:tbl>
    <w:p w14:paraId="030F9422">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注：配置比与选优比口径不同，不可互换；一核配置比为实测值，不能强设为1。</w:t>
      </w:r>
    </w:p>
    <w:p w14:paraId="77E56CC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同方案加速比均值从一核的1.001978增至五核的1.016766。独立L2读池为可复用读取提供额外服务能力，其实际作用同时取决于命中与发射时序。</w:t>
      </w:r>
    </w:p>
    <w:p w14:paraId="49AA4F4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改善计数的分布值得单看：一核下69图完全没有变化，只有31图改善；即便到五核也仍有37图保持相同。在大多数核数下，超过三分之一的图对这块缓存没有任何可观测响应。</w:t>
      </w:r>
    </w:p>
    <w:p w14:paraId="151D101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一核配置比是实测值1.001978而非按定义设定的1：单核同样会发射重复读取，同样可能命中。这与加速比曲线的一核参考点（按原题定义取1）性质不同。</w:t>
      </w:r>
    </w:p>
    <w:p w14:paraId="49DB431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 </w:t>
      </w:r>
      <w:r>
        <w:rPr>
          <w:rFonts w:hint="eastAsia" w:ascii="Times New Roman" w:hAnsi="Times New Roman" w:eastAsia="宋体" w:cs="Times New Roman"/>
          <w:b/>
          <w:sz w:val="24"/>
        </w:rPr>
        <w:t>结果分析</w:t>
      </w:r>
    </w:p>
    <w:p w14:paraId="55C46E2E">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7.4.1 </w:t>
      </w:r>
      <w:r>
        <w:rPr>
          <w:rFonts w:hint="eastAsia" w:ascii="Times New Roman" w:hAnsi="Times New Roman" w:eastAsia="宋体" w:cs="Times New Roman"/>
          <w:b/>
          <w:sz w:val="24"/>
        </w:rPr>
        <w:t>收益的分布形态</w:t>
      </w:r>
    </w:p>
    <w:p w14:paraId="46E026F1">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比均值1.016766与中位数1.000546均接近1；相差较大的是各自超出1的部分，而不是两个比值本身相差一个数量级。超过一半实例的改善幅度很小，少量较大收益拉高均值。图7-4保留全部500对及五核100对的完整分母，局部视窗不表示删去视窗外数据。</w:t>
      </w:r>
    </w:p>
    <w:p w14:paraId="2B0F6E15">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294380"/>
            <wp:effectExtent l="0" t="0" r="0" b="0"/>
            <wp:docPr id="199"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论文图件"/>
                    <pic:cNvPicPr>
                      <a:picLocks noChangeAspect="1" noChangeArrowheads="1"/>
                    </pic:cNvPicPr>
                  </pic:nvPicPr>
                  <pic:blipFill>
                    <a:blip r:embed="rId39"/>
                    <a:stretch>
                      <a:fillRect/>
                    </a:stretch>
                  </pic:blipFill>
                  <pic:spPr>
                    <a:xfrm>
                      <a:off x="0" y="0"/>
                      <a:ext cx="5039999" cy="3294899"/>
                    </a:xfrm>
                    <a:prstGeom prst="rect">
                      <a:avLst/>
                    </a:prstGeom>
                    <a:noFill/>
                    <a:ln w="9525">
                      <a:noFill/>
                    </a:ln>
                  </pic:spPr>
                </pic:pic>
              </a:graphicData>
            </a:graphic>
          </wp:inline>
        </w:drawing>
      </w:r>
    </w:p>
    <w:p w14:paraId="39BC31F6">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图7-4</w:t>
      </w:r>
      <w:r>
        <w:rPr>
          <w:rFonts w:ascii="Times New Roman" w:hAnsi="Times New Roman" w:eastAsia="宋体" w:cs="Times New Roman"/>
          <w:b/>
          <w:sz w:val="24"/>
        </w:rPr>
        <w:t xml:space="preserve"> </w:t>
      </w:r>
      <w:r>
        <w:rPr>
          <w:rFonts w:hint="eastAsia" w:ascii="Times New Roman" w:hAnsi="Times New Roman" w:eastAsia="宋体" w:cs="Times New Roman"/>
          <w:b/>
          <w:sz w:val="24"/>
        </w:rPr>
        <w:t>L2收益：完整长尾与五核典型区间</w:t>
      </w:r>
    </w:p>
    <w:p w14:paraId="50ABE38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五个核数的中位配置比均接近1，最高为五核的1.000546。均值与中位数共同表明：典型实例变化较小，少数受益实例贡献了较大的平均提升。</w:t>
      </w:r>
    </w:p>
    <w:p w14:paraId="46B5D32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7.4.2 命中率的正相关与逐例非单调</w:t>
      </w:r>
    </w:p>
    <w:p w14:paraId="5F355E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命中率与加速的关系包含总体相关和逐例排序两个层面。</w:t>
      </w:r>
    </w:p>
    <w:p w14:paraId="3400B5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 B 方案的逐核平均命中率依次为6.09%、16.09%、21.65%、19.61%、23.46%，四核较三核降低，而相应配置比均值上升。不同核数下的 B 方案也在变化，该现象不能单独识别命中率的因果作用。它表明跨组均值不能代替逐图同方案分析。</w:t>
      </w:r>
    </w:p>
    <w:p w14:paraId="703D3A0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在8条退化记录中，case_090 两核的命中率为36.29%，配置比为0.995638；较高命中并未保证该例更快。五核全部100图的散点见图7-5。按附录保留四位小数的命中率复算，Spearman 秩相关约为0.655，支持总体正相关，同时不排除这些非单调实例。</w:t>
      </w:r>
    </w:p>
    <w:p w14:paraId="26EF3DBF">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33675"/>
            <wp:effectExtent l="0" t="0" r="0" b="0"/>
            <wp:docPr id="203"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论文图件"/>
                    <pic:cNvPicPr>
                      <a:picLocks noChangeAspect="1" noChangeArrowheads="1"/>
                    </pic:cNvPicPr>
                  </pic:nvPicPr>
                  <pic:blipFill>
                    <a:blip r:embed="rId40"/>
                    <a:stretch>
                      <a:fillRect/>
                    </a:stretch>
                  </pic:blipFill>
                  <pic:spPr>
                    <a:xfrm>
                      <a:off x="0" y="0"/>
                      <a:ext cx="5039999" cy="2734199"/>
                    </a:xfrm>
                    <a:prstGeom prst="rect">
                      <a:avLst/>
                    </a:prstGeom>
                    <a:noFill/>
                    <a:ln w="9525">
                      <a:noFill/>
                    </a:ln>
                  </pic:spPr>
                </pic:pic>
              </a:graphicData>
            </a:graphic>
          </wp:inline>
        </w:drawing>
      </w:r>
    </w:p>
    <w:p w14:paraId="7F9E1F2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图7-5</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五核：命中字节率与配置收益</w:t>
      </w:r>
    </w:p>
    <w:p w14:paraId="7F52F7E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机制上，命中改变服务路径后，会影响后续操作发射、FIFO 状态和池内并发。整图完成时间取决于这些变化在关键链上的叠加，因此单次读取变快并不能直接保证终点同比改善。该解释与观察相容，不代表已经完成逐事件因果追踪。</w:t>
      </w:r>
    </w:p>
    <w:p w14:paraId="22CAB5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命中率用于解释缓存覆盖范围，候选选择仍直接比较官方Makespan和新增COPY。</w:t>
      </w:r>
    </w:p>
    <w:p w14:paraId="795B2C7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7.4.3 </w:t>
      </w:r>
      <w:r>
        <w:rPr>
          <w:rFonts w:hint="eastAsia" w:ascii="Times New Roman" w:hAnsi="Times New Roman" w:eastAsia="宋体" w:cs="Times New Roman"/>
          <w:b/>
          <w:sz w:val="24"/>
        </w:rPr>
        <w:t>全部退化记录</w:t>
      </w:r>
    </w:p>
    <w:p w14:paraId="5DC8B3E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表7-5</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全部同方案L2退化记录（8条）</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757"/>
        <w:gridCol w:w="794"/>
        <w:gridCol w:w="3175"/>
        <w:gridCol w:w="3628"/>
      </w:tblGrid>
      <w:tr w14:paraId="770B30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757" w:type="dxa"/>
            <w:tcBorders>
              <w:bottom w:val="single" w:color="000000" w:sz="4" w:space="0"/>
            </w:tcBorders>
            <w:vAlign w:val="center"/>
          </w:tcPr>
          <w:p w14:paraId="1432A79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794" w:type="dxa"/>
            <w:tcBorders>
              <w:bottom w:val="single" w:color="000000" w:sz="4" w:space="0"/>
            </w:tcBorders>
            <w:vAlign w:val="center"/>
          </w:tcPr>
          <w:p w14:paraId="536258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3175" w:type="dxa"/>
            <w:tcBorders>
              <w:bottom w:val="single" w:color="000000" w:sz="4" w:space="0"/>
            </w:tcBorders>
            <w:vAlign w:val="center"/>
          </w:tcPr>
          <w:p w14:paraId="6E02B5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p>
        </w:tc>
        <w:tc>
          <w:tcPr>
            <w:tcW w:w="3628" w:type="dxa"/>
            <w:tcBorders>
              <w:bottom w:val="single" w:color="000000" w:sz="4" w:space="0"/>
            </w:tcBorders>
            <w:vAlign w:val="center"/>
          </w:tcPr>
          <w:p w14:paraId="4F77B56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同方案命中字节率</w:t>
            </w:r>
          </w:p>
        </w:tc>
      </w:tr>
      <w:tr w14:paraId="61BEC8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EAFC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case_014</w:t>
            </w:r>
          </w:p>
        </w:tc>
        <w:tc>
          <w:tcPr>
            <w:tcW w:w="794" w:type="dxa"/>
            <w:vAlign w:val="center"/>
          </w:tcPr>
          <w:p w14:paraId="1523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63C993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0.999863</w:t>
            </w:r>
          </w:p>
        </w:tc>
        <w:tc>
          <w:tcPr>
            <w:tcW w:w="3628" w:type="dxa"/>
            <w:vAlign w:val="center"/>
          </w:tcPr>
          <w:p w14:paraId="02093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498B5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A0D7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case_049</w:t>
            </w:r>
          </w:p>
        </w:tc>
        <w:tc>
          <w:tcPr>
            <w:tcW w:w="794" w:type="dxa"/>
            <w:vAlign w:val="center"/>
          </w:tcPr>
          <w:p w14:paraId="77CB0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4A4ACE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0.999991</w:t>
            </w:r>
          </w:p>
        </w:tc>
        <w:tc>
          <w:tcPr>
            <w:tcW w:w="3628" w:type="dxa"/>
            <w:vAlign w:val="center"/>
          </w:tcPr>
          <w:p w14:paraId="0A874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5ED209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1E228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case_053</w:t>
            </w:r>
          </w:p>
        </w:tc>
        <w:tc>
          <w:tcPr>
            <w:tcW w:w="794" w:type="dxa"/>
            <w:vAlign w:val="center"/>
          </w:tcPr>
          <w:p w14:paraId="3ED6A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3C480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0.999831</w:t>
            </w:r>
          </w:p>
        </w:tc>
        <w:tc>
          <w:tcPr>
            <w:tcW w:w="3628" w:type="dxa"/>
            <w:vAlign w:val="center"/>
          </w:tcPr>
          <w:p w14:paraId="2A6A4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7105F4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E90E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case_090</w:t>
            </w:r>
          </w:p>
        </w:tc>
        <w:tc>
          <w:tcPr>
            <w:tcW w:w="794" w:type="dxa"/>
            <w:vAlign w:val="center"/>
          </w:tcPr>
          <w:p w14:paraId="1E1A31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3175" w:type="dxa"/>
            <w:vAlign w:val="center"/>
          </w:tcPr>
          <w:p w14:paraId="7AE300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0.995638</w:t>
            </w:r>
          </w:p>
        </w:tc>
        <w:tc>
          <w:tcPr>
            <w:tcW w:w="3628" w:type="dxa"/>
            <w:vAlign w:val="center"/>
          </w:tcPr>
          <w:p w14:paraId="349B58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5B8955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356EB0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482DB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5F255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0.998346</w:t>
            </w:r>
          </w:p>
        </w:tc>
        <w:tc>
          <w:tcPr>
            <w:tcW w:w="3628" w:type="dxa"/>
            <w:vAlign w:val="center"/>
          </w:tcPr>
          <w:p w14:paraId="6A9F5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2EC1F8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47F9C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case_094</w:t>
            </w:r>
          </w:p>
        </w:tc>
        <w:tc>
          <w:tcPr>
            <w:tcW w:w="794" w:type="dxa"/>
            <w:vAlign w:val="center"/>
          </w:tcPr>
          <w:p w14:paraId="51E49E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3175" w:type="dxa"/>
            <w:vAlign w:val="center"/>
          </w:tcPr>
          <w:p w14:paraId="69BFA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0.999572</w:t>
            </w:r>
          </w:p>
        </w:tc>
        <w:tc>
          <w:tcPr>
            <w:tcW w:w="3628" w:type="dxa"/>
            <w:vAlign w:val="center"/>
          </w:tcPr>
          <w:p w14:paraId="4E386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6299A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08728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case_026</w:t>
            </w:r>
          </w:p>
        </w:tc>
        <w:tc>
          <w:tcPr>
            <w:tcW w:w="794" w:type="dxa"/>
            <w:vAlign w:val="center"/>
          </w:tcPr>
          <w:p w14:paraId="166DDA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4A12F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0.993980</w:t>
            </w:r>
          </w:p>
        </w:tc>
        <w:tc>
          <w:tcPr>
            <w:tcW w:w="3628" w:type="dxa"/>
            <w:vAlign w:val="center"/>
          </w:tcPr>
          <w:p w14:paraId="01B7E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5EC441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757" w:type="dxa"/>
            <w:vAlign w:val="center"/>
          </w:tcPr>
          <w:p w14:paraId="6937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case_092</w:t>
            </w:r>
          </w:p>
        </w:tc>
        <w:tc>
          <w:tcPr>
            <w:tcW w:w="794" w:type="dxa"/>
            <w:vAlign w:val="center"/>
          </w:tcPr>
          <w:p w14:paraId="554CF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3175" w:type="dxa"/>
            <w:vAlign w:val="center"/>
          </w:tcPr>
          <w:p w14:paraId="6CF9E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0.997391</w:t>
            </w:r>
          </w:p>
        </w:tc>
        <w:tc>
          <w:tcPr>
            <w:tcW w:w="3628" w:type="dxa"/>
            <w:vAlign w:val="center"/>
          </w:tcPr>
          <w:p w14:paraId="06F86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bl>
    <w:p w14:paraId="4F6762F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注：低于1表示退化。</w:t>
      </w:r>
    </w:p>
    <w:p w14:paraId="187D3D1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500对中8对退化，最差为case_026五核的0.993980，约慢0.6%；两核有4条，case_092在三核与五核各出现1条。图7-6放大显示全部8条记录。</w:t>
      </w:r>
    </w:p>
    <w:p w14:paraId="4C30D48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788285"/>
            <wp:effectExtent l="0" t="0" r="0" b="0"/>
            <wp:docPr id="20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论文图件"/>
                    <pic:cNvPicPr>
                      <a:picLocks noChangeAspect="1" noChangeArrowheads="1"/>
                    </pic:cNvPicPr>
                  </pic:nvPicPr>
                  <pic:blipFill>
                    <a:blip r:embed="rId41"/>
                    <a:stretch>
                      <a:fillRect/>
                    </a:stretch>
                  </pic:blipFill>
                  <pic:spPr>
                    <a:xfrm>
                      <a:off x="0" y="0"/>
                      <a:ext cx="5039999" cy="2788799"/>
                    </a:xfrm>
                    <a:prstGeom prst="rect">
                      <a:avLst/>
                    </a:prstGeom>
                    <a:noFill/>
                    <a:ln w="9525">
                      <a:noFill/>
                    </a:ln>
                  </pic:spPr>
                </pic:pic>
              </a:graphicData>
            </a:graphic>
          </wp:inline>
        </w:drawing>
      </w:r>
    </w:p>
    <w:p w14:paraId="687F7169">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图7-6</w:t>
      </w:r>
      <w:r>
        <w:rPr>
          <w:rFonts w:ascii="Times New Roman" w:hAnsi="Times New Roman" w:eastAsia="宋体" w:cs="Times New Roman"/>
          <w:b/>
          <w:sz w:val="24"/>
        </w:rPr>
        <w:t xml:space="preserve"> </w:t>
      </w:r>
      <w:r>
        <w:rPr>
          <w:rFonts w:hint="eastAsia" w:ascii="Times New Roman" w:hAnsi="Times New Roman" w:eastAsia="宋体" w:cs="Times New Roman"/>
          <w:b/>
          <w:sz w:val="24"/>
        </w:rPr>
        <w:t>全部同方案L2退化记录</w:t>
      </w:r>
    </w:p>
    <w:p w14:paraId="4EA36D6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命中改变完成时刻后，后续发射、FIFO 状态和池内竞争可能随之改变，这是与局部退化相容的机制解释。现有终点数据没有逐事件分离这些路径，也不能排除事件推进和取整细节的影响；不对8条记录分别作未验证归因。</w:t>
      </w:r>
    </w:p>
    <w:p w14:paraId="1962A72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7.4.4 </w:t>
      </w:r>
      <w:r>
        <w:rPr>
          <w:rFonts w:hint="eastAsia" w:ascii="Times New Roman" w:hAnsi="Times New Roman" w:eastAsia="宋体" w:cs="Times New Roman"/>
          <w:b/>
          <w:sz w:val="24"/>
        </w:rPr>
        <w:t>选解效应的量级</w:t>
      </w:r>
    </w:p>
    <w:p w14:paraId="49F379E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分别选优比与同方案配置比的算术均值之差随核数增加，最终方案不同的对数为3、5、13、21、28。这是选解变化的描述性证据，但均值之差不等于单独定义的平均选解比，也不代表因果份额。</w:t>
      </w:r>
    </w:p>
    <w:p w14:paraId="1E36624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因此五核下1.027400与1.016766之间的差距不能全部记在L2头上：其中有28对的最终方案本身就换了。按7.2.2节的说明，这里也不能用两个均值相除来估计平均选解效应。</w:t>
      </w:r>
    </w:p>
    <w:p w14:paraId="0D67865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图7-7给出五核28对方案不同的配对结果：在同一L2配置中，另选方案较</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有26例更快、1例相同、1例更慢。</w:t>
      </w:r>
    </w:p>
    <w:p w14:paraId="3C6C5AE9">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529455"/>
            <wp:effectExtent l="0" t="0" r="0" b="0"/>
            <wp:docPr id="21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论文图件"/>
                    <pic:cNvPicPr>
                      <a:picLocks noChangeAspect="1" noChangeArrowheads="1"/>
                    </pic:cNvPicPr>
                  </pic:nvPicPr>
                  <pic:blipFill>
                    <a:blip r:embed="rId42"/>
                    <a:stretch>
                      <a:fillRect/>
                    </a:stretch>
                  </pic:blipFill>
                  <pic:spPr>
                    <a:xfrm>
                      <a:off x="0" y="0"/>
                      <a:ext cx="5039999" cy="4529699"/>
                    </a:xfrm>
                    <a:prstGeom prst="rect">
                      <a:avLst/>
                    </a:prstGeom>
                    <a:noFill/>
                    <a:ln w="9525">
                      <a:noFill/>
                    </a:ln>
                  </pic:spPr>
                </pic:pic>
              </a:graphicData>
            </a:graphic>
          </wp:inline>
        </w:drawing>
      </w:r>
    </w:p>
    <w:p w14:paraId="1359A3A3">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五核：不同最终方案的选解效应</w:t>
      </w:r>
    </w:p>
    <w:p w14:paraId="5D5BB4C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五核存在1例重新选解后反而较固定 B 方案更慢。两次请求的候选、门控和预算截断不同，同请求内保留最好解的性质不跨请求成立。该负例保留在完整配对结果中。</w:t>
      </w:r>
    </w:p>
    <w:p w14:paraId="0F47F5C7">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7.4.5 </w:t>
      </w:r>
      <w:r>
        <w:rPr>
          <w:rFonts w:hint="eastAsia" w:ascii="Times New Roman" w:hAnsi="Times New Roman" w:eastAsia="宋体" w:cs="Times New Roman"/>
          <w:b/>
          <w:sz w:val="24"/>
        </w:rPr>
        <w:t>case_073：一个收益实例的事件轴</w:t>
      </w:r>
    </w:p>
    <w:p w14:paraId="53F0EF21">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表7-6</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五核异质性案例</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11"/>
        <w:gridCol w:w="2381"/>
        <w:gridCol w:w="2381"/>
        <w:gridCol w:w="2381"/>
      </w:tblGrid>
      <w:tr w14:paraId="4DF438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11" w:type="dxa"/>
            <w:tcBorders>
              <w:bottom w:val="single" w:color="000000" w:sz="4" w:space="0"/>
            </w:tcBorders>
            <w:vAlign w:val="center"/>
          </w:tcPr>
          <w:p w14:paraId="33E02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381" w:type="dxa"/>
            <w:tcBorders>
              <w:bottom w:val="single" w:color="000000" w:sz="4" w:space="0"/>
            </w:tcBorders>
            <w:vAlign w:val="center"/>
          </w:tcPr>
          <w:p w14:paraId="3FDBF8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24F64B8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w:r>
              <w:rPr>
                <w:rFonts w:hint="eastAsia" w:ascii="Times New Roman" w:hAnsi="Times New Roman" w:eastAsia="宋体" w:cs="Times New Roman"/>
                <w:b/>
                <w:sz w:val="24"/>
              </w:rPr>
              <w:t>同一</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sz w:val="24"/>
              </w:rPr>
              <w:t>/cycles</w:t>
            </w:r>
          </w:p>
        </w:tc>
        <w:tc>
          <w:tcPr>
            <w:tcW w:w="2381" w:type="dxa"/>
            <w:tcBorders>
              <w:bottom w:val="single" w:color="000000" w:sz="4" w:space="0"/>
            </w:tcBorders>
            <w:vAlign w:val="center"/>
          </w:tcPr>
          <w:p w14:paraId="5039068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L2独立选优/cycles</w:t>
            </w:r>
          </w:p>
        </w:tc>
      </w:tr>
      <w:tr w14:paraId="31898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62D658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case_073（5核）</w:t>
            </w:r>
          </w:p>
        </w:tc>
        <w:tc>
          <w:tcPr>
            <w:tcW w:w="2381" w:type="dxa"/>
            <w:vAlign w:val="center"/>
          </w:tcPr>
          <w:p w14:paraId="33333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c>
          <w:tcPr>
            <w:tcW w:w="2381" w:type="dxa"/>
            <w:vAlign w:val="center"/>
          </w:tcPr>
          <w:p w14:paraId="693B5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2381" w:type="dxa"/>
            <w:vAlign w:val="center"/>
          </w:tcPr>
          <w:p w14:paraId="207D0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r>
      <w:tr w14:paraId="5E9B9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11" w:type="dxa"/>
            <w:vAlign w:val="center"/>
          </w:tcPr>
          <w:p w14:paraId="171F3C7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case_026（5核）</w:t>
            </w:r>
          </w:p>
        </w:tc>
        <w:tc>
          <w:tcPr>
            <w:tcW w:w="2381" w:type="dxa"/>
            <w:vAlign w:val="center"/>
          </w:tcPr>
          <w:p w14:paraId="3538BB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c>
          <w:tcPr>
            <w:tcW w:w="2381" w:type="dxa"/>
            <w:vAlign w:val="center"/>
          </w:tcPr>
          <w:p w14:paraId="5CF6F5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2381" w:type="dxa"/>
            <w:vAlign w:val="center"/>
          </w:tcPr>
          <w:p w14:paraId="2CDF8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r>
    </w:tbl>
    <w:p w14:paraId="0935DF5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注：case_026为同方案配置比最小的五核用例。</w:t>
      </w:r>
    </w:p>
    <w:p w14:paraId="780FBC3E">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两个案例形态完全相反。case_073固定方案后开启L2，Makespan从2034983降到1806253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再让求解器在L2下独立选优，只进一步降到1805392，这一例的提升基本全部来自配置。case_026则相反：开启L2后从33518升到33721，而L2独立选优的结果与固定方案完全相同，说明求解器在该图上没有找到更好的替代方案。</w:t>
      </w:r>
    </w:p>
    <w:p w14:paraId="66A0ADF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case_073完整4252条缓存事件的FIFO占用与累计命中率演化见图7-8：缓存占用在早期迅速逼近1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MiB容量上限后长期维持高位，共同观察窗口内出现最大的一次占用净降，即事件e2428（1143536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cycles）处由986880降至762624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bytes，净降219</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KiB。这里必须注明，占用的净变化不等于该次逐出的字节量。</w:t>
      </w:r>
    </w:p>
    <w:p w14:paraId="3FF9C9AB">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4136390"/>
            <wp:effectExtent l="0" t="0" r="0" b="0"/>
            <wp:docPr id="215"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论文图件"/>
                    <pic:cNvPicPr>
                      <a:picLocks noChangeAspect="1" noChangeArrowheads="1"/>
                    </pic:cNvPicPr>
                  </pic:nvPicPr>
                  <pic:blipFill>
                    <a:blip r:embed="rId43"/>
                    <a:stretch>
                      <a:fillRect/>
                    </a:stretch>
                  </pic:blipFill>
                  <pic:spPr>
                    <a:xfrm>
                      <a:off x="0" y="0"/>
                      <a:ext cx="5039999" cy="4136999"/>
                    </a:xfrm>
                    <a:prstGeom prst="rect">
                      <a:avLst/>
                    </a:prstGeom>
                    <a:noFill/>
                    <a:ln w="9525">
                      <a:noFill/>
                    </a:ln>
                  </pic:spPr>
                </pic:pic>
              </a:graphicData>
            </a:graphic>
          </wp:inline>
        </w:drawing>
      </w:r>
    </w:p>
    <w:p w14:paraId="12C0304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图7-8</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case_073：缓存事件与共同观察窗口</w:t>
      </w:r>
    </w:p>
    <w:p w14:paraId="03EBACA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图7-9把同一方案在两个配置下的多核时间线并排（固定</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时两配置Makespan分别为2034983与1806253</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cycles），L2视图中读入通道的密集段整体前移；红线只是全局缓存日志的事件定位，不指定给核心0的任何具体操作，也不建立Pipe层面的因果关系。</w:t>
      </w:r>
    </w:p>
    <w:p w14:paraId="2EF4A340">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3729355" cy="4876165"/>
            <wp:effectExtent l="0" t="0" r="0" b="0"/>
            <wp:docPr id="218"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论文图件"/>
                    <pic:cNvPicPr>
                      <a:picLocks noChangeAspect="1" noChangeArrowheads="1"/>
                    </pic:cNvPicPr>
                  </pic:nvPicPr>
                  <pic:blipFill>
                    <a:blip r:embed="rId44"/>
                    <a:stretch>
                      <a:fillRect/>
                    </a:stretch>
                  </pic:blipFill>
                  <pic:spPr>
                    <a:xfrm>
                      <a:off x="0" y="0"/>
                      <a:ext cx="3729389" cy="4876176"/>
                    </a:xfrm>
                    <a:prstGeom prst="rect">
                      <a:avLst/>
                    </a:prstGeom>
                    <a:noFill/>
                    <a:ln w="9525">
                      <a:noFill/>
                    </a:ln>
                  </pic:spPr>
                </pic:pic>
              </a:graphicData>
            </a:graphic>
          </wp:inline>
        </w:drawing>
      </w:r>
    </w:p>
    <w:p w14:paraId="6AB27DBB">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图7-9</w:t>
      </w:r>
      <w:r>
        <w:rPr>
          <w:rFonts w:ascii="Times New Roman" w:hAnsi="Times New Roman" w:eastAsia="宋体" w:cs="Times New Roman"/>
          <w:b/>
          <w:sz w:val="24"/>
        </w:rPr>
        <w:t xml:space="preserve"> </w:t>
      </w:r>
      <w:r>
        <w:rPr>
          <w:rFonts w:hint="eastAsia" w:ascii="Times New Roman" w:hAnsi="Times New Roman" w:eastAsia="宋体" w:cs="Times New Roman"/>
          <w:b/>
          <w:sz w:val="24"/>
        </w:rPr>
        <w:t>case_073：同方案时间线与缓存事件定位</w:t>
      </w:r>
    </w:p>
    <w:p w14:paraId="7DDFD16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选择case_073作展示，是因为它在第6章已作为微批机制的设计阶段的诊断案例出现过，Spill量级较高、重复读取特征明显，用同一实例贯穿两章便于对照。两个案例合起来只能说明异质性的存在，不代替全部100图的分布。</w:t>
      </w:r>
    </w:p>
    <w:p w14:paraId="1758CE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7.4.6 </w:t>
      </w:r>
      <w:r>
        <w:rPr>
          <w:rFonts w:hint="eastAsia" w:ascii="Times New Roman" w:hAnsi="Times New Roman" w:eastAsia="宋体" w:cs="Times New Roman"/>
          <w:b/>
          <w:sz w:val="24"/>
        </w:rPr>
        <w:t>新增COPY反而更高</w:t>
      </w:r>
    </w:p>
    <w:p w14:paraId="0D0500D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表7-7</w:t>
      </w:r>
      <w:r>
        <w:rPr>
          <w:rFonts w:ascii="Times New Roman" w:hAnsi="Times New Roman" w:eastAsia="宋体" w:cs="Times New Roman"/>
          <w:b/>
          <w:sz w:val="24"/>
        </w:rPr>
        <w:t xml:space="preserve"> </w:t>
      </w:r>
      <w:r>
        <w:rPr>
          <w:rFonts w:hint="eastAsia" w:ascii="Times New Roman" w:hAnsi="Times New Roman" w:eastAsia="宋体" w:cs="Times New Roman"/>
          <w:b/>
          <w:sz w:val="24"/>
        </w:rPr>
        <w:t>五核L2独立选优的COPY与请求成本</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677"/>
        <w:gridCol w:w="4677"/>
      </w:tblGrid>
      <w:tr w14:paraId="2CA39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677" w:type="dxa"/>
            <w:tcBorders>
              <w:bottom w:val="single" w:color="000000" w:sz="4" w:space="0"/>
            </w:tcBorders>
            <w:vAlign w:val="center"/>
          </w:tcPr>
          <w:p w14:paraId="207ED88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五核L2独立选优指标</w:t>
            </w:r>
          </w:p>
        </w:tc>
        <w:tc>
          <w:tcPr>
            <w:tcW w:w="4677" w:type="dxa"/>
            <w:tcBorders>
              <w:bottom w:val="single" w:color="000000" w:sz="4" w:space="0"/>
            </w:tcBorders>
            <w:vAlign w:val="center"/>
          </w:tcPr>
          <w:p w14:paraId="2540C75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数值</w:t>
            </w:r>
          </w:p>
        </w:tc>
      </w:tr>
      <w:tr w14:paraId="30AE43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7581F36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平均新增COPY/MiB</w:t>
            </w:r>
          </w:p>
        </w:tc>
        <w:tc>
          <w:tcPr>
            <w:tcW w:w="4677" w:type="dxa"/>
            <w:vAlign w:val="center"/>
          </w:tcPr>
          <w:p w14:paraId="0EC61D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9.4032</w:t>
            </w:r>
          </w:p>
        </w:tc>
      </w:tr>
      <w:tr w14:paraId="5A37A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206F46D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其中边界/MiB</w:t>
            </w:r>
          </w:p>
        </w:tc>
        <w:tc>
          <w:tcPr>
            <w:tcW w:w="4677" w:type="dxa"/>
            <w:vAlign w:val="center"/>
          </w:tcPr>
          <w:p w14:paraId="3CD05E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r>
      <w:tr w14:paraId="4231F8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46302C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其中Spill/MiB</w:t>
            </w:r>
          </w:p>
        </w:tc>
        <w:tc>
          <w:tcPr>
            <w:tcW w:w="4677" w:type="dxa"/>
            <w:vAlign w:val="center"/>
          </w:tcPr>
          <w:p w14:paraId="00B1E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r>
      <w:tr w14:paraId="5EFD61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4AF4B5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请求墙钟中位/s</w:t>
            </w:r>
          </w:p>
        </w:tc>
        <w:tc>
          <w:tcPr>
            <w:tcW w:w="4677" w:type="dxa"/>
            <w:vAlign w:val="center"/>
          </w:tcPr>
          <w:p w14:paraId="694BB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20.7454</w:t>
            </w:r>
          </w:p>
        </w:tc>
      </w:tr>
      <w:tr w14:paraId="0B128C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314DEC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请求墙钟P95/s</w:t>
            </w:r>
          </w:p>
        </w:tc>
        <w:tc>
          <w:tcPr>
            <w:tcW w:w="4677" w:type="dxa"/>
            <w:vAlign w:val="center"/>
          </w:tcPr>
          <w:p w14:paraId="64258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r w14:paraId="4FAE2E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677" w:type="dxa"/>
            <w:vAlign w:val="center"/>
          </w:tcPr>
          <w:p w14:paraId="1143AC0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请求墙钟最大/s</w:t>
            </w:r>
          </w:p>
        </w:tc>
        <w:tc>
          <w:tcPr>
            <w:tcW w:w="4677" w:type="dxa"/>
            <w:vAlign w:val="center"/>
          </w:tcPr>
          <w:p w14:paraId="5AC8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423.6723</w:t>
            </w:r>
          </w:p>
        </w:tc>
      </w:tr>
    </w:tbl>
    <w:p w14:paraId="4457AAF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 L2 独立选优的平均新增 COPY 为9.4032 MiB，高于 B 独立选优的8.2173 MiB。这里比较的是两组不同选解；固定同一方案时开关 L2 的计划边界与 Spill 计账相同。因此不能写成缓存本身增加了同一方案的计划搬运。</w:t>
      </w:r>
    </w:p>
    <w:p w14:paraId="6AECB4DF">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原因有两层。一是计账时点：官方在事件模拟之前就完成新增COPY的计账，之后的缓存命中不会回减该量，所以这个数字反映的是计划中的搬运请求，不是物理DDR净流量。二是目标结构：字典序先比Makespan，当L2使某些读取变得廉价时，求解器会接受那些搬运更多但时间更短的方案，这正是前两章反复出现的主次目标权衡，在这里以更明显的形式出现。</w:t>
      </w:r>
    </w:p>
    <w:p w14:paraId="7185E39B">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因此不能因为开了L2就说“搬运减少了”。要衡量物理流量，需要模拟阶段的实际DDR字节统计，本章没有这项数据。</w:t>
      </w:r>
    </w:p>
    <w:p w14:paraId="70FFB628">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7.4.7 相对SCB的对照</w:t>
      </w:r>
    </w:p>
    <w:p w14:paraId="162EB6E3">
      <w:pPr>
        <w:spacing w:line="240" w:lineRule="auto"/>
        <w:ind w:firstLine="480"/>
      </w:pPr>
      <w:r>
        <w:rPr>
          <w:rFonts w:ascii="Times New Roman" w:hAnsi="Times New Roman" w:eastAsia="宋体"/>
          <w:sz w:val="24"/>
        </w:rPr>
        <w:t>本节与SCB按相同L2评价口径逐图比较，基线定义及成本边界见第4.3.3节。</w:t>
      </w:r>
    </w:p>
    <w:p w14:paraId="4C3991F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表7-8</w:t>
      </w:r>
      <w:r>
        <w:rPr>
          <w:rFonts w:ascii="Times New Roman" w:hAnsi="Times New Roman" w:eastAsia="宋体" w:cs="Times New Roman"/>
          <w:b/>
          <w:sz w:val="24"/>
        </w:rPr>
        <w:t xml:space="preserve"> </w:t>
      </w:r>
      <w:r>
        <w:rPr>
          <w:rFonts w:hint="eastAsia" w:ascii="Times New Roman" w:hAnsi="Times New Roman" w:eastAsia="宋体" w:cs="Times New Roman"/>
          <w:b/>
          <w:sz w:val="24"/>
        </w:rPr>
        <w:t>L2最终方案相对SCB的逐例对照（每格100图）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624"/>
        <w:gridCol w:w="1814"/>
        <w:gridCol w:w="1984"/>
        <w:gridCol w:w="2324"/>
        <w:gridCol w:w="2608"/>
      </w:tblGrid>
      <w:tr w14:paraId="0AE191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624" w:type="dxa"/>
            <w:tcBorders>
              <w:bottom w:val="single" w:color="000000" w:sz="4" w:space="0"/>
            </w:tcBorders>
            <w:vAlign w:val="center"/>
          </w:tcPr>
          <w:p w14:paraId="78BCD18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814" w:type="dxa"/>
            <w:tcBorders>
              <w:bottom w:val="single" w:color="000000" w:sz="4" w:space="0"/>
            </w:tcBorders>
            <w:vAlign w:val="center"/>
          </w:tcPr>
          <w:p w14:paraId="16CE54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加速比均值</w:t>
            </w:r>
            <w:r>
              <w:rPr>
                <w:rFonts w:ascii="Times New Roman" w:hAnsi="Times New Roman" w:eastAsia="宋体" w:cs="Times New Roman"/>
                <w:b/>
                <w:sz w:val="24"/>
              </w:rPr>
              <w:t xml:space="preserve"> </w:t>
            </w:r>
            <m:oMath>
              <m:sSub>
                <m:sSubPr/>
                <m:e>
                  <m:r>
                    <m:rPr/>
                    <w:rPr>
                      <w:rFonts w:ascii="Cambria Math" w:hAnsi="Cambria Math" w:eastAsia="宋体"/>
                      <w:sz w:val="24"/>
                      <w:szCs w:val="24"/>
                    </w:rPr>
                    <m:t>T</m:t>
                  </m:r>
                </m:e>
                <m:sub>
                  <m:r>
                    <m:rPr>
                      <m:nor/>
                      <m:sty m:val="p"/>
                    </m:rPr>
                    <w:rPr>
                      <w:rFonts w:ascii="Cambria Math" w:hAnsi="Cambria Math" w:eastAsia="宋体"/>
                      <w:b w:val="0"/>
                      <w:i w:val="0"/>
                      <w:sz w:val="24"/>
                      <w:szCs w:val="24"/>
                    </w:rPr>
                    <m:t>SCB</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m:sty m:val="p"/>
                    </m:rPr>
                    <w:rPr>
                      <w:rFonts w:ascii="Cambria Math" w:hAnsi="Cambria Math" w:eastAsia="宋体"/>
                      <w:sz w:val="24"/>
                      <w:szCs w:val="24"/>
                    </w:rPr>
                    <m:t>L2</m:t>
                  </m:r>
                </m:sub>
              </m:sSub>
            </m:oMath>
          </w:p>
        </w:tc>
        <w:tc>
          <w:tcPr>
            <w:tcW w:w="1984" w:type="dxa"/>
            <w:tcBorders>
              <w:bottom w:val="single" w:color="000000" w:sz="4" w:space="0"/>
            </w:tcBorders>
            <w:vAlign w:val="center"/>
          </w:tcPr>
          <w:p w14:paraId="6210A4B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逐图降幅均值</w:t>
            </w:r>
          </w:p>
        </w:tc>
        <w:tc>
          <w:tcPr>
            <w:tcW w:w="2324" w:type="dxa"/>
            <w:tcBorders>
              <w:bottom w:val="single" w:color="000000" w:sz="4" w:space="0"/>
            </w:tcBorders>
            <w:vAlign w:val="center"/>
          </w:tcPr>
          <w:p w14:paraId="4B01A80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w:t>
            </w:r>
            <w:r>
              <w:rPr>
                <w:rFonts w:ascii="Times New Roman" w:hAnsi="Times New Roman" w:eastAsia="宋体" w:cs="Times New Roman"/>
                <w:b/>
                <w:sz w:val="24"/>
              </w:rPr>
              <w:t xml:space="preserve"> / </w:t>
            </w:r>
            <w:r>
              <w:rPr>
                <w:rFonts w:hint="eastAsia" w:ascii="Times New Roman" w:hAnsi="Times New Roman" w:eastAsia="宋体" w:cs="Times New Roman"/>
                <w:b/>
                <w:sz w:val="24"/>
              </w:rPr>
              <w:t>持平</w:t>
            </w:r>
            <w:r>
              <w:rPr>
                <w:rFonts w:ascii="Times New Roman" w:hAnsi="Times New Roman" w:eastAsia="宋体" w:cs="Times New Roman"/>
                <w:b/>
                <w:sz w:val="24"/>
              </w:rPr>
              <w:t xml:space="preserve"> / </w:t>
            </w:r>
            <w:r>
              <w:rPr>
                <w:rFonts w:hint="eastAsia" w:ascii="Times New Roman" w:hAnsi="Times New Roman" w:eastAsia="宋体" w:cs="Times New Roman"/>
                <w:b/>
                <w:sz w:val="24"/>
              </w:rPr>
              <w:t>更慢</w:t>
            </w:r>
          </w:p>
        </w:tc>
        <w:tc>
          <w:tcPr>
            <w:tcW w:w="2608" w:type="dxa"/>
            <w:tcBorders>
              <w:bottom w:val="single" w:color="000000" w:sz="4" w:space="0"/>
            </w:tcBorders>
            <w:vAlign w:val="center"/>
          </w:tcPr>
          <w:p w14:paraId="54A42A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更快但COPY更高</w:t>
            </w:r>
          </w:p>
        </w:tc>
      </w:tr>
      <w:tr w14:paraId="15EDCD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C31F9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14" w:type="dxa"/>
            <w:vAlign w:val="center"/>
          </w:tcPr>
          <w:p w14:paraId="588C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1.136025</w:t>
            </w:r>
          </w:p>
        </w:tc>
        <w:tc>
          <w:tcPr>
            <w:tcW w:w="1984" w:type="dxa"/>
            <w:vAlign w:val="center"/>
          </w:tcPr>
          <w:p w14:paraId="67331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10.6912%</w:t>
            </w:r>
          </w:p>
        </w:tc>
        <w:tc>
          <w:tcPr>
            <w:tcW w:w="2324" w:type="dxa"/>
            <w:vAlign w:val="center"/>
          </w:tcPr>
          <w:p w14:paraId="3CCF09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 / 19 / 0</w:t>
            </w:r>
          </w:p>
        </w:tc>
        <w:tc>
          <w:tcPr>
            <w:tcW w:w="2608" w:type="dxa"/>
            <w:vAlign w:val="center"/>
          </w:tcPr>
          <w:p w14:paraId="352EB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4456D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23C43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14" w:type="dxa"/>
            <w:vAlign w:val="center"/>
          </w:tcPr>
          <w:p w14:paraId="5C86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1.222827</w:t>
            </w:r>
          </w:p>
        </w:tc>
        <w:tc>
          <w:tcPr>
            <w:tcW w:w="1984" w:type="dxa"/>
            <w:vAlign w:val="center"/>
          </w:tcPr>
          <w:p w14:paraId="7ACA6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16.2115%</w:t>
            </w:r>
          </w:p>
        </w:tc>
        <w:tc>
          <w:tcPr>
            <w:tcW w:w="2324" w:type="dxa"/>
            <w:vAlign w:val="center"/>
          </w:tcPr>
          <w:p w14:paraId="36346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 / 9 / 0</w:t>
            </w:r>
          </w:p>
        </w:tc>
        <w:tc>
          <w:tcPr>
            <w:tcW w:w="2608" w:type="dxa"/>
            <w:vAlign w:val="center"/>
          </w:tcPr>
          <w:p w14:paraId="05D72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9BDCA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1598DD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14" w:type="dxa"/>
            <w:vAlign w:val="center"/>
          </w:tcPr>
          <w:p w14:paraId="1CC62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1.336165</w:t>
            </w:r>
          </w:p>
        </w:tc>
        <w:tc>
          <w:tcPr>
            <w:tcW w:w="1984" w:type="dxa"/>
            <w:vAlign w:val="center"/>
          </w:tcPr>
          <w:p w14:paraId="3378B7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21.8332%</w:t>
            </w:r>
          </w:p>
        </w:tc>
        <w:tc>
          <w:tcPr>
            <w:tcW w:w="2324" w:type="dxa"/>
            <w:vAlign w:val="center"/>
          </w:tcPr>
          <w:p w14:paraId="6FEA2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 / 7 / 1</w:t>
            </w:r>
          </w:p>
        </w:tc>
        <w:tc>
          <w:tcPr>
            <w:tcW w:w="2608" w:type="dxa"/>
            <w:vAlign w:val="center"/>
          </w:tcPr>
          <w:p w14:paraId="2E4E29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w:t>
            </w:r>
          </w:p>
        </w:tc>
      </w:tr>
      <w:tr w14:paraId="459B3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7C258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14" w:type="dxa"/>
            <w:vAlign w:val="center"/>
          </w:tcPr>
          <w:p w14:paraId="24D8DC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1.454170</w:t>
            </w:r>
          </w:p>
        </w:tc>
        <w:tc>
          <w:tcPr>
            <w:tcW w:w="1984" w:type="dxa"/>
            <w:vAlign w:val="center"/>
          </w:tcPr>
          <w:p w14:paraId="09E56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26.4412%</w:t>
            </w:r>
          </w:p>
        </w:tc>
        <w:tc>
          <w:tcPr>
            <w:tcW w:w="2324" w:type="dxa"/>
            <w:vAlign w:val="center"/>
          </w:tcPr>
          <w:p w14:paraId="6234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 / 7 / 0</w:t>
            </w:r>
          </w:p>
        </w:tc>
        <w:tc>
          <w:tcPr>
            <w:tcW w:w="2608" w:type="dxa"/>
            <w:vAlign w:val="center"/>
          </w:tcPr>
          <w:p w14:paraId="0DC2B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02A55E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624" w:type="dxa"/>
            <w:vAlign w:val="center"/>
          </w:tcPr>
          <w:p w14:paraId="4EB5B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1348B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1.621458</w:t>
            </w:r>
          </w:p>
        </w:tc>
        <w:tc>
          <w:tcPr>
            <w:tcW w:w="1984" w:type="dxa"/>
            <w:vAlign w:val="center"/>
          </w:tcPr>
          <w:p w14:paraId="04BC6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31.4081%</w:t>
            </w:r>
          </w:p>
        </w:tc>
        <w:tc>
          <w:tcPr>
            <w:tcW w:w="2324" w:type="dxa"/>
            <w:vAlign w:val="center"/>
          </w:tcPr>
          <w:p w14:paraId="01C04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 / 5 / 1</w:t>
            </w:r>
          </w:p>
        </w:tc>
        <w:tc>
          <w:tcPr>
            <w:tcW w:w="2608" w:type="dxa"/>
            <w:vAlign w:val="center"/>
          </w:tcPr>
          <w:p w14:paraId="70F68D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bl>
    <w:p w14:paraId="53A3F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注：SCB与LBSS均在L2配置下评价；比较定义见第4.3.3节。</w:t>
      </w:r>
    </w:p>
    <w:p w14:paraId="617318E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五核下为94例更快、5例持平、1例更慢，逐图降幅均值31.41%，其中7个更快的实例COPY更高。</w:t>
      </w:r>
    </w:p>
    <w:p w14:paraId="3CAE158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五核L2相对SCB的逐图降幅为31.41%，场景B为34.49%。各场景采用对应的官方评价与实际选解，固定方案的配置效应另由第7.2节给出。</w:t>
      </w:r>
    </w:p>
    <w:p w14:paraId="5BCC652A">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7.4.8 </w:t>
      </w:r>
      <w:r>
        <w:rPr>
          <w:rFonts w:hint="eastAsia" w:ascii="Times New Roman" w:hAnsi="Times New Roman" w:eastAsia="宋体" w:cs="Times New Roman"/>
          <w:b/>
          <w:sz w:val="24"/>
        </w:rPr>
        <w:t>求解成本与校验</w:t>
      </w:r>
    </w:p>
    <w:p w14:paraId="118EFDC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L2请求的墙钟P95在各核数上都接近190至200秒区间，五核最大值423.7秒，全部在600秒软预算内完成。这一水平高于场景B（五核P95为77.47秒，见表7-13），与7.2.4节的描述一致。</w:t>
      </w:r>
    </w:p>
    <w:p w14:paraId="5C1FC6B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三问的选解与各类对照共检查1470组输出：1400组为逐格选解（场景A的400格、场景B与L2场景各500格），另70组是最终方案与L2主方案不同的同方案对照（62组复用同哈希的既有候选评分、8组新补官方L2评分；其余430对两场景最终方案本来相同，无需另查）。核查覆盖执行计数、周期、原依赖、核心归属、Pipe与COPY分解，全量结果与同方案对照保留了图、方案、官方结果及哈希绑定。本章未另写独立的缓存与带宽模拟器，相关校验属于内部自检。</w:t>
      </w:r>
    </w:p>
    <w:p w14:paraId="083D6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 测试覆盖、框架复用与适用边界</w:t>
      </w:r>
    </w:p>
    <w:p w14:paraId="4743F97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本节汇总测试覆盖与框架复用范围。</w:t>
      </w:r>
    </w:p>
    <w:p w14:paraId="37066B21">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7.5.1 测试集内的覆盖证据</w:t>
      </w:r>
    </w:p>
    <w:p w14:paraId="07A1B1BB">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100张正式图覆盖全部指定核数与场景，共1400个配置；统计按场景、核数分组，并在同图间配对。</w:t>
      </w:r>
    </w:p>
    <w:p w14:paraId="173C7ACF">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表7-9</w:t>
      </w:r>
      <w:r>
        <w:rPr>
          <w:rFonts w:ascii="Times New Roman" w:hAnsi="Times New Roman" w:eastAsia="宋体" w:cs="Times New Roman"/>
          <w:b/>
          <w:sz w:val="24"/>
        </w:rPr>
        <w:t xml:space="preserve"> </w:t>
      </w:r>
      <w:r>
        <w:rPr>
          <w:rFonts w:hint="eastAsia" w:ascii="Times New Roman" w:hAnsi="Times New Roman" w:eastAsia="宋体" w:cs="Times New Roman"/>
          <w:b/>
          <w:sz w:val="24"/>
        </w:rPr>
        <w:t>三场景五核结果的分布形态</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3345"/>
        <w:gridCol w:w="2665"/>
        <w:gridCol w:w="2494"/>
      </w:tblGrid>
      <w:tr w14:paraId="2FA720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278A943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3345" w:type="dxa"/>
            <w:tcBorders>
              <w:bottom w:val="single" w:color="000000" w:sz="4" w:space="0"/>
            </w:tcBorders>
            <w:vAlign w:val="center"/>
          </w:tcPr>
          <w:p w14:paraId="641DAB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五核加速比</w:t>
            </w:r>
            <w:r>
              <w:rPr>
                <w:rFonts w:ascii="Times New Roman" w:hAnsi="Times New Roman" w:eastAsia="宋体" w:cs="Times New Roman"/>
                <w:b/>
                <w:sz w:val="24"/>
              </w:rPr>
              <w:br w:type="textWrapping"/>
            </w:r>
            <w:r>
              <w:rPr>
                <w:rFonts w:hint="eastAsia" w:ascii="Times New Roman" w:hAnsi="Times New Roman" w:eastAsia="宋体" w:cs="Times New Roman"/>
                <w:b/>
                <w:sz w:val="24"/>
              </w:rPr>
              <w:t>均值</w:t>
            </w:r>
            <w:r>
              <w:rPr>
                <w:rFonts w:ascii="Times New Roman" w:hAnsi="Times New Roman" w:eastAsia="宋体" w:cs="Times New Roman"/>
                <w:b/>
                <w:sz w:val="24"/>
              </w:rPr>
              <w:t xml:space="preserve"> / </w:t>
            </w:r>
            <w:r>
              <w:rPr>
                <w:rFonts w:hint="eastAsia" w:ascii="Times New Roman" w:hAnsi="Times New Roman" w:eastAsia="宋体" w:cs="Times New Roman"/>
                <w:b/>
                <w:sz w:val="24"/>
              </w:rPr>
              <w:t>中位</w:t>
            </w:r>
            <w:r>
              <w:rPr>
                <w:rFonts w:ascii="Times New Roman" w:hAnsi="Times New Roman" w:eastAsia="宋体" w:cs="Times New Roman"/>
                <w:b/>
                <w:sz w:val="24"/>
              </w:rPr>
              <w:t xml:space="preserve"> / </w:t>
            </w:r>
            <w:r>
              <w:rPr>
                <w:rFonts w:hint="eastAsia" w:ascii="Times New Roman" w:hAnsi="Times New Roman" w:eastAsia="宋体" w:cs="Times New Roman"/>
                <w:b/>
                <w:sz w:val="24"/>
              </w:rPr>
              <w:t>最小</w:t>
            </w:r>
          </w:p>
        </w:tc>
        <w:tc>
          <w:tcPr>
            <w:tcW w:w="2665" w:type="dxa"/>
            <w:tcBorders>
              <w:bottom w:val="single" w:color="000000" w:sz="4" w:space="0"/>
            </w:tcBorders>
            <w:vAlign w:val="center"/>
          </w:tcPr>
          <w:p w14:paraId="033ECA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是否全部优于基准</w:t>
            </w:r>
          </w:p>
        </w:tc>
        <w:tc>
          <w:tcPr>
            <w:tcW w:w="2494" w:type="dxa"/>
            <w:tcBorders>
              <w:bottom w:val="single" w:color="000000" w:sz="4" w:space="0"/>
            </w:tcBorders>
            <w:vAlign w:val="center"/>
          </w:tcPr>
          <w:p w14:paraId="1E67981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退化配置数</w:t>
            </w:r>
          </w:p>
        </w:tc>
      </w:tr>
      <w:tr w14:paraId="0A7EB8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B8E0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3345" w:type="dxa"/>
            <w:vAlign w:val="center"/>
          </w:tcPr>
          <w:p w14:paraId="312CF8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 / 4.130 / 1.202</w:t>
            </w:r>
          </w:p>
        </w:tc>
        <w:tc>
          <w:tcPr>
            <w:tcW w:w="2665" w:type="dxa"/>
            <w:vAlign w:val="center"/>
          </w:tcPr>
          <w:p w14:paraId="236495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387225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 / 400</w:t>
            </w:r>
          </w:p>
        </w:tc>
      </w:tr>
      <w:tr w14:paraId="0D16A0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A9C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3345" w:type="dxa"/>
            <w:vAlign w:val="center"/>
          </w:tcPr>
          <w:p w14:paraId="289BA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 / 4.447 / 1.812</w:t>
            </w:r>
          </w:p>
        </w:tc>
        <w:tc>
          <w:tcPr>
            <w:tcW w:w="2665" w:type="dxa"/>
            <w:vAlign w:val="center"/>
          </w:tcPr>
          <w:p w14:paraId="512755B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4295B1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 / 500</w:t>
            </w:r>
          </w:p>
        </w:tc>
      </w:tr>
      <w:tr w14:paraId="5ECD8D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34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3345" w:type="dxa"/>
            <w:vAlign w:val="center"/>
          </w:tcPr>
          <w:p w14:paraId="41697C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 / 4.471 / 1.932</w:t>
            </w:r>
          </w:p>
        </w:tc>
        <w:tc>
          <w:tcPr>
            <w:tcW w:w="2665" w:type="dxa"/>
            <w:vAlign w:val="center"/>
          </w:tcPr>
          <w:p w14:paraId="04BB7F1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是</w:t>
            </w:r>
          </w:p>
        </w:tc>
        <w:tc>
          <w:tcPr>
            <w:tcW w:w="2494" w:type="dxa"/>
            <w:vAlign w:val="center"/>
          </w:tcPr>
          <w:p w14:paraId="000A8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 xml:space="preserve">8 / </w:t>
            </w:r>
            <w:r>
              <w:rPr>
                <w:rFonts w:hint="eastAsia" w:ascii="Times New Roman" w:hAnsi="Times New Roman" w:eastAsia="宋体" w:cs="Times New Roman"/>
                <w:b w:val="0"/>
                <w:sz w:val="24"/>
              </w:rPr>
              <w:t>500（同方案配置对照）</w:t>
            </w:r>
          </w:p>
        </w:tc>
      </w:tr>
    </w:tbl>
    <w:p w14:paraId="4FF1D80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注：退化配置的含义按场景而异：A、B为相对SCB更慢的配置格，L2为同方案开启缓存后更慢的配置对；三者不可直接相加。</w:t>
      </w:r>
    </w:p>
    <w:p w14:paraId="42F3470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五核三场景最小加速比为1.202、1.812、1.932。全部1400个最终结果不慢于REF，其中场景A包含case_087的1800秒补跑。</w:t>
      </w:r>
    </w:p>
    <w:p w14:paraId="5E1D731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完整分布与预算例外共同描述不同实例的收益范围。</w:t>
      </w:r>
    </w:p>
    <w:p w14:paraId="0DCE23B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7.5.2 </w:t>
      </w:r>
      <w:r>
        <w:rPr>
          <w:rFonts w:hint="eastAsia" w:ascii="Times New Roman" w:hAnsi="Times New Roman" w:eastAsia="宋体" w:cs="Times New Roman"/>
          <w:b/>
          <w:sz w:val="24"/>
        </w:rPr>
        <w:t>框架层面的通用性</w:t>
      </w:r>
    </w:p>
    <w:p w14:paraId="22D2D24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三问复用方案表示、合法性检查、下界与择优。场景A配置依赖带与反馈分核，B/L2配置关键链移动和微批，L2另配置跨场景重评价；表7-10列出启用范围。</w:t>
      </w:r>
    </w:p>
    <w:p w14:paraId="5FDA88E5">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A：独立 Task 的边界与释放 → 依赖带及追加式分核。</w:t>
      </w:r>
    </w:p>
    <w:p w14:paraId="1992DA5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 B：同核驻留与容量压力 → 实测 Spill 触发的局部微批。</w:t>
      </w:r>
    </w:p>
    <w:p w14:paraId="4B20E95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L2场景新增缓存状态</w:t>
      </w:r>
      <w:r>
        <w:rPr>
          <w:rFonts w:ascii="Times New Roman" w:hAnsi="Times New Roman" w:eastAsia="宋体" w:cs="Times New Roman"/>
          <w:b w:val="0"/>
          <w:sz w:val="24"/>
        </w:rPr>
        <w:t xml:space="preserve"> → </w:t>
      </w:r>
      <w:r>
        <w:rPr>
          <w:rFonts w:hint="eastAsia" w:ascii="Times New Roman" w:hAnsi="Times New Roman" w:eastAsia="宋体" w:cs="Times New Roman"/>
          <w:b w:val="0"/>
          <w:sz w:val="24"/>
        </w:rPr>
        <w:t>引入跨配置候选重评价。</w:t>
      </w:r>
    </w:p>
    <w:p w14:paraId="0627647E">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当前驻留型微批只在B与L2中启用。</w:t>
      </w:r>
    </w:p>
    <w:p w14:paraId="44E45973">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表7-10</w:t>
      </w:r>
      <w:r>
        <w:rPr>
          <w:rFonts w:ascii="Times New Roman" w:hAnsi="Times New Roman" w:eastAsia="宋体" w:cs="Times New Roman"/>
          <w:b/>
          <w:sz w:val="24"/>
        </w:rPr>
        <w:t xml:space="preserve"> </w:t>
      </w:r>
      <w:r>
        <w:rPr>
          <w:rFonts w:hint="eastAsia" w:ascii="Times New Roman" w:hAnsi="Times New Roman" w:eastAsia="宋体" w:cs="Times New Roman"/>
          <w:b/>
          <w:sz w:val="24"/>
        </w:rPr>
        <w:t>框架部件与场景专属机制</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69"/>
        <w:gridCol w:w="1871"/>
        <w:gridCol w:w="3061"/>
        <w:gridCol w:w="397"/>
        <w:gridCol w:w="397"/>
        <w:gridCol w:w="397"/>
        <w:gridCol w:w="2863"/>
      </w:tblGrid>
      <w:tr w14:paraId="637F92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69" w:type="dxa"/>
            <w:tcBorders>
              <w:bottom w:val="single" w:color="000000" w:sz="4" w:space="0"/>
            </w:tcBorders>
            <w:vAlign w:val="center"/>
          </w:tcPr>
          <w:p w14:paraId="55191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w:t>
            </w:r>
          </w:p>
        </w:tc>
        <w:tc>
          <w:tcPr>
            <w:tcW w:w="1871" w:type="dxa"/>
            <w:tcBorders>
              <w:bottom w:val="single" w:color="000000" w:sz="4" w:space="0"/>
            </w:tcBorders>
            <w:vAlign w:val="center"/>
          </w:tcPr>
          <w:p w14:paraId="08D5E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部件</w:t>
            </w:r>
          </w:p>
        </w:tc>
        <w:tc>
          <w:tcPr>
            <w:tcW w:w="3061" w:type="dxa"/>
            <w:tcBorders>
              <w:bottom w:val="single" w:color="000000" w:sz="4" w:space="0"/>
            </w:tcBorders>
            <w:vAlign w:val="center"/>
          </w:tcPr>
          <w:p w14:paraId="505A25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作用</w:t>
            </w:r>
          </w:p>
        </w:tc>
        <w:tc>
          <w:tcPr>
            <w:tcW w:w="397" w:type="dxa"/>
            <w:tcBorders>
              <w:bottom w:val="single" w:color="000000" w:sz="4" w:space="0"/>
            </w:tcBorders>
            <w:vAlign w:val="center"/>
          </w:tcPr>
          <w:p w14:paraId="68AB8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A</w:t>
            </w:r>
          </w:p>
        </w:tc>
        <w:tc>
          <w:tcPr>
            <w:tcW w:w="397" w:type="dxa"/>
            <w:tcBorders>
              <w:bottom w:val="single" w:color="000000" w:sz="4" w:space="0"/>
            </w:tcBorders>
            <w:vAlign w:val="center"/>
          </w:tcPr>
          <w:p w14:paraId="0E8E3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B</w:t>
            </w:r>
          </w:p>
        </w:tc>
        <w:tc>
          <w:tcPr>
            <w:tcW w:w="397" w:type="dxa"/>
            <w:tcBorders>
              <w:bottom w:val="single" w:color="000000" w:sz="4" w:space="0"/>
            </w:tcBorders>
            <w:vAlign w:val="center"/>
          </w:tcPr>
          <w:p w14:paraId="44CE83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w:t>
            </w:r>
          </w:p>
        </w:tc>
        <w:tc>
          <w:tcPr>
            <w:tcW w:w="2863" w:type="dxa"/>
            <w:tcBorders>
              <w:bottom w:val="single" w:color="000000" w:sz="4" w:space="0"/>
            </w:tcBorders>
            <w:vAlign w:val="center"/>
          </w:tcPr>
          <w:p w14:paraId="6F7B16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出处</w:t>
            </w:r>
          </w:p>
        </w:tc>
      </w:tr>
      <w:tr w14:paraId="27F157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3DD55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871" w:type="dxa"/>
            <w:vAlign w:val="center"/>
          </w:tcPr>
          <w:p w14:paraId="4CD17F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决策变量与可行性</w:t>
            </w:r>
          </w:p>
        </w:tc>
        <w:tc>
          <w:tcPr>
            <w:tcW w:w="3061" w:type="dxa"/>
            <w:vAlign w:val="center"/>
          </w:tcPr>
          <w:p w14:paraId="4E3D438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方案三元组及其覆盖、唯一排布、联合无环约束</w:t>
            </w:r>
          </w:p>
        </w:tc>
        <w:tc>
          <w:tcPr>
            <w:tcW w:w="397" w:type="dxa"/>
            <w:vAlign w:val="center"/>
          </w:tcPr>
          <w:p w14:paraId="500321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0B0F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B40A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9F9702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式(4-1)、式(4-2)</w:t>
            </w:r>
          </w:p>
        </w:tc>
      </w:tr>
      <w:tr w14:paraId="594FE9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10F9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71" w:type="dxa"/>
            <w:vAlign w:val="center"/>
          </w:tcPr>
          <w:p w14:paraId="763B652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字典序择优与下界</w:t>
            </w:r>
          </w:p>
        </w:tc>
        <w:tc>
          <w:tcPr>
            <w:tcW w:w="3061" w:type="dxa"/>
            <w:vAlign w:val="center"/>
          </w:tcPr>
          <w:p w14:paraId="69B96016">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先Makespan、相同时比新增COPY；下界剪枝与3%近优认证</w:t>
            </w:r>
          </w:p>
        </w:tc>
        <w:tc>
          <w:tcPr>
            <w:tcW w:w="397" w:type="dxa"/>
            <w:vAlign w:val="center"/>
          </w:tcPr>
          <w:p w14:paraId="1B851D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426B1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171DB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FB118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式(4-6)、式(4-23)</w:t>
            </w:r>
          </w:p>
        </w:tc>
      </w:tr>
      <w:tr w14:paraId="185F4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8462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871" w:type="dxa"/>
            <w:vAlign w:val="center"/>
          </w:tcPr>
          <w:p w14:paraId="3D7E7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安全链收缩</w:t>
            </w:r>
          </w:p>
        </w:tc>
        <w:tc>
          <w:tcPr>
            <w:tcW w:w="3061" w:type="dxa"/>
            <w:vAlign w:val="center"/>
          </w:tcPr>
          <w:p w14:paraId="37B23C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合并非分支链为链块，避免凭空增加边界</w:t>
            </w:r>
          </w:p>
        </w:tc>
        <w:tc>
          <w:tcPr>
            <w:tcW w:w="397" w:type="dxa"/>
            <w:vAlign w:val="center"/>
          </w:tcPr>
          <w:p w14:paraId="42E68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C20E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5708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D25C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5324E5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717ABC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71" w:type="dxa"/>
            <w:vAlign w:val="center"/>
          </w:tcPr>
          <w:p w14:paraId="1C1B36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基础构造器</w:t>
            </w:r>
          </w:p>
        </w:tc>
        <w:tc>
          <w:tcPr>
            <w:tcW w:w="3061" w:type="dxa"/>
            <w:vAlign w:val="center"/>
          </w:tcPr>
          <w:p w14:paraId="5D84CA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弱连通分量打包、链块波次；B/L2另含链块迁移</w:t>
            </w:r>
          </w:p>
        </w:tc>
        <w:tc>
          <w:tcPr>
            <w:tcW w:w="397" w:type="dxa"/>
            <w:vAlign w:val="center"/>
          </w:tcPr>
          <w:p w14:paraId="55A25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7FE3D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1AA6F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C42A0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w:t>
            </w:r>
          </w:p>
        </w:tc>
      </w:tr>
      <w:tr w14:paraId="2815C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20895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71" w:type="dxa"/>
            <w:vAlign w:val="center"/>
          </w:tcPr>
          <w:p w14:paraId="373A10A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依赖带分带</w:t>
            </w:r>
          </w:p>
        </w:tc>
        <w:tc>
          <w:tcPr>
            <w:tcW w:w="3061" w:type="dxa"/>
            <w:vAlign w:val="center"/>
          </w:tcPr>
          <w:p w14:paraId="36F05BF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按链块深度分带成组，构造合理粒度</w:t>
            </w:r>
          </w:p>
        </w:tc>
        <w:tc>
          <w:tcPr>
            <w:tcW w:w="397" w:type="dxa"/>
            <w:vAlign w:val="center"/>
          </w:tcPr>
          <w:p w14:paraId="440F3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E764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65E6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4E5B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5.2.2</w:t>
            </w:r>
          </w:p>
        </w:tc>
      </w:tr>
      <w:tr w14:paraId="70015A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AF16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71" w:type="dxa"/>
            <w:vAlign w:val="center"/>
          </w:tcPr>
          <w:p w14:paraId="0D5D14D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追加式分核</w:t>
            </w:r>
          </w:p>
        </w:tc>
        <w:tc>
          <w:tcPr>
            <w:tcW w:w="3061" w:type="dxa"/>
            <w:vAlign w:val="center"/>
          </w:tcPr>
          <w:p w14:paraId="5C902A1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尾长优先、沿合法拓扑序追加，构造不引入等待环</w:t>
            </w:r>
          </w:p>
        </w:tc>
        <w:tc>
          <w:tcPr>
            <w:tcW w:w="397" w:type="dxa"/>
            <w:vAlign w:val="center"/>
          </w:tcPr>
          <w:p w14:paraId="5797CB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3CE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28C33B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12C30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w:t>
            </w:r>
          </w:p>
        </w:tc>
      </w:tr>
      <w:tr w14:paraId="762D15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410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c>
          <w:tcPr>
            <w:tcW w:w="1871" w:type="dxa"/>
            <w:vAlign w:val="center"/>
          </w:tcPr>
          <w:p w14:paraId="1C75D2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3061" w:type="dxa"/>
            <w:vAlign w:val="center"/>
          </w:tcPr>
          <w:p w14:paraId="6524E64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用官方时间线修正代理：A为划分不变重排，B/L2为关键链局部移动</w:t>
            </w:r>
          </w:p>
        </w:tc>
        <w:tc>
          <w:tcPr>
            <w:tcW w:w="397" w:type="dxa"/>
            <w:vAlign w:val="center"/>
          </w:tcPr>
          <w:p w14:paraId="3B3B0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6886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4331F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4CEBC5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4.7.2、5.2.3</w:t>
            </w:r>
          </w:p>
        </w:tc>
      </w:tr>
      <w:tr w14:paraId="1B259C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912B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71" w:type="dxa"/>
            <w:vAlign w:val="center"/>
          </w:tcPr>
          <w:p w14:paraId="682CB5A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活动核数与驻留组织候选</w:t>
            </w:r>
          </w:p>
        </w:tc>
        <w:tc>
          <w:tcPr>
            <w:tcW w:w="3061" w:type="dxa"/>
            <w:vAlign w:val="center"/>
          </w:tcPr>
          <w:p w14:paraId="3C0337A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枚举</w:t>
            </w:r>
            <w:r>
              <w:rPr>
                <w:rFonts w:ascii="Times New Roman" w:hAnsi="Times New Roman" w:eastAsia="宋体" w:cs="Times New Roman"/>
                <w:b w:val="0"/>
                <w:sz w:val="24"/>
              </w:rPr>
              <w:t xml:space="preserve"> </w:t>
            </w:r>
            <m:oMath>
              <m:r>
                <m:rPr/>
                <w:rPr>
                  <w:rFonts w:ascii="Cambria Math" w:hAnsi="Cambria Math" w:eastAsia="宋体"/>
                  <w:sz w:val="24"/>
                  <w:szCs w:val="24"/>
                </w:rPr>
                <m:t>m</m:t>
              </m:r>
              <m:r>
                <m:rPr>
                  <m:sty m:val="p"/>
                </m:rPr>
                <w:rPr>
                  <w:rFonts w:ascii="Cambria Math" w:hAnsi="Cambria Math" w:eastAsia="宋体"/>
                  <w:sz w:val="24"/>
                  <w:szCs w:val="24"/>
                </w:rPr>
                <m:t>≤</m:t>
              </m:r>
              <m:r>
                <m:rPr/>
                <w:rPr>
                  <w:rFonts w:ascii="Cambria Math" w:hAnsi="Cambria Math" w:eastAsia="宋体"/>
                  <w:sz w:val="24"/>
                  <w:szCs w:val="24"/>
                </w:rPr>
                <m:t>k</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与驻留排序粒度，权衡跨核边界与并行度</w:t>
            </w:r>
          </w:p>
        </w:tc>
        <w:tc>
          <w:tcPr>
            <w:tcW w:w="397" w:type="dxa"/>
            <w:vAlign w:val="center"/>
          </w:tcPr>
          <w:p w14:paraId="56C70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1B63F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8D73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011CDDC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式(6-3)</w:t>
            </w:r>
          </w:p>
        </w:tc>
      </w:tr>
      <w:tr w14:paraId="4CE3AC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61837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w:t>
            </w:r>
          </w:p>
        </w:tc>
        <w:tc>
          <w:tcPr>
            <w:tcW w:w="1871" w:type="dxa"/>
            <w:vAlign w:val="center"/>
          </w:tcPr>
          <w:p w14:paraId="2BFBCE9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Treap区间索引插入</w:t>
            </w:r>
          </w:p>
        </w:tc>
        <w:tc>
          <w:tcPr>
            <w:tcW w:w="3061" w:type="dxa"/>
            <w:vAlign w:val="center"/>
          </w:tcPr>
          <w:p w14:paraId="74EEF18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加速最早可行位置的查找，不改变判定规则</w:t>
            </w:r>
          </w:p>
        </w:tc>
        <w:tc>
          <w:tcPr>
            <w:tcW w:w="397" w:type="dxa"/>
            <w:vAlign w:val="center"/>
          </w:tcPr>
          <w:p w14:paraId="7E299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72DE9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5043C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318BA1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w:t>
            </w:r>
          </w:p>
        </w:tc>
      </w:tr>
      <w:tr w14:paraId="184EBB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5C6F7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w:t>
            </w:r>
          </w:p>
        </w:tc>
        <w:tc>
          <w:tcPr>
            <w:tcW w:w="1871" w:type="dxa"/>
            <w:vAlign w:val="center"/>
          </w:tcPr>
          <w:p w14:paraId="5F3F376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Spill触发局部微批</w:t>
            </w:r>
          </w:p>
        </w:tc>
        <w:tc>
          <w:tcPr>
            <w:tcW w:w="3061" w:type="dxa"/>
            <w:vAlign w:val="center"/>
          </w:tcPr>
          <w:p w14:paraId="4EB40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确有 Spill 时诊断并作窗口重排，A 不启用</w:t>
            </w:r>
          </w:p>
        </w:tc>
        <w:tc>
          <w:tcPr>
            <w:tcW w:w="397" w:type="dxa"/>
            <w:vAlign w:val="center"/>
          </w:tcPr>
          <w:p w14:paraId="7A4BB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E870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33772E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2CBC29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式(6-4)、式(6-5)</w:t>
            </w:r>
          </w:p>
        </w:tc>
      </w:tr>
      <w:tr w14:paraId="1F10BF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69" w:type="dxa"/>
            <w:vAlign w:val="center"/>
          </w:tcPr>
          <w:p w14:paraId="1C588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w:t>
            </w:r>
          </w:p>
        </w:tc>
        <w:tc>
          <w:tcPr>
            <w:tcW w:w="1871" w:type="dxa"/>
            <w:vAlign w:val="center"/>
          </w:tcPr>
          <w:p w14:paraId="2DC10A6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跨配置候选重评价</w:t>
            </w:r>
          </w:p>
        </w:tc>
        <w:tc>
          <w:tcPr>
            <w:tcW w:w="3061" w:type="dxa"/>
            <w:vAlign w:val="center"/>
          </w:tcPr>
          <w:p w14:paraId="20BD6A9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同一请求内按L2配置重新评价B方案</w:t>
            </w:r>
          </w:p>
        </w:tc>
        <w:tc>
          <w:tcPr>
            <w:tcW w:w="397" w:type="dxa"/>
            <w:vAlign w:val="center"/>
          </w:tcPr>
          <w:p w14:paraId="02DE9A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6C5F8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397" w:type="dxa"/>
            <w:vAlign w:val="center"/>
          </w:tcPr>
          <w:p w14:paraId="08A5CF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863" w:type="dxa"/>
            <w:vAlign w:val="center"/>
          </w:tcPr>
          <w:p w14:paraId="5B0DA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w:t>
            </w:r>
          </w:p>
        </w:tc>
      </w:tr>
    </w:tbl>
    <w:p w14:paraId="7947523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注：●表示启用，○表示未启用；按实际求解流程整理。</w:t>
      </w:r>
    </w:p>
    <w:p w14:paraId="246751A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迁移到其他平台时，应重新核对通信、容量、同步、缓存及评价规则，并检验资源下界的适用条件。</w:t>
      </w:r>
    </w:p>
    <w:p w14:paraId="6581057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7.5.3 </w:t>
      </w:r>
      <w:r>
        <w:rPr>
          <w:rFonts w:hint="eastAsia" w:ascii="Times New Roman" w:hAnsi="Times New Roman" w:eastAsia="宋体" w:cs="Times New Roman"/>
          <w:b/>
          <w:sz w:val="24"/>
        </w:rPr>
        <w:t>通用性的边界</w:t>
      </w:r>
    </w:p>
    <w:p w14:paraId="77C1A8E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外推范围由图结构、硬件配置和请求预算共同限定。</w:t>
      </w:r>
    </w:p>
    <w:p w14:paraId="7DF023B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（1）测试集边界。全部结论基于题目给定的100张计算图，其非COPY操作数范围为552至35705。对结构差异极大的计算图（例如深度远大于宽度的长链图，或分支因子极高的图），本文没有观测数据。</w:t>
      </w:r>
    </w:p>
    <w:p w14:paraId="17A95E11">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（2）参数边界。只读L2的容量（1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MiB）与读带宽（250</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bytes/cycle）本文固定未扫描，因此7.4节识别的是该指定配置的联合净效应。若容量或带宽变化，命中率与收益之间的关系可能改变。</w:t>
      </w:r>
    </w:p>
    <w:p w14:paraId="46FEF17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本章在统一配置下报告调度、计划搬运及Cache结果，适用范围和进一步的参数研究集中列于第9.3与9.4节。</w:t>
      </w:r>
    </w:p>
    <w:p w14:paraId="2C400455">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7.5.4 代理量、下界与目标的职责</w:t>
      </w:r>
    </w:p>
    <w:p w14:paraId="64E2C88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代理量用于快速构造，下界用于安全筛选，官方值用于最终择优。这三个环节保持独立职责。</w:t>
      </w:r>
    </w:p>
    <w:p w14:paraId="5AADCB7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可复用的是构造、筛选与评价的分工；具体规则按平台资源确定。</w:t>
      </w:r>
    </w:p>
    <w:p w14:paraId="746A4A3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 命中率与比值分解的补充分析</w:t>
      </w:r>
    </w:p>
    <w:p w14:paraId="22F9AA3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7.6.1 两类命中率的逐核核对</w:t>
      </w:r>
    </w:p>
    <w:p w14:paraId="2C78CEAA">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表7-11分别汇总固定B方案和L2独立选优方案的命中率，并计算固定方案命中率与相应配置比的秩相关。百分比取自附录的四位小数记录，再按100张图取算术平均。该统计及本节分解使用冻结表只读复算，ChatGPT辅助工具为GPT-6 Astra Pro（OpenAI；Astra系列公告日期2026年9月3日）。</w:t>
      </w:r>
    </w:p>
    <w:p w14:paraId="00ABCE52">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表7-11 固定方案与独立选优方案的命中率（%）</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BAA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46E79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0D3BD8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 B 方案</w:t>
            </w:r>
          </w:p>
        </w:tc>
        <w:tc>
          <w:tcPr>
            <w:tcW w:w="2339" w:type="dxa"/>
            <w:tcBorders>
              <w:bottom w:val="single" w:color="000000" w:sz="4" w:space="0"/>
            </w:tcBorders>
            <w:vAlign w:val="center"/>
          </w:tcPr>
          <w:p w14:paraId="5B9C99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 独立选优</w:t>
            </w:r>
          </w:p>
        </w:tc>
        <w:tc>
          <w:tcPr>
            <w:tcW w:w="2339" w:type="dxa"/>
            <w:tcBorders>
              <w:bottom w:val="single" w:color="000000" w:sz="4" w:space="0"/>
            </w:tcBorders>
            <w:vAlign w:val="center"/>
          </w:tcPr>
          <w:p w14:paraId="774AF2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固定方案命中率—配置比秩相关</w:t>
            </w:r>
          </w:p>
        </w:tc>
      </w:tr>
      <w:tr w14:paraId="59430E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229D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7E9C18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6.0886</w:t>
            </w:r>
          </w:p>
        </w:tc>
        <w:tc>
          <w:tcPr>
            <w:tcW w:w="2339" w:type="dxa"/>
            <w:vAlign w:val="center"/>
          </w:tcPr>
          <w:p w14:paraId="35286A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7.7355</w:t>
            </w:r>
          </w:p>
        </w:tc>
        <w:tc>
          <w:tcPr>
            <w:tcW w:w="2339" w:type="dxa"/>
            <w:vAlign w:val="center"/>
          </w:tcPr>
          <w:p w14:paraId="08B8D6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w:t>
            </w:r>
          </w:p>
        </w:tc>
      </w:tr>
      <w:tr w14:paraId="7CDDD9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24220D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455F09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16.0858</w:t>
            </w:r>
          </w:p>
        </w:tc>
        <w:tc>
          <w:tcPr>
            <w:tcW w:w="2339" w:type="dxa"/>
            <w:vAlign w:val="center"/>
          </w:tcPr>
          <w:p w14:paraId="2B19BF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16.2205</w:t>
            </w:r>
          </w:p>
        </w:tc>
        <w:tc>
          <w:tcPr>
            <w:tcW w:w="2339" w:type="dxa"/>
            <w:vAlign w:val="center"/>
          </w:tcPr>
          <w:p w14:paraId="49B89C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0.610</w:t>
            </w:r>
          </w:p>
        </w:tc>
      </w:tr>
      <w:tr w14:paraId="1DF158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8AAC4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3B3093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21.6492</w:t>
            </w:r>
          </w:p>
        </w:tc>
        <w:tc>
          <w:tcPr>
            <w:tcW w:w="2339" w:type="dxa"/>
            <w:vAlign w:val="center"/>
          </w:tcPr>
          <w:p w14:paraId="327BBA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21.2584</w:t>
            </w:r>
          </w:p>
        </w:tc>
        <w:tc>
          <w:tcPr>
            <w:tcW w:w="2339" w:type="dxa"/>
            <w:vAlign w:val="center"/>
          </w:tcPr>
          <w:p w14:paraId="1116FA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0.563</w:t>
            </w:r>
          </w:p>
        </w:tc>
      </w:tr>
      <w:tr w14:paraId="28A7A9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17B953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6E5F43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19.6118</w:t>
            </w:r>
          </w:p>
        </w:tc>
        <w:tc>
          <w:tcPr>
            <w:tcW w:w="2339" w:type="dxa"/>
            <w:vAlign w:val="center"/>
          </w:tcPr>
          <w:p w14:paraId="3ED78A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21.3471</w:t>
            </w:r>
          </w:p>
        </w:tc>
        <w:tc>
          <w:tcPr>
            <w:tcW w:w="2339" w:type="dxa"/>
            <w:vAlign w:val="center"/>
          </w:tcPr>
          <w:p w14:paraId="2D09A4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0.690</w:t>
            </w:r>
          </w:p>
        </w:tc>
      </w:tr>
      <w:tr w14:paraId="1EB8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49D1C4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14CA32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23.4614</w:t>
            </w:r>
          </w:p>
        </w:tc>
        <w:tc>
          <w:tcPr>
            <w:tcW w:w="2339" w:type="dxa"/>
            <w:vAlign w:val="center"/>
          </w:tcPr>
          <w:p w14:paraId="2C8A48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25.3143</w:t>
            </w:r>
          </w:p>
        </w:tc>
        <w:tc>
          <w:tcPr>
            <w:tcW w:w="2339" w:type="dxa"/>
            <w:vAlign w:val="center"/>
          </w:tcPr>
          <w:p w14:paraId="1FA87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0.655</w:t>
            </w:r>
          </w:p>
        </w:tc>
      </w:tr>
    </w:tbl>
    <w:p w14:paraId="24E7146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五核固定方案与独立选优方案的平均命中率分别为23.4614%和25.3143%。固定方案命中率与配置比的秩相关为0.655，表明较高命中率总体伴随较大配置收益；表7-5同时记录了逐例退化。</w:t>
      </w:r>
    </w:p>
    <w:p w14:paraId="125BF0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7.6.2 几何均值为何能够保留乘积关系</w:t>
      </w:r>
    </w:p>
    <w:p w14:paraId="5326E7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令逐例配置比、选解比与综合比分别为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w:t>
      </w:r>
      <m:oMath>
        <m:sSub>
          <m:sSubPr/>
          <m:e>
            <m:r>
              <m:rPr/>
              <w:rPr>
                <w:rFonts w:ascii="Cambria Math" w:hAnsi="Cambria Math" w:eastAsia="宋体"/>
                <w:sz w:val="24"/>
                <w:szCs w:val="24"/>
              </w:rPr>
              <m:t>z</m:t>
            </m:r>
          </m:e>
          <m:sub>
            <m:r>
              <m:rPr/>
              <w:rPr>
                <w:rFonts w:ascii="Cambria Math" w:hAnsi="Cambria Math" w:eastAsia="宋体"/>
                <w:sz w:val="24"/>
                <w:szCs w:val="24"/>
              </w:rPr>
              <m:t>i</m:t>
            </m:r>
          </m:sub>
        </m:sSub>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oMath>
      <w:r>
        <w:rPr>
          <w:rFonts w:ascii="Times New Roman" w:hAnsi="Times New Roman" w:eastAsia="宋体" w:cs="Times New Roman"/>
          <w:b w:val="0"/>
          <w:sz w:val="24"/>
        </w:rPr>
        <w:t>。由于这些比值均为正，先取对数再平均可以保持加法关系；指数还原后得到几何均值的乘积分解：</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7D4ABAE9">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4203219">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x</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x</m:t>
                        </m:r>
                      </m:e>
                      <m:sub>
                        <m:r>
                          <m:rPr/>
                          <w:rPr>
                            <w:rFonts w:ascii="Cambria Math" w:hAnsi="Cambria Math" w:eastAsia="宋体"/>
                            <w:sz w:val="24"/>
                            <w:szCs w:val="24"/>
                          </w:rPr>
                          <m:t>i</m:t>
                        </m:r>
                      </m:sub>
                    </m:sSub>
                  </m:e>
                </m:d>
                <m:r>
                  <m:rPr>
                    <m:sty m:val="p"/>
                  </m:rPr>
                  <w:rPr>
                    <w:rFonts w:ascii="Cambria Math" w:hAnsi="Cambria Math" w:eastAsia="宋体"/>
                    <w:sz w:val="24"/>
                    <w:szCs w:val="24"/>
                  </w:rPr>
                  <m:t>,</m:t>
                </m:r>
                <m:r>
                  <m:rPr/>
                  <w:rPr>
                    <w:rFonts w:ascii="Cambria Math" w:hAnsi="Cambria Math" w:eastAsia="宋体"/>
                    <w:sz w:val="24"/>
                    <w:szCs w:val="24"/>
                  </w:rPr>
                  <m:t> </m:t>
                </m:r>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naryPr>
                      <m:sub>
                        <m:r>
                          <m:rPr/>
                          <w:rPr>
                            <w:rFonts w:ascii="Cambria Math" w:hAnsi="Cambria Math" w:eastAsia="宋体"/>
                            <w:sz w:val="24"/>
                            <w:szCs w:val="24"/>
                          </w:rPr>
                          <m:t>i</m:t>
                        </m:r>
                        <m:r>
                          <m:rPr>
                            <m:sty m:val="p"/>
                          </m:rPr>
                          <w:rPr>
                            <w:rFonts w:ascii="Cambria Math" w:hAnsi="Cambria Math" w:eastAsia="宋体"/>
                            <w:sz w:val="24"/>
                            <w:szCs w:val="24"/>
                          </w:rPr>
                          <m:t>=</m:t>
                        </m:r>
                        <m:r>
                          <m:rPr/>
                          <w:rPr>
                            <w:rFonts w:ascii="Cambria Math" w:hAnsi="Cambria Math" w:eastAsia="宋体"/>
                            <w:sz w:val="24"/>
                            <w:szCs w:val="24"/>
                          </w:rPr>
                          <m:t>1</m:t>
                        </m:r>
                      </m:sub>
                      <m:sup>
                        <m:r>
                          <m:rPr/>
                          <w:rPr>
                            <w:rFonts w:ascii="Cambria Math" w:hAnsi="Cambria Math" w:eastAsia="宋体"/>
                            <w:sz w:val="24"/>
                            <w:szCs w:val="24"/>
                          </w:rPr>
                          <m:t>n</m:t>
                        </m:r>
                      </m:sup>
                      <m:e>
                        <m:r>
                          <m:rPr>
                            <m:sty m:val="p"/>
                          </m:rPr>
                          <w:rPr>
                            <w:rFonts w:ascii="Cambria Math" w:hAnsi="Cambria Math" w:eastAsia="宋体"/>
                            <w:sz w:val="24"/>
                            <w:szCs w:val="24"/>
                          </w:rPr>
                          <m:t>ln</m:t>
                        </m:r>
                      </m:e>
                    </m:nary>
                    <m:sSub>
                      <m:sSubPr/>
                      <m:e>
                        <m:r>
                          <m:rPr/>
                          <w:rPr>
                            <w:rFonts w:ascii="Cambria Math" w:hAnsi="Cambria Math" w:eastAsia="宋体"/>
                            <w:sz w:val="24"/>
                            <w:szCs w:val="24"/>
                          </w:rPr>
                          <m:t>y</m:t>
                        </m:r>
                      </m:e>
                      <m:sub>
                        <m:r>
                          <m:rPr/>
                          <w:rPr>
                            <w:rFonts w:ascii="Cambria Math" w:hAnsi="Cambria Math" w:eastAsia="宋体"/>
                            <w:sz w:val="24"/>
                            <w:szCs w:val="24"/>
                          </w:rPr>
                          <m:t>i</m:t>
                        </m:r>
                      </m:sub>
                    </m:sSub>
                  </m:e>
                </m:d>
              </m:oMath>
            </m:oMathPara>
          </w:p>
        </w:tc>
        <w:tc>
          <w:tcPr>
            <w:tcW w:w="737" w:type="dxa"/>
            <w:vAlign w:val="center"/>
          </w:tcPr>
          <w:p w14:paraId="090A9CCB">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(7-12)</w:t>
            </w:r>
          </w:p>
        </w:tc>
      </w:tr>
      <w:tr w14:paraId="01C46786">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4B52B4BF">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G</m:t>
                    </m:r>
                  </m:e>
                  <m:sub>
                    <m:r>
                      <m:rPr/>
                      <w:rPr>
                        <w:rFonts w:ascii="Cambria Math" w:hAnsi="Cambria Math" w:eastAsia="宋体"/>
                        <w:sz w:val="24"/>
                        <w:szCs w:val="24"/>
                      </w:rPr>
                      <m:t>z</m:t>
                    </m:r>
                  </m:sub>
                </m:sSub>
                <m:r>
                  <m:rPr>
                    <m:sty m:val="p"/>
                  </m:rPr>
                  <w:rPr>
                    <w:rFonts w:ascii="Cambria Math" w:hAnsi="Cambria Math" w:eastAsia="宋体"/>
                    <w:sz w:val="24"/>
                    <w:szCs w:val="24"/>
                  </w:rPr>
                  <m:t>=exp</m:t>
                </m:r>
                <m:d>
                  <m:dPr>
                    <m:sepChr m:val=""/>
                  </m:dPr>
                  <m:e>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ln</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e>
                </m:d>
                <m:r>
                  <m:rPr>
                    <m:sty m:val="p"/>
                  </m:rPr>
                  <w:rPr>
                    <w:rFonts w:ascii="Cambria Math" w:hAnsi="Cambria Math" w:eastAsia="宋体"/>
                    <w:sz w:val="24"/>
                    <w:szCs w:val="24"/>
                  </w:rPr>
                  <m:t>=</m:t>
                </m:r>
                <m:sSub>
                  <m:sSubPr/>
                  <m:e>
                    <m:r>
                      <m:rPr/>
                      <w:rPr>
                        <w:rFonts w:ascii="Cambria Math" w:hAnsi="Cambria Math" w:eastAsia="宋体"/>
                        <w:sz w:val="24"/>
                        <w:szCs w:val="24"/>
                      </w:rPr>
                      <m:t>G</m:t>
                    </m:r>
                  </m:e>
                  <m:sub>
                    <m:r>
                      <m:rPr/>
                      <w:rPr>
                        <w:rFonts w:ascii="Cambria Math" w:hAnsi="Cambria Math" w:eastAsia="宋体"/>
                        <w:sz w:val="24"/>
                        <w:szCs w:val="24"/>
                      </w:rPr>
                      <m:t>x</m:t>
                    </m:r>
                  </m:sub>
                </m:sSub>
                <m:sSub>
                  <m:sSubPr/>
                  <m:e>
                    <m:r>
                      <m:rPr/>
                      <w:rPr>
                        <w:rFonts w:ascii="Cambria Math" w:hAnsi="Cambria Math" w:eastAsia="宋体"/>
                        <w:sz w:val="24"/>
                        <w:szCs w:val="24"/>
                      </w:rPr>
                      <m:t>G</m:t>
                    </m:r>
                  </m:e>
                  <m:sub>
                    <m:r>
                      <m:rPr/>
                      <w:rPr>
                        <w:rFonts w:ascii="Cambria Math" w:hAnsi="Cambria Math" w:eastAsia="宋体"/>
                        <w:sz w:val="24"/>
                        <w:szCs w:val="24"/>
                      </w:rPr>
                      <m:t>y</m:t>
                    </m:r>
                  </m:sub>
                </m:sSub>
                <m:r>
                  <m:rPr>
                    <m:sty m:val="p"/>
                  </m:rPr>
                  <w:rPr>
                    <w:rFonts w:ascii="Cambria Math" w:hAnsi="Cambria Math" w:eastAsia="宋体"/>
                    <w:sz w:val="24"/>
                    <w:szCs w:val="24"/>
                  </w:rPr>
                  <m:t>.</m:t>
                </m:r>
              </m:oMath>
            </m:oMathPara>
          </w:p>
        </w:tc>
        <w:tc>
          <w:tcPr>
            <w:tcW w:w="737" w:type="dxa"/>
            <w:vAlign w:val="center"/>
          </w:tcPr>
          <w:p w14:paraId="225EFA1C">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(7-13)</w:t>
            </w:r>
          </w:p>
        </w:tc>
      </w:tr>
    </w:tbl>
    <w:p w14:paraId="1665FE58">
      <w:pPr>
        <w:pStyle w:val="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表7-12 配置、选解与综合比的几何均值</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339"/>
        <w:gridCol w:w="2339"/>
        <w:gridCol w:w="2339"/>
        <w:gridCol w:w="2339"/>
      </w:tblGrid>
      <w:tr w14:paraId="7AA624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339" w:type="dxa"/>
            <w:tcBorders>
              <w:bottom w:val="single" w:color="000000" w:sz="4" w:space="0"/>
            </w:tcBorders>
            <w:vAlign w:val="center"/>
          </w:tcPr>
          <w:p w14:paraId="788D68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w:t>
            </w:r>
          </w:p>
        </w:tc>
        <w:tc>
          <w:tcPr>
            <w:tcW w:w="2339" w:type="dxa"/>
            <w:tcBorders>
              <w:bottom w:val="single" w:color="000000" w:sz="4" w:space="0"/>
            </w:tcBorders>
            <w:vAlign w:val="center"/>
          </w:tcPr>
          <w:p w14:paraId="3E89B0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配置效应</w:t>
            </w:r>
          </w:p>
        </w:tc>
        <w:tc>
          <w:tcPr>
            <w:tcW w:w="2339" w:type="dxa"/>
            <w:tcBorders>
              <w:bottom w:val="single" w:color="000000" w:sz="4" w:space="0"/>
            </w:tcBorders>
            <w:vAlign w:val="center"/>
          </w:tcPr>
          <w:p w14:paraId="0D0FD7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选解效应</w:t>
            </w:r>
          </w:p>
        </w:tc>
        <w:tc>
          <w:tcPr>
            <w:tcW w:w="2339" w:type="dxa"/>
            <w:tcBorders>
              <w:bottom w:val="single" w:color="000000" w:sz="4" w:space="0"/>
            </w:tcBorders>
            <w:vAlign w:val="center"/>
          </w:tcPr>
          <w:p w14:paraId="591440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综合比</w:t>
            </w:r>
          </w:p>
        </w:tc>
      </w:tr>
      <w:tr w14:paraId="5A2C8D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CFD1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2339" w:type="dxa"/>
            <w:vAlign w:val="center"/>
          </w:tcPr>
          <w:p w14:paraId="0B7B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1.001899</w:t>
            </w:r>
          </w:p>
        </w:tc>
        <w:tc>
          <w:tcPr>
            <w:tcW w:w="2339" w:type="dxa"/>
            <w:vAlign w:val="center"/>
          </w:tcPr>
          <w:p w14:paraId="63764C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1.000381</w:t>
            </w:r>
          </w:p>
        </w:tc>
        <w:tc>
          <w:tcPr>
            <w:tcW w:w="2339" w:type="dxa"/>
            <w:vAlign w:val="center"/>
          </w:tcPr>
          <w:p w14:paraId="05587F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1.002281</w:t>
            </w:r>
          </w:p>
        </w:tc>
      </w:tr>
      <w:tr w14:paraId="011B64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07ED88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2339" w:type="dxa"/>
            <w:vAlign w:val="center"/>
          </w:tcPr>
          <w:p w14:paraId="0004AE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1.004521</w:t>
            </w:r>
          </w:p>
        </w:tc>
        <w:tc>
          <w:tcPr>
            <w:tcW w:w="2339" w:type="dxa"/>
            <w:vAlign w:val="center"/>
          </w:tcPr>
          <w:p w14:paraId="063452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1.000662</w:t>
            </w:r>
          </w:p>
        </w:tc>
        <w:tc>
          <w:tcPr>
            <w:tcW w:w="2339" w:type="dxa"/>
            <w:vAlign w:val="center"/>
          </w:tcPr>
          <w:p w14:paraId="32416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1.005186</w:t>
            </w:r>
          </w:p>
        </w:tc>
      </w:tr>
      <w:tr w14:paraId="3D0FB1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3B30C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2339" w:type="dxa"/>
            <w:vAlign w:val="center"/>
          </w:tcPr>
          <w:p w14:paraId="1F2775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1.011185</w:t>
            </w:r>
          </w:p>
        </w:tc>
        <w:tc>
          <w:tcPr>
            <w:tcW w:w="2339" w:type="dxa"/>
            <w:vAlign w:val="center"/>
          </w:tcPr>
          <w:p w14:paraId="6E030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1.001572</w:t>
            </w:r>
          </w:p>
        </w:tc>
        <w:tc>
          <w:tcPr>
            <w:tcW w:w="2339" w:type="dxa"/>
            <w:vAlign w:val="center"/>
          </w:tcPr>
          <w:p w14:paraId="08A1E2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1.012775</w:t>
            </w:r>
          </w:p>
        </w:tc>
      </w:tr>
      <w:tr w14:paraId="1D659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6D8350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2339" w:type="dxa"/>
            <w:vAlign w:val="center"/>
          </w:tcPr>
          <w:p w14:paraId="2F78C9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1.015211</w:t>
            </w:r>
          </w:p>
        </w:tc>
        <w:tc>
          <w:tcPr>
            <w:tcW w:w="2339" w:type="dxa"/>
            <w:vAlign w:val="center"/>
          </w:tcPr>
          <w:p w14:paraId="6C1C8B9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1.004338</w:t>
            </w:r>
          </w:p>
        </w:tc>
        <w:tc>
          <w:tcPr>
            <w:tcW w:w="2339" w:type="dxa"/>
            <w:vAlign w:val="center"/>
          </w:tcPr>
          <w:p w14:paraId="1331AF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1.019615</w:t>
            </w:r>
          </w:p>
        </w:tc>
      </w:tr>
      <w:tr w14:paraId="6FF058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339" w:type="dxa"/>
            <w:vAlign w:val="center"/>
          </w:tcPr>
          <w:p w14:paraId="54E58A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2339" w:type="dxa"/>
            <w:vAlign w:val="center"/>
          </w:tcPr>
          <w:p w14:paraId="6DA5D27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1.016317</w:t>
            </w:r>
          </w:p>
        </w:tc>
        <w:tc>
          <w:tcPr>
            <w:tcW w:w="2339" w:type="dxa"/>
            <w:vAlign w:val="center"/>
          </w:tcPr>
          <w:p w14:paraId="489A80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1.009934</w:t>
            </w:r>
          </w:p>
        </w:tc>
        <w:tc>
          <w:tcPr>
            <w:tcW w:w="2339" w:type="dxa"/>
            <w:vAlign w:val="center"/>
          </w:tcPr>
          <w:p w14:paraId="555177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1.026414</w:t>
            </w:r>
          </w:p>
        </w:tc>
      </w:tr>
    </w:tbl>
    <w:p w14:paraId="5D7583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五核配置、选解与综合比的几何均值为1.016317、1.009934和1.026414，未舍入值满足乘积关系。题面主曲线与表10-1继续采用算术平均，几何均值仅用于分解乘性关系。</w:t>
      </w:r>
    </w:p>
    <w:p w14:paraId="0CC2111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算术均值使用以n为分母的经验协方差，有如下关系：</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A8FF17E">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72F92E25">
            <w:pPr>
              <w:keepNext w:val="0"/>
              <w:keepLines/>
              <w:pageBreakBefore w:val="0"/>
              <w:widowControl/>
              <w:snapToGrid w:val="0"/>
              <w:spacing w:before="80" w:after="80" w:line="240" w:lineRule="auto"/>
              <w:ind w:left="0" w:right="0" w:firstLine="0"/>
              <w:jc w:val="center"/>
            </w:pPr>
            <m:oMathPara>
              <m:oMath>
                <m:bar>
                  <m:barPr>
                    <m:pos m:val="top"/>
                  </m:barPr>
                  <m:e>
                    <m:r>
                      <m:rPr/>
                      <w:rPr>
                        <w:rFonts w:ascii="Cambria Math" w:hAnsi="Cambria Math" w:eastAsia="宋体"/>
                        <w:sz w:val="24"/>
                        <w:szCs w:val="24"/>
                      </w:rPr>
                      <m:t>xy</m:t>
                    </m:r>
                  </m:e>
                </m:bar>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m:sty m:val="p"/>
                      </m:rPr>
                      <w:rPr>
                        <w:rFonts w:ascii="Cambria Math" w:hAnsi="Cambria Math" w:eastAsia="宋体"/>
                        <w:sz w:val="24"/>
                        <w:szCs w:val="24"/>
                      </w:rPr>
                      <m:t>(</m:t>
                    </m:r>
                  </m:e>
                </m:nary>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x</m:t>
                    </m:r>
                  </m:e>
                </m:acc>
                <m:r>
                  <m:rPr>
                    <m:sty m:val="p"/>
                  </m:rPr>
                  <w:rPr>
                    <w:rFonts w:ascii="Cambria Math" w:hAnsi="Cambria Math" w:eastAsia="宋体"/>
                    <w:sz w:val="24"/>
                    <w:szCs w:val="24"/>
                  </w:rPr>
                  <m:t>)(</m:t>
                </m:r>
                <m:sSub>
                  <m:sSubPr/>
                  <m:e>
                    <m:r>
                      <m:rPr/>
                      <w:rPr>
                        <w:rFonts w:ascii="Cambria Math" w:hAnsi="Cambria Math" w:eastAsia="宋体"/>
                        <w:sz w:val="24"/>
                        <w:szCs w:val="24"/>
                      </w:rPr>
                      <m:t>y</m:t>
                    </m:r>
                  </m:e>
                  <m:sub>
                    <m:r>
                      <m:rPr/>
                      <w:rPr>
                        <w:rFonts w:ascii="Cambria Math" w:hAnsi="Cambria Math" w:eastAsia="宋体"/>
                        <w:sz w:val="24"/>
                        <w:szCs w:val="24"/>
                      </w:rPr>
                      <m:t>i</m:t>
                    </m:r>
                  </m:sub>
                </m:sSub>
                <m:r>
                  <m:rPr>
                    <m:sty m:val="p"/>
                  </m:rPr>
                  <w:rPr>
                    <w:rFonts w:ascii="Cambria Math" w:hAnsi="Cambria Math" w:eastAsia="宋体"/>
                    <w:sz w:val="24"/>
                    <w:szCs w:val="24"/>
                  </w:rPr>
                  <m:t>−</m:t>
                </m:r>
                <m:acc>
                  <m:accPr>
                    <m:chr m:val="‾"/>
                  </m:accPr>
                  <m:e>
                    <m:r>
                      <m:rPr/>
                      <w:rPr>
                        <w:rFonts w:ascii="Cambria Math" w:hAnsi="Cambria Math" w:eastAsia="宋体"/>
                        <w:sz w:val="24"/>
                        <w:szCs w:val="24"/>
                      </w:rPr>
                      <m:t>y</m:t>
                    </m:r>
                  </m:e>
                </m:acc>
                <m:r>
                  <m:rPr>
                    <m:sty m:val="p"/>
                  </m:rPr>
                  <w:rPr>
                    <w:rFonts w:ascii="Cambria Math" w:hAnsi="Cambria Math" w:eastAsia="宋体"/>
                    <w:sz w:val="24"/>
                    <w:szCs w:val="24"/>
                  </w:rPr>
                  <m:t>).</m:t>
                </m:r>
              </m:oMath>
            </m:oMathPara>
          </w:p>
        </w:tc>
        <w:tc>
          <w:tcPr>
            <w:tcW w:w="737" w:type="dxa"/>
            <w:vAlign w:val="center"/>
          </w:tcPr>
          <w:p w14:paraId="61C97FD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(7-14)</w:t>
            </w:r>
          </w:p>
        </w:tc>
      </w:tr>
    </w:tbl>
    <w:p w14:paraId="6CA1840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只有协方差恰为零等特殊情形下，算术平均的综合比才等于两个算术平均效应的乘积。因此，直接用1.027400除以1.016766不能作为平均选解比的计算方法。该区别是聚合口径问题，不是评价器或实验数据产生矛盾。</w:t>
      </w:r>
    </w:p>
    <w:p w14:paraId="1E6F1E4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7.6.3 比值与时间降幅不可互换</w:t>
      </w:r>
    </w:p>
    <w:p w14:paraId="7EB975D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对单例，时间降幅为 </w:t>
      </w:r>
      <m:oMath>
        <m:sSub>
          <m:sSubPr/>
          <m:e>
            <m:r>
              <m:rPr/>
              <w:rPr>
                <w:rFonts w:ascii="Cambria Math" w:hAnsi="Cambria Math" w:eastAsia="宋体"/>
                <w:sz w:val="24"/>
                <w:szCs w:val="24"/>
              </w:rPr>
              <m:t>Δ</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 xml:space="preserve">，而比值超出1的部分为 </w:t>
      </w:r>
      <m:oMath>
        <m:sSub>
          <m:sSubPr/>
          <m:e>
            <m:r>
              <m:rPr/>
              <w:rPr>
                <w:rFonts w:ascii="Cambria Math" w:hAnsi="Cambria Math" w:eastAsia="宋体"/>
                <w:sz w:val="24"/>
                <w:szCs w:val="24"/>
              </w:rPr>
              <m:t>x</m:t>
            </m:r>
          </m:e>
          <m:sub>
            <m:r>
              <m:rPr/>
              <w:rPr>
                <w:rFonts w:ascii="Cambria Math" w:hAnsi="Cambria Math" w:eastAsia="宋体"/>
                <w:sz w:val="24"/>
                <w:szCs w:val="24"/>
              </w:rPr>
              <m:t>i</m:t>
            </m:r>
          </m:sub>
        </m:sSub>
        <m:r>
          <m:rPr>
            <m:sty m:val="p"/>
          </m:rPr>
          <w:rPr>
            <w:rFonts w:ascii="Cambria Math" w:hAnsi="Cambria Math" w:eastAsia="宋体"/>
            <w:sz w:val="24"/>
            <w:szCs w:val="24"/>
          </w:rPr>
          <m:t>−</m:t>
        </m:r>
        <m:r>
          <m:rPr/>
          <w:rPr>
            <w:rFonts w:ascii="Cambria Math" w:hAnsi="Cambria Math" w:eastAsia="宋体"/>
            <w:sz w:val="24"/>
            <w:szCs w:val="24"/>
          </w:rPr>
          <m:t>1</m:t>
        </m:r>
      </m:oMath>
      <w:r>
        <w:rPr>
          <w:rFonts w:ascii="Times New Roman" w:hAnsi="Times New Roman" w:eastAsia="宋体" w:cs="Times New Roman"/>
          <w:b w:val="0"/>
          <w:sz w:val="24"/>
        </w:rPr>
        <w:t xml:space="preserve">，两者在小幅变化时接近但并不相同。汇总时也有 </w:t>
      </w:r>
      <m:oMath>
        <m:acc>
          <m:accPr>
            <m:chr m:val="‾"/>
          </m:accPr>
          <m:e>
            <m:r>
              <m:rPr/>
              <w:rPr>
                <w:rFonts w:ascii="Cambria Math" w:hAnsi="Cambria Math" w:eastAsia="宋体"/>
                <w:sz w:val="24"/>
                <w:szCs w:val="24"/>
              </w:rPr>
              <m:t>Δ</m:t>
            </m:r>
          </m:e>
        </m:acc>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f>
          <m:fPr/>
          <m:num>
            <m:r>
              <m:rPr/>
              <w:rPr>
                <w:rFonts w:ascii="Cambria Math" w:hAnsi="Cambria Math" w:eastAsia="宋体"/>
                <w:sz w:val="24"/>
                <w:szCs w:val="24"/>
              </w:rPr>
              <m:t>1</m:t>
            </m:r>
          </m:num>
          <m:den>
            <m:r>
              <m:rPr/>
              <w:rPr>
                <w:rFonts w:ascii="Cambria Math" w:hAnsi="Cambria Math" w:eastAsia="宋体"/>
                <w:sz w:val="24"/>
                <w:szCs w:val="24"/>
              </w:rPr>
              <m:t>n</m:t>
            </m:r>
          </m:den>
        </m:f>
        <m:nary>
          <m:naryPr>
            <m:chr m:val="∑"/>
            <m:limLoc m:val="undOvr"/>
            <m:supHide m:val="1"/>
          </m:naryPr>
          <m:sub>
            <m:r>
              <m:rPr/>
              <w:rPr>
                <w:rFonts w:ascii="Cambria Math" w:hAnsi="Cambria Math" w:eastAsia="宋体"/>
                <w:sz w:val="24"/>
                <w:szCs w:val="24"/>
              </w:rPr>
              <m:t>i</m:t>
            </m:r>
          </m:sub>
          <m:sup>
            <m:r>
              <m:rPr/>
              <w:rPr>
                <w:rFonts w:ascii="Cambria Math" w:hAnsi="Cambria Math" w:eastAsia="宋体"/>
                <w:sz w:val="24"/>
                <w:szCs w:val="24"/>
              </w:rPr>
              <m:t>​</m:t>
            </m:r>
          </m:sup>
          <m:e>
            <m:r>
              <m:rPr/>
              <w:rPr>
                <w:rFonts w:ascii="Cambria Math" w:hAnsi="Cambria Math" w:eastAsia="宋体"/>
                <w:sz w:val="24"/>
                <w:szCs w:val="24"/>
              </w:rPr>
              <m:t>1</m:t>
            </m:r>
          </m:e>
        </m:nary>
        <m:r>
          <m:rPr>
            <m:sty m:val="p"/>
          </m:rPr>
          <w:rPr>
            <w:rFonts w:ascii="Cambria Math" w:hAnsi="Cambria Math" w:eastAsia="宋体"/>
            <w:sz w:val="24"/>
            <w:szCs w:val="24"/>
          </w:rPr>
          <m:t>/</m:t>
        </m:r>
        <m:sSub>
          <m:sSubPr/>
          <m:e>
            <m:r>
              <m:rPr/>
              <w:rPr>
                <w:rFonts w:ascii="Cambria Math" w:hAnsi="Cambria Math" w:eastAsia="宋体"/>
                <w:sz w:val="24"/>
                <w:szCs w:val="24"/>
              </w:rPr>
              <m:t>x</m:t>
            </m:r>
          </m:e>
          <m:sub>
            <m:r>
              <m:rPr/>
              <w:rPr>
                <w:rFonts w:ascii="Cambria Math" w:hAnsi="Cambria Math" w:eastAsia="宋体"/>
                <w:sz w:val="24"/>
                <w:szCs w:val="24"/>
              </w:rPr>
              <m:t>i</m:t>
            </m:r>
          </m:sub>
        </m:sSub>
      </m:oMath>
      <w:r>
        <w:rPr>
          <w:rFonts w:ascii="Times New Roman" w:hAnsi="Times New Roman" w:eastAsia="宋体" w:cs="Times New Roman"/>
          <w:b w:val="0"/>
          <w:sz w:val="24"/>
        </w:rPr>
        <w:t>，不能直接将平均配置比代入单例公式得到平均时间降幅。本文保留比值、百分比及其分母定义，避免把“约1.7%的比值超额”写成所有图普遍节省1.7%的时间。</w:t>
      </w:r>
    </w:p>
    <w:p w14:paraId="461FB337">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7.7 </w:t>
      </w:r>
      <w:r>
        <w:rPr>
          <w:rFonts w:hint="eastAsia" w:ascii="Times New Roman" w:hAnsi="Times New Roman" w:eastAsia="宋体" w:cs="Times New Roman"/>
          <w:b/>
          <w:sz w:val="24"/>
        </w:rPr>
        <w:t>小结与跨场景对照</w:t>
      </w:r>
    </w:p>
    <w:p w14:paraId="7C95759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表7-13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跨场景五核对照（A</w:t>
      </w:r>
      <w:r>
        <w:rPr>
          <w:rFonts w:ascii="Times New Roman" w:hAnsi="Times New Roman" w:eastAsia="宋体" w:cs="Times New Roman"/>
          <w:b/>
          <w:sz w:val="24"/>
        </w:rPr>
        <w:t xml:space="preserve"> / B / </w:t>
      </w:r>
      <w:r>
        <w:rPr>
          <w:rFonts w:hint="eastAsia" w:ascii="Times New Roman" w:hAnsi="Times New Roman" w:eastAsia="宋体" w:cs="Times New Roman"/>
          <w:b/>
          <w:sz w:val="24"/>
        </w:rPr>
        <w:t>L2）</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2154"/>
        <w:gridCol w:w="2154"/>
        <w:gridCol w:w="2154"/>
        <w:gridCol w:w="2154"/>
      </w:tblGrid>
      <w:tr w14:paraId="5F14A1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6922F8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w:t>
            </w:r>
          </w:p>
        </w:tc>
        <w:tc>
          <w:tcPr>
            <w:tcW w:w="2154" w:type="dxa"/>
            <w:tcBorders>
              <w:bottom w:val="single" w:color="000000" w:sz="4" w:space="0"/>
            </w:tcBorders>
            <w:vAlign w:val="center"/>
          </w:tcPr>
          <w:p w14:paraId="02CFC1C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2154" w:type="dxa"/>
            <w:tcBorders>
              <w:bottom w:val="single" w:color="000000" w:sz="4" w:space="0"/>
            </w:tcBorders>
            <w:vAlign w:val="center"/>
          </w:tcPr>
          <w:p w14:paraId="5AC78F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边界/MiB</w:t>
            </w:r>
          </w:p>
        </w:tc>
        <w:tc>
          <w:tcPr>
            <w:tcW w:w="2154" w:type="dxa"/>
            <w:tcBorders>
              <w:bottom w:val="single" w:color="000000" w:sz="4" w:space="0"/>
            </w:tcBorders>
            <w:vAlign w:val="center"/>
          </w:tcPr>
          <w:p w14:paraId="42D05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Spill/MiB</w:t>
            </w:r>
          </w:p>
        </w:tc>
        <w:tc>
          <w:tcPr>
            <w:tcW w:w="2154" w:type="dxa"/>
            <w:tcBorders>
              <w:bottom w:val="single" w:color="000000" w:sz="4" w:space="0"/>
            </w:tcBorders>
            <w:vAlign w:val="center"/>
          </w:tcPr>
          <w:p w14:paraId="68A8F06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墙钟P95/s</w:t>
            </w:r>
          </w:p>
        </w:tc>
      </w:tr>
      <w:tr w14:paraId="29C134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CBFF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2154" w:type="dxa"/>
            <w:vAlign w:val="center"/>
          </w:tcPr>
          <w:p w14:paraId="7BC62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3.743282</w:t>
            </w:r>
          </w:p>
        </w:tc>
        <w:tc>
          <w:tcPr>
            <w:tcW w:w="2154" w:type="dxa"/>
            <w:vAlign w:val="center"/>
          </w:tcPr>
          <w:p w14:paraId="23E3D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13.5574</w:t>
            </w:r>
          </w:p>
        </w:tc>
        <w:tc>
          <w:tcPr>
            <w:tcW w:w="2154" w:type="dxa"/>
            <w:vAlign w:val="center"/>
          </w:tcPr>
          <w:p w14:paraId="3FFBE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1.2340</w:t>
            </w:r>
          </w:p>
        </w:tc>
        <w:tc>
          <w:tcPr>
            <w:tcW w:w="2154" w:type="dxa"/>
            <w:vAlign w:val="center"/>
          </w:tcPr>
          <w:p w14:paraId="7A5A7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470.6481</w:t>
            </w:r>
          </w:p>
        </w:tc>
      </w:tr>
      <w:tr w14:paraId="59F899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686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2154" w:type="dxa"/>
            <w:vAlign w:val="center"/>
          </w:tcPr>
          <w:p w14:paraId="340C84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4.131077</w:t>
            </w:r>
          </w:p>
        </w:tc>
        <w:tc>
          <w:tcPr>
            <w:tcW w:w="2154" w:type="dxa"/>
            <w:vAlign w:val="center"/>
          </w:tcPr>
          <w:p w14:paraId="19CD9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5.5112</w:t>
            </w:r>
          </w:p>
        </w:tc>
        <w:tc>
          <w:tcPr>
            <w:tcW w:w="2154" w:type="dxa"/>
            <w:vAlign w:val="center"/>
          </w:tcPr>
          <w:p w14:paraId="21BFA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2.7062</w:t>
            </w:r>
          </w:p>
        </w:tc>
        <w:tc>
          <w:tcPr>
            <w:tcW w:w="2154" w:type="dxa"/>
            <w:vAlign w:val="center"/>
          </w:tcPr>
          <w:p w14:paraId="5BF92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77.4654</w:t>
            </w:r>
          </w:p>
        </w:tc>
      </w:tr>
      <w:tr w14:paraId="7E1B94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D82E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2154" w:type="dxa"/>
            <w:vAlign w:val="center"/>
          </w:tcPr>
          <w:p w14:paraId="7521E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4.218978</w:t>
            </w:r>
          </w:p>
        </w:tc>
        <w:tc>
          <w:tcPr>
            <w:tcW w:w="2154" w:type="dxa"/>
            <w:vAlign w:val="center"/>
          </w:tcPr>
          <w:p w14:paraId="2F297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5.8467</w:t>
            </w:r>
          </w:p>
        </w:tc>
        <w:tc>
          <w:tcPr>
            <w:tcW w:w="2154" w:type="dxa"/>
            <w:vAlign w:val="center"/>
          </w:tcPr>
          <w:p w14:paraId="6D4DD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3.5565</w:t>
            </w:r>
          </w:p>
        </w:tc>
        <w:tc>
          <w:tcPr>
            <w:tcW w:w="2154" w:type="dxa"/>
            <w:vAlign w:val="center"/>
          </w:tcPr>
          <w:p w14:paraId="028A93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197.7045</w:t>
            </w:r>
          </w:p>
        </w:tc>
      </w:tr>
    </w:tbl>
    <w:p w14:paraId="34914CA1">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注：常规单请求软预算600秒，case_087场景A四个配置另列1800秒补跑；时间列为实际请求墙钟。</w:t>
      </w:r>
    </w:p>
    <w:p w14:paraId="1D42914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五核从 A 到 B 的边界均值降低，Spill 均值增加；从 B 到 L2 的独立选优中，两类计划新增量都增加而平均加速比仍提高。这些是场景配置及实际选解共同变化的描述。固定方案效应另由第7.2节的配对试验识别，不能把跨场景均值差全部分配给一条硬件规则。</w:t>
      </w:r>
    </w:p>
    <w:p w14:paraId="02F0594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本章自身的结论可归为三点：</w:t>
      </w:r>
    </w:p>
    <w:p w14:paraId="4D9B221C">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（1）L2带来的是正向但高度不均的收益。五核同方案配置比均值为1.016766，中位数却只有1.000546，超过三分之一的图没有可观测变化，500对配置对照中还有8对反而更慢。</w:t>
      </w:r>
    </w:p>
    <w:p w14:paraId="2067C8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（2）命中率具有描述价值，但不构成逐例单调性能代理。五核秩相关约0.655，正相关与少量退化能够同时成立；不能用命中率独立替代 Makespan。</w:t>
      </w:r>
    </w:p>
    <w:p w14:paraId="476BD13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（3）配置效应与选解效应必须分开报告。五核综合比1.027400中包含28对最终方案的变化，其中还有1例换了方案反而更慢。分解恒等式式(7-8)逐例成立，但不能用于均值相除。</w:t>
      </w:r>
    </w:p>
    <w:p w14:paraId="146932E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本章评价固定为1 MiB、250 bytes/cycle，完整对照与逐例记录见附录A。</w:t>
      </w:r>
    </w:p>
    <w:p w14:paraId="5542E1B1">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8 </w:t>
      </w:r>
      <w:r>
        <w:rPr>
          <w:rFonts w:hint="eastAsia" w:ascii="Times New Roman" w:hAnsi="Times New Roman" w:eastAsia="黑体" w:cs="Times New Roman"/>
          <w:b/>
          <w:sz w:val="28"/>
        </w:rPr>
        <w:t>模型检验与算法分析</w:t>
      </w:r>
    </w:p>
    <w:p w14:paraId="486AC1B3">
      <w:pPr>
        <w:pStyle w:val="2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本章按合法性、下界间隙、性能分布、配对比较和时间成本检验算法。相关文稿历史提交记录标注Claude（Claude Opus 5.5，Anthropic；模型发布日期2026年9月22日）；本次冻结表只读复算与核对使用ChatGPT（GPT-6 Astra Pro，OpenAI；Astra系列公告日期2026年9月3日）。新增统计仅由已有结果计算，历史记录范围见附录D。</w:t>
      </w:r>
    </w:p>
    <w:p w14:paraId="4C96699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8.1 </w:t>
      </w:r>
      <w:r>
        <w:rPr>
          <w:rFonts w:hint="eastAsia" w:ascii="Times New Roman" w:hAnsi="Times New Roman" w:eastAsia="宋体" w:cs="Times New Roman"/>
          <w:b/>
          <w:sz w:val="24"/>
        </w:rPr>
        <w:t>检验框架与证据矩阵</w:t>
      </w:r>
    </w:p>
    <w:p w14:paraId="5808C32F">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表8-1把每一类检验的手段、覆盖范围、结果与尚存的缺口放在一起，便于逐项核对。</w:t>
      </w:r>
    </w:p>
    <w:p w14:paraId="3D353515">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表8-1</w:t>
      </w:r>
      <w:r>
        <w:rPr>
          <w:rFonts w:ascii="Times New Roman" w:hAnsi="Times New Roman" w:eastAsia="宋体" w:cs="Times New Roman"/>
          <w:b/>
          <w:sz w:val="24"/>
        </w:rPr>
        <w:t xml:space="preserve"> </w:t>
      </w:r>
      <w:r>
        <w:rPr>
          <w:rFonts w:hint="eastAsia" w:ascii="Times New Roman" w:hAnsi="Times New Roman" w:eastAsia="宋体" w:cs="Times New Roman"/>
          <w:b/>
          <w:sz w:val="24"/>
        </w:rPr>
        <w:t>模型检验的证据矩阵</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361"/>
        <w:gridCol w:w="2551"/>
        <w:gridCol w:w="1701"/>
        <w:gridCol w:w="2041"/>
        <w:gridCol w:w="1701"/>
      </w:tblGrid>
      <w:tr w14:paraId="7028CA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361" w:type="dxa"/>
            <w:tcBorders>
              <w:bottom w:val="single" w:color="000000" w:sz="4" w:space="0"/>
            </w:tcBorders>
            <w:vAlign w:val="center"/>
          </w:tcPr>
          <w:p w14:paraId="0857FEF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检验对象</w:t>
            </w:r>
          </w:p>
        </w:tc>
        <w:tc>
          <w:tcPr>
            <w:tcW w:w="2551" w:type="dxa"/>
            <w:tcBorders>
              <w:bottom w:val="single" w:color="000000" w:sz="4" w:space="0"/>
            </w:tcBorders>
            <w:vAlign w:val="center"/>
          </w:tcPr>
          <w:p w14:paraId="318F76E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手段</w:t>
            </w:r>
          </w:p>
        </w:tc>
        <w:tc>
          <w:tcPr>
            <w:tcW w:w="1701" w:type="dxa"/>
            <w:tcBorders>
              <w:bottom w:val="single" w:color="000000" w:sz="4" w:space="0"/>
            </w:tcBorders>
            <w:vAlign w:val="center"/>
          </w:tcPr>
          <w:p w14:paraId="27515F5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覆盖范围</w:t>
            </w:r>
          </w:p>
        </w:tc>
        <w:tc>
          <w:tcPr>
            <w:tcW w:w="2041" w:type="dxa"/>
            <w:tcBorders>
              <w:bottom w:val="single" w:color="000000" w:sz="4" w:space="0"/>
            </w:tcBorders>
            <w:vAlign w:val="center"/>
          </w:tcPr>
          <w:p w14:paraId="5B099DF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结果</w:t>
            </w:r>
          </w:p>
        </w:tc>
        <w:tc>
          <w:tcPr>
            <w:tcW w:w="1701" w:type="dxa"/>
            <w:tcBorders>
              <w:bottom w:val="single" w:color="000000" w:sz="4" w:space="0"/>
            </w:tcBorders>
            <w:vAlign w:val="center"/>
          </w:tcPr>
          <w:p w14:paraId="40B5A1C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尚存缺口</w:t>
            </w:r>
          </w:p>
        </w:tc>
      </w:tr>
      <w:tr w14:paraId="0F11F3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F7FA94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方案合法性</w:t>
            </w:r>
          </w:p>
        </w:tc>
        <w:tc>
          <w:tcPr>
            <w:tcW w:w="2551" w:type="dxa"/>
            <w:vAlign w:val="center"/>
          </w:tcPr>
          <w:p w14:paraId="1FD1A26A">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官方评价器执行；覆盖、周期、核归属、原依赖、Pipe、COPY分解核查</w:t>
            </w:r>
          </w:p>
        </w:tc>
        <w:tc>
          <w:tcPr>
            <w:tcW w:w="1701" w:type="dxa"/>
            <w:vAlign w:val="center"/>
          </w:tcPr>
          <w:p w14:paraId="7AF8505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1400格选解＋70组同方案对照，共1470组</w:t>
            </w:r>
          </w:p>
        </w:tc>
        <w:tc>
          <w:tcPr>
            <w:tcW w:w="2041" w:type="dxa"/>
            <w:vAlign w:val="center"/>
          </w:tcPr>
          <w:p w14:paraId="2C6F307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全部通过</w:t>
            </w:r>
          </w:p>
        </w:tc>
        <w:tc>
          <w:tcPr>
            <w:tcW w:w="1701" w:type="dxa"/>
            <w:vAlign w:val="center"/>
          </w:tcPr>
          <w:p w14:paraId="7DAB421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未用第二套实现重建带宽与容量活期</w:t>
            </w:r>
          </w:p>
        </w:tc>
      </w:tr>
      <w:tr w14:paraId="686BD8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023D8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数值与来源一致性</w:t>
            </w:r>
          </w:p>
        </w:tc>
        <w:tc>
          <w:tcPr>
            <w:tcW w:w="2551" w:type="dxa"/>
            <w:vAlign w:val="center"/>
          </w:tcPr>
          <w:p w14:paraId="35D684FB">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方案、官方结果与输入的SHA256绑定；全文数字由存档数据重算核对</w:t>
            </w:r>
          </w:p>
        </w:tc>
        <w:tc>
          <w:tcPr>
            <w:tcW w:w="1701" w:type="dxa"/>
            <w:vAlign w:val="center"/>
          </w:tcPr>
          <w:p w14:paraId="3F32FF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全部表、图与正文数字</w:t>
            </w:r>
          </w:p>
        </w:tc>
        <w:tc>
          <w:tcPr>
            <w:tcW w:w="2041" w:type="dxa"/>
            <w:vAlign w:val="center"/>
          </w:tcPr>
          <w:p w14:paraId="2BAC60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一致</w:t>
            </w:r>
          </w:p>
        </w:tc>
        <w:tc>
          <w:tcPr>
            <w:tcW w:w="1701" w:type="dxa"/>
            <w:vAlign w:val="center"/>
          </w:tcPr>
          <w:p w14:paraId="113547E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属作者自检</w:t>
            </w:r>
          </w:p>
        </w:tc>
      </w:tr>
      <w:tr w14:paraId="4A3F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60D8E69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下界一致性</w:t>
            </w:r>
          </w:p>
        </w:tc>
        <w:tc>
          <w:tcPr>
            <w:tcW w:w="2551" w:type="dxa"/>
            <w:vAlign w:val="center"/>
          </w:tcPr>
          <w:p w14:paraId="3DE333E4">
            <w:pPr>
              <w:pStyle w:val="24"/>
              <w:keepNext w:val="0"/>
              <w:keepLines/>
              <w:pageBreakBefore w:val="0"/>
              <w:widowControl/>
              <w:snapToGrid w:val="0"/>
              <w:spacing w:before="0" w:after="0" w:line="240" w:lineRule="auto"/>
              <w:ind w:left="0" w:right="0" w:firstLine="0"/>
              <w:jc w:val="left"/>
            </w:pPr>
            <w:r>
              <w:rPr>
                <w:rFonts w:hint="eastAsia" w:ascii="Times New Roman" w:hAnsi="Times New Roman" w:eastAsia="宋体" w:cs="Times New Roman"/>
                <w:b w:val="0"/>
                <w:sz w:val="24"/>
              </w:rPr>
              <w:t>命题4.2的</w:t>
            </w:r>
            <w:r>
              <w:rPr>
                <w:rFonts w:ascii="Times New Roman" w:hAnsi="Times New Roman" w:eastAsia="宋体" w:cs="Times New Roman"/>
                <w:b w:val="0"/>
                <w:sz w:val="24"/>
              </w:rPr>
              <w:t xml:space="preserve"> </w:t>
            </w:r>
            <m:oMath>
              <m:sSub>
                <m:sSubPr/>
                <m:e>
                  <m:r>
                    <m:rPr>
                      <m:nor/>
                      <m:sty m:val="p"/>
                    </m:rPr>
                    <w:rPr>
                      <w:rFonts w:ascii="Cambria Math" w:hAnsi="Cambria Math" w:eastAsia="宋体"/>
                      <w:b w:val="0"/>
                      <w:i w:val="0"/>
                      <w:sz w:val="24"/>
                      <w:szCs w:val="24"/>
                    </w:rPr>
                    <m:t>LB</m:t>
                  </m:r>
                </m:e>
                <m:sub>
                  <m:r>
                    <m:rPr/>
                    <w:rPr>
                      <w:rFonts w:ascii="Cambria Math" w:hAnsi="Cambria Math" w:eastAsia="宋体"/>
                      <w:sz w:val="24"/>
                      <w:szCs w:val="24"/>
                    </w:rPr>
                    <m:t>k</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与官方Makespan比较；求解中的运行时断言</w:t>
            </w:r>
          </w:p>
        </w:tc>
        <w:tc>
          <w:tcPr>
            <w:tcW w:w="1701" w:type="dxa"/>
            <w:vAlign w:val="center"/>
          </w:tcPr>
          <w:p w14:paraId="102847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26160B5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0格低于下界</w:t>
            </w:r>
          </w:p>
        </w:tc>
        <w:tc>
          <w:tcPr>
            <w:tcW w:w="1701" w:type="dxa"/>
            <w:vAlign w:val="center"/>
          </w:tcPr>
          <w:p w14:paraId="77EB6E0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下界不含带宽与等待项</w:t>
            </w:r>
          </w:p>
        </w:tc>
      </w:tr>
      <w:tr w14:paraId="33DD67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57203C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相对对照的显著性</w:t>
            </w:r>
          </w:p>
        </w:tc>
        <w:tc>
          <w:tcPr>
            <w:tcW w:w="2551" w:type="dxa"/>
            <w:vAlign w:val="center"/>
          </w:tcPr>
          <w:p w14:paraId="3F85D8B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符号检验、Wilcoxon符号秩检验</w:t>
            </w:r>
          </w:p>
        </w:tc>
        <w:tc>
          <w:tcPr>
            <w:tcW w:w="1701" w:type="dxa"/>
            <w:vAlign w:val="center"/>
          </w:tcPr>
          <w:p w14:paraId="402013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14个场景-核数组</w:t>
            </w:r>
          </w:p>
        </w:tc>
        <w:tc>
          <w:tcPr>
            <w:tcW w:w="2041" w:type="dxa"/>
            <w:vAlign w:val="center"/>
          </w:tcPr>
          <w:p w14:paraId="4E518D4A">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符号检验原始 p&lt;10⁻²²；14组校正后最大约1.226×10⁻²¹</w:t>
            </w:r>
          </w:p>
        </w:tc>
        <w:tc>
          <w:tcPr>
            <w:tcW w:w="1701" w:type="dxa"/>
            <w:vAlign w:val="center"/>
          </w:tcPr>
          <w:p w14:paraId="1B091DE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SCB不是等预算对照</w:t>
            </w:r>
          </w:p>
        </w:tc>
      </w:tr>
      <w:tr w14:paraId="124812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842B9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稳健性</w:t>
            </w:r>
          </w:p>
        </w:tc>
        <w:tc>
          <w:tcPr>
            <w:tcW w:w="2551" w:type="dxa"/>
            <w:vAlign w:val="center"/>
          </w:tcPr>
          <w:p w14:paraId="5FE21F4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逐组最小值、退化计数、规模与平均并行度的秩相关</w:t>
            </w:r>
          </w:p>
        </w:tc>
        <w:tc>
          <w:tcPr>
            <w:tcW w:w="1701" w:type="dxa"/>
            <w:vAlign w:val="center"/>
          </w:tcPr>
          <w:p w14:paraId="1EEC99B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3599F12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归档结果均不慢于 REF；描述结构与性能的秩相关</w:t>
            </w:r>
          </w:p>
        </w:tc>
        <w:tc>
          <w:tcPr>
            <w:tcW w:w="1701" w:type="dxa"/>
            <w:vAlign w:val="center"/>
          </w:tcPr>
          <w:p w14:paraId="2765CB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测试集之外无数据</w:t>
            </w:r>
          </w:p>
        </w:tc>
      </w:tr>
      <w:tr w14:paraId="09CF09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088ADCA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组件作用</w:t>
            </w:r>
          </w:p>
        </w:tc>
        <w:tc>
          <w:tcPr>
            <w:tcW w:w="2551" w:type="dxa"/>
            <w:vAlign w:val="center"/>
          </w:tcPr>
          <w:p w14:paraId="2E2552D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最终方案来源的白盒统计</w:t>
            </w:r>
          </w:p>
        </w:tc>
        <w:tc>
          <w:tcPr>
            <w:tcW w:w="1701" w:type="dxa"/>
            <w:vAlign w:val="center"/>
          </w:tcPr>
          <w:p w14:paraId="0C90D21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1400格</w:t>
            </w:r>
          </w:p>
        </w:tc>
        <w:tc>
          <w:tcPr>
            <w:tcW w:w="2041" w:type="dxa"/>
            <w:vAlign w:val="center"/>
          </w:tcPr>
          <w:p w14:paraId="6798CD1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改进阶段产生35.6%至40.0%的最终方案</w:t>
            </w:r>
          </w:p>
        </w:tc>
        <w:tc>
          <w:tcPr>
            <w:tcW w:w="1701" w:type="dxa"/>
            <w:vAlign w:val="center"/>
          </w:tcPr>
          <w:p w14:paraId="1BB7B34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不是等预算消融</w:t>
            </w:r>
          </w:p>
        </w:tc>
      </w:tr>
      <w:tr w14:paraId="6BE905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3B6BA35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预算灵敏度</w:t>
            </w:r>
          </w:p>
        </w:tc>
        <w:tc>
          <w:tcPr>
            <w:tcW w:w="2551" w:type="dxa"/>
            <w:vAlign w:val="center"/>
          </w:tcPr>
          <w:p w14:paraId="77706C8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首次失败与补跑、同请求阶段增量</w:t>
            </w:r>
          </w:p>
        </w:tc>
        <w:tc>
          <w:tcPr>
            <w:tcW w:w="1701" w:type="dxa"/>
            <w:vAlign w:val="center"/>
          </w:tcPr>
          <w:p w14:paraId="4DED516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case_087四格；五核B三阶段</w:t>
            </w:r>
          </w:p>
        </w:tc>
        <w:tc>
          <w:tcPr>
            <w:tcW w:w="2041" w:type="dxa"/>
            <w:vAlign w:val="center"/>
          </w:tcPr>
          <w:p w14:paraId="18C58DD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600秒对1张图不足</w:t>
            </w:r>
          </w:p>
        </w:tc>
        <w:tc>
          <w:tcPr>
            <w:tcW w:w="1701" w:type="dxa"/>
            <w:vAlign w:val="center"/>
          </w:tcPr>
          <w:p w14:paraId="5470E24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无等预算消融</w:t>
            </w:r>
          </w:p>
        </w:tc>
      </w:tr>
      <w:tr w14:paraId="2F399A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361" w:type="dxa"/>
            <w:vAlign w:val="center"/>
          </w:tcPr>
          <w:p w14:paraId="7CD2FA41">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L2配置效应</w:t>
            </w:r>
          </w:p>
        </w:tc>
        <w:tc>
          <w:tcPr>
            <w:tcW w:w="2551" w:type="dxa"/>
            <w:vAlign w:val="center"/>
          </w:tcPr>
          <w:p w14:paraId="5CFC537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同方案配对、分解恒等式</w:t>
            </w:r>
          </w:p>
        </w:tc>
        <w:tc>
          <w:tcPr>
            <w:tcW w:w="1701" w:type="dxa"/>
            <w:vAlign w:val="center"/>
          </w:tcPr>
          <w:p w14:paraId="6D5C2F3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500对</w:t>
            </w:r>
          </w:p>
        </w:tc>
        <w:tc>
          <w:tcPr>
            <w:tcW w:w="2041" w:type="dxa"/>
            <w:vAlign w:val="center"/>
          </w:tcPr>
          <w:p w14:paraId="0E40D89C">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8对退化，全部列出</w:t>
            </w:r>
          </w:p>
        </w:tc>
        <w:tc>
          <w:tcPr>
            <w:tcW w:w="1701" w:type="dxa"/>
            <w:vAlign w:val="center"/>
          </w:tcPr>
          <w:p w14:paraId="52F2C3E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未扫描容量与带宽</w:t>
            </w:r>
          </w:p>
        </w:tc>
      </w:tr>
    </w:tbl>
    <w:p w14:paraId="04AF04B1">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8.2 </w:t>
      </w:r>
      <w:r>
        <w:rPr>
          <w:rFonts w:hint="eastAsia" w:ascii="Times New Roman" w:hAnsi="Times New Roman" w:eastAsia="宋体" w:cs="Times New Roman"/>
          <w:b/>
          <w:sz w:val="24"/>
        </w:rPr>
        <w:t>加速比分布、并行效率与超线性现象</w:t>
      </w:r>
    </w:p>
    <w:p w14:paraId="163E5A58">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表8-2</w:t>
      </w:r>
      <w:r>
        <w:rPr>
          <w:rFonts w:ascii="Times New Roman" w:hAnsi="Times New Roman" w:eastAsia="宋体" w:cs="Times New Roman"/>
          <w:b/>
          <w:sz w:val="24"/>
        </w:rPr>
        <w:t xml:space="preserve"> </w:t>
      </w:r>
      <w:r>
        <w:rPr>
          <w:rFonts w:hint="eastAsia" w:ascii="Times New Roman" w:hAnsi="Times New Roman" w:eastAsia="宋体" w:cs="Times New Roman"/>
          <w:b/>
          <w:sz w:val="24"/>
        </w:rPr>
        <w:t>加速比分布与并行效率（每组100图）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247"/>
        <w:gridCol w:w="1361"/>
        <w:gridCol w:w="1191"/>
        <w:gridCol w:w="2041"/>
        <w:gridCol w:w="2041"/>
        <w:gridCol w:w="1474"/>
      </w:tblGrid>
      <w:tr w14:paraId="0D2B2D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247" w:type="dxa"/>
            <w:tcBorders>
              <w:bottom w:val="single" w:color="000000" w:sz="4" w:space="0"/>
            </w:tcBorders>
            <w:vAlign w:val="center"/>
          </w:tcPr>
          <w:p w14:paraId="0D583FC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1361" w:type="dxa"/>
            <w:tcBorders>
              <w:bottom w:val="single" w:color="000000" w:sz="4" w:space="0"/>
            </w:tcBorders>
            <w:vAlign w:val="center"/>
          </w:tcPr>
          <w:p w14:paraId="44323AD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平均加速比</w:t>
            </w:r>
          </w:p>
        </w:tc>
        <w:tc>
          <w:tcPr>
            <w:tcW w:w="1191" w:type="dxa"/>
            <w:tcBorders>
              <w:bottom w:val="single" w:color="000000" w:sz="4" w:space="0"/>
            </w:tcBorders>
            <w:vAlign w:val="center"/>
          </w:tcPr>
          <w:p w14:paraId="24FE35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并行效率</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k</m:t>
                </m:r>
              </m:oMath>
            </m:oMathPara>
          </w:p>
        </w:tc>
        <w:tc>
          <w:tcPr>
            <w:tcW w:w="2041" w:type="dxa"/>
            <w:tcBorders>
              <w:bottom w:val="single" w:color="000000" w:sz="4" w:space="0"/>
            </w:tcBorders>
            <w:vAlign w:val="center"/>
          </w:tcPr>
          <w:p w14:paraId="4BC03B1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最小（用例）</w:t>
            </w:r>
          </w:p>
        </w:tc>
        <w:tc>
          <w:tcPr>
            <w:tcW w:w="2041" w:type="dxa"/>
            <w:tcBorders>
              <w:bottom w:val="single" w:color="000000" w:sz="4" w:space="0"/>
            </w:tcBorders>
            <w:vAlign w:val="center"/>
          </w:tcPr>
          <w:p w14:paraId="5C0946E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最大（用例）</w:t>
            </w:r>
          </w:p>
        </w:tc>
        <w:tc>
          <w:tcPr>
            <w:tcW w:w="1474" w:type="dxa"/>
            <w:tcBorders>
              <w:bottom w:val="single" w:color="000000" w:sz="4" w:space="0"/>
            </w:tcBorders>
            <w:vAlign w:val="center"/>
          </w:tcPr>
          <w:p w14:paraId="66A847D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加速比超过核数的图数</w:t>
            </w:r>
          </w:p>
        </w:tc>
      </w:tr>
      <w:tr w14:paraId="65440A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6ECF6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1361" w:type="dxa"/>
            <w:vAlign w:val="center"/>
          </w:tcPr>
          <w:p w14:paraId="718A1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191" w:type="dxa"/>
            <w:vAlign w:val="center"/>
          </w:tcPr>
          <w:p w14:paraId="03845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0.9276</w:t>
            </w:r>
          </w:p>
        </w:tc>
        <w:tc>
          <w:tcPr>
            <w:tcW w:w="2041" w:type="dxa"/>
            <w:vAlign w:val="center"/>
          </w:tcPr>
          <w:p w14:paraId="00346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1.0456 (case_064)</w:t>
            </w:r>
          </w:p>
        </w:tc>
        <w:tc>
          <w:tcPr>
            <w:tcW w:w="2041" w:type="dxa"/>
            <w:vAlign w:val="center"/>
          </w:tcPr>
          <w:p w14:paraId="6B215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2.4751 (case_084)</w:t>
            </w:r>
          </w:p>
        </w:tc>
        <w:tc>
          <w:tcPr>
            <w:tcW w:w="1474" w:type="dxa"/>
            <w:vAlign w:val="center"/>
          </w:tcPr>
          <w:p w14:paraId="06A62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w:t>
            </w:r>
          </w:p>
        </w:tc>
      </w:tr>
      <w:tr w14:paraId="7C8442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2B82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1361" w:type="dxa"/>
            <w:vAlign w:val="center"/>
          </w:tcPr>
          <w:p w14:paraId="17B69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191" w:type="dxa"/>
            <w:vAlign w:val="center"/>
          </w:tcPr>
          <w:p w14:paraId="78FA3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0.8535</w:t>
            </w:r>
          </w:p>
        </w:tc>
        <w:tc>
          <w:tcPr>
            <w:tcW w:w="2041" w:type="dxa"/>
            <w:vAlign w:val="center"/>
          </w:tcPr>
          <w:p w14:paraId="68B93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1.1133 (case_064)</w:t>
            </w:r>
          </w:p>
        </w:tc>
        <w:tc>
          <w:tcPr>
            <w:tcW w:w="2041" w:type="dxa"/>
            <w:vAlign w:val="center"/>
          </w:tcPr>
          <w:p w14:paraId="5AA38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3.2877 (case_084)</w:t>
            </w:r>
          </w:p>
        </w:tc>
        <w:tc>
          <w:tcPr>
            <w:tcW w:w="1474" w:type="dxa"/>
            <w:vAlign w:val="center"/>
          </w:tcPr>
          <w:p w14:paraId="17BD7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2D0ECA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2C95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1361" w:type="dxa"/>
            <w:vAlign w:val="center"/>
          </w:tcPr>
          <w:p w14:paraId="61C7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191" w:type="dxa"/>
            <w:vAlign w:val="center"/>
          </w:tcPr>
          <w:p w14:paraId="5817E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0.7993</w:t>
            </w:r>
          </w:p>
        </w:tc>
        <w:tc>
          <w:tcPr>
            <w:tcW w:w="2041" w:type="dxa"/>
            <w:vAlign w:val="center"/>
          </w:tcPr>
          <w:p w14:paraId="38579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1.1719 (case_064)</w:t>
            </w:r>
          </w:p>
        </w:tc>
        <w:tc>
          <w:tcPr>
            <w:tcW w:w="2041" w:type="dxa"/>
            <w:vAlign w:val="center"/>
          </w:tcPr>
          <w:p w14:paraId="098644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4.4784 (case_059)</w:t>
            </w:r>
          </w:p>
        </w:tc>
        <w:tc>
          <w:tcPr>
            <w:tcW w:w="1474" w:type="dxa"/>
            <w:vAlign w:val="center"/>
          </w:tcPr>
          <w:p w14:paraId="77BBC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7A456D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0D8382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1361" w:type="dxa"/>
            <w:vAlign w:val="center"/>
          </w:tcPr>
          <w:p w14:paraId="70506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191" w:type="dxa"/>
            <w:vAlign w:val="center"/>
          </w:tcPr>
          <w:p w14:paraId="178FC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0.7487</w:t>
            </w:r>
          </w:p>
        </w:tc>
        <w:tc>
          <w:tcPr>
            <w:tcW w:w="2041" w:type="dxa"/>
            <w:vAlign w:val="center"/>
          </w:tcPr>
          <w:p w14:paraId="586E8A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 (case_064)</w:t>
            </w:r>
          </w:p>
        </w:tc>
        <w:tc>
          <w:tcPr>
            <w:tcW w:w="2041" w:type="dxa"/>
            <w:vAlign w:val="center"/>
          </w:tcPr>
          <w:p w14:paraId="1A0CF9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5.5011 (case_059)</w:t>
            </w:r>
          </w:p>
        </w:tc>
        <w:tc>
          <w:tcPr>
            <w:tcW w:w="1474" w:type="dxa"/>
            <w:vAlign w:val="center"/>
          </w:tcPr>
          <w:p w14:paraId="7633B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r>
      <w:tr w14:paraId="6CDA5D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31E1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1361" w:type="dxa"/>
            <w:vAlign w:val="center"/>
          </w:tcPr>
          <w:p w14:paraId="085FB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191" w:type="dxa"/>
            <w:vAlign w:val="center"/>
          </w:tcPr>
          <w:p w14:paraId="32D84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08A20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19899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3F245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w:t>
            </w:r>
          </w:p>
        </w:tc>
      </w:tr>
      <w:tr w14:paraId="76F908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1735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1361" w:type="dxa"/>
            <w:vAlign w:val="center"/>
          </w:tcPr>
          <w:p w14:paraId="4903C1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191" w:type="dxa"/>
            <w:vAlign w:val="center"/>
          </w:tcPr>
          <w:p w14:paraId="0CD58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0.9963</w:t>
            </w:r>
          </w:p>
        </w:tc>
        <w:tc>
          <w:tcPr>
            <w:tcW w:w="2041" w:type="dxa"/>
            <w:vAlign w:val="center"/>
          </w:tcPr>
          <w:p w14:paraId="5C844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0D80C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3.4125 (case_044)</w:t>
            </w:r>
          </w:p>
        </w:tc>
        <w:tc>
          <w:tcPr>
            <w:tcW w:w="1474" w:type="dxa"/>
            <w:vAlign w:val="center"/>
          </w:tcPr>
          <w:p w14:paraId="75E92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w:t>
            </w:r>
          </w:p>
        </w:tc>
      </w:tr>
      <w:tr w14:paraId="3A0F1D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48EF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1361" w:type="dxa"/>
            <w:vAlign w:val="center"/>
          </w:tcPr>
          <w:p w14:paraId="3A0F1D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191" w:type="dxa"/>
            <w:vAlign w:val="center"/>
          </w:tcPr>
          <w:p w14:paraId="5EBA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0.9337</w:t>
            </w:r>
          </w:p>
        </w:tc>
        <w:tc>
          <w:tcPr>
            <w:tcW w:w="2041" w:type="dxa"/>
            <w:vAlign w:val="center"/>
          </w:tcPr>
          <w:p w14:paraId="32E728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1.3553 (case_064)</w:t>
            </w:r>
          </w:p>
        </w:tc>
        <w:tc>
          <w:tcPr>
            <w:tcW w:w="2041" w:type="dxa"/>
            <w:vAlign w:val="center"/>
          </w:tcPr>
          <w:p w14:paraId="77DC0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3.5503 (case_083)</w:t>
            </w:r>
          </w:p>
        </w:tc>
        <w:tc>
          <w:tcPr>
            <w:tcW w:w="1474" w:type="dxa"/>
            <w:vAlign w:val="center"/>
          </w:tcPr>
          <w:p w14:paraId="51899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w:t>
            </w:r>
          </w:p>
        </w:tc>
      </w:tr>
      <w:tr w14:paraId="6AED2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E1B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1361" w:type="dxa"/>
            <w:vAlign w:val="center"/>
          </w:tcPr>
          <w:p w14:paraId="57C15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191" w:type="dxa"/>
            <w:vAlign w:val="center"/>
          </w:tcPr>
          <w:p w14:paraId="6E8A71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0.8803</w:t>
            </w:r>
          </w:p>
        </w:tc>
        <w:tc>
          <w:tcPr>
            <w:tcW w:w="2041" w:type="dxa"/>
            <w:vAlign w:val="center"/>
          </w:tcPr>
          <w:p w14:paraId="461F4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 (case_069)</w:t>
            </w:r>
          </w:p>
        </w:tc>
        <w:tc>
          <w:tcPr>
            <w:tcW w:w="2041" w:type="dxa"/>
            <w:vAlign w:val="center"/>
          </w:tcPr>
          <w:p w14:paraId="66F25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1D02D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w:t>
            </w:r>
          </w:p>
        </w:tc>
      </w:tr>
      <w:tr w14:paraId="717BAC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654AB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1361" w:type="dxa"/>
            <w:vAlign w:val="center"/>
          </w:tcPr>
          <w:p w14:paraId="4BA8C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191" w:type="dxa"/>
            <w:vAlign w:val="center"/>
          </w:tcPr>
          <w:p w14:paraId="16E69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0.8262</w:t>
            </w:r>
          </w:p>
        </w:tc>
        <w:tc>
          <w:tcPr>
            <w:tcW w:w="2041" w:type="dxa"/>
            <w:vAlign w:val="center"/>
          </w:tcPr>
          <w:p w14:paraId="48251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1.8118 (case_071)</w:t>
            </w:r>
          </w:p>
        </w:tc>
        <w:tc>
          <w:tcPr>
            <w:tcW w:w="2041" w:type="dxa"/>
            <w:vAlign w:val="center"/>
          </w:tcPr>
          <w:p w14:paraId="3831E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5.9116 (case_092)</w:t>
            </w:r>
          </w:p>
        </w:tc>
        <w:tc>
          <w:tcPr>
            <w:tcW w:w="1474" w:type="dxa"/>
            <w:vAlign w:val="center"/>
          </w:tcPr>
          <w:p w14:paraId="60239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w:t>
            </w:r>
          </w:p>
        </w:tc>
      </w:tr>
      <w:tr w14:paraId="65A88C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D34F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1361" w:type="dxa"/>
            <w:vAlign w:val="center"/>
          </w:tcPr>
          <w:p w14:paraId="054C0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191" w:type="dxa"/>
            <w:vAlign w:val="center"/>
          </w:tcPr>
          <w:p w14:paraId="6C5E32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2041" w:type="dxa"/>
            <w:vAlign w:val="center"/>
          </w:tcPr>
          <w:p w14:paraId="7053C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1.0000 (case_001)</w:t>
            </w:r>
          </w:p>
        </w:tc>
        <w:tc>
          <w:tcPr>
            <w:tcW w:w="2041" w:type="dxa"/>
            <w:vAlign w:val="center"/>
          </w:tcPr>
          <w:p w14:paraId="359EF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1.9726 (case_044)</w:t>
            </w:r>
          </w:p>
        </w:tc>
        <w:tc>
          <w:tcPr>
            <w:tcW w:w="1474" w:type="dxa"/>
            <w:vAlign w:val="center"/>
          </w:tcPr>
          <w:p w14:paraId="6EFB3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w:t>
            </w:r>
          </w:p>
        </w:tc>
      </w:tr>
      <w:tr w14:paraId="416A5B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59F9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1361" w:type="dxa"/>
            <w:vAlign w:val="center"/>
          </w:tcPr>
          <w:p w14:paraId="217B9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191" w:type="dxa"/>
            <w:vAlign w:val="center"/>
          </w:tcPr>
          <w:p w14:paraId="5644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1.0015</w:t>
            </w:r>
          </w:p>
        </w:tc>
        <w:tc>
          <w:tcPr>
            <w:tcW w:w="2041" w:type="dxa"/>
            <w:vAlign w:val="center"/>
          </w:tcPr>
          <w:p w14:paraId="2BDB6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1.4248 (case_064)</w:t>
            </w:r>
          </w:p>
        </w:tc>
        <w:tc>
          <w:tcPr>
            <w:tcW w:w="2041" w:type="dxa"/>
            <w:vAlign w:val="center"/>
          </w:tcPr>
          <w:p w14:paraId="7743F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3.4128 (case_044)</w:t>
            </w:r>
          </w:p>
        </w:tc>
        <w:tc>
          <w:tcPr>
            <w:tcW w:w="1474" w:type="dxa"/>
            <w:vAlign w:val="center"/>
          </w:tcPr>
          <w:p w14:paraId="73B1A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w:t>
            </w:r>
          </w:p>
        </w:tc>
      </w:tr>
      <w:tr w14:paraId="32F09F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3BDE62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1361" w:type="dxa"/>
            <w:vAlign w:val="center"/>
          </w:tcPr>
          <w:p w14:paraId="09F9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191" w:type="dxa"/>
            <w:vAlign w:val="center"/>
          </w:tcPr>
          <w:p w14:paraId="0B300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0.9449</w:t>
            </w:r>
          </w:p>
        </w:tc>
        <w:tc>
          <w:tcPr>
            <w:tcW w:w="2041" w:type="dxa"/>
            <w:vAlign w:val="center"/>
          </w:tcPr>
          <w:p w14:paraId="7FCC0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1.3560 (case_064)</w:t>
            </w:r>
          </w:p>
        </w:tc>
        <w:tc>
          <w:tcPr>
            <w:tcW w:w="2041" w:type="dxa"/>
            <w:vAlign w:val="center"/>
          </w:tcPr>
          <w:p w14:paraId="56720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3.7727 (case_090)</w:t>
            </w:r>
          </w:p>
        </w:tc>
        <w:tc>
          <w:tcPr>
            <w:tcW w:w="1474" w:type="dxa"/>
            <w:vAlign w:val="center"/>
          </w:tcPr>
          <w:p w14:paraId="70E5C9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w:t>
            </w:r>
          </w:p>
        </w:tc>
      </w:tr>
      <w:tr w14:paraId="125D3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7BC76C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1361" w:type="dxa"/>
            <w:vAlign w:val="center"/>
          </w:tcPr>
          <w:p w14:paraId="3600C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191" w:type="dxa"/>
            <w:vAlign w:val="center"/>
          </w:tcPr>
          <w:p w14:paraId="562B4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0.8953</w:t>
            </w:r>
          </w:p>
        </w:tc>
        <w:tc>
          <w:tcPr>
            <w:tcW w:w="2041" w:type="dxa"/>
            <w:vAlign w:val="center"/>
          </w:tcPr>
          <w:p w14:paraId="2CBBB4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1.8150 (case_064)</w:t>
            </w:r>
          </w:p>
        </w:tc>
        <w:tc>
          <w:tcPr>
            <w:tcW w:w="2041" w:type="dxa"/>
            <w:vAlign w:val="center"/>
          </w:tcPr>
          <w:p w14:paraId="0351B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4.8234 (case_083)</w:t>
            </w:r>
          </w:p>
        </w:tc>
        <w:tc>
          <w:tcPr>
            <w:tcW w:w="1474" w:type="dxa"/>
            <w:vAlign w:val="center"/>
          </w:tcPr>
          <w:p w14:paraId="0691DE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w:t>
            </w:r>
          </w:p>
        </w:tc>
      </w:tr>
      <w:tr w14:paraId="24951B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247" w:type="dxa"/>
            <w:vAlign w:val="center"/>
          </w:tcPr>
          <w:p w14:paraId="194A1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1361" w:type="dxa"/>
            <w:vAlign w:val="center"/>
          </w:tcPr>
          <w:p w14:paraId="6D2EC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191" w:type="dxa"/>
            <w:vAlign w:val="center"/>
          </w:tcPr>
          <w:p w14:paraId="1CD8B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0.8438</w:t>
            </w:r>
          </w:p>
        </w:tc>
        <w:tc>
          <w:tcPr>
            <w:tcW w:w="2041" w:type="dxa"/>
            <w:vAlign w:val="center"/>
          </w:tcPr>
          <w:p w14:paraId="3ABE7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1.9323 (case_005)</w:t>
            </w:r>
          </w:p>
        </w:tc>
        <w:tc>
          <w:tcPr>
            <w:tcW w:w="2041" w:type="dxa"/>
            <w:vAlign w:val="center"/>
          </w:tcPr>
          <w:p w14:paraId="6BFA6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5.8962 (case_092)</w:t>
            </w:r>
          </w:p>
        </w:tc>
        <w:tc>
          <w:tcPr>
            <w:tcW w:w="1474" w:type="dxa"/>
            <w:vAlign w:val="center"/>
          </w:tcPr>
          <w:p w14:paraId="7A6B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w:t>
            </w:r>
          </w:p>
        </w:tc>
      </w:tr>
    </w:tbl>
    <w:p w14:paraId="252E7398">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注：并行效率为平均加速比除以核数；最后一列统计加速比大于核数的图数（单核组即大于1的图数）。</w:t>
      </w:r>
    </w:p>
    <w:p w14:paraId="57C589A5">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并行效率定义为平均加速比与核数之比，</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6FD7B2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1614728">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E</m:t>
                    </m:r>
                  </m:e>
                  <m:sub>
                    <m:r>
                      <m:rPr/>
                      <w:rPr>
                        <w:rFonts w:ascii="Cambria Math" w:hAnsi="Cambria Math" w:eastAsia="宋体"/>
                        <w:sz w:val="24"/>
                        <w:szCs w:val="24"/>
                      </w:rPr>
                      <m:t>k</m:t>
                    </m:r>
                  </m:sub>
                </m:sSub>
                <m:r>
                  <m:rPr>
                    <m:sty m:val="p"/>
                  </m:rPr>
                  <w:rPr>
                    <w:rFonts w:ascii="Cambria Math" w:hAnsi="Cambria Math" w:eastAsia="宋体"/>
                    <w:sz w:val="24"/>
                    <w:szCs w:val="24"/>
                  </w:rPr>
                  <m:t>=</m:t>
                </m:r>
                <m:f>
                  <m:fPr/>
                  <m:num>
                    <m:sSub>
                      <m:sSubPr/>
                      <m:e>
                        <m:bar>
                          <m:barPr>
                            <m:pos m:val="top"/>
                          </m:barPr>
                          <m:e>
                            <m:r>
                              <m:rPr/>
                              <w:rPr>
                                <w:rFonts w:ascii="Cambria Math" w:hAnsi="Cambria Math" w:eastAsia="宋体"/>
                                <w:sz w:val="24"/>
                                <w:szCs w:val="24"/>
                              </w:rPr>
                              <m:t>S</m:t>
                            </m:r>
                          </m:e>
                        </m:bar>
                      </m:e>
                      <m:sub>
                        <m:r>
                          <m:rPr/>
                          <w:rPr>
                            <w:rFonts w:ascii="Cambria Math" w:hAnsi="Cambria Math" w:eastAsia="宋体"/>
                            <w:sz w:val="24"/>
                            <w:szCs w:val="24"/>
                          </w:rPr>
                          <m:t>k</m:t>
                        </m:r>
                      </m:sub>
                    </m:sSub>
                  </m:num>
                  <m:den>
                    <m:r>
                      <m:rPr/>
                      <w:rPr>
                        <w:rFonts w:ascii="Cambria Math" w:hAnsi="Cambria Math" w:eastAsia="宋体"/>
                        <w:sz w:val="24"/>
                        <w:szCs w:val="24"/>
                      </w:rPr>
                      <m:t>k</m:t>
                    </m:r>
                  </m:den>
                </m:f>
              </m:oMath>
            </m:oMathPara>
          </w:p>
        </w:tc>
        <w:tc>
          <w:tcPr>
            <w:tcW w:w="737" w:type="dxa"/>
            <w:vAlign w:val="center"/>
          </w:tcPr>
          <w:p w14:paraId="4ED5C752">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(8-1)</w:t>
            </w:r>
          </w:p>
        </w:tc>
      </w:tr>
    </w:tbl>
    <w:p w14:paraId="128F582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并行效率等于相对固定REF的平均加速比除以核数。三个场景的2至5核效率均随核数下降，反映扩核平均收益未等比例增加。Roofline资源上限[17]与Amdahl非并行部分[18]为这一现象提供解释视角。</w:t>
      </w:r>
    </w:p>
    <w:p w14:paraId="4A6930F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表中有一部分图的加速比超过了核数：场景A两核有26张图超过2，场景B五核有14张、L2五核有17张超过5，最大值为场景B五核case_092的5.9116。这并不违背物理约束。加速比的分母REF是原版启发式核内调度在整图单核上的结果，并非单核最优；本文的单核方案在55张图上优于REF，最多达到1.9726倍（case_044），可见REF离单核最优还有相当距离。多核加速比因此同时包含并行收益与相对原版调度的质量收益，个别图超过核数是两者叠加的结果。题目规定的加速比口径保持不变，这里只说明其构成。</w:t>
      </w:r>
    </w:p>
    <w:p w14:paraId="2955FA4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12个多核组中有9组的最小加速比来自case_064：该图有906个非COPY操作，平均并行度6.53、最大分层宽度62，在场景A的2至5核、场景B的2至3核及L2的2至4核均为组内最小值。</w:t>
      </w:r>
    </w:p>
    <w:p w14:paraId="2F25F739">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方案也不是简单均分。场景A最终方案的Task数中位数在2至5核依次为8、10.5、33.5、27.5，最少的只有2至3个Task，最多达4361个（图8-1）。静态计算负载的不均衡度定义为</w:t>
      </w:r>
    </w:p>
    <w:p w14:paraId="0C04609D">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677160"/>
            <wp:effectExtent l="0" t="0" r="0" b="0"/>
            <wp:docPr id="234"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论文图件"/>
                    <pic:cNvPicPr>
                      <a:picLocks noChangeAspect="1" noChangeArrowheads="1"/>
                    </pic:cNvPicPr>
                  </pic:nvPicPr>
                  <pic:blipFill>
                    <a:blip r:embed="rId45"/>
                    <a:stretch>
                      <a:fillRect/>
                    </a:stretch>
                  </pic:blipFill>
                  <pic:spPr>
                    <a:xfrm>
                      <a:off x="0" y="0"/>
                      <a:ext cx="5039999" cy="2677499"/>
                    </a:xfrm>
                    <a:prstGeom prst="rect">
                      <a:avLst/>
                    </a:prstGeom>
                    <a:noFill/>
                    <a:ln w="9525">
                      <a:noFill/>
                    </a:ln>
                  </pic:spPr>
                </pic:pic>
              </a:graphicData>
            </a:graphic>
          </wp:inline>
        </w:drawing>
      </w:r>
    </w:p>
    <w:p w14:paraId="3E19EA0C">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图8-1</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场景A：最终Task粒度分布</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2F769D38">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PrEx>
        <w:trPr>
          <w:cantSplit/>
          <w:jc w:val="center"/>
        </w:trPr>
        <w:tc>
          <w:tcPr>
            <w:tcW w:w="8617" w:type="dxa"/>
            <w:vAlign w:val="center"/>
          </w:tcPr>
          <w:p w14:paraId="43D1F677">
            <w:pPr>
              <w:keepNext w:val="0"/>
              <w:keepLines/>
              <w:pageBreakBefore w:val="0"/>
              <w:widowControl/>
              <w:snapToGrid w:val="0"/>
              <w:spacing w:before="80" w:after="80" w:line="240" w:lineRule="auto"/>
              <w:ind w:left="0" w:right="0" w:firstLine="0"/>
              <w:jc w:val="center"/>
            </w:pPr>
            <m:oMathPara>
              <m:oMath>
                <m:r>
                  <m:rPr/>
                  <w:rPr>
                    <w:rFonts w:ascii="Cambria Math" w:hAnsi="Cambria Math" w:eastAsia="宋体"/>
                    <w:sz w:val="24"/>
                    <w:szCs w:val="24"/>
                  </w:rPr>
                  <m:t>η</m:t>
                </m:r>
                <m:r>
                  <m:rPr>
                    <m:sty m:val="p"/>
                  </m:rPr>
                  <w:rPr>
                    <w:rFonts w:ascii="Cambria Math" w:hAnsi="Cambria Math" w:eastAsia="宋体"/>
                    <w:sz w:val="24"/>
                    <w:szCs w:val="24"/>
                  </w:rPr>
                  <m:t>=</m:t>
                </m:r>
                <m:f>
                  <m:fPr/>
                  <m:num>
                    <m:limLow>
                      <m:limLowPr/>
                      <m:e>
                        <m:r>
                          <m:rPr>
                            <m:nor/>
                            <m:sty m:val="p"/>
                          </m:rPr>
                          <w:rPr>
                            <w:rFonts w:ascii="Cambria Math" w:hAnsi="Cambria Math" w:eastAsia="宋体"/>
                            <w:b w:val="0"/>
                            <w:i w:val="0"/>
                            <w:sz w:val="24"/>
                            <w:szCs w:val="24"/>
                          </w:rPr>
                          <m:t>max</m:t>
                        </m:r>
                      </m:e>
                      <m:lim>
                        <m:r>
                          <m:rPr/>
                          <w:rPr>
                            <w:rFonts w:ascii="Cambria Math" w:hAnsi="Cambria Math" w:eastAsia="宋体"/>
                            <w:sz w:val="24"/>
                            <w:szCs w:val="24"/>
                          </w:rPr>
                          <m:t>c</m:t>
                        </m:r>
                      </m:lim>
                    </m:limLow>
                    <m:sSub>
                      <m:sSubPr/>
                      <m:e>
                        <m:r>
                          <m:rPr/>
                          <w:rPr>
                            <w:rFonts w:ascii="Cambria Math" w:hAnsi="Cambria Math" w:eastAsia="宋体"/>
                            <w:sz w:val="24"/>
                            <w:szCs w:val="24"/>
                          </w:rPr>
                          <m:t>W</m:t>
                        </m:r>
                      </m:e>
                      <m:sub>
                        <m:r>
                          <m:rPr/>
                          <w:rPr>
                            <w:rFonts w:ascii="Cambria Math" w:hAnsi="Cambria Math" w:eastAsia="宋体"/>
                            <w:sz w:val="24"/>
                            <w:szCs w:val="24"/>
                          </w:rPr>
                          <m:t>c</m:t>
                        </m:r>
                      </m:sub>
                    </m:sSub>
                  </m:num>
                  <m:den>
                    <m:d>
                      <m:dPr>
                        <m:sepChr m:val=""/>
                      </m:dPr>
                      <m:e>
                        <m:nary>
                          <m:naryPr>
                            <m:chr m:val="∑"/>
                            <m:limLoc m:val="undOvr"/>
                            <m:supHide m:val="1"/>
                          </m:naryPr>
                          <m:sub>
                            <m:r>
                              <m:rPr/>
                              <w:rPr>
                                <w:rFonts w:ascii="Cambria Math" w:hAnsi="Cambria Math" w:eastAsia="宋体"/>
                                <w:sz w:val="24"/>
                                <w:szCs w:val="24"/>
                              </w:rPr>
                              <m:t>c</m:t>
                            </m:r>
                          </m:sub>
                          <m:sup>
                            <m:r>
                              <m:rPr/>
                              <w:rPr>
                                <w:rFonts w:ascii="Cambria Math" w:hAnsi="Cambria Math" w:eastAsia="宋体"/>
                                <w:sz w:val="24"/>
                                <w:szCs w:val="24"/>
                              </w:rPr>
                              <m:t>​</m:t>
                            </m:r>
                          </m:sup>
                          <m:e>
                            <m:sSub>
                              <m:sSubPr/>
                              <m:e>
                                <m:r>
                                  <m:rPr/>
                                  <w:rPr>
                                    <w:rFonts w:ascii="Cambria Math" w:hAnsi="Cambria Math" w:eastAsia="宋体"/>
                                    <w:sz w:val="24"/>
                                    <w:szCs w:val="24"/>
                                  </w:rPr>
                                  <m:t>W</m:t>
                                </m:r>
                              </m:e>
                              <m:sub>
                                <m:r>
                                  <m:rPr/>
                                  <w:rPr>
                                    <w:rFonts w:ascii="Cambria Math" w:hAnsi="Cambria Math" w:eastAsia="宋体"/>
                                    <w:sz w:val="24"/>
                                    <w:szCs w:val="24"/>
                                  </w:rPr>
                                  <m:t>c</m:t>
                                </m:r>
                              </m:sub>
                            </m:sSub>
                          </m:e>
                        </m:nary>
                      </m:e>
                    </m:d>
                    <m:r>
                      <m:rPr>
                        <m:sty m:val="p"/>
                      </m:rPr>
                      <w:rPr>
                        <w:rFonts w:ascii="Cambria Math" w:hAnsi="Cambria Math" w:eastAsia="宋体"/>
                        <w:sz w:val="24"/>
                        <w:szCs w:val="24"/>
                      </w:rPr>
                      <m:t>/</m:t>
                    </m:r>
                    <m:r>
                      <m:rPr/>
                      <w:rPr>
                        <w:rFonts w:ascii="Cambria Math" w:hAnsi="Cambria Math" w:eastAsia="宋体"/>
                        <w:sz w:val="24"/>
                        <w:szCs w:val="24"/>
                      </w:rPr>
                      <m:t>k</m:t>
                    </m:r>
                  </m:den>
                </m:f>
              </m:oMath>
            </m:oMathPara>
          </w:p>
        </w:tc>
        <w:tc>
          <w:tcPr>
            <w:tcW w:w="737" w:type="dxa"/>
            <w:vAlign w:val="center"/>
          </w:tcPr>
          <w:p w14:paraId="67C672A8">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(8-2)</w:t>
            </w:r>
          </w:p>
        </w:tc>
      </w:tr>
    </w:tbl>
    <w:p w14:paraId="783D345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各核负载W_c为该核全部非COPY操作的max(1, cycles)之和。η=1表示静态计算负载相同；场景A的η中位数为1.013至1.079，最大为2.727，五核时7张图使用少于5个核心（图8-2）。该指标度量静态工作量，区别于含搬运与等待的运行利用率。</w:t>
      </w:r>
    </w:p>
    <w:p w14:paraId="56B9F1B3">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2593340"/>
            <wp:effectExtent l="0" t="0" r="0" b="0"/>
            <wp:docPr id="23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论文图件"/>
                    <pic:cNvPicPr>
                      <a:picLocks noChangeAspect="1" noChangeArrowheads="1"/>
                    </pic:cNvPicPr>
                  </pic:nvPicPr>
                  <pic:blipFill>
                    <a:blip r:embed="rId46"/>
                    <a:stretch>
                      <a:fillRect/>
                    </a:stretch>
                  </pic:blipFill>
                  <pic:spPr>
                    <a:xfrm>
                      <a:off x="0" y="0"/>
                      <a:ext cx="5039999" cy="2593499"/>
                    </a:xfrm>
                    <a:prstGeom prst="rect">
                      <a:avLst/>
                    </a:prstGeom>
                    <a:noFill/>
                    <a:ln w="9525">
                      <a:noFill/>
                    </a:ln>
                  </pic:spPr>
                </pic:pic>
              </a:graphicData>
            </a:graphic>
          </wp:inline>
        </w:drawing>
      </w:r>
    </w:p>
    <w:p w14:paraId="0750D817">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图8-2</w:t>
      </w:r>
      <w:r>
        <w:rPr>
          <w:rFonts w:ascii="Times New Roman" w:hAnsi="Times New Roman" w:eastAsia="宋体" w:cs="Times New Roman"/>
          <w:b/>
          <w:sz w:val="24"/>
        </w:rPr>
        <w:t xml:space="preserve"> </w:t>
      </w:r>
      <w:r>
        <w:rPr>
          <w:rFonts w:hint="eastAsia" w:ascii="Times New Roman" w:hAnsi="Times New Roman" w:eastAsia="宋体" w:cs="Times New Roman"/>
          <w:b/>
          <w:sz w:val="24"/>
        </w:rPr>
        <w:t>场景A：静态计算负载均衡</w:t>
      </w:r>
    </w:p>
    <w:p w14:paraId="6B74D32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8.3 </w:t>
      </w:r>
      <w:r>
        <w:rPr>
          <w:rFonts w:hint="eastAsia" w:ascii="Times New Roman" w:hAnsi="Times New Roman" w:eastAsia="宋体" w:cs="Times New Roman"/>
          <w:b/>
          <w:sz w:val="24"/>
        </w:rPr>
        <w:t>相对对照基线SCB的配对检验</w:t>
      </w:r>
    </w:p>
    <w:p w14:paraId="636643F8">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为描述终点方案的方向差异，对每个场景—核数组按100张图配对。精确符号检验剔除持平项，只使用更快与更慢计数；其参照假设为非零差异正负方向等概率。双侧概率为</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1D738EDB">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6BA88A77">
            <w:pPr>
              <w:keepNext w:val="0"/>
              <w:keepLines/>
              <w:pageBreakBefore w:val="0"/>
              <w:widowControl/>
              <w:snapToGrid w:val="0"/>
              <w:spacing w:before="80" w:after="80" w:line="240" w:lineRule="auto"/>
              <w:ind w:left="0" w:right="0" w:firstLine="0"/>
              <w:jc w:val="center"/>
            </w:pPr>
            <m:oMathPara>
              <m:oMath>
                <m:r>
                  <m:rPr/>
                  <m:t>p</m:t>
                </m:r>
                <m:r>
                  <m:rPr>
                    <m:sty m:val="p"/>
                  </m:rPr>
                  <m:t>=min</m:t>
                </m:r>
                <m:d>
                  <m:dPr>
                    <m:sepChr m:val=""/>
                  </m:dPr>
                  <m:e>
                    <m:r>
                      <m:rPr/>
                      <m:t>1</m:t>
                    </m:r>
                    <m:r>
                      <m:rPr>
                        <m:sty m:val="p"/>
                      </m:rPr>
                      <m:t>,</m:t>
                    </m:r>
                    <m:sSup>
                      <m:sSupPr/>
                      <m:e>
                        <m:r>
                          <m:rPr/>
                          <m:t>2</m:t>
                        </m:r>
                      </m:e>
                      <m:sup>
                        <m:r>
                          <m:rPr/>
                          <m:t>1</m:t>
                        </m:r>
                        <m:r>
                          <m:rPr>
                            <m:sty m:val="p"/>
                          </m:rPr>
                          <m:t>−</m:t>
                        </m:r>
                        <m:r>
                          <m:rPr/>
                          <m:t>n</m:t>
                        </m:r>
                      </m:sup>
                    </m:sSup>
                    <m:nary>
                      <m:naryPr>
                        <m:chr m:val="∑"/>
                        <m:limLoc m:val="undOvr"/>
                      </m:naryPr>
                      <m:sub>
                        <m:r>
                          <m:rPr/>
                          <m:t>j</m:t>
                        </m:r>
                        <m:r>
                          <m:rPr>
                            <m:sty m:val="p"/>
                          </m:rPr>
                          <m:t>=</m:t>
                        </m:r>
                        <m:r>
                          <m:rPr/>
                          <m:t>0</m:t>
                        </m:r>
                      </m:sub>
                      <m:sup>
                        <m:r>
                          <m:rPr/>
                          <m:t>m</m:t>
                        </m:r>
                      </m:sup>
                      <m:e>
                        <m:sSubSup>
                          <m:sSubSupPr/>
                          <m:e>
                            <m:r>
                              <m:rPr/>
                              <m:t>C</m:t>
                            </m:r>
                          </m:e>
                          <m:sub>
                            <m:r>
                              <m:rPr/>
                              <m:t>n</m:t>
                            </m:r>
                          </m:sub>
                          <m:sup>
                            <m:r>
                              <m:rPr/>
                              <m:t>j</m:t>
                            </m:r>
                          </m:sup>
                        </m:sSubSup>
                      </m:e>
                    </m:nary>
                  </m:e>
                </m:d>
              </m:oMath>
            </m:oMathPara>
          </w:p>
        </w:tc>
        <w:tc>
          <w:tcPr>
            <w:tcW w:w="737" w:type="dxa"/>
            <w:vAlign w:val="center"/>
          </w:tcPr>
          <w:p w14:paraId="13830787">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(8-3)</w:t>
            </w:r>
          </w:p>
        </w:tc>
      </w:tr>
    </w:tbl>
    <w:p w14:paraId="75687AB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式(8-3)中，n为非零差异的配对数，n₊和n₋分别为LBSS更快与更慢的图数，m取两者的较小值。 Cₙʲ表示从n个对象中选取j个的组合数。</w:t>
      </w:r>
    </w:p>
    <w:p w14:paraId="2C3B5A76">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Wilcoxon符号秩检验[19]还使用差异大小：定义ℓᵢ=ln(T_SCB,i/T_LBSS,i)，剔除零差异后按|ℓᵢ|计算平均秩rkᵢ。</w:t>
      </w:r>
    </w:p>
    <w:tbl>
      <w:tblPr>
        <w:tblStyle w:val="18"/>
        <w:tblW w:w="9354" w:type="dxa"/>
        <w:jc w:val="center"/>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617"/>
        <w:gridCol w:w="737"/>
      </w:tblGrid>
      <w:tr w14:paraId="00986B1D">
        <w:tblPrEx>
          <w:tblBorders>
            <w:top w:val="none" w:color="000000" w:sz="8" w:space="0"/>
            <w:left w:val="none" w:color="000000" w:sz="8" w:space="0"/>
            <w:bottom w:val="non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617" w:type="dxa"/>
            <w:vAlign w:val="center"/>
          </w:tcPr>
          <w:p w14:paraId="00A4A96C">
            <w:pPr>
              <w:keepNext w:val="0"/>
              <w:keepLines/>
              <w:pageBreakBefore w:val="0"/>
              <w:widowControl/>
              <w:snapToGrid w:val="0"/>
              <w:spacing w:before="80" w:after="80" w:line="240" w:lineRule="auto"/>
              <w:ind w:left="0" w:right="0" w:firstLine="0"/>
              <w:jc w:val="center"/>
            </w:pPr>
            <m:oMathPara>
              <m:oMath>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nary>
                  <m:naryPr>
                    <m:chr m:val="∑"/>
                    <m:limLoc m:val="undOvr"/>
                    <m:supHide m:val="1"/>
                  </m:naryPr>
                  <m:sub>
                    <m:sSub>
                      <m:sSubPr/>
                      <m:e>
                        <m:r>
                          <m:rPr/>
                          <w:rPr>
                            <w:rFonts w:ascii="Cambria Math" w:hAnsi="Cambria Math" w:eastAsia="宋体"/>
                            <w:sz w:val="24"/>
                            <w:szCs w:val="24"/>
                          </w:rPr>
                          <m:t>ℓ</m:t>
                        </m:r>
                      </m:e>
                      <m:sub>
                        <m:r>
                          <m:rPr/>
                          <w:rPr>
                            <w:rFonts w:ascii="Cambria Math" w:hAnsi="Cambria Math" w:eastAsia="宋体"/>
                            <w:sz w:val="24"/>
                            <w:szCs w:val="24"/>
                          </w:rPr>
                          <m:t>i</m:t>
                        </m:r>
                      </m:sub>
                    </m:sSub>
                    <m:r>
                      <m:rPr>
                        <m:sty m:val="p"/>
                      </m:rPr>
                      <w:rPr>
                        <w:rFonts w:ascii="Cambria Math" w:hAnsi="Cambria Math" w:eastAsia="宋体"/>
                        <w:sz w:val="24"/>
                        <w:szCs w:val="24"/>
                      </w:rPr>
                      <m:t>&gt;</m:t>
                    </m:r>
                    <m:r>
                      <m:rPr/>
                      <w:rPr>
                        <w:rFonts w:ascii="Cambria Math" w:hAnsi="Cambria Math" w:eastAsia="宋体"/>
                        <w:sz w:val="24"/>
                        <w:szCs w:val="24"/>
                      </w:rPr>
                      <m:t>0</m:t>
                    </m:r>
                  </m:sub>
                  <m:sup>
                    <m:r>
                      <m:rPr/>
                      <w:rPr>
                        <w:rFonts w:ascii="Cambria Math" w:hAnsi="Cambria Math" w:eastAsia="宋体"/>
                        <w:sz w:val="24"/>
                        <w:szCs w:val="24"/>
                      </w:rPr>
                      <m:t>​</m:t>
                    </m:r>
                  </m:sup>
                  <m:e>
                    <m:sSub>
                      <m:sSubPr/>
                      <m:e>
                        <m:r>
                          <m:rPr>
                            <m:nor/>
                            <m:sty m:val="p"/>
                          </m:rPr>
                          <w:rPr>
                            <w:rFonts w:ascii="Cambria Math" w:hAnsi="Cambria Math" w:eastAsia="宋体"/>
                            <w:b w:val="0"/>
                            <w:i w:val="0"/>
                            <w:sz w:val="24"/>
                            <w:szCs w:val="24"/>
                          </w:rPr>
                          <m:t>rk</m:t>
                        </m:r>
                      </m:e>
                      <m:sub>
                        <m:r>
                          <m:rPr/>
                          <w:rPr>
                            <w:rFonts w:ascii="Cambria Math" w:hAnsi="Cambria Math" w:eastAsia="宋体"/>
                            <w:sz w:val="24"/>
                            <w:szCs w:val="24"/>
                          </w:rPr>
                          <m:t>i</m:t>
                        </m:r>
                      </m:sub>
                    </m:sSub>
                  </m:e>
                </m:nary>
                <m:r>
                  <m:rPr>
                    <m:sty m:val="p"/>
                  </m:rPr>
                  <w:rPr>
                    <w:rFonts w:ascii="Cambria Math" w:hAnsi="Cambria Math" w:eastAsia="宋体"/>
                    <w:sz w:val="24"/>
                    <w:szCs w:val="24"/>
                  </w:rPr>
                  <m:t>,</m:t>
                </m:r>
                <m:r>
                  <m:rPr/>
                  <w:rPr>
                    <w:rFonts w:ascii="Cambria Math" w:hAnsi="Cambria Math" w:eastAsia="宋体"/>
                    <w:sz w:val="24"/>
                    <w:szCs w:val="24"/>
                  </w:rPr>
                  <m:t>  z</m:t>
                </m:r>
                <m:r>
                  <m:rPr>
                    <m:sty m:val="p"/>
                  </m:rPr>
                  <w:rPr>
                    <w:rFonts w:ascii="Cambria Math" w:hAnsi="Cambria Math" w:eastAsia="宋体"/>
                    <w:sz w:val="24"/>
                    <w:szCs w:val="24"/>
                  </w:rPr>
                  <m:t>=</m:t>
                </m:r>
                <m:f>
                  <m:fPr/>
                  <m:num>
                    <m:sSub>
                      <m:sSubPr/>
                      <m:e>
                        <m:r>
                          <m:rPr/>
                          <w:rPr>
                            <w:rFonts w:ascii="Cambria Math" w:hAnsi="Cambria Math" w:eastAsia="宋体"/>
                            <w:sz w:val="24"/>
                            <w:szCs w:val="24"/>
                          </w:rPr>
                          <m:t>W</m:t>
                        </m:r>
                      </m:e>
                      <m:sub>
                        <m:r>
                          <m:rPr>
                            <m:nor/>
                            <m:sty m:val="p"/>
                          </m:rPr>
                          <w:rPr>
                            <w:rFonts w:ascii="Cambria Math" w:hAnsi="Cambria Math" w:eastAsia="宋体"/>
                            <w:b w:val="0"/>
                            <w:i w:val="0"/>
                            <w:sz w:val="24"/>
                            <w:szCs w:val="24"/>
                          </w:rPr>
                          <m:t>+</m:t>
                        </m:r>
                      </m:sub>
                    </m:sSub>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4</m:t>
                    </m:r>
                  </m:num>
                  <m:den>
                    <m:rad>
                      <m:radPr>
                        <m:degHide m:val="1"/>
                      </m:radPr>
                      <m:deg/>
                      <m:e>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2n</m:t>
                        </m:r>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r>
                          <m:rPr/>
                          <w:rPr>
                            <w:rFonts w:ascii="Cambria Math" w:hAnsi="Cambria Math" w:eastAsia="宋体"/>
                            <w:sz w:val="24"/>
                            <w:szCs w:val="24"/>
                          </w:rPr>
                          <m:t>24</m:t>
                        </m:r>
                        <m:r>
                          <m:rPr>
                            <m:sty m:val="p"/>
                          </m:rPr>
                          <w:rPr>
                            <w:rFonts w:ascii="Cambria Math" w:hAnsi="Cambria Math" w:eastAsia="宋体"/>
                            <w:sz w:val="24"/>
                            <w:szCs w:val="24"/>
                          </w:rPr>
                          <m:t>−</m:t>
                        </m:r>
                        <m:nary>
                          <m:naryPr>
                            <m:chr m:val="∑"/>
                            <m:limLoc m:val="undOvr"/>
                            <m:supHide m:val="1"/>
                          </m:naryPr>
                          <m:sub>
                            <m:r>
                              <m:rPr/>
                              <w:rPr>
                                <w:rFonts w:ascii="Cambria Math" w:hAnsi="Cambria Math" w:eastAsia="宋体"/>
                                <w:sz w:val="24"/>
                                <w:szCs w:val="24"/>
                              </w:rPr>
                              <m:t>g</m:t>
                            </m:r>
                          </m:sub>
                          <m:sup>
                            <m:r>
                              <m:rPr/>
                              <w:rPr>
                                <w:rFonts w:ascii="Cambria Math" w:hAnsi="Cambria Math" w:eastAsia="宋体"/>
                                <w:sz w:val="24"/>
                                <w:szCs w:val="24"/>
                              </w:rPr>
                              <m:t>​</m:t>
                            </m:r>
                          </m:sup>
                          <m:e>
                            <m:r>
                              <m:rPr>
                                <m:sty m:val="p"/>
                              </m:rPr>
                              <w:rPr>
                                <w:rFonts w:ascii="Cambria Math" w:hAnsi="Cambria Math" w:eastAsia="宋体"/>
                                <w:sz w:val="24"/>
                                <w:szCs w:val="24"/>
                              </w:rPr>
                              <m:t>(</m:t>
                            </m:r>
                          </m:e>
                        </m:nary>
                        <m:sSubSup>
                          <m:sSubSupPr/>
                          <m:e>
                            <m:r>
                              <m:rPr/>
                              <w:rPr>
                                <w:rFonts w:ascii="Cambria Math" w:hAnsi="Cambria Math" w:eastAsia="宋体"/>
                                <w:sz w:val="24"/>
                                <w:szCs w:val="24"/>
                              </w:rPr>
                              <m:t>t</m:t>
                            </m:r>
                          </m:e>
                          <m:sub>
                            <m:r>
                              <m:rPr/>
                              <w:rPr>
                                <w:rFonts w:ascii="Cambria Math" w:hAnsi="Cambria Math" w:eastAsia="宋体"/>
                                <w:sz w:val="24"/>
                                <w:szCs w:val="24"/>
                              </w:rPr>
                              <m:t>g</m:t>
                            </m:r>
                          </m:sub>
                          <m:sup>
                            <m:r>
                              <m:rPr/>
                              <w:rPr>
                                <w:rFonts w:ascii="Cambria Math" w:hAnsi="Cambria Math" w:eastAsia="宋体"/>
                                <w:sz w:val="24"/>
                                <w:szCs w:val="24"/>
                              </w:rPr>
                              <m:t>3</m:t>
                            </m:r>
                          </m:sup>
                        </m:sSubSup>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g</m:t>
                            </m:r>
                          </m:sub>
                        </m:sSub>
                        <m:r>
                          <m:rPr>
                            <m:sty m:val="p"/>
                          </m:rPr>
                          <w:rPr>
                            <w:rFonts w:ascii="Cambria Math" w:hAnsi="Cambria Math" w:eastAsia="宋体"/>
                            <w:sz w:val="24"/>
                            <w:szCs w:val="24"/>
                          </w:rPr>
                          <m:t>)/</m:t>
                        </m:r>
                        <m:r>
                          <m:rPr/>
                          <w:rPr>
                            <w:rFonts w:ascii="Cambria Math" w:hAnsi="Cambria Math" w:eastAsia="宋体"/>
                            <w:sz w:val="24"/>
                            <w:szCs w:val="24"/>
                          </w:rPr>
                          <m:t>48</m:t>
                        </m:r>
                      </m:e>
                    </m:rad>
                  </m:den>
                </m:f>
              </m:oMath>
            </m:oMathPara>
          </w:p>
        </w:tc>
        <w:tc>
          <w:tcPr>
            <w:tcW w:w="737" w:type="dxa"/>
            <w:vAlign w:val="center"/>
          </w:tcPr>
          <w:p w14:paraId="3F0910B4">
            <w:pPr>
              <w:keepNext w:val="0"/>
              <w:keepLines/>
              <w:pageBreakBefore w:val="0"/>
              <w:widowControl/>
              <w:snapToGrid w:val="0"/>
              <w:spacing w:before="80" w:after="80" w:line="240" w:lineRule="auto"/>
              <w:ind w:left="0" w:right="0" w:firstLine="0"/>
              <w:jc w:val="right"/>
            </w:pPr>
            <w:r>
              <w:rPr>
                <w:rFonts w:ascii="Times New Roman" w:hAnsi="Times New Roman" w:eastAsia="宋体" w:cs="Times New Roman"/>
                <w:b w:val="0"/>
                <w:sz w:val="24"/>
              </w:rPr>
              <w:t>(8-4)</w:t>
            </w:r>
          </w:p>
        </w:tc>
      </w:tr>
    </w:tbl>
    <w:p w14:paraId="69477896">
      <w:pPr>
        <w:pStyle w:val="3"/>
        <w:keepNext w:val="0"/>
        <w:keepLines w:val="0"/>
        <w:pageBreakBefore w:val="0"/>
        <w:widowControl/>
        <w:snapToGrid w:val="0"/>
        <w:spacing w:before="0" w:after="0" w:line="240" w:lineRule="auto"/>
        <w:ind w:left="0" w:right="0" w:firstLine="480"/>
        <w:jc w:val="both"/>
      </w:pPr>
      <m:oMath>
        <m:r>
          <m:rPr/>
          <w:rPr>
            <w:rFonts w:ascii="Cambria Math" w:hAnsi="Cambria Math" w:eastAsia="宋体"/>
            <w:sz w:val="24"/>
            <w:szCs w:val="24"/>
          </w:rPr>
          <m:t>n</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为非零差异的配对数，</w:t>
      </w:r>
      <m:oMath>
        <m:sSub>
          <m:sSubPr/>
          <m:e>
            <m:r>
              <m:rPr/>
              <w:rPr>
                <w:rFonts w:ascii="Cambria Math" w:hAnsi="Cambria Math" w:eastAsia="宋体"/>
                <w:sz w:val="24"/>
                <w:szCs w:val="24"/>
              </w:rPr>
              <m:t>t</m:t>
            </m:r>
          </m:e>
          <m:sub>
            <m:r>
              <m:rPr/>
              <w:rPr>
                <w:rFonts w:ascii="Cambria Math" w:hAnsi="Cambria Math" w:eastAsia="宋体"/>
                <w:sz w:val="24"/>
                <w:szCs w:val="24"/>
              </w:rPr>
              <m:t>g</m:t>
            </m:r>
          </m:sub>
        </m:sSub>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为第</w:t>
      </w:r>
      <w:r>
        <w:rPr>
          <w:rFonts w:ascii="Times New Roman" w:hAnsi="Times New Roman" w:eastAsia="宋体" w:cs="Times New Roman"/>
          <w:b w:val="0"/>
          <w:sz w:val="24"/>
        </w:rPr>
        <w:t xml:space="preserve"> </w:t>
      </w:r>
      <m:oMath>
        <m:r>
          <m:rPr/>
          <w:rPr>
            <w:rFonts w:ascii="Cambria Math" w:hAnsi="Cambria Math" w:eastAsia="宋体"/>
            <w:sz w:val="24"/>
            <w:szCs w:val="24"/>
          </w:rPr>
          <m:t>g</m:t>
        </m:r>
      </m:oMath>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组并列值的个数。结果见表8-3，逐组胜平负的全貌见图8-3。</w:t>
      </w:r>
    </w:p>
    <w:p w14:paraId="3556B44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968750"/>
            <wp:effectExtent l="0" t="0" r="0" b="0"/>
            <wp:docPr id="241"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论文图件"/>
                    <pic:cNvPicPr>
                      <a:picLocks noChangeAspect="1" noChangeArrowheads="1"/>
                    </pic:cNvPicPr>
                  </pic:nvPicPr>
                  <pic:blipFill>
                    <a:blip r:embed="rId47"/>
                    <a:stretch>
                      <a:fillRect/>
                    </a:stretch>
                  </pic:blipFill>
                  <pic:spPr>
                    <a:xfrm>
                      <a:off x="0" y="0"/>
                      <a:ext cx="5039999" cy="3968999"/>
                    </a:xfrm>
                    <a:prstGeom prst="rect">
                      <a:avLst/>
                    </a:prstGeom>
                    <a:noFill/>
                    <a:ln w="9525">
                      <a:noFill/>
                    </a:ln>
                  </pic:spPr>
                </pic:pic>
              </a:graphicData>
            </a:graphic>
          </wp:inline>
        </w:drawing>
      </w:r>
    </w:p>
    <w:p w14:paraId="7D1A8FC4">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图8-3</w:t>
      </w:r>
      <w:r>
        <w:rPr>
          <w:rFonts w:ascii="Times New Roman" w:hAnsi="Times New Roman" w:eastAsia="宋体" w:cs="Times New Roman"/>
          <w:b/>
          <w:sz w:val="24"/>
        </w:rPr>
        <w:t xml:space="preserve"> </w:t>
      </w:r>
      <w:r>
        <w:rPr>
          <w:rFonts w:hint="eastAsia" w:ascii="Times New Roman" w:hAnsi="Times New Roman" w:eastAsia="宋体" w:cs="Times New Roman"/>
          <w:b/>
          <w:sz w:val="24"/>
        </w:rPr>
        <w:t>跨场景：相对SCB的逐例胜平负</w:t>
      </w:r>
    </w:p>
    <w:p w14:paraId="74704C49">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表8-3</w:t>
      </w:r>
      <w:r>
        <w:rPr>
          <w:rFonts w:ascii="Times New Roman" w:hAnsi="Times New Roman" w:eastAsia="宋体" w:cs="Times New Roman"/>
          <w:b/>
          <w:sz w:val="24"/>
        </w:rPr>
        <w:t xml:space="preserve"> </w:t>
      </w:r>
      <w:r>
        <w:rPr>
          <w:rFonts w:hint="eastAsia" w:ascii="Times New Roman" w:hAnsi="Times New Roman" w:eastAsia="宋体" w:cs="Times New Roman"/>
          <w:b/>
          <w:sz w:val="24"/>
        </w:rPr>
        <w:t>LBSS相对SCB的配对检验（每组100图）</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587"/>
        <w:gridCol w:w="2438"/>
        <w:gridCol w:w="1871"/>
        <w:gridCol w:w="1701"/>
        <w:gridCol w:w="1757"/>
      </w:tblGrid>
      <w:tr w14:paraId="600EC2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587" w:type="dxa"/>
            <w:tcBorders>
              <w:bottom w:val="single" w:color="000000" w:sz="4" w:space="0"/>
            </w:tcBorders>
            <w:vAlign w:val="center"/>
          </w:tcPr>
          <w:p w14:paraId="6A26F11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6777E24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更快/持平/更慢</w:t>
            </w:r>
          </w:p>
        </w:tc>
        <w:tc>
          <w:tcPr>
            <w:tcW w:w="1871" w:type="dxa"/>
            <w:tcBorders>
              <w:bottom w:val="single" w:color="000000" w:sz="4" w:space="0"/>
            </w:tcBorders>
            <w:vAlign w:val="center"/>
          </w:tcPr>
          <w:p w14:paraId="0E165AA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符号检验</w:t>
            </w:r>
            <w:r>
              <w:rPr>
                <w:rFonts w:ascii="Times New Roman" w:hAnsi="Times New Roman" w:eastAsia="宋体" w:cs="Times New Roman"/>
                <w:b/>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p>
        </w:tc>
        <w:tc>
          <w:tcPr>
            <w:tcW w:w="1701" w:type="dxa"/>
            <w:tcBorders>
              <w:bottom w:val="single" w:color="000000" w:sz="4" w:space="0"/>
            </w:tcBorders>
            <w:vAlign w:val="center"/>
          </w:tcPr>
          <w:p w14:paraId="22A27F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 xml:space="preserve">Wilcoxon </w:t>
            </w:r>
            <m:oMath>
              <m:r>
                <m:rPr/>
                <w:rPr>
                  <w:rFonts w:ascii="Cambria Math" w:hAnsi="Cambria Math" w:eastAsia="宋体"/>
                  <w:sz w:val="24"/>
                  <w:szCs w:val="24"/>
                </w:rPr>
                <m:t>z</m:t>
              </m:r>
            </m:oMath>
          </w:p>
        </w:tc>
        <w:tc>
          <w:tcPr>
            <w:tcW w:w="1757" w:type="dxa"/>
            <w:tcBorders>
              <w:bottom w:val="single" w:color="000000" w:sz="4" w:space="0"/>
            </w:tcBorders>
            <w:vAlign w:val="center"/>
          </w:tcPr>
          <w:p w14:paraId="29BE46E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有效配对数</w:t>
            </w:r>
          </w:p>
        </w:tc>
      </w:tr>
      <w:tr w14:paraId="6B8FEB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ADD9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21313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E4D4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65975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w:t>
            </w:r>
          </w:p>
        </w:tc>
        <w:tc>
          <w:tcPr>
            <w:tcW w:w="1757" w:type="dxa"/>
            <w:vAlign w:val="center"/>
          </w:tcPr>
          <w:p w14:paraId="313FD1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56FE5F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C978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A3</w:t>
            </w:r>
          </w:p>
        </w:tc>
        <w:tc>
          <w:tcPr>
            <w:tcW w:w="2438" w:type="dxa"/>
            <w:vAlign w:val="center"/>
          </w:tcPr>
          <w:p w14:paraId="2C999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91/7/2</w:t>
            </w:r>
          </w:p>
        </w:tc>
        <w:tc>
          <w:tcPr>
            <w:tcW w:w="1871" w:type="dxa"/>
            <w:vAlign w:val="center"/>
          </w:tcPr>
          <w:p w14:paraId="6059B9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w:t>
            </w:r>
          </w:p>
        </w:tc>
        <w:tc>
          <w:tcPr>
            <w:tcW w:w="1701" w:type="dxa"/>
            <w:vAlign w:val="center"/>
          </w:tcPr>
          <w:p w14:paraId="660E43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70615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4FB06A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39FC2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A4</w:t>
            </w:r>
          </w:p>
        </w:tc>
        <w:tc>
          <w:tcPr>
            <w:tcW w:w="2438" w:type="dxa"/>
            <w:vAlign w:val="center"/>
          </w:tcPr>
          <w:p w14:paraId="0093DC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92/4/4</w:t>
            </w:r>
          </w:p>
        </w:tc>
        <w:tc>
          <w:tcPr>
            <w:tcW w:w="1871" w:type="dxa"/>
            <w:vAlign w:val="center"/>
          </w:tcPr>
          <w:p w14:paraId="2677D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w:t>
            </w:r>
          </w:p>
        </w:tc>
        <w:tc>
          <w:tcPr>
            <w:tcW w:w="1701" w:type="dxa"/>
            <w:vAlign w:val="center"/>
          </w:tcPr>
          <w:p w14:paraId="60F96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w:t>
            </w:r>
          </w:p>
        </w:tc>
        <w:tc>
          <w:tcPr>
            <w:tcW w:w="1757" w:type="dxa"/>
            <w:vAlign w:val="center"/>
          </w:tcPr>
          <w:p w14:paraId="17E54C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w:t>
            </w:r>
          </w:p>
        </w:tc>
      </w:tr>
      <w:tr w14:paraId="11E45D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E40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0EF1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93/5/2</w:t>
            </w:r>
          </w:p>
        </w:tc>
        <w:tc>
          <w:tcPr>
            <w:tcW w:w="1871" w:type="dxa"/>
            <w:vAlign w:val="center"/>
          </w:tcPr>
          <w:p w14:paraId="59FE0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w:t>
            </w:r>
          </w:p>
        </w:tc>
        <w:tc>
          <w:tcPr>
            <w:tcW w:w="1701" w:type="dxa"/>
            <w:vAlign w:val="center"/>
          </w:tcPr>
          <w:p w14:paraId="6BEA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8.45</w:t>
            </w:r>
          </w:p>
        </w:tc>
        <w:tc>
          <w:tcPr>
            <w:tcW w:w="1757" w:type="dxa"/>
            <w:vAlign w:val="center"/>
          </w:tcPr>
          <w:p w14:paraId="0D8B2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340324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DEC4D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B1</w:t>
            </w:r>
          </w:p>
        </w:tc>
        <w:tc>
          <w:tcPr>
            <w:tcW w:w="2438" w:type="dxa"/>
            <w:vAlign w:val="center"/>
          </w:tcPr>
          <w:p w14:paraId="55C866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82/18/0</w:t>
            </w:r>
          </w:p>
        </w:tc>
        <w:tc>
          <w:tcPr>
            <w:tcW w:w="1871" w:type="dxa"/>
            <w:vAlign w:val="center"/>
          </w:tcPr>
          <w:p w14:paraId="271F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-24.38</w:t>
            </w:r>
          </w:p>
        </w:tc>
        <w:tc>
          <w:tcPr>
            <w:tcW w:w="1701" w:type="dxa"/>
            <w:vAlign w:val="center"/>
          </w:tcPr>
          <w:p w14:paraId="0CF189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w:t>
            </w:r>
          </w:p>
        </w:tc>
        <w:tc>
          <w:tcPr>
            <w:tcW w:w="1757" w:type="dxa"/>
            <w:vAlign w:val="center"/>
          </w:tcPr>
          <w:p w14:paraId="69E0C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w:t>
            </w:r>
          </w:p>
        </w:tc>
      </w:tr>
      <w:tr w14:paraId="7C3190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0CBC0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49238F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90/10/0</w:t>
            </w:r>
          </w:p>
        </w:tc>
        <w:tc>
          <w:tcPr>
            <w:tcW w:w="1871" w:type="dxa"/>
            <w:vAlign w:val="center"/>
          </w:tcPr>
          <w:p w14:paraId="044DE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w:t>
            </w:r>
          </w:p>
        </w:tc>
        <w:tc>
          <w:tcPr>
            <w:tcW w:w="1701" w:type="dxa"/>
            <w:vAlign w:val="center"/>
          </w:tcPr>
          <w:p w14:paraId="7B441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w:t>
            </w:r>
          </w:p>
        </w:tc>
        <w:tc>
          <w:tcPr>
            <w:tcW w:w="1757" w:type="dxa"/>
            <w:vAlign w:val="center"/>
          </w:tcPr>
          <w:p w14:paraId="4DE9C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w:t>
            </w:r>
          </w:p>
        </w:tc>
      </w:tr>
      <w:tr w14:paraId="23F8E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66CE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B3</w:t>
            </w:r>
          </w:p>
        </w:tc>
        <w:tc>
          <w:tcPr>
            <w:tcW w:w="2438" w:type="dxa"/>
            <w:vAlign w:val="center"/>
          </w:tcPr>
          <w:p w14:paraId="4900C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2A160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3B827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7CE253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6644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6039B9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B4</w:t>
            </w:r>
          </w:p>
        </w:tc>
        <w:tc>
          <w:tcPr>
            <w:tcW w:w="2438" w:type="dxa"/>
            <w:vAlign w:val="center"/>
          </w:tcPr>
          <w:p w14:paraId="2DFBD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2B4D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3424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1C0DB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22E748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53C3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3F43A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B22A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0EB0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6C818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r w14:paraId="022D288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E8B5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L2-1</w:t>
            </w:r>
          </w:p>
        </w:tc>
        <w:tc>
          <w:tcPr>
            <w:tcW w:w="2438" w:type="dxa"/>
            <w:vAlign w:val="center"/>
          </w:tcPr>
          <w:p w14:paraId="633319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81/19/0</w:t>
            </w:r>
          </w:p>
        </w:tc>
        <w:tc>
          <w:tcPr>
            <w:tcW w:w="1871" w:type="dxa"/>
            <w:vAlign w:val="center"/>
          </w:tcPr>
          <w:p w14:paraId="3A99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-24.08</w:t>
            </w:r>
          </w:p>
        </w:tc>
        <w:tc>
          <w:tcPr>
            <w:tcW w:w="1701" w:type="dxa"/>
            <w:vAlign w:val="center"/>
          </w:tcPr>
          <w:p w14:paraId="63C27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w:t>
            </w:r>
          </w:p>
        </w:tc>
        <w:tc>
          <w:tcPr>
            <w:tcW w:w="1757" w:type="dxa"/>
            <w:vAlign w:val="center"/>
          </w:tcPr>
          <w:p w14:paraId="674F8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w:t>
            </w:r>
          </w:p>
        </w:tc>
      </w:tr>
      <w:tr w14:paraId="3C3357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218ED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L2-2</w:t>
            </w:r>
          </w:p>
        </w:tc>
        <w:tc>
          <w:tcPr>
            <w:tcW w:w="2438" w:type="dxa"/>
            <w:vAlign w:val="center"/>
          </w:tcPr>
          <w:p w14:paraId="6FAF0F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91/9/0</w:t>
            </w:r>
          </w:p>
        </w:tc>
        <w:tc>
          <w:tcPr>
            <w:tcW w:w="1871" w:type="dxa"/>
            <w:vAlign w:val="center"/>
          </w:tcPr>
          <w:p w14:paraId="6E9D84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-27.09</w:t>
            </w:r>
          </w:p>
        </w:tc>
        <w:tc>
          <w:tcPr>
            <w:tcW w:w="1701" w:type="dxa"/>
            <w:vAlign w:val="center"/>
          </w:tcPr>
          <w:p w14:paraId="4D73F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w:t>
            </w:r>
          </w:p>
        </w:tc>
        <w:tc>
          <w:tcPr>
            <w:tcW w:w="1757" w:type="dxa"/>
            <w:vAlign w:val="center"/>
          </w:tcPr>
          <w:p w14:paraId="6E1D9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w:t>
            </w:r>
          </w:p>
        </w:tc>
      </w:tr>
      <w:tr w14:paraId="33F13F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7E93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L2-3</w:t>
            </w:r>
          </w:p>
        </w:tc>
        <w:tc>
          <w:tcPr>
            <w:tcW w:w="2438" w:type="dxa"/>
            <w:vAlign w:val="center"/>
          </w:tcPr>
          <w:p w14:paraId="3C145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92/7/1</w:t>
            </w:r>
          </w:p>
        </w:tc>
        <w:tc>
          <w:tcPr>
            <w:tcW w:w="1871" w:type="dxa"/>
            <w:vAlign w:val="center"/>
          </w:tcPr>
          <w:p w14:paraId="4B66F6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-25.72</w:t>
            </w:r>
          </w:p>
        </w:tc>
        <w:tc>
          <w:tcPr>
            <w:tcW w:w="1701" w:type="dxa"/>
            <w:vAlign w:val="center"/>
          </w:tcPr>
          <w:p w14:paraId="468E63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3C2EFF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031C14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16937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L2-4</w:t>
            </w:r>
          </w:p>
        </w:tc>
        <w:tc>
          <w:tcPr>
            <w:tcW w:w="2438" w:type="dxa"/>
            <w:vAlign w:val="center"/>
          </w:tcPr>
          <w:p w14:paraId="30E6FD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93/7/0</w:t>
            </w:r>
          </w:p>
        </w:tc>
        <w:tc>
          <w:tcPr>
            <w:tcW w:w="1871" w:type="dxa"/>
            <w:vAlign w:val="center"/>
          </w:tcPr>
          <w:p w14:paraId="455E24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-27.69</w:t>
            </w:r>
          </w:p>
        </w:tc>
        <w:tc>
          <w:tcPr>
            <w:tcW w:w="1701" w:type="dxa"/>
            <w:vAlign w:val="center"/>
          </w:tcPr>
          <w:p w14:paraId="07D612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w:t>
            </w:r>
          </w:p>
        </w:tc>
        <w:tc>
          <w:tcPr>
            <w:tcW w:w="1757" w:type="dxa"/>
            <w:vAlign w:val="center"/>
          </w:tcPr>
          <w:p w14:paraId="59F82C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w:t>
            </w:r>
          </w:p>
        </w:tc>
      </w:tr>
      <w:tr w14:paraId="76F5A7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587" w:type="dxa"/>
            <w:vAlign w:val="center"/>
          </w:tcPr>
          <w:p w14:paraId="74C48F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0AEE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94/5/1</w:t>
            </w:r>
          </w:p>
        </w:tc>
        <w:tc>
          <w:tcPr>
            <w:tcW w:w="1871" w:type="dxa"/>
            <w:vAlign w:val="center"/>
          </w:tcPr>
          <w:p w14:paraId="413D1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-26.31</w:t>
            </w:r>
          </w:p>
        </w:tc>
        <w:tc>
          <w:tcPr>
            <w:tcW w:w="1701" w:type="dxa"/>
            <w:vAlign w:val="center"/>
          </w:tcPr>
          <w:p w14:paraId="42DC7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8.46</w:t>
            </w:r>
          </w:p>
        </w:tc>
        <w:tc>
          <w:tcPr>
            <w:tcW w:w="1757" w:type="dxa"/>
            <w:vAlign w:val="center"/>
          </w:tcPr>
          <w:p w14:paraId="2656D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w:t>
            </w:r>
          </w:p>
        </w:tc>
      </w:tr>
    </w:tbl>
    <w:p w14:paraId="1D47F58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注：符号检验为精确双侧检验，列出</w:t>
      </w:r>
      <w:r>
        <w:rPr>
          <w:rFonts w:ascii="Times New Roman" w:hAnsi="Times New Roman" w:eastAsia="宋体" w:cs="Times New Roman"/>
          <w:b w:val="0"/>
          <w:sz w:val="24"/>
        </w:rPr>
        <w:t xml:space="preserve"> </w:t>
      </w:r>
      <m:oMath>
        <m:sSub>
          <m:sSubPr/>
          <m:e>
            <m:r>
              <m:rPr>
                <m:sty m:val="p"/>
              </m:rPr>
              <w:rPr>
                <w:rFonts w:ascii="Cambria Math" w:hAnsi="Cambria Math" w:eastAsia="宋体"/>
                <w:sz w:val="24"/>
                <w:szCs w:val="24"/>
              </w:rPr>
              <m:t>log</m:t>
            </m:r>
          </m:e>
          <m:sub>
            <m:r>
              <m:rPr/>
              <w:rPr>
                <w:rFonts w:ascii="Cambria Math" w:hAnsi="Cambria Math" w:eastAsia="宋体"/>
                <w:sz w:val="24"/>
                <w:szCs w:val="24"/>
              </w:rPr>
              <m:t>10</m:t>
            </m:r>
          </m:sub>
        </m:sSub>
        <m:r>
          <m:rPr/>
          <w:rPr>
            <w:rFonts w:ascii="Cambria Math" w:hAnsi="Cambria Math" w:eastAsia="宋体"/>
            <w:sz w:val="24"/>
            <w:szCs w:val="24"/>
          </w:rPr>
          <m:t>p</m:t>
        </m:r>
      </m:oMath>
      <w:r>
        <w:rPr>
          <w:rFonts w:hint="eastAsia" w:ascii="Times New Roman" w:hAnsi="Times New Roman" w:eastAsia="宋体" w:cs="Times New Roman"/>
          <w:b w:val="0"/>
          <w:sz w:val="24"/>
        </w:rPr>
        <w:t>；Wilcoxon检验取正态近似并做并列校正。</w:t>
      </w:r>
    </w:p>
    <w:p w14:paraId="4D83D3FD">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14组精确符号检验的原始p值均小于10⁻²²，最大约为8.758×10⁻²³；Bonferroni校正后最大约为1.226×10⁻²¹。Wilcoxon符号秩检验[19]的归档z值为7.82至8.47，结合降幅、退化幅度和时间成本共同阅读。</w:t>
      </w:r>
    </w:p>
    <w:p w14:paraId="169CE67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配对检验提供既定参照假设下的方向证据，效应量仍由逐图降幅表给出；跨组依赖和基线适用范围见第9.3节。</w:t>
      </w:r>
    </w:p>
    <w:p w14:paraId="3F16F7B6">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8.4 </w:t>
      </w:r>
      <w:r>
        <w:rPr>
          <w:rFonts w:hint="eastAsia" w:ascii="Times New Roman" w:hAnsi="Times New Roman" w:eastAsia="宋体" w:cs="Times New Roman"/>
          <w:b/>
          <w:sz w:val="24"/>
        </w:rPr>
        <w:t>稳健性分析：核数、规模与并行度</w:t>
      </w:r>
    </w:p>
    <w:p w14:paraId="6370B158">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题目要求算法“在2至5核范围内均能稳定地、高效地生成高质量结果”。核数维度上有四条证据：1400个配置格没有一格慢于REF（表8-2最小值列）；场景A的最小加速比随核数单调上升，从两核的1.0456升到五核的1.2023；每个组相对SCB的更快图数都不少于81张，多核组都不少于90张；相对SCB更慢的配置在场景A为9/400、场景B为2/500、L2场景为2/500，除case_062在场景A两核、三核外，幅度都在1%以内。求解成本方面，各组请求墙钟的中位数在7.916秒至25.68秒之间。</w:t>
      </w:r>
    </w:p>
    <w:p w14:paraId="56EA2AC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图的维度上，分别用非COPY操作数衡量规模、用平均并行度（表2-2）衡量结构，计算它们与加速比、与求解墙钟的Spearman秩相关系数[20]，见表8-4。</w:t>
      </w:r>
    </w:p>
    <w:p w14:paraId="685CAF32">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表8-4</w:t>
      </w:r>
      <w:r>
        <w:rPr>
          <w:rFonts w:ascii="Times New Roman" w:hAnsi="Times New Roman" w:eastAsia="宋体" w:cs="Times New Roman"/>
          <w:b/>
          <w:sz w:val="24"/>
        </w:rPr>
        <w:t xml:space="preserve"> </w:t>
      </w:r>
      <w:r>
        <w:rPr>
          <w:rFonts w:hint="eastAsia" w:ascii="Times New Roman" w:hAnsi="Times New Roman" w:eastAsia="宋体" w:cs="Times New Roman"/>
          <w:b/>
          <w:sz w:val="24"/>
        </w:rPr>
        <w:t>计算图规模、平均并行度与结果、成本的秩相关</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474"/>
        <w:gridCol w:w="2438"/>
        <w:gridCol w:w="3005"/>
        <w:gridCol w:w="2438"/>
      </w:tblGrid>
      <w:tr w14:paraId="3A40A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474" w:type="dxa"/>
            <w:tcBorders>
              <w:bottom w:val="single" w:color="000000" w:sz="4" w:space="0"/>
            </w:tcBorders>
            <w:vAlign w:val="center"/>
          </w:tcPr>
          <w:p w14:paraId="3346A6F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场景-核数</w:t>
            </w:r>
          </w:p>
        </w:tc>
        <w:tc>
          <w:tcPr>
            <w:tcW w:w="2438" w:type="dxa"/>
            <w:tcBorders>
              <w:bottom w:val="single" w:color="000000" w:sz="4" w:space="0"/>
            </w:tcBorders>
            <w:vAlign w:val="center"/>
          </w:tcPr>
          <w:p w14:paraId="4D2E054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规模与加速比</w:t>
            </w:r>
          </w:p>
        </w:tc>
        <w:tc>
          <w:tcPr>
            <w:tcW w:w="3005" w:type="dxa"/>
            <w:tcBorders>
              <w:bottom w:val="single" w:color="000000" w:sz="4" w:space="0"/>
            </w:tcBorders>
            <w:vAlign w:val="center"/>
          </w:tcPr>
          <w:p w14:paraId="18A53B9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平均并行度与加速比</w:t>
            </w:r>
          </w:p>
        </w:tc>
        <w:tc>
          <w:tcPr>
            <w:tcW w:w="2438" w:type="dxa"/>
            <w:tcBorders>
              <w:bottom w:val="single" w:color="000000" w:sz="4" w:space="0"/>
            </w:tcBorders>
            <w:vAlign w:val="center"/>
          </w:tcPr>
          <w:p w14:paraId="36447C3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规模与求解墙钟</w:t>
            </w:r>
          </w:p>
        </w:tc>
      </w:tr>
      <w:tr w14:paraId="019401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33D4C2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A2</w:t>
            </w:r>
          </w:p>
        </w:tc>
        <w:tc>
          <w:tcPr>
            <w:tcW w:w="2438" w:type="dxa"/>
            <w:vAlign w:val="center"/>
          </w:tcPr>
          <w:p w14:paraId="06B002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0.107</w:t>
            </w:r>
          </w:p>
        </w:tc>
        <w:tc>
          <w:tcPr>
            <w:tcW w:w="3005" w:type="dxa"/>
            <w:vAlign w:val="center"/>
          </w:tcPr>
          <w:p w14:paraId="2599A4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0.683</w:t>
            </w:r>
          </w:p>
        </w:tc>
        <w:tc>
          <w:tcPr>
            <w:tcW w:w="2438" w:type="dxa"/>
            <w:vAlign w:val="center"/>
          </w:tcPr>
          <w:p w14:paraId="03A8A5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0.901</w:t>
            </w:r>
          </w:p>
        </w:tc>
      </w:tr>
      <w:tr w14:paraId="6B1621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F1215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A5</w:t>
            </w:r>
          </w:p>
        </w:tc>
        <w:tc>
          <w:tcPr>
            <w:tcW w:w="2438" w:type="dxa"/>
            <w:vAlign w:val="center"/>
          </w:tcPr>
          <w:p w14:paraId="5E943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0.158</w:t>
            </w:r>
          </w:p>
        </w:tc>
        <w:tc>
          <w:tcPr>
            <w:tcW w:w="3005" w:type="dxa"/>
            <w:vAlign w:val="center"/>
          </w:tcPr>
          <w:p w14:paraId="50E14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0.803</w:t>
            </w:r>
          </w:p>
        </w:tc>
        <w:tc>
          <w:tcPr>
            <w:tcW w:w="2438" w:type="dxa"/>
            <w:vAlign w:val="center"/>
          </w:tcPr>
          <w:p w14:paraId="0265A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0.905</w:t>
            </w:r>
          </w:p>
        </w:tc>
      </w:tr>
      <w:tr w14:paraId="5035F0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0CFA3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B2</w:t>
            </w:r>
          </w:p>
        </w:tc>
        <w:tc>
          <w:tcPr>
            <w:tcW w:w="2438" w:type="dxa"/>
            <w:vAlign w:val="center"/>
          </w:tcPr>
          <w:p w14:paraId="06D7A3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-0.051</w:t>
            </w:r>
          </w:p>
        </w:tc>
        <w:tc>
          <w:tcPr>
            <w:tcW w:w="3005" w:type="dxa"/>
            <w:vAlign w:val="center"/>
          </w:tcPr>
          <w:p w14:paraId="2D4812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0.344</w:t>
            </w:r>
          </w:p>
        </w:tc>
        <w:tc>
          <w:tcPr>
            <w:tcW w:w="2438" w:type="dxa"/>
            <w:vAlign w:val="center"/>
          </w:tcPr>
          <w:p w14:paraId="2B6639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0.924</w:t>
            </w:r>
          </w:p>
        </w:tc>
      </w:tr>
      <w:tr w14:paraId="71A37D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47FC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B5</w:t>
            </w:r>
          </w:p>
        </w:tc>
        <w:tc>
          <w:tcPr>
            <w:tcW w:w="2438" w:type="dxa"/>
            <w:vAlign w:val="center"/>
          </w:tcPr>
          <w:p w14:paraId="11430D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0.192</w:t>
            </w:r>
          </w:p>
        </w:tc>
        <w:tc>
          <w:tcPr>
            <w:tcW w:w="3005" w:type="dxa"/>
            <w:vAlign w:val="center"/>
          </w:tcPr>
          <w:p w14:paraId="7EFD7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0.691</w:t>
            </w:r>
          </w:p>
        </w:tc>
        <w:tc>
          <w:tcPr>
            <w:tcW w:w="2438" w:type="dxa"/>
            <w:vAlign w:val="center"/>
          </w:tcPr>
          <w:p w14:paraId="22D7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w:t>
            </w:r>
          </w:p>
        </w:tc>
      </w:tr>
      <w:tr w14:paraId="02C2FF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474" w:type="dxa"/>
            <w:vAlign w:val="center"/>
          </w:tcPr>
          <w:p w14:paraId="538FE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L2-5</w:t>
            </w:r>
          </w:p>
        </w:tc>
        <w:tc>
          <w:tcPr>
            <w:tcW w:w="2438" w:type="dxa"/>
            <w:vAlign w:val="center"/>
          </w:tcPr>
          <w:p w14:paraId="6AD3F6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0.185</w:t>
            </w:r>
          </w:p>
        </w:tc>
        <w:tc>
          <w:tcPr>
            <w:tcW w:w="3005" w:type="dxa"/>
            <w:vAlign w:val="center"/>
          </w:tcPr>
          <w:p w14:paraId="79489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0.663</w:t>
            </w:r>
          </w:p>
        </w:tc>
        <w:tc>
          <w:tcPr>
            <w:tcW w:w="2438" w:type="dxa"/>
            <w:vAlign w:val="center"/>
          </w:tcPr>
          <w:p w14:paraId="20403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0.844</w:t>
            </w:r>
          </w:p>
        </w:tc>
      </w:tr>
    </w:tbl>
    <w:p w14:paraId="269E27D4">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注：表中为Spearman秩相关系数，每组100张图；规模为非COPY操作数，平均并行度为全部操作周期之和与关键路径长度之比。</w:t>
      </w:r>
    </w:p>
    <w:p w14:paraId="1E4604F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表8-4中，规模与加速比的秩相关较小，规模与墙钟则为较强正相关，提示计算图规模主要关联求解成本。</w:t>
      </w:r>
    </w:p>
    <w:p w14:paraId="06306EE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平均并行度低于10的11张图，五核A、B、L2平均加速比分别为2.766、3.311、3.406；其余89张分别为3.864、4.232、4.319。依赖结构与可用加速空间的关联较为明确，其他资源约束仍由完整模型描述。</w:t>
      </w:r>
    </w:p>
    <w:p w14:paraId="49B6E6AF">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8.5 </w:t>
      </w:r>
      <w:r>
        <w:rPr>
          <w:rFonts w:hint="eastAsia" w:ascii="Times New Roman" w:hAnsi="Times New Roman" w:eastAsia="宋体" w:cs="Times New Roman"/>
          <w:b/>
          <w:sz w:val="24"/>
        </w:rPr>
        <w:t>白盒统计：最终方案由哪个组件产生</w:t>
      </w:r>
    </w:p>
    <w:p w14:paraId="04861AB5">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BSS在一次请求内按固定顺序运行多个组件（4.7.2节）。每个配置格最终输出的方案，都能追溯到首次给出它的组件：该组件的候选在当时字典序最优，此后运行的组件都没有找到更优的候选。表8-5按场景统计了1400个配置格最终方案的来源。</w:t>
      </w:r>
    </w:p>
    <w:p w14:paraId="4F8281D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表8-5</w:t>
      </w:r>
      <w:r>
        <w:rPr>
          <w:rFonts w:ascii="Times New Roman" w:hAnsi="Times New Roman" w:eastAsia="宋体" w:cs="Times New Roman"/>
          <w:b/>
          <w:sz w:val="24"/>
        </w:rPr>
        <w:t xml:space="preserve"> </w:t>
      </w:r>
      <w:r>
        <w:rPr>
          <w:rFonts w:hint="eastAsia" w:ascii="Times New Roman" w:hAnsi="Times New Roman" w:eastAsia="宋体" w:cs="Times New Roman"/>
          <w:b/>
          <w:sz w:val="24"/>
        </w:rPr>
        <w:t>最终方案的来源组件（配置格数）</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3855"/>
        <w:gridCol w:w="1843"/>
        <w:gridCol w:w="1843"/>
        <w:gridCol w:w="1814"/>
      </w:tblGrid>
      <w:tr w14:paraId="77AA73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3855" w:type="dxa"/>
            <w:tcBorders>
              <w:bottom w:val="single" w:color="000000" w:sz="4" w:space="0"/>
            </w:tcBorders>
            <w:vAlign w:val="center"/>
          </w:tcPr>
          <w:p w14:paraId="112ED7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产生最终方案的组件</w:t>
            </w:r>
          </w:p>
        </w:tc>
        <w:tc>
          <w:tcPr>
            <w:tcW w:w="1843" w:type="dxa"/>
            <w:tcBorders>
              <w:bottom w:val="single" w:color="000000" w:sz="4" w:space="0"/>
            </w:tcBorders>
            <w:vAlign w:val="center"/>
          </w:tcPr>
          <w:p w14:paraId="60CFB9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场景A（400格）</w:t>
            </w:r>
          </w:p>
        </w:tc>
        <w:tc>
          <w:tcPr>
            <w:tcW w:w="1843" w:type="dxa"/>
            <w:tcBorders>
              <w:bottom w:val="single" w:color="000000" w:sz="4" w:space="0"/>
            </w:tcBorders>
            <w:vAlign w:val="center"/>
          </w:tcPr>
          <w:p w14:paraId="50A07230">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场景B（500格）</w:t>
            </w:r>
          </w:p>
        </w:tc>
        <w:tc>
          <w:tcPr>
            <w:tcW w:w="1814" w:type="dxa"/>
            <w:tcBorders>
              <w:bottom w:val="single" w:color="000000" w:sz="4" w:space="0"/>
            </w:tcBorders>
            <w:vAlign w:val="center"/>
          </w:tcPr>
          <w:p w14:paraId="794D3E4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L2场景（500格）</w:t>
            </w:r>
          </w:p>
        </w:tc>
      </w:tr>
      <w:tr w14:paraId="4CBBA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05D889B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基础构造</w:t>
            </w:r>
          </w:p>
        </w:tc>
        <w:tc>
          <w:tcPr>
            <w:tcW w:w="1843" w:type="dxa"/>
            <w:vAlign w:val="center"/>
          </w:tcPr>
          <w:p w14:paraId="01211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w:t>
            </w:r>
          </w:p>
        </w:tc>
        <w:tc>
          <w:tcPr>
            <w:tcW w:w="1843" w:type="dxa"/>
            <w:vAlign w:val="center"/>
          </w:tcPr>
          <w:p w14:paraId="2DBF1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w:t>
            </w:r>
          </w:p>
        </w:tc>
        <w:tc>
          <w:tcPr>
            <w:tcW w:w="1814" w:type="dxa"/>
            <w:vAlign w:val="center"/>
          </w:tcPr>
          <w:p w14:paraId="60DFD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w:t>
            </w:r>
          </w:p>
        </w:tc>
      </w:tr>
      <w:tr w14:paraId="0129D7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BE7F72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减少活动核心</w:t>
            </w:r>
          </w:p>
        </w:tc>
        <w:tc>
          <w:tcPr>
            <w:tcW w:w="1843" w:type="dxa"/>
            <w:vAlign w:val="center"/>
          </w:tcPr>
          <w:p w14:paraId="42BCB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843" w:type="dxa"/>
            <w:vAlign w:val="center"/>
          </w:tcPr>
          <w:p w14:paraId="73C28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814" w:type="dxa"/>
            <w:vAlign w:val="center"/>
          </w:tcPr>
          <w:p w14:paraId="7A6B4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r>
      <w:tr w14:paraId="7E5E56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A49F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依赖带候选</w:t>
            </w:r>
          </w:p>
        </w:tc>
        <w:tc>
          <w:tcPr>
            <w:tcW w:w="1843" w:type="dxa"/>
            <w:vAlign w:val="center"/>
          </w:tcPr>
          <w:p w14:paraId="45F7E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w:t>
            </w:r>
          </w:p>
        </w:tc>
        <w:tc>
          <w:tcPr>
            <w:tcW w:w="1843" w:type="dxa"/>
            <w:vAlign w:val="center"/>
          </w:tcPr>
          <w:p w14:paraId="6A974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DC55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r>
      <w:tr w14:paraId="2488E6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2BB983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反馈重排</w:t>
            </w:r>
          </w:p>
        </w:tc>
        <w:tc>
          <w:tcPr>
            <w:tcW w:w="1843" w:type="dxa"/>
            <w:vAlign w:val="center"/>
          </w:tcPr>
          <w:p w14:paraId="19932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w:t>
            </w:r>
          </w:p>
        </w:tc>
        <w:tc>
          <w:tcPr>
            <w:tcW w:w="1843" w:type="dxa"/>
            <w:vAlign w:val="center"/>
          </w:tcPr>
          <w:p w14:paraId="19A9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w:t>
            </w:r>
          </w:p>
        </w:tc>
        <w:tc>
          <w:tcPr>
            <w:tcW w:w="1814" w:type="dxa"/>
            <w:vAlign w:val="center"/>
          </w:tcPr>
          <w:p w14:paraId="728F5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w:t>
            </w:r>
          </w:p>
        </w:tc>
      </w:tr>
      <w:tr w14:paraId="795A49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6C039E6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分量家族</w:t>
            </w:r>
          </w:p>
        </w:tc>
        <w:tc>
          <w:tcPr>
            <w:tcW w:w="1843" w:type="dxa"/>
            <w:vAlign w:val="center"/>
          </w:tcPr>
          <w:p w14:paraId="29C93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w:t>
            </w:r>
          </w:p>
        </w:tc>
        <w:tc>
          <w:tcPr>
            <w:tcW w:w="1843" w:type="dxa"/>
            <w:vAlign w:val="center"/>
          </w:tcPr>
          <w:p w14:paraId="6C6AE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w:t>
            </w:r>
          </w:p>
        </w:tc>
        <w:tc>
          <w:tcPr>
            <w:tcW w:w="1814" w:type="dxa"/>
            <w:vAlign w:val="center"/>
          </w:tcPr>
          <w:p w14:paraId="0AF91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71D3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4C2E125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跨配置重评价</w:t>
            </w:r>
          </w:p>
        </w:tc>
        <w:tc>
          <w:tcPr>
            <w:tcW w:w="1843" w:type="dxa"/>
            <w:vAlign w:val="center"/>
          </w:tcPr>
          <w:p w14:paraId="1A0897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665492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14" w:type="dxa"/>
            <w:vAlign w:val="center"/>
          </w:tcPr>
          <w:p w14:paraId="16DF44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r>
      <w:tr w14:paraId="63AA36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2273C3A6">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插入式候选</w:t>
            </w:r>
          </w:p>
        </w:tc>
        <w:tc>
          <w:tcPr>
            <w:tcW w:w="1843" w:type="dxa"/>
            <w:vAlign w:val="center"/>
          </w:tcPr>
          <w:p w14:paraId="56F066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843" w:type="dxa"/>
            <w:vAlign w:val="center"/>
          </w:tcPr>
          <w:p w14:paraId="6DBCF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w:t>
            </w:r>
          </w:p>
        </w:tc>
        <w:tc>
          <w:tcPr>
            <w:tcW w:w="1814" w:type="dxa"/>
            <w:vAlign w:val="center"/>
          </w:tcPr>
          <w:p w14:paraId="1D3AC2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w:t>
            </w:r>
          </w:p>
        </w:tc>
      </w:tr>
      <w:tr w14:paraId="4CF5E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7943DD4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局部微批</w:t>
            </w:r>
          </w:p>
        </w:tc>
        <w:tc>
          <w:tcPr>
            <w:tcW w:w="1843" w:type="dxa"/>
            <w:vAlign w:val="center"/>
          </w:tcPr>
          <w:p w14:paraId="4D5A18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w:t>
            </w:r>
          </w:p>
        </w:tc>
        <w:tc>
          <w:tcPr>
            <w:tcW w:w="1843" w:type="dxa"/>
            <w:vAlign w:val="center"/>
          </w:tcPr>
          <w:p w14:paraId="72C6C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w:t>
            </w:r>
          </w:p>
        </w:tc>
        <w:tc>
          <w:tcPr>
            <w:tcW w:w="1814" w:type="dxa"/>
            <w:vAlign w:val="center"/>
          </w:tcPr>
          <w:p w14:paraId="2377F6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w:t>
            </w:r>
          </w:p>
        </w:tc>
      </w:tr>
      <w:tr w14:paraId="2A4FFA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3855" w:type="dxa"/>
            <w:vAlign w:val="center"/>
          </w:tcPr>
          <w:p w14:paraId="5DA72B4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改进阶段合计（占比）</w:t>
            </w:r>
          </w:p>
        </w:tc>
        <w:tc>
          <w:tcPr>
            <w:tcW w:w="1843" w:type="dxa"/>
            <w:vAlign w:val="center"/>
          </w:tcPr>
          <w:p w14:paraId="2C2187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160（40.0%）</w:t>
            </w:r>
          </w:p>
        </w:tc>
        <w:tc>
          <w:tcPr>
            <w:tcW w:w="1843" w:type="dxa"/>
            <w:vAlign w:val="center"/>
          </w:tcPr>
          <w:p w14:paraId="443D46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178（35.6%）</w:t>
            </w:r>
          </w:p>
        </w:tc>
        <w:tc>
          <w:tcPr>
            <w:tcW w:w="1814" w:type="dxa"/>
            <w:vAlign w:val="center"/>
          </w:tcPr>
          <w:p w14:paraId="780A410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189（37.8%）</w:t>
            </w:r>
          </w:p>
        </w:tc>
      </w:tr>
    </w:tbl>
    <w:p w14:paraId="0A88CE1A">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场景A为2至5核，场景B与L2场景为1至5核；“—”表示该组件在此场景不启用。基础构造包括分量打包、链块波次、分量批次，场景B与L2另有链块迁移；反馈重排在场景A为划分不变的重排，在场景B与L2为关键链局部移动。来源按选中方案的官方结果文件所在的阶段目录判定；五核B中来源为插入式候选或局部微批的图，与6.4.4节同请求阶段记录中后两个阶段有改善的图逐一对应。</w:t>
      </w:r>
    </w:p>
    <w:p w14:paraId="097360E8">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表8-5按最终方案首次所属组件记录来源。</w:t>
      </w:r>
    </w:p>
    <w:p w14:paraId="146CDE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第一，基础构造产生多数最终方案。改进阶段在A、B、L2中分别产生160、178、189个配置，占40.0%、35.6%、37.8%。</w:t>
      </w:r>
    </w:p>
    <w:p w14:paraId="12C94836">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二，场景专属组件在各自的场景中都产生了最终方案。场景A中，反馈重排产生97格，约占四分之一；依赖带候选产生39格，在两核、三核分别为7格与4格，在四核、五核各为14格；插入式候选只产生2格，这与场景A的代价主要由Task粒度与放置决定（5.1.1节）相符。场景B与L2场景中，插入式候选分别产生107格与123格，是最大的改进来源；关键链局部移动分别产生52格与49格；局部微批只产生6格与7格，与它只在确有Spill时启动的设计、以及Spill集中在少数图上的事实（6.4.3节）一致。</w:t>
      </w:r>
    </w:p>
    <w:p w14:paraId="570AECE3">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第三，来源随核数变化。场景B的插入式候选在一核时产生28格，五核时只有10格；关键链局部移动则从一核的0格增至五核的17格。L2场景的趋势相同，插入式候选从27格降到15格，关键链局部移动从0格增到16格。核数少时改进主要来自核内次序，核数多时越来越多地来自沿跨核关键链的调整。</w:t>
      </w:r>
    </w:p>
    <w:p w14:paraId="6F02F55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第四，依赖带宽度4、8、16分别产生18、14、7个最终方案，宽度2未产生最终方案。场景A的两类反馈重排中，整机实测时长口径产生70个方案，Task局部时长口径产生27个方案，表明前者在当前候选序列中采用更多。</w:t>
      </w:r>
    </w:p>
    <w:p w14:paraId="7A73C283">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8.6 </w:t>
      </w:r>
      <w:r>
        <w:rPr>
          <w:rFonts w:hint="eastAsia" w:ascii="Times New Roman" w:hAnsi="Times New Roman" w:eastAsia="宋体" w:cs="Times New Roman"/>
          <w:b/>
          <w:sz w:val="24"/>
        </w:rPr>
        <w:t>灵敏度分析：求解预算与求解成本</w:t>
      </w:r>
    </w:p>
    <w:p w14:paraId="0343106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计时同时采用两种口径：一次请求对应单图、单场景、单核数；按图合计则汇总所需核数的各次成功请求。前者用于实现600秒软预算，后者用于检查完成一个用例全部核数配置的时间负担。图8-4保留各组长尾和补跑记录。</w:t>
      </w:r>
    </w:p>
    <w:p w14:paraId="1B8BF80A">
      <w:pPr>
        <w:pStyle w:val="3"/>
        <w:keepNext/>
        <w:keepLines w:val="0"/>
        <w:pageBreakBefore w:val="0"/>
        <w:widowControl/>
        <w:snapToGrid w:val="0"/>
        <w:spacing w:before="0" w:after="20" w:line="240" w:lineRule="auto"/>
        <w:ind w:left="0" w:right="0" w:firstLine="0"/>
        <w:jc w:val="center"/>
      </w:pPr>
      <w:r>
        <w:rPr>
          <w:rFonts w:ascii="Times New Roman" w:hAnsi="Times New Roman" w:eastAsia="宋体" w:cs="Times New Roman"/>
          <w:b w:val="0"/>
          <w:sz w:val="24"/>
        </w:rPr>
        <w:drawing>
          <wp:inline distT="0" distB="0" distL="114300" distR="114300">
            <wp:extent cx="5039995" cy="3069590"/>
            <wp:effectExtent l="0" t="0" r="0" b="0"/>
            <wp:docPr id="247" name="论文图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论文图件"/>
                    <pic:cNvPicPr>
                      <a:picLocks noChangeAspect="1" noChangeArrowheads="1"/>
                    </pic:cNvPicPr>
                  </pic:nvPicPr>
                  <pic:blipFill>
                    <a:blip r:embed="rId48"/>
                    <a:stretch>
                      <a:fillRect/>
                    </a:stretch>
                  </pic:blipFill>
                  <pic:spPr>
                    <a:xfrm>
                      <a:off x="0" y="0"/>
                      <a:ext cx="5039999" cy="3070199"/>
                    </a:xfrm>
                    <a:prstGeom prst="rect">
                      <a:avLst/>
                    </a:prstGeom>
                    <a:noFill/>
                    <a:ln w="9525">
                      <a:noFill/>
                    </a:ln>
                  </pic:spPr>
                </pic:pic>
              </a:graphicData>
            </a:graphic>
          </wp:inline>
        </w:drawing>
      </w:r>
    </w:p>
    <w:p w14:paraId="134D6AFE">
      <w:pPr>
        <w:pStyle w:val="52"/>
        <w:keepNext w:val="0"/>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图8-4</w:t>
      </w:r>
      <w:r>
        <w:rPr>
          <w:rFonts w:ascii="Times New Roman" w:hAnsi="Times New Roman" w:eastAsia="宋体" w:cs="Times New Roman"/>
          <w:b/>
          <w:sz w:val="24"/>
        </w:rPr>
        <w:t xml:space="preserve"> </w:t>
      </w:r>
      <w:r>
        <w:rPr>
          <w:rFonts w:hint="eastAsia" w:ascii="Times New Roman" w:hAnsi="Times New Roman" w:eastAsia="宋体" w:cs="Times New Roman"/>
          <w:b/>
          <w:sz w:val="24"/>
        </w:rPr>
        <w:t>求解墙钟与预算长尾</w:t>
      </w:r>
    </w:p>
    <w:p w14:paraId="415A74D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场景A按图汇总2至5核的成功请求后，墙钟中位数为90.5秒，17张图合计超过600秒；case_087成功补跑分别耗时819.1333、752.9736、910.7309、1036.1133秒。合计范围为归档wall_seconds，不额外估计未完整记时的首次失败开销。</w:t>
      </w:r>
    </w:p>
    <w:p w14:paraId="699284ED">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从有限循环和候选上限作静态计数，每次请求的完整多核官方评价调用数上界为：场景A 23次、场景B 25次、L2 42次。L2上界包含内部独立B求解的至多16次及其后1次L2重评价；去重、剪枝、近优门控和预算只会减少实际调用。该上界不包含Spill诊断、整图单核参考计算或事后配对评分，未当作实测次数。时间汇总为冻结计时表只读复算，ChatGPT辅助（GPT-6 Astra Pro，OpenAI；Astra系列公告日期2026年9月3日）。</w:t>
      </w:r>
    </w:p>
    <w:p w14:paraId="070D3EE4">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8.7 核数扩展的逐例非单调检验</w:t>
      </w:r>
    </w:p>
    <w:p w14:paraId="5B071BA6">
      <w:pPr>
        <w:pStyle w:val="3"/>
        <w:keepNext w:val="0"/>
        <w:keepLines w:val="0"/>
        <w:pageBreakBefore w:val="0"/>
        <w:widowControl/>
        <w:snapToGrid w:val="0"/>
        <w:spacing w:before="60" w:after="60" w:line="240" w:lineRule="auto"/>
        <w:ind w:left="0" w:right="0" w:firstLine="480"/>
        <w:jc w:val="both"/>
      </w:pPr>
      <w:r>
        <w:rPr>
          <w:rFonts w:ascii="Times New Roman" w:hAnsi="Times New Roman" w:eastAsia="宋体" w:cs="Times New Roman"/>
          <w:b w:val="0"/>
          <w:sz w:val="24"/>
        </w:rPr>
        <w:t>平均曲线递增与逐图扩核效果分别统计。对同图相邻核数的终点时间计算增时比例，表8-6按每行100张图列出更快、持平和更慢计数。该分析由冻结表只读复算完成，使用ChatGPT辅助（GPT-6 Astra Pro，OpenAI；Astra系列公告日期2026年9月3日）。</w:t>
      </w:r>
    </w:p>
    <w:p w14:paraId="2CF3E4B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表8-6 相邻核数扩展的逐例结果（每行100图）</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1871"/>
        <w:gridCol w:w="1871"/>
        <w:gridCol w:w="1871"/>
        <w:gridCol w:w="1871"/>
        <w:gridCol w:w="1871"/>
      </w:tblGrid>
      <w:tr w14:paraId="7C008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1871" w:type="dxa"/>
            <w:tcBorders>
              <w:bottom w:val="single" w:color="000000" w:sz="4" w:space="0"/>
            </w:tcBorders>
            <w:vAlign w:val="center"/>
          </w:tcPr>
          <w:p w14:paraId="1A1A6F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场景</w:t>
            </w:r>
          </w:p>
        </w:tc>
        <w:tc>
          <w:tcPr>
            <w:tcW w:w="1871" w:type="dxa"/>
            <w:tcBorders>
              <w:bottom w:val="single" w:color="000000" w:sz="4" w:space="0"/>
            </w:tcBorders>
            <w:vAlign w:val="center"/>
          </w:tcPr>
          <w:p w14:paraId="3F51CE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核数变化</w:t>
            </w:r>
          </w:p>
        </w:tc>
        <w:tc>
          <w:tcPr>
            <w:tcW w:w="1871" w:type="dxa"/>
            <w:tcBorders>
              <w:bottom w:val="single" w:color="000000" w:sz="4" w:space="0"/>
            </w:tcBorders>
            <w:vAlign w:val="center"/>
          </w:tcPr>
          <w:p w14:paraId="60772D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更快/持平/更慢</w:t>
            </w:r>
          </w:p>
        </w:tc>
        <w:tc>
          <w:tcPr>
            <w:tcW w:w="1871" w:type="dxa"/>
            <w:tcBorders>
              <w:bottom w:val="single" w:color="000000" w:sz="4" w:space="0"/>
            </w:tcBorders>
            <w:vAlign w:val="center"/>
          </w:tcPr>
          <w:p w14:paraId="7B9499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最差增时/%</w:t>
            </w:r>
          </w:p>
        </w:tc>
        <w:tc>
          <w:tcPr>
            <w:tcW w:w="1871" w:type="dxa"/>
            <w:tcBorders>
              <w:bottom w:val="single" w:color="000000" w:sz="4" w:space="0"/>
            </w:tcBorders>
            <w:vAlign w:val="center"/>
          </w:tcPr>
          <w:p w14:paraId="507C5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最差用例</w:t>
            </w:r>
          </w:p>
        </w:tc>
      </w:tr>
      <w:tr w14:paraId="2BC05F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2AEBE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7BE56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CBF51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380235BA">
            <w:r>
              <w:t>—</w:t>
            </w:r>
          </w:p>
        </w:tc>
        <w:tc>
          <w:tcPr>
            <w:tcW w:w="1871" w:type="dxa"/>
            <w:vAlign w:val="center"/>
          </w:tcPr>
          <w:p w14:paraId="0987C7FB">
            <w:r>
              <w:t>—</w:t>
            </w:r>
          </w:p>
        </w:tc>
      </w:tr>
      <w:tr w14:paraId="36F595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8A8A9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70ADBE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176A9B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96/3/1</w:t>
            </w:r>
          </w:p>
        </w:tc>
        <w:tc>
          <w:tcPr>
            <w:tcW w:w="1871" w:type="dxa"/>
            <w:vAlign w:val="center"/>
          </w:tcPr>
          <w:p w14:paraId="22599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0.1862</w:t>
            </w:r>
          </w:p>
        </w:tc>
        <w:tc>
          <w:tcPr>
            <w:tcW w:w="1871" w:type="dxa"/>
            <w:vAlign w:val="center"/>
          </w:tcPr>
          <w:p w14:paraId="2804E162">
            <w:r>
              <w:t>case_048</w:t>
            </w:r>
          </w:p>
        </w:tc>
      </w:tr>
      <w:tr w14:paraId="264575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3E2E28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w:t>
            </w:r>
          </w:p>
        </w:tc>
        <w:tc>
          <w:tcPr>
            <w:tcW w:w="1871" w:type="dxa"/>
            <w:vAlign w:val="center"/>
          </w:tcPr>
          <w:p w14:paraId="327CC7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8719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90/6/4</w:t>
            </w:r>
          </w:p>
        </w:tc>
        <w:tc>
          <w:tcPr>
            <w:tcW w:w="1871" w:type="dxa"/>
            <w:vAlign w:val="center"/>
          </w:tcPr>
          <w:p w14:paraId="393DBA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0.8799</w:t>
            </w:r>
          </w:p>
        </w:tc>
        <w:tc>
          <w:tcPr>
            <w:tcW w:w="1871" w:type="dxa"/>
            <w:vAlign w:val="center"/>
          </w:tcPr>
          <w:p w14:paraId="2C3A339E">
            <w:r>
              <w:t>case_069</w:t>
            </w:r>
          </w:p>
        </w:tc>
      </w:tr>
      <w:tr w14:paraId="2FDBF4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33BC4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7D69C0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585B25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3E17B8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5.1278</w:t>
            </w:r>
          </w:p>
        </w:tc>
        <w:tc>
          <w:tcPr>
            <w:tcW w:w="1871" w:type="dxa"/>
            <w:vAlign w:val="center"/>
          </w:tcPr>
          <w:p w14:paraId="7739A225">
            <w:r>
              <w:t>case_064</w:t>
            </w:r>
          </w:p>
        </w:tc>
      </w:tr>
      <w:tr w14:paraId="06C230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047FC9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09C024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688080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97/3/0</w:t>
            </w:r>
          </w:p>
        </w:tc>
        <w:tc>
          <w:tcPr>
            <w:tcW w:w="1871" w:type="dxa"/>
            <w:vAlign w:val="center"/>
          </w:tcPr>
          <w:p w14:paraId="5834FC4E">
            <w:r>
              <w:t>—</w:t>
            </w:r>
          </w:p>
        </w:tc>
        <w:tc>
          <w:tcPr>
            <w:tcW w:w="1871" w:type="dxa"/>
            <w:vAlign w:val="center"/>
          </w:tcPr>
          <w:p w14:paraId="21D7CCE8">
            <w:r>
              <w:t>—</w:t>
            </w:r>
          </w:p>
        </w:tc>
      </w:tr>
      <w:tr w14:paraId="33CDD4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23FD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B</w:t>
            </w:r>
          </w:p>
        </w:tc>
        <w:tc>
          <w:tcPr>
            <w:tcW w:w="1871" w:type="dxa"/>
            <w:vAlign w:val="center"/>
          </w:tcPr>
          <w:p w14:paraId="43640E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305E18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87/10/3</w:t>
            </w:r>
          </w:p>
        </w:tc>
        <w:tc>
          <w:tcPr>
            <w:tcW w:w="1871" w:type="dxa"/>
            <w:vAlign w:val="center"/>
          </w:tcPr>
          <w:p w14:paraId="3788CF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2.4817</w:t>
            </w:r>
          </w:p>
        </w:tc>
        <w:tc>
          <w:tcPr>
            <w:tcW w:w="1871" w:type="dxa"/>
            <w:vAlign w:val="center"/>
          </w:tcPr>
          <w:p w14:paraId="02E6A9A3">
            <w:r>
              <w:t>case_035</w:t>
            </w:r>
          </w:p>
        </w:tc>
      </w:tr>
      <w:tr w14:paraId="17433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266FA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1A4C17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w:t>
            </w:r>
          </w:p>
        </w:tc>
        <w:tc>
          <w:tcPr>
            <w:tcW w:w="1871" w:type="dxa"/>
            <w:vAlign w:val="center"/>
          </w:tcPr>
          <w:p w14:paraId="247399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98/1/1</w:t>
            </w:r>
          </w:p>
        </w:tc>
        <w:tc>
          <w:tcPr>
            <w:tcW w:w="1871" w:type="dxa"/>
            <w:vAlign w:val="center"/>
          </w:tcPr>
          <w:p w14:paraId="6F6857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5.0682</w:t>
            </w:r>
          </w:p>
        </w:tc>
        <w:tc>
          <w:tcPr>
            <w:tcW w:w="1871" w:type="dxa"/>
            <w:vAlign w:val="center"/>
          </w:tcPr>
          <w:p w14:paraId="34DED710">
            <w:r>
              <w:t>case_064</w:t>
            </w:r>
          </w:p>
        </w:tc>
      </w:tr>
      <w:tr w14:paraId="2BB5D5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5BF330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286654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w:t>
            </w:r>
          </w:p>
        </w:tc>
        <w:tc>
          <w:tcPr>
            <w:tcW w:w="1871" w:type="dxa"/>
            <w:vAlign w:val="center"/>
          </w:tcPr>
          <w:p w14:paraId="5AB71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99/1/0</w:t>
            </w:r>
          </w:p>
        </w:tc>
        <w:tc>
          <w:tcPr>
            <w:tcW w:w="1871" w:type="dxa"/>
            <w:vAlign w:val="center"/>
          </w:tcPr>
          <w:p w14:paraId="47652F9A">
            <w:r>
              <w:t>—</w:t>
            </w:r>
          </w:p>
        </w:tc>
        <w:tc>
          <w:tcPr>
            <w:tcW w:w="1871" w:type="dxa"/>
            <w:vAlign w:val="center"/>
          </w:tcPr>
          <w:p w14:paraId="7B45FCE0">
            <w:r>
              <w:t>—</w:t>
            </w:r>
          </w:p>
        </w:tc>
      </w:tr>
      <w:tr w14:paraId="525231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1871" w:type="dxa"/>
            <w:vAlign w:val="center"/>
          </w:tcPr>
          <w:p w14:paraId="741C26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L2</w:t>
            </w:r>
          </w:p>
        </w:tc>
        <w:tc>
          <w:tcPr>
            <w:tcW w:w="1871" w:type="dxa"/>
            <w:vAlign w:val="center"/>
          </w:tcPr>
          <w:p w14:paraId="48D752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w:t>
            </w:r>
          </w:p>
        </w:tc>
        <w:tc>
          <w:tcPr>
            <w:tcW w:w="1871" w:type="dxa"/>
            <w:vAlign w:val="center"/>
          </w:tcPr>
          <w:p w14:paraId="43AD98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90/7/3</w:t>
            </w:r>
          </w:p>
        </w:tc>
        <w:tc>
          <w:tcPr>
            <w:tcW w:w="1871" w:type="dxa"/>
            <w:vAlign w:val="center"/>
          </w:tcPr>
          <w:p w14:paraId="4BA710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3.6685</w:t>
            </w:r>
          </w:p>
        </w:tc>
        <w:tc>
          <w:tcPr>
            <w:tcW w:w="1871" w:type="dxa"/>
            <w:vAlign w:val="center"/>
          </w:tcPr>
          <w:p w14:paraId="0FE70399">
            <w:r>
              <w:t>case_035</w:t>
            </w:r>
          </w:p>
        </w:tc>
      </w:tr>
    </w:tbl>
    <w:p w14:paraId="0343E50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最差增时以 </w:t>
      </w:r>
      <m:oMath>
        <m:r>
          <m:rPr/>
          <w:rPr>
            <w:rFonts w:ascii="Cambria Math" w:hAnsi="Cambria Math" w:eastAsia="宋体"/>
            <w:sz w:val="24"/>
            <w:szCs w:val="24"/>
          </w:rPr>
          <m:t>100</m:t>
        </m:r>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r>
              <m:rPr>
                <m:sty m:val="p"/>
              </m:rPr>
              <w:rPr>
                <w:rFonts w:ascii="Cambria Math" w:hAnsi="Cambria Math" w:eastAsia="宋体"/>
                <w:sz w:val="24"/>
                <w:szCs w:val="24"/>
              </w:rPr>
              <m:t>+</m:t>
            </m:r>
            <m:r>
              <m:rPr/>
              <w:rPr>
                <w:rFonts w:ascii="Cambria Math" w:hAnsi="Cambria Math" w:eastAsia="宋体"/>
                <w:sz w:val="24"/>
                <w:szCs w:val="24"/>
              </w:rPr>
              <m:t>1</m:t>
            </m:r>
          </m:sub>
        </m:sSub>
        <m:r>
          <m:rPr>
            <m:sty m:val="p"/>
          </m:rPr>
          <w:rPr>
            <w:rFonts w:ascii="Cambria Math" w:hAnsi="Cambria Math" w:eastAsia="宋体"/>
            <w:sz w:val="24"/>
            <w:szCs w:val="24"/>
          </w:rPr>
          <m:t>/</m:t>
        </m:r>
        <m:sSub>
          <m:sSubPr/>
          <m:e>
            <m:r>
              <m:rPr/>
              <w:rPr>
                <w:rFonts w:ascii="Cambria Math" w:hAnsi="Cambria Math" w:eastAsia="宋体"/>
                <w:sz w:val="24"/>
                <w:szCs w:val="24"/>
              </w:rPr>
              <m:t>T</m:t>
            </m:r>
          </m:e>
          <m:sub>
            <m:r>
              <m:rPr/>
              <w:rPr>
                <w:rFonts w:ascii="Cambria Math" w:hAnsi="Cambria Math" w:eastAsia="宋体"/>
                <w:sz w:val="24"/>
                <w:szCs w:val="24"/>
              </w:rPr>
              <m:t>k</m:t>
            </m:r>
          </m:sub>
        </m:sSub>
        <m:r>
          <m:rPr>
            <m:sty m:val="p"/>
          </m:rPr>
          <w:rPr>
            <w:rFonts w:ascii="Cambria Math" w:hAnsi="Cambria Math" w:eastAsia="宋体"/>
            <w:sz w:val="24"/>
            <w:szCs w:val="24"/>
          </w:rPr>
          <m:t>−</m:t>
        </m:r>
        <m:r>
          <m:rPr/>
          <w:rPr>
            <w:rFonts w:ascii="Cambria Math" w:hAnsi="Cambria Math" w:eastAsia="宋体"/>
            <w:sz w:val="24"/>
            <w:szCs w:val="24"/>
          </w:rPr>
          <m:t>1</m:t>
        </m:r>
        <m:r>
          <m:rPr>
            <m:sty m:val="p"/>
          </m:rPr>
          <w:rPr>
            <w:rFonts w:ascii="Cambria Math" w:hAnsi="Cambria Math" w:eastAsia="宋体"/>
            <w:sz w:val="24"/>
            <w:szCs w:val="24"/>
          </w:rPr>
          <m:t>)</m:t>
        </m:r>
      </m:oMath>
      <w:r>
        <w:rPr>
          <w:rFonts w:ascii="Times New Roman" w:hAnsi="Times New Roman" w:eastAsia="宋体" w:cs="Times New Roman"/>
          <w:b w:val="0"/>
          <w:sz w:val="24"/>
        </w:rPr>
        <w:t xml:space="preserve"> 计算，正值表示更慢。增加核心理论上允许保留已有分配并添加空队列，但这里比较的是两次独立有限搜索得到的最终方案，不是把原方案无条件嵌入后重新选择；因此观测非单调不与“允许空核心”相矛盾。</w:t>
      </w:r>
    </w:p>
    <w:p w14:paraId="373A6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这些记录与相对 SCB 的退化是两类不同事件。前者比较本方法相邻核数的方案，后者比较同核数两种方法的方案。同一用例可以在一种比较中改善、在另一种比较中退化，不能相加作为统一失败率。case_062 的低核数对照问题以及 case_039 的 A 四核至五核变化，应分别沿各自比较轴诊断。</w:t>
      </w:r>
    </w:p>
    <w:p w14:paraId="118CDCE6">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三个无退化的核数转移以“—”标示最差增时及其用例；原逐例值仍保存在附录A和支撑材料结果表中。</w:t>
      </w:r>
    </w:p>
    <w:p w14:paraId="6ADBE77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8.8 </w:t>
      </w:r>
      <w:r>
        <w:rPr>
          <w:rFonts w:hint="eastAsia" w:ascii="Times New Roman" w:hAnsi="Times New Roman" w:eastAsia="宋体" w:cs="Times New Roman"/>
          <w:b/>
          <w:sz w:val="24"/>
        </w:rPr>
        <w:t>小结</w:t>
      </w:r>
    </w:p>
    <w:p w14:paraId="78432097">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全量结果表、下界证书、逐例配对和求解成本从不同层面检验LBSS。事后3%证书覆盖263/1400个配置，17张场景A图的跨核成功请求时间合计超过600秒；平均性能与局部退化均完整报告。</w:t>
      </w:r>
    </w:p>
    <w:p w14:paraId="7920AE5C">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9 </w:t>
      </w:r>
      <w:r>
        <w:rPr>
          <w:rFonts w:hint="eastAsia" w:ascii="Times New Roman" w:hAnsi="Times New Roman" w:eastAsia="黑体" w:cs="Times New Roman"/>
          <w:b/>
          <w:sz w:val="28"/>
        </w:rPr>
        <w:t>模型评价与推广</w:t>
      </w:r>
    </w:p>
    <w:p w14:paraId="32E6E33A">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9.1 </w:t>
      </w:r>
      <w:r>
        <w:rPr>
          <w:rFonts w:hint="eastAsia" w:ascii="Times New Roman" w:hAnsi="Times New Roman" w:eastAsia="宋体" w:cs="Times New Roman"/>
          <w:b/>
          <w:sz w:val="24"/>
        </w:rPr>
        <w:t>主要认识</w:t>
      </w:r>
    </w:p>
    <w:p w14:paraId="596EA987">
      <w:pPr>
        <w:pStyle w:val="2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把三个场景放在一起看，可以得到四条不依赖具体数字的认识：</w:t>
      </w:r>
    </w:p>
    <w:p w14:paraId="2B297F3B">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（1）粒度、核心归属与核序需要联合评价。case_062 的低核数和高核数终点采用不同 Task 粒度，产生明显不同的启动和搬运代价；终点表解释了差异形态，但尚未查明候选生成和截断的完整原因。</w:t>
      </w:r>
    </w:p>
    <w:p w14:paraId="67E05AF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（2）同核合并转移了容量代价，并没有消除它。从场景A到场景B，五核平均边界新增由13.56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MiB降到5.511</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MiB，Spill新增却由1.234</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MiB升到2.706</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MiB，而且高度集中在少数图上（前10张图占五核B全部Spill字节的93.84%）。优化的对象从“少切几刀”变成了“驻留谁、何时驻留”。</w:t>
      </w:r>
    </w:p>
    <w:p w14:paraId="54009945">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（3）代理量不能混作保证。命中率和搬运量可以用于诊断或候选组织，只有具有证明的下界才能承担严格剪枝，最终择优以官方结果为准。正相关不意味着每个实例都加速。</w:t>
      </w:r>
    </w:p>
    <w:p w14:paraId="5CDF133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（4）图结构与收益有关，但不是已识别的唯一原因。平均并行度与五核加速比的秩相关较强，规模与加速比相关较弱；这些是给定测试集内的关联证据，不给出测试集外的加速上限。</w:t>
      </w:r>
    </w:p>
    <w:p w14:paraId="4319A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9.2 </w:t>
      </w:r>
      <w:r>
        <w:rPr>
          <w:rFonts w:hint="eastAsia" w:ascii="Times New Roman" w:hAnsi="Times New Roman" w:eastAsia="宋体" w:cs="Times New Roman"/>
          <w:b/>
          <w:sz w:val="24"/>
        </w:rPr>
        <w:t>模型的优点</w:t>
      </w:r>
    </w:p>
    <w:p w14:paraId="0CE78489">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评价口径一致。最终报告使用原版评估结果，候选代理不替代正式评价；仍需要检查图、方案、配置和程序版本的一致性。</w:t>
      </w:r>
    </w:p>
    <w:p w14:paraId="482B445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下界用途明确。全局界支持满足条件时的近优认证，固定方案界支持候选淘汰；未触发证书的实例不作统一精度承诺。</w:t>
      </w:r>
    </w:p>
    <w:p w14:paraId="5A1A9D9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搜索是结构化的。安全链收缩、依赖带分组、尾长优先分核、反馈重排、Treap插入、Spill触发微批各有明确的结构依据，追加式分核还有无环性的证明（命题5.1）；候选数量有界，全流程无随机种子，结果与方案哈希绑定，可以复查。</w:t>
      </w:r>
    </w:p>
    <w:p w14:paraId="5A6E25F9">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实验全量、不作筛选。1400个配置格与500对同方案对照全部保留，退化记录、预算例外、首次失败全部披露；相对SCB的优势在14个组中都通过了配对检验。</w:t>
      </w:r>
    </w:p>
    <w:p w14:paraId="73B9715F">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测量方法可迁移。把L2的收益拆成同方案配置效应与选解效应，并给出逐例成立的分解恒等式，避免把求解器行为的变化记在硬件头上。</w:t>
      </w:r>
    </w:p>
    <w:p w14:paraId="6BB42205">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框架可复用。三个场景共用决策结构、择优规则与多数候选部件，场景专属机制只加在候选生成层，每一项都对应代价结构中一个明确的新增维度。</w:t>
      </w:r>
    </w:p>
    <w:p w14:paraId="296983B9">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9.3 局限与证据适用范围</w:t>
      </w:r>
    </w:p>
    <w:p w14:paraId="059DB9D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（1）解质量证书具有条件性。263/1400个配置满足归档全局计算界下的3%证书；五核中位间隙上界为58.7%、38.1%、36.8%，表明该界对多数高核数实例较松。事后覆盖率与运行时门控触发率属于不同统计。</w:t>
      </w:r>
    </w:p>
    <w:p w14:paraId="2A4FF84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对照成本与归因。SCB一次构造，LBSS采用多候选搜索，现有比较不代表等预算优势；阶段增量及最终来源也不替代独立组件消融。14个场景—核数组重复使用同一批100张图，配对检验不合并为独立证据。相关性与跨场景均值仅作结构关联解释，不单独给出因果贡献。</w:t>
      </w:r>
    </w:p>
    <w:p w14:paraId="4C56CC8F">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（3）配置研究范围。所有正式评价固定硬件参数；容量与带宽的作用由模型和同方案配置对照分析，尚未分别扫描参数，也未加入专门的Cache命中率代理候选。</w:t>
      </w:r>
    </w:p>
    <w:p w14:paraId="2677E0A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（4）局部退化与预算。相对SCB的全部退化及8条同方案L2退化均保留。case_087在场景A的4次600秒初次请求失败后使用1800秒补跑；按图汇总成功请求，另有17张图超过600秒。该计时合计不含缺少完整归档的失败耗时。</w:t>
      </w:r>
    </w:p>
    <w:p w14:paraId="1FB37828">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5）复现与验证层次。官方执行和已有核查覆盖原操作、依赖、流水线、COPY及容量峰值；完整动态容量和双带宽状态尚未由第二套独立实现全量重建。墙钟截断可能改变跨机器候选覆盖。当前结论适用于题目给定100张图与固定配置。</w:t>
      </w:r>
    </w:p>
    <w:p w14:paraId="74EA2B9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9.4 </w:t>
      </w:r>
      <w:r>
        <w:rPr>
          <w:rFonts w:hint="eastAsia" w:ascii="Times New Roman" w:hAnsi="Times New Roman" w:eastAsia="宋体" w:cs="Times New Roman"/>
          <w:b/>
          <w:sz w:val="24"/>
        </w:rPr>
        <w:t>改进方向</w:t>
      </w:r>
    </w:p>
    <w:p w14:paraId="7D6F2522">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做等预算的独立消融。固定预算，依次关闭依赖带、反馈重排、分量家族、插入与微批，把增量对照升级为可归因的比较；8.5节发现依赖带宽度2从未产生最终方案，可以优先检验去掉它、把预算让给其余候选的效果。</w:t>
      </w:r>
    </w:p>
    <w:p w14:paraId="61F1D2E8">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收紧下界。在计算下界之外加入跨Task边界搬运的必然字节与跨核等待，得到高核数下更紧的下界，使剪枝与近优认证在更多实例上起作用。</w:t>
      </w:r>
    </w:p>
    <w:p w14:paraId="724B5800">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按结构与规模分配预算是待检验方向。规模与墙钟相关可以指导预算设计，但不能直接把相关关系当成新策略已经有效；需先保留困难实例的阶段计时和首个可行解时间。</w:t>
      </w:r>
    </w:p>
    <w:p w14:paraId="3EDC9B2D">
      <w:pPr>
        <w:pStyle w:val="24"/>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L2参数扫描与缓存感知的候选。对容量与带宽做二维扫描，分离两者的作用；在候选生成中考虑共享输入的首次读取时序，减少多个核心同时未命中的情况。</w:t>
      </w:r>
    </w:p>
    <w:p w14:paraId="745D09DC">
      <w:pPr>
        <w:pStyle w:val="24"/>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粒度候选应覆盖粗细两端，并记录哪些候选确已生成、评价和被截断。case_062 提示检查这一覆盖过程的必要性，尚不能据此保证加入某个粒度就一定改善。</w:t>
      </w:r>
    </w:p>
    <w:p w14:paraId="5AD24068">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9.5 </w:t>
      </w:r>
      <w:r>
        <w:rPr>
          <w:rFonts w:hint="eastAsia" w:ascii="Times New Roman" w:hAnsi="Times New Roman" w:eastAsia="宋体" w:cs="Times New Roman"/>
          <w:b/>
          <w:sz w:val="24"/>
        </w:rPr>
        <w:t>模型的推广</w:t>
      </w:r>
    </w:p>
    <w:p w14:paraId="1431E505">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候选生成、下界筛选与真实评价分工，可供其他受资源争用影响的任务映射问题参考。迁移时需要重新明确评价语义、重证下界并验证候选参数，不能直接移植数值结论。对算子融合、切分及硬件特性评价，可以分别借鉴结构候选和同方案配对设计；这些是可研究的方向，尚未在题目以外的数据和平台上验证。</w:t>
      </w:r>
    </w:p>
    <w:p w14:paraId="4F6F9105">
      <w:pPr>
        <w:pStyle w:val="2"/>
        <w:keepNext/>
        <w:keepLines w:val="0"/>
        <w:pageBreakBefore w:val="0"/>
        <w:widowControl/>
        <w:snapToGrid w:val="0"/>
        <w:spacing w:before="240" w:after="160" w:line="240" w:lineRule="auto"/>
        <w:ind w:left="0" w:right="0" w:firstLine="0"/>
        <w:jc w:val="center"/>
      </w:pPr>
      <w:r>
        <w:rPr>
          <w:rFonts w:ascii="Times New Roman" w:hAnsi="Times New Roman" w:eastAsia="黑体" w:cs="Times New Roman"/>
          <w:b/>
          <w:sz w:val="28"/>
        </w:rPr>
        <w:t xml:space="preserve">10 </w:t>
      </w:r>
      <w:r>
        <w:rPr>
          <w:rFonts w:hint="eastAsia" w:ascii="Times New Roman" w:hAnsi="Times New Roman" w:eastAsia="黑体" w:cs="Times New Roman"/>
          <w:b/>
          <w:sz w:val="28"/>
        </w:rPr>
        <w:t>结论</w:t>
      </w:r>
    </w:p>
    <w:p w14:paraId="5CB60D70">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本文围绕多核 NPU 的切图、分核和核序建立统一的仿真驱动模型，采用结构化候选、适用下界与官方评价相结合的 LBSS 流程。在100张正式图、1400个场景—核数配置上保留全量结果。三问主要数值见表10-1，逐例原始指标见附录 A。</w:t>
      </w:r>
    </w:p>
    <w:p w14:paraId="27AA677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表10-1</w:t>
      </w:r>
      <w:r>
        <w:rPr>
          <w:rFonts w:ascii="Times New Roman" w:hAnsi="Times New Roman" w:eastAsia="宋体" w:cs="Times New Roman"/>
          <w:b/>
          <w:sz w:val="24"/>
        </w:rPr>
        <w:t xml:space="preserve"> </w:t>
      </w:r>
      <w:r>
        <w:rPr>
          <w:rFonts w:hint="eastAsia" w:ascii="Times New Roman" w:hAnsi="Times New Roman" w:eastAsia="宋体" w:cs="Times New Roman"/>
          <w:b/>
          <w:sz w:val="24"/>
        </w:rPr>
        <w:t>三问核心结果汇总（每格100图，逐例比值的算术平均）</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454"/>
        <w:gridCol w:w="1417"/>
        <w:gridCol w:w="1417"/>
        <w:gridCol w:w="1417"/>
        <w:gridCol w:w="1417"/>
        <w:gridCol w:w="1587"/>
        <w:gridCol w:w="1644"/>
      </w:tblGrid>
      <w:tr w14:paraId="161B76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454" w:type="dxa"/>
            <w:tcBorders>
              <w:bottom w:val="single" w:color="000000" w:sz="4" w:space="0"/>
            </w:tcBorders>
            <w:vAlign w:val="center"/>
          </w:tcPr>
          <w:p w14:paraId="44B01C93">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核数</w:t>
            </w:r>
          </w:p>
        </w:tc>
        <w:tc>
          <w:tcPr>
            <w:tcW w:w="1417" w:type="dxa"/>
            <w:tcBorders>
              <w:bottom w:val="single" w:color="000000" w:sz="4" w:space="0"/>
            </w:tcBorders>
            <w:vAlign w:val="center"/>
          </w:tcPr>
          <w:p w14:paraId="1F47613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问题一</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场景A</w:t>
            </w:r>
          </w:p>
        </w:tc>
        <w:tc>
          <w:tcPr>
            <w:tcW w:w="1417" w:type="dxa"/>
            <w:tcBorders>
              <w:bottom w:val="single" w:color="000000" w:sz="4" w:space="0"/>
            </w:tcBorders>
            <w:vAlign w:val="center"/>
          </w:tcPr>
          <w:p w14:paraId="3B3CAC8A">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问题二</w:t>
            </w:r>
            <w:r>
              <w:rPr>
                <w:rFonts w:ascii="Times New Roman" w:hAnsi="Times New Roman" w:eastAsia="宋体" w:cs="Times New Roman"/>
                <w:b/>
                <w:sz w:val="24"/>
              </w:rPr>
              <w:br w:type="textWrapping"/>
            </w:r>
            <w:r>
              <w:rPr>
                <w:rFonts w:hint="eastAsia" w:ascii="Times New Roman" w:hAnsi="Times New Roman" w:eastAsia="宋体" w:cs="Times New Roman"/>
                <w:b/>
                <w:sz w:val="24"/>
              </w:rPr>
              <w:t>场景B</w:t>
            </w:r>
          </w:p>
        </w:tc>
        <w:tc>
          <w:tcPr>
            <w:tcW w:w="1417" w:type="dxa"/>
            <w:tcBorders>
              <w:bottom w:val="single" w:color="000000" w:sz="4" w:space="0"/>
            </w:tcBorders>
            <w:vAlign w:val="center"/>
          </w:tcPr>
          <w:p w14:paraId="549A751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无L2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p>
        </w:tc>
        <w:tc>
          <w:tcPr>
            <w:tcW w:w="1417" w:type="dxa"/>
            <w:tcBorders>
              <w:bottom w:val="single" w:color="000000" w:sz="4" w:space="0"/>
            </w:tcBorders>
            <w:vAlign w:val="center"/>
          </w:tcPr>
          <w:p w14:paraId="1CF01E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问题三</w:t>
            </w:r>
            <w:r>
              <w:rPr>
                <w:rFonts w:ascii="Times New Roman" w:hAnsi="Times New Roman" w:eastAsia="宋体" w:cs="Times New Roman"/>
                <w:b/>
                <w:sz w:val="24"/>
              </w:rPr>
              <w:br w:type="textWrapping"/>
            </w:r>
            <w:r>
              <w:rPr>
                <w:rFonts w:hint="eastAsia" w:ascii="Times New Roman" w:hAnsi="Times New Roman" w:eastAsia="宋体" w:cs="Times New Roman"/>
                <w:b/>
                <w:sz w:val="24"/>
              </w:rPr>
              <w:t>有L2</w:t>
            </w:r>
            <w:r>
              <w:rPr>
                <w:rFonts w:ascii="Times New Roman" w:hAnsi="Times New Roman" w:eastAsia="宋体" w:cs="Times New Roman"/>
                <w:b/>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p>
        </w:tc>
        <w:tc>
          <w:tcPr>
            <w:tcW w:w="1587" w:type="dxa"/>
            <w:tcBorders>
              <w:bottom w:val="single" w:color="000000" w:sz="4" w:space="0"/>
            </w:tcBorders>
            <w:vAlign w:val="center"/>
          </w:tcPr>
          <w:p w14:paraId="068132BD">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同方案配置比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hw</m:t>
                    </m:r>
                  </m:sub>
                </m:sSub>
              </m:oMath>
            </m:oMathPara>
          </w:p>
        </w:tc>
        <w:tc>
          <w:tcPr>
            <w:tcW w:w="1644" w:type="dxa"/>
            <w:tcBorders>
              <w:bottom w:val="single" w:color="000000" w:sz="4" w:space="0"/>
            </w:tcBorders>
            <w:vAlign w:val="center"/>
          </w:tcPr>
          <w:p w14:paraId="56914BD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分别选优比</w:t>
            </w:r>
            <w:r>
              <w:rPr>
                <w:rFonts w:ascii="Times New Roman" w:hAnsi="Times New Roman" w:eastAsia="宋体" w:cs="Times New Roman"/>
                <w:b/>
                <w:sz w:val="24"/>
              </w:rPr>
              <w:br w:type="textWrapping"/>
            </w:r>
            <m:oMathPara>
              <m:oMath>
                <m:sSub>
                  <m:sSubPr/>
                  <m:e>
                    <m:bar>
                      <m:barPr>
                        <m:pos m:val="top"/>
                      </m:barPr>
                      <m:e>
                        <m:r>
                          <m:rPr/>
                          <w:rPr>
                            <w:rFonts w:ascii="Cambria Math" w:hAnsi="Cambria Math" w:eastAsia="宋体"/>
                            <w:sz w:val="24"/>
                            <w:szCs w:val="24"/>
                          </w:rPr>
                          <m:t>R</m:t>
                        </m:r>
                      </m:e>
                    </m:bar>
                  </m:e>
                  <m:sub>
                    <m:r>
                      <m:rPr>
                        <m:nor/>
                        <m:sty m:val="p"/>
                      </m:rPr>
                      <w:rPr>
                        <w:rFonts w:ascii="Cambria Math" w:hAnsi="Cambria Math" w:eastAsia="宋体"/>
                        <w:b w:val="0"/>
                        <w:i w:val="0"/>
                        <w:sz w:val="24"/>
                        <w:szCs w:val="24"/>
                      </w:rPr>
                      <m:t>select</m:t>
                    </m:r>
                  </m:sub>
                </m:sSub>
              </m:oMath>
            </m:oMathPara>
          </w:p>
        </w:tc>
      </w:tr>
      <w:tr w14:paraId="5F2714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168BB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w:t>
            </w:r>
          </w:p>
        </w:tc>
        <w:tc>
          <w:tcPr>
            <w:tcW w:w="1417" w:type="dxa"/>
            <w:vAlign w:val="center"/>
          </w:tcPr>
          <w:p w14:paraId="7D7E04F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6AD24CA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val="0"/>
                <w:sz w:val="24"/>
              </w:rPr>
              <w:t>1（定义）</w:t>
            </w:r>
          </w:p>
        </w:tc>
        <w:tc>
          <w:tcPr>
            <w:tcW w:w="1417" w:type="dxa"/>
            <w:vAlign w:val="center"/>
          </w:tcPr>
          <w:p w14:paraId="14E6E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417" w:type="dxa"/>
            <w:vAlign w:val="center"/>
          </w:tcPr>
          <w:p w14:paraId="224D4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1.0638</w:t>
            </w:r>
          </w:p>
        </w:tc>
        <w:tc>
          <w:tcPr>
            <w:tcW w:w="1587" w:type="dxa"/>
            <w:vAlign w:val="center"/>
          </w:tcPr>
          <w:p w14:paraId="5276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1.001978</w:t>
            </w:r>
          </w:p>
        </w:tc>
        <w:tc>
          <w:tcPr>
            <w:tcW w:w="1644" w:type="dxa"/>
            <w:vAlign w:val="center"/>
          </w:tcPr>
          <w:p w14:paraId="405B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1.002364</w:t>
            </w:r>
          </w:p>
        </w:tc>
      </w:tr>
      <w:tr w14:paraId="517F5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2BF3B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w:t>
            </w:r>
          </w:p>
        </w:tc>
        <w:tc>
          <w:tcPr>
            <w:tcW w:w="1417" w:type="dxa"/>
            <w:vAlign w:val="center"/>
          </w:tcPr>
          <w:p w14:paraId="7D8D1E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1.8553</w:t>
            </w:r>
          </w:p>
        </w:tc>
        <w:tc>
          <w:tcPr>
            <w:tcW w:w="1417" w:type="dxa"/>
            <w:vAlign w:val="center"/>
          </w:tcPr>
          <w:p w14:paraId="356CD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36B7B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1.9925</w:t>
            </w:r>
          </w:p>
        </w:tc>
        <w:tc>
          <w:tcPr>
            <w:tcW w:w="1417" w:type="dxa"/>
            <w:vAlign w:val="center"/>
          </w:tcPr>
          <w:p w14:paraId="6054B4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2.0029</w:t>
            </w:r>
          </w:p>
        </w:tc>
        <w:tc>
          <w:tcPr>
            <w:tcW w:w="1587" w:type="dxa"/>
            <w:vAlign w:val="center"/>
          </w:tcPr>
          <w:p w14:paraId="0CA5D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1.004765</w:t>
            </w:r>
          </w:p>
        </w:tc>
        <w:tc>
          <w:tcPr>
            <w:tcW w:w="1644" w:type="dxa"/>
            <w:vAlign w:val="center"/>
          </w:tcPr>
          <w:p w14:paraId="597D3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1.005591</w:t>
            </w:r>
          </w:p>
        </w:tc>
      </w:tr>
      <w:tr w14:paraId="39B165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63B23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w:t>
            </w:r>
          </w:p>
        </w:tc>
        <w:tc>
          <w:tcPr>
            <w:tcW w:w="1417" w:type="dxa"/>
            <w:vAlign w:val="center"/>
          </w:tcPr>
          <w:p w14:paraId="651F7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2.5606</w:t>
            </w:r>
          </w:p>
        </w:tc>
        <w:tc>
          <w:tcPr>
            <w:tcW w:w="1417" w:type="dxa"/>
            <w:vAlign w:val="center"/>
          </w:tcPr>
          <w:p w14:paraId="6DABE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1A541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2.8011</w:t>
            </w:r>
          </w:p>
        </w:tc>
        <w:tc>
          <w:tcPr>
            <w:tcW w:w="1417" w:type="dxa"/>
            <w:vAlign w:val="center"/>
          </w:tcPr>
          <w:p w14:paraId="2E5AC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587" w:type="dxa"/>
            <w:vAlign w:val="center"/>
          </w:tcPr>
          <w:p w14:paraId="49FE01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1.011799</w:t>
            </w:r>
          </w:p>
        </w:tc>
        <w:tc>
          <w:tcPr>
            <w:tcW w:w="1644" w:type="dxa"/>
            <w:vAlign w:val="center"/>
          </w:tcPr>
          <w:p w14:paraId="7D1BE2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1.013423</w:t>
            </w:r>
          </w:p>
        </w:tc>
      </w:tr>
      <w:tr w14:paraId="1367F5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52171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w:t>
            </w:r>
          </w:p>
        </w:tc>
        <w:tc>
          <w:tcPr>
            <w:tcW w:w="1417" w:type="dxa"/>
            <w:vAlign w:val="center"/>
          </w:tcPr>
          <w:p w14:paraId="04E945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3.1973</w:t>
            </w:r>
          </w:p>
        </w:tc>
        <w:tc>
          <w:tcPr>
            <w:tcW w:w="1417" w:type="dxa"/>
            <w:vAlign w:val="center"/>
          </w:tcPr>
          <w:p w14:paraId="61507C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66107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3.5210</w:t>
            </w:r>
          </w:p>
        </w:tc>
        <w:tc>
          <w:tcPr>
            <w:tcW w:w="1417" w:type="dxa"/>
            <w:vAlign w:val="center"/>
          </w:tcPr>
          <w:p w14:paraId="02081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3.5811</w:t>
            </w:r>
          </w:p>
        </w:tc>
        <w:tc>
          <w:tcPr>
            <w:tcW w:w="1587" w:type="dxa"/>
            <w:vAlign w:val="center"/>
          </w:tcPr>
          <w:p w14:paraId="24CD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1.015729</w:t>
            </w:r>
          </w:p>
        </w:tc>
        <w:tc>
          <w:tcPr>
            <w:tcW w:w="1644" w:type="dxa"/>
            <w:vAlign w:val="center"/>
          </w:tcPr>
          <w:p w14:paraId="1AF556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1.020292</w:t>
            </w:r>
          </w:p>
        </w:tc>
      </w:tr>
      <w:tr w14:paraId="339AC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454" w:type="dxa"/>
            <w:vAlign w:val="center"/>
          </w:tcPr>
          <w:p w14:paraId="7CA3DF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w:t>
            </w:r>
          </w:p>
        </w:tc>
        <w:tc>
          <w:tcPr>
            <w:tcW w:w="1417" w:type="dxa"/>
            <w:vAlign w:val="center"/>
          </w:tcPr>
          <w:p w14:paraId="6CB11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3.7433</w:t>
            </w:r>
          </w:p>
        </w:tc>
        <w:tc>
          <w:tcPr>
            <w:tcW w:w="1417" w:type="dxa"/>
            <w:vAlign w:val="center"/>
          </w:tcPr>
          <w:p w14:paraId="7F80FD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3D6C1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4.1311</w:t>
            </w:r>
          </w:p>
        </w:tc>
        <w:tc>
          <w:tcPr>
            <w:tcW w:w="1417" w:type="dxa"/>
            <w:vAlign w:val="center"/>
          </w:tcPr>
          <w:p w14:paraId="4F0242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4.2190</w:t>
            </w:r>
          </w:p>
        </w:tc>
        <w:tc>
          <w:tcPr>
            <w:tcW w:w="1587" w:type="dxa"/>
            <w:vAlign w:val="center"/>
          </w:tcPr>
          <w:p w14:paraId="1B23C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1.016766</w:t>
            </w:r>
          </w:p>
        </w:tc>
        <w:tc>
          <w:tcPr>
            <w:tcW w:w="1644" w:type="dxa"/>
            <w:vAlign w:val="center"/>
          </w:tcPr>
          <w:p w14:paraId="17C36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1.027400</w:t>
            </w:r>
          </w:p>
        </w:tc>
      </w:tr>
    </w:tbl>
    <w:p w14:paraId="6B70728D">
      <w:pPr>
        <w:pStyle w:val="3"/>
        <w:keepNext w:val="0"/>
        <w:keepLines w:val="0"/>
        <w:pageBreakBefore w:val="0"/>
        <w:widowControl/>
        <w:snapToGrid w:val="0"/>
        <w:spacing w:before="0" w:after="0" w:line="240" w:lineRule="auto"/>
        <w:ind w:left="0" w:right="0" w:firstLine="480"/>
        <w:jc w:val="both"/>
      </w:pPr>
      <w:r>
        <w:rPr>
          <w:rFonts w:hint="eastAsia" w:ascii="Times New Roman" w:hAnsi="Times New Roman" w:eastAsia="宋体" w:cs="Times New Roman"/>
          <w:b w:val="0"/>
          <w:sz w:val="24"/>
        </w:rPr>
        <w:t>注：问题一、问题二的一核点按题目定义为1；问题三两条曲线的一核点为实测值（无L2列即优化后的B1）。同方案配置比固定无L2下选出的方案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hint="eastAsia" w:ascii="Times New Roman" w:hAnsi="Times New Roman" w:eastAsia="宋体" w:cs="Times New Roman"/>
          <w:b w:val="0"/>
          <w:sz w:val="24"/>
        </w:rPr>
        <w:t>，分别选优比的分母换成L2下独立选出的方案</w:t>
      </w:r>
      <w:r>
        <w:rPr>
          <w:rFonts w:ascii="Times New Roman" w:hAnsi="Times New Roman" w:eastAsia="宋体" w:cs="Times New Roman"/>
          <w:b w:val="0"/>
          <w:sz w:val="24"/>
        </w:rPr>
        <w:t xml:space="preserve">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w:t>
      </w:r>
    </w:p>
    <w:p w14:paraId="391B8F87">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问题一通过Task粒度、分核与次序的联合选择，在五核达到平均加速比3.743，相对SCB的逐图平均耗时降低43.48%；完整退化与预算记录见第5章。</w:t>
      </w:r>
    </w:p>
    <w:p w14:paraId="419E3E6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问题二在容量约束下组织同核驻留，五核平均加速比提高至4.131，平均新增搬运由场景A的14.79降至8.22 MiB。Spill集中于22张图，局部微批的进一步改善集中于少数实例。</w:t>
      </w:r>
    </w:p>
    <w:p w14:paraId="3516506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问题三中，只读Cache相对无L2基线的五核同方案加速比均值为1.016766，中位数为1.000546；分别选优为1.027400。命中率、配置效应和选解效应分别报告，L2独立选优相对REF的平均加速比为4.219。</w:t>
      </w:r>
    </w:p>
    <w:p w14:paraId="2C373D4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1400个配置结果均不慢于REF，按归档全局计算界的事后3%证书覆盖率为18.8%。模型、完整逐例结果和时间成本共同界定LBSS的性能与适用范围。</w:t>
      </w:r>
    </w:p>
    <w:p w14:paraId="6DFAE55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本文的方法特点概括如下：</w:t>
      </w:r>
    </w:p>
    <w:p w14:paraId="62C1FEE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（1）以可证资源松弛筛选候选，并为满足条件的解提供主目标间隙上界。</w:t>
      </w:r>
    </w:p>
    <w:p w14:paraId="308C7974">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（2）以场景代价组织候选，给出追加式分核的联合无环性及同核微批的Spill前边界不变性。</w:t>
      </w:r>
    </w:p>
    <w:p w14:paraId="3BCE5889">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（3）以同方案配置比、选解比及几何均值分解区分缓存配置和重新选解的作用。</w:t>
      </w:r>
    </w:p>
    <w:p w14:paraId="1F55AA4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（4）全量结果与可核验来源。逐例表、退化、补跑、组件来源及哈希记录保留。来源统计说明模块与最终方案的对应关系，不称为完成独立因果归因。</w:t>
      </w:r>
    </w:p>
    <w:p w14:paraId="3409E89C">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进一步工作集中于等预算对照、缓存感知候选和困难实例评价成本控制，具体范围见第9章。</w:t>
      </w:r>
    </w:p>
    <w:p w14:paraId="7624691E">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参考文献</w:t>
      </w:r>
    </w:p>
    <w:p w14:paraId="701B285B">
      <w:pPr>
        <w:pStyle w:val="2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 Sze V, Chen Y H, Yang T J, Emer J </w:t>
      </w:r>
      <w:r>
        <w:rPr>
          <w:rFonts w:hint="eastAsia" w:ascii="Times New Roman" w:hAnsi="Times New Roman" w:eastAsia="宋体" w:cs="Times New Roman"/>
          <w:b w:val="0"/>
          <w:sz w:val="24"/>
        </w:rPr>
        <w:t>S，Efficient</w:t>
      </w:r>
      <w:r>
        <w:rPr>
          <w:rFonts w:ascii="Times New Roman" w:hAnsi="Times New Roman" w:eastAsia="宋体" w:cs="Times New Roman"/>
          <w:b w:val="0"/>
          <w:sz w:val="24"/>
        </w:rPr>
        <w:t xml:space="preserve"> processing of deep neural networks: a tutorial and </w:t>
      </w:r>
      <w:r>
        <w:rPr>
          <w:rFonts w:hint="eastAsia" w:ascii="Times New Roman" w:hAnsi="Times New Roman" w:eastAsia="宋体" w:cs="Times New Roman"/>
          <w:b w:val="0"/>
          <w:sz w:val="24"/>
        </w:rPr>
        <w:t>survey，Proceedings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IEEE，105(12)：2295-2329，2017。</w:t>
      </w:r>
    </w:p>
    <w:p w14:paraId="124307A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 Chen Y H, Krishna T, Emer J S, Sze </w:t>
      </w:r>
      <w:r>
        <w:rPr>
          <w:rFonts w:hint="eastAsia" w:ascii="Times New Roman" w:hAnsi="Times New Roman" w:eastAsia="宋体" w:cs="Times New Roman"/>
          <w:b w:val="0"/>
          <w:sz w:val="24"/>
        </w:rPr>
        <w:t>V，Eyeriss:</w:t>
      </w:r>
      <w:r>
        <w:rPr>
          <w:rFonts w:ascii="Times New Roman" w:hAnsi="Times New Roman" w:eastAsia="宋体" w:cs="Times New Roman"/>
          <w:b w:val="0"/>
          <w:sz w:val="24"/>
        </w:rPr>
        <w:t xml:space="preserve"> an energy-efficient reconfigurable accelerator for deep convolutional neural </w:t>
      </w:r>
      <w:r>
        <w:rPr>
          <w:rFonts w:hint="eastAsia" w:ascii="Times New Roman" w:hAnsi="Times New Roman" w:eastAsia="宋体" w:cs="Times New Roman"/>
          <w:b w:val="0"/>
          <w:sz w:val="24"/>
        </w:rPr>
        <w:t>networks，IEEE</w:t>
      </w:r>
      <w:r>
        <w:rPr>
          <w:rFonts w:ascii="Times New Roman" w:hAnsi="Times New Roman" w:eastAsia="宋体" w:cs="Times New Roman"/>
          <w:b w:val="0"/>
          <w:sz w:val="24"/>
        </w:rPr>
        <w:t xml:space="preserve"> Journal of Solid-State </w:t>
      </w:r>
      <w:r>
        <w:rPr>
          <w:rFonts w:hint="eastAsia" w:ascii="Times New Roman" w:hAnsi="Times New Roman" w:eastAsia="宋体" w:cs="Times New Roman"/>
          <w:b w:val="0"/>
          <w:sz w:val="24"/>
        </w:rPr>
        <w:t>Circuits，52(1)：127-138，2017。</w:t>
      </w:r>
    </w:p>
    <w:p w14:paraId="679FFAD8">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[3] </w:t>
      </w:r>
      <w:r>
        <w:rPr>
          <w:rFonts w:hint="eastAsia" w:ascii="Times New Roman" w:hAnsi="Times New Roman" w:eastAsia="宋体" w:cs="Times New Roman"/>
          <w:b w:val="0"/>
          <w:sz w:val="24"/>
        </w:rPr>
        <w:t>中国研究生数学建模竞赛组委会，“华为杯”第二十三届中国研究生数学建模竞赛A题：通用神经网络处理器下的多核调度问题（赛题正文、附录与评估程序），2026。</w:t>
      </w:r>
    </w:p>
    <w:p w14:paraId="73AFFE9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[4] Graham R </w:t>
      </w:r>
      <w:r>
        <w:rPr>
          <w:rFonts w:hint="eastAsia" w:ascii="Times New Roman" w:hAnsi="Times New Roman" w:eastAsia="宋体" w:cs="Times New Roman"/>
          <w:b w:val="0"/>
          <w:sz w:val="24"/>
        </w:rPr>
        <w:t>L，Bounds</w:t>
      </w:r>
      <w:r>
        <w:rPr>
          <w:rFonts w:ascii="Times New Roman" w:hAnsi="Times New Roman" w:eastAsia="宋体" w:cs="Times New Roman"/>
          <w:b w:val="0"/>
          <w:sz w:val="24"/>
        </w:rPr>
        <w:t xml:space="preserve"> on multiprocessing timing </w:t>
      </w:r>
      <w:r>
        <w:rPr>
          <w:rFonts w:hint="eastAsia" w:ascii="Times New Roman" w:hAnsi="Times New Roman" w:eastAsia="宋体" w:cs="Times New Roman"/>
          <w:b w:val="0"/>
          <w:sz w:val="24"/>
        </w:rPr>
        <w:t>anomalies，SIAM</w:t>
      </w:r>
      <w:r>
        <w:rPr>
          <w:rFonts w:ascii="Times New Roman" w:hAnsi="Times New Roman" w:eastAsia="宋体" w:cs="Times New Roman"/>
          <w:b w:val="0"/>
          <w:sz w:val="24"/>
        </w:rPr>
        <w:t xml:space="preserve"> Journal on Applied </w:t>
      </w:r>
      <w:r>
        <w:rPr>
          <w:rFonts w:hint="eastAsia" w:ascii="Times New Roman" w:hAnsi="Times New Roman" w:eastAsia="宋体" w:cs="Times New Roman"/>
          <w:b w:val="0"/>
          <w:sz w:val="24"/>
        </w:rPr>
        <w:t>Mathematics，17(2)：416-429，1969。</w:t>
      </w:r>
    </w:p>
    <w:p w14:paraId="415E45C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[5] Kwok Y K, Ahmad </w:t>
      </w:r>
      <w:r>
        <w:rPr>
          <w:rFonts w:hint="eastAsia" w:ascii="Times New Roman" w:hAnsi="Times New Roman" w:eastAsia="宋体" w:cs="Times New Roman"/>
          <w:b w:val="0"/>
          <w:sz w:val="24"/>
        </w:rPr>
        <w:t>I，Static</w:t>
      </w:r>
      <w:r>
        <w:rPr>
          <w:rFonts w:ascii="Times New Roman" w:hAnsi="Times New Roman" w:eastAsia="宋体" w:cs="Times New Roman"/>
          <w:b w:val="0"/>
          <w:sz w:val="24"/>
        </w:rPr>
        <w:t xml:space="preserve"> scheduling algorithms for allocating directed task graphs to </w:t>
      </w:r>
      <w:r>
        <w:rPr>
          <w:rFonts w:hint="eastAsia" w:ascii="Times New Roman" w:hAnsi="Times New Roman" w:eastAsia="宋体" w:cs="Times New Roman"/>
          <w:b w:val="0"/>
          <w:sz w:val="24"/>
        </w:rPr>
        <w:t>multiprocessors，ACM</w:t>
      </w:r>
      <w:r>
        <w:rPr>
          <w:rFonts w:ascii="Times New Roman" w:hAnsi="Times New Roman" w:eastAsia="宋体" w:cs="Times New Roman"/>
          <w:b w:val="0"/>
          <w:sz w:val="24"/>
        </w:rPr>
        <w:t xml:space="preserve"> Computing </w:t>
      </w:r>
      <w:r>
        <w:rPr>
          <w:rFonts w:hint="eastAsia" w:ascii="Times New Roman" w:hAnsi="Times New Roman" w:eastAsia="宋体" w:cs="Times New Roman"/>
          <w:b w:val="0"/>
          <w:sz w:val="24"/>
        </w:rPr>
        <w:t>Surveys，31(4)：406-471，1999。</w:t>
      </w:r>
    </w:p>
    <w:p w14:paraId="75762275">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[6] Topcuoglu H, Hariri S, Wu M </w:t>
      </w:r>
      <w:r>
        <w:rPr>
          <w:rFonts w:hint="eastAsia" w:ascii="Times New Roman" w:hAnsi="Times New Roman" w:eastAsia="宋体" w:cs="Times New Roman"/>
          <w:b w:val="0"/>
          <w:sz w:val="24"/>
        </w:rPr>
        <w:t>Y，Performance-effective</w:t>
      </w:r>
      <w:r>
        <w:rPr>
          <w:rFonts w:ascii="Times New Roman" w:hAnsi="Times New Roman" w:eastAsia="宋体" w:cs="Times New Roman"/>
          <w:b w:val="0"/>
          <w:sz w:val="24"/>
        </w:rPr>
        <w:t xml:space="preserve"> and low-complexity task scheduling for heterogeneous </w:t>
      </w:r>
      <w:r>
        <w:rPr>
          <w:rFonts w:hint="eastAsia" w:ascii="Times New Roman" w:hAnsi="Times New Roman" w:eastAsia="宋体" w:cs="Times New Roman"/>
          <w:b w:val="0"/>
          <w:sz w:val="24"/>
        </w:rPr>
        <w:t>computing，IEEE</w:t>
      </w:r>
      <w:r>
        <w:rPr>
          <w:rFonts w:ascii="Times New Roman" w:hAnsi="Times New Roman" w:eastAsia="宋体" w:cs="Times New Roman"/>
          <w:b w:val="0"/>
          <w:sz w:val="24"/>
        </w:rPr>
        <w:t xml:space="preserve"> Transactions on Parallel and Distributed </w:t>
      </w:r>
      <w:r>
        <w:rPr>
          <w:rFonts w:hint="eastAsia" w:ascii="Times New Roman" w:hAnsi="Times New Roman" w:eastAsia="宋体" w:cs="Times New Roman"/>
          <w:b w:val="0"/>
          <w:sz w:val="24"/>
        </w:rPr>
        <w:t>Systems，13(3)：260-274，2002。</w:t>
      </w:r>
    </w:p>
    <w:p w14:paraId="0EE3F04D">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[7] Chen T, Moreau T, Jiang Z, </w:t>
      </w:r>
      <w:r>
        <w:rPr>
          <w:rFonts w:hint="eastAsia" w:ascii="Times New Roman" w:hAnsi="Times New Roman" w:eastAsia="宋体" w:cs="Times New Roman"/>
          <w:b w:val="0"/>
          <w:sz w:val="24"/>
        </w:rPr>
        <w:t>等，TVM:</w:t>
      </w:r>
      <w:r>
        <w:rPr>
          <w:rFonts w:ascii="Times New Roman" w:hAnsi="Times New Roman" w:eastAsia="宋体" w:cs="Times New Roman"/>
          <w:b w:val="0"/>
          <w:sz w:val="24"/>
        </w:rPr>
        <w:t xml:space="preserve"> an automated end-to-end optimizing compiler for deep </w:t>
      </w:r>
      <w:r>
        <w:rPr>
          <w:rFonts w:hint="eastAsia" w:ascii="Times New Roman" w:hAnsi="Times New Roman" w:eastAsia="宋体" w:cs="Times New Roman"/>
          <w:b w:val="0"/>
          <w:sz w:val="24"/>
        </w:rPr>
        <w:t>learning，13th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18），578-594，2018。</w:t>
      </w:r>
    </w:p>
    <w:p w14:paraId="2C3E01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[8] Xing Y, Liang S, Sui L, </w:t>
      </w:r>
      <w:r>
        <w:rPr>
          <w:rFonts w:hint="eastAsia" w:ascii="Times New Roman" w:hAnsi="Times New Roman" w:eastAsia="宋体" w:cs="Times New Roman"/>
          <w:b w:val="0"/>
          <w:sz w:val="24"/>
        </w:rPr>
        <w:t>等，DNNVM:</w:t>
      </w:r>
      <w:r>
        <w:rPr>
          <w:rFonts w:ascii="Times New Roman" w:hAnsi="Times New Roman" w:eastAsia="宋体" w:cs="Times New Roman"/>
          <w:b w:val="0"/>
          <w:sz w:val="24"/>
        </w:rPr>
        <w:t xml:space="preserve"> end-to-end compiler leveraging heterogeneous optimizations on FPGA-based CNN </w:t>
      </w:r>
      <w:r>
        <w:rPr>
          <w:rFonts w:hint="eastAsia" w:ascii="Times New Roman" w:hAnsi="Times New Roman" w:eastAsia="宋体" w:cs="Times New Roman"/>
          <w:b w:val="0"/>
          <w:sz w:val="24"/>
        </w:rPr>
        <w:t>accelerators，IEEE</w:t>
      </w:r>
      <w:r>
        <w:rPr>
          <w:rFonts w:ascii="Times New Roman" w:hAnsi="Times New Roman" w:eastAsia="宋体" w:cs="Times New Roman"/>
          <w:b w:val="0"/>
          <w:sz w:val="24"/>
        </w:rPr>
        <w:t xml:space="preserve"> Transactions on Computer-Aided Design of Integrated Circuits and </w:t>
      </w:r>
      <w:r>
        <w:rPr>
          <w:rFonts w:hint="eastAsia" w:ascii="Times New Roman" w:hAnsi="Times New Roman" w:eastAsia="宋体" w:cs="Times New Roman"/>
          <w:b w:val="0"/>
          <w:sz w:val="24"/>
        </w:rPr>
        <w:t>Systems，39(10)：2668-2681，2020。</w:t>
      </w:r>
    </w:p>
    <w:p w14:paraId="1F5D648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[9] Zheng L, Li Z, Zhang H, </w:t>
      </w:r>
      <w:r>
        <w:rPr>
          <w:rFonts w:hint="eastAsia" w:ascii="Times New Roman" w:hAnsi="Times New Roman" w:eastAsia="宋体" w:cs="Times New Roman"/>
          <w:b w:val="0"/>
          <w:sz w:val="24"/>
        </w:rPr>
        <w:t>等，Alpa:</w:t>
      </w:r>
      <w:r>
        <w:rPr>
          <w:rFonts w:ascii="Times New Roman" w:hAnsi="Times New Roman" w:eastAsia="宋体" w:cs="Times New Roman"/>
          <w:b w:val="0"/>
          <w:sz w:val="24"/>
        </w:rPr>
        <w:t xml:space="preserve"> automating inter- and intra-operator parallelism for distributed deep </w:t>
      </w:r>
      <w:r>
        <w:rPr>
          <w:rFonts w:hint="eastAsia" w:ascii="Times New Roman" w:hAnsi="Times New Roman" w:eastAsia="宋体" w:cs="Times New Roman"/>
          <w:b w:val="0"/>
          <w:sz w:val="24"/>
        </w:rPr>
        <w:t>learning，16th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22），559-578，2022。</w:t>
      </w:r>
    </w:p>
    <w:p w14:paraId="048F9532">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[10] Shi Y, Yang Z, Xue J, </w:t>
      </w:r>
      <w:r>
        <w:rPr>
          <w:rFonts w:hint="eastAsia" w:ascii="Times New Roman" w:hAnsi="Times New Roman" w:eastAsia="宋体" w:cs="Times New Roman"/>
          <w:b w:val="0"/>
          <w:sz w:val="24"/>
        </w:rPr>
        <w:t>等，Welder:</w:t>
      </w:r>
      <w:r>
        <w:rPr>
          <w:rFonts w:ascii="Times New Roman" w:hAnsi="Times New Roman" w:eastAsia="宋体" w:cs="Times New Roman"/>
          <w:b w:val="0"/>
          <w:sz w:val="24"/>
        </w:rPr>
        <w:t xml:space="preserve"> scheduling deep learning memory access via </w:t>
      </w:r>
      <w:r>
        <w:rPr>
          <w:rFonts w:hint="eastAsia" w:ascii="Times New Roman" w:hAnsi="Times New Roman" w:eastAsia="宋体" w:cs="Times New Roman"/>
          <w:b w:val="0"/>
          <w:sz w:val="24"/>
        </w:rPr>
        <w:t>tile-graph，17th</w:t>
      </w:r>
      <w:r>
        <w:rPr>
          <w:rFonts w:ascii="Times New Roman" w:hAnsi="Times New Roman" w:eastAsia="宋体" w:cs="Times New Roman"/>
          <w:b w:val="0"/>
          <w:sz w:val="24"/>
        </w:rPr>
        <w:t xml:space="preserve"> USENIX Symposium on Operating Systems Design and </w:t>
      </w:r>
      <w:r>
        <w:rPr>
          <w:rFonts w:hint="eastAsia" w:ascii="Times New Roman" w:hAnsi="Times New Roman" w:eastAsia="宋体" w:cs="Times New Roman"/>
          <w:b w:val="0"/>
          <w:sz w:val="24"/>
        </w:rPr>
        <w:t>Implementation（OSDI</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23），701-718，2023。</w:t>
      </w:r>
    </w:p>
    <w:p w14:paraId="288C034B">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[11] Popp M, Schlag S, Schulz C, Seemaier </w:t>
      </w:r>
      <w:r>
        <w:rPr>
          <w:rFonts w:hint="eastAsia" w:ascii="Times New Roman" w:hAnsi="Times New Roman" w:eastAsia="宋体" w:cs="Times New Roman"/>
          <w:b w:val="0"/>
          <w:sz w:val="24"/>
        </w:rPr>
        <w:t>D，Multilevel</w:t>
      </w:r>
      <w:r>
        <w:rPr>
          <w:rFonts w:ascii="Times New Roman" w:hAnsi="Times New Roman" w:eastAsia="宋体" w:cs="Times New Roman"/>
          <w:b w:val="0"/>
          <w:sz w:val="24"/>
        </w:rPr>
        <w:t xml:space="preserve"> acyclic hypergraph </w:t>
      </w:r>
      <w:r>
        <w:rPr>
          <w:rFonts w:hint="eastAsia" w:ascii="Times New Roman" w:hAnsi="Times New Roman" w:eastAsia="宋体" w:cs="Times New Roman"/>
          <w:b w:val="0"/>
          <w:sz w:val="24"/>
        </w:rPr>
        <w:t>partitioning，Proceedings</w:t>
      </w:r>
      <w:r>
        <w:rPr>
          <w:rFonts w:ascii="Times New Roman" w:hAnsi="Times New Roman" w:eastAsia="宋体" w:cs="Times New Roman"/>
          <w:b w:val="0"/>
          <w:sz w:val="24"/>
        </w:rPr>
        <w:t xml:space="preserve"> of the Symposium on Algorithm Engineering and </w:t>
      </w:r>
      <w:r>
        <w:rPr>
          <w:rFonts w:hint="eastAsia" w:ascii="Times New Roman" w:hAnsi="Times New Roman" w:eastAsia="宋体" w:cs="Times New Roman"/>
          <w:b w:val="0"/>
          <w:sz w:val="24"/>
        </w:rPr>
        <w:t>Experiments（ALENEX</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2021），1-15，2021。</w:t>
      </w:r>
    </w:p>
    <w:p w14:paraId="72CA573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[12] Hong J W, Kung H </w:t>
      </w:r>
      <w:r>
        <w:rPr>
          <w:rFonts w:hint="eastAsia" w:ascii="Times New Roman" w:hAnsi="Times New Roman" w:eastAsia="宋体" w:cs="Times New Roman"/>
          <w:b w:val="0"/>
          <w:sz w:val="24"/>
        </w:rPr>
        <w:t>T，I/O</w:t>
      </w:r>
      <w:r>
        <w:rPr>
          <w:rFonts w:ascii="Times New Roman" w:hAnsi="Times New Roman" w:eastAsia="宋体" w:cs="Times New Roman"/>
          <w:b w:val="0"/>
          <w:sz w:val="24"/>
        </w:rPr>
        <w:t xml:space="preserve"> complexity: the red-blue pebble </w:t>
      </w:r>
      <w:r>
        <w:rPr>
          <w:rFonts w:hint="eastAsia" w:ascii="Times New Roman" w:hAnsi="Times New Roman" w:eastAsia="宋体" w:cs="Times New Roman"/>
          <w:b w:val="0"/>
          <w:sz w:val="24"/>
        </w:rPr>
        <w:t>game，Proceedings</w:t>
      </w:r>
      <w:r>
        <w:rPr>
          <w:rFonts w:ascii="Times New Roman" w:hAnsi="Times New Roman" w:eastAsia="宋体" w:cs="Times New Roman"/>
          <w:b w:val="0"/>
          <w:sz w:val="24"/>
        </w:rPr>
        <w:t xml:space="preserve"> of the 13th Annual ACM Symposium on Theory of </w:t>
      </w:r>
      <w:r>
        <w:rPr>
          <w:rFonts w:hint="eastAsia" w:ascii="Times New Roman" w:hAnsi="Times New Roman" w:eastAsia="宋体" w:cs="Times New Roman"/>
          <w:b w:val="0"/>
          <w:sz w:val="24"/>
        </w:rPr>
        <w:t>Computing，326-333，1981。</w:t>
      </w:r>
    </w:p>
    <w:p w14:paraId="4BD836A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[13] Belady L </w:t>
      </w:r>
      <w:r>
        <w:rPr>
          <w:rFonts w:hint="eastAsia" w:ascii="Times New Roman" w:hAnsi="Times New Roman" w:eastAsia="宋体" w:cs="Times New Roman"/>
          <w:b w:val="0"/>
          <w:sz w:val="24"/>
        </w:rPr>
        <w:t>A，A</w:t>
      </w:r>
      <w:r>
        <w:rPr>
          <w:rFonts w:ascii="Times New Roman" w:hAnsi="Times New Roman" w:eastAsia="宋体" w:cs="Times New Roman"/>
          <w:b w:val="0"/>
          <w:sz w:val="24"/>
        </w:rPr>
        <w:t xml:space="preserve"> study of replacement algorithms for a virtual-storage </w:t>
      </w:r>
      <w:r>
        <w:rPr>
          <w:rFonts w:hint="eastAsia" w:ascii="Times New Roman" w:hAnsi="Times New Roman" w:eastAsia="宋体" w:cs="Times New Roman"/>
          <w:b w:val="0"/>
          <w:sz w:val="24"/>
        </w:rPr>
        <w:t>computer，IBM</w:t>
      </w:r>
      <w:r>
        <w:rPr>
          <w:rFonts w:ascii="Times New Roman" w:hAnsi="Times New Roman" w:eastAsia="宋体" w:cs="Times New Roman"/>
          <w:b w:val="0"/>
          <w:sz w:val="24"/>
        </w:rPr>
        <w:t xml:space="preserve"> Systems </w:t>
      </w:r>
      <w:r>
        <w:rPr>
          <w:rFonts w:hint="eastAsia" w:ascii="Times New Roman" w:hAnsi="Times New Roman" w:eastAsia="宋体" w:cs="Times New Roman"/>
          <w:b w:val="0"/>
          <w:sz w:val="24"/>
        </w:rPr>
        <w:t>Journal，5(2)：78-101，1966。</w:t>
      </w:r>
    </w:p>
    <w:p w14:paraId="4CAB6EF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[14] Garey M R, Johnson D </w:t>
      </w:r>
      <w:r>
        <w:rPr>
          <w:rFonts w:hint="eastAsia" w:ascii="Times New Roman" w:hAnsi="Times New Roman" w:eastAsia="宋体" w:cs="Times New Roman"/>
          <w:b w:val="0"/>
          <w:sz w:val="24"/>
        </w:rPr>
        <w:t>S，Computers</w:t>
      </w:r>
      <w:r>
        <w:rPr>
          <w:rFonts w:ascii="Times New Roman" w:hAnsi="Times New Roman" w:eastAsia="宋体" w:cs="Times New Roman"/>
          <w:b w:val="0"/>
          <w:sz w:val="24"/>
        </w:rPr>
        <w:t xml:space="preserve"> and Intractability: A Guide to the Theory of </w:t>
      </w:r>
      <w:r>
        <w:rPr>
          <w:rFonts w:hint="eastAsia" w:ascii="Times New Roman" w:hAnsi="Times New Roman" w:eastAsia="宋体" w:cs="Times New Roman"/>
          <w:b w:val="0"/>
          <w:sz w:val="24"/>
        </w:rPr>
        <w:t>NP-Completeness，San</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Francisco：W.</w:t>
      </w:r>
      <w:r>
        <w:rPr>
          <w:rFonts w:ascii="Times New Roman" w:hAnsi="Times New Roman" w:eastAsia="宋体" w:cs="Times New Roman"/>
          <w:b w:val="0"/>
          <w:sz w:val="24"/>
        </w:rPr>
        <w:t xml:space="preserve"> H. </w:t>
      </w:r>
      <w:r>
        <w:rPr>
          <w:rFonts w:hint="eastAsia" w:ascii="Times New Roman" w:hAnsi="Times New Roman" w:eastAsia="宋体" w:cs="Times New Roman"/>
          <w:b w:val="0"/>
          <w:sz w:val="24"/>
        </w:rPr>
        <w:t>Freeman，223，1979。</w:t>
      </w:r>
    </w:p>
    <w:p w14:paraId="747EF313">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[15] Seidel R, Aragon C </w:t>
      </w:r>
      <w:r>
        <w:rPr>
          <w:rFonts w:hint="eastAsia" w:ascii="Times New Roman" w:hAnsi="Times New Roman" w:eastAsia="宋体" w:cs="Times New Roman"/>
          <w:b w:val="0"/>
          <w:sz w:val="24"/>
        </w:rPr>
        <w:t>R，Randomized</w:t>
      </w:r>
      <w:r>
        <w:rPr>
          <w:rFonts w:ascii="Times New Roman" w:hAnsi="Times New Roman" w:eastAsia="宋体" w:cs="Times New Roman"/>
          <w:b w:val="0"/>
          <w:sz w:val="24"/>
        </w:rPr>
        <w:t xml:space="preserve"> search </w:t>
      </w:r>
      <w:r>
        <w:rPr>
          <w:rFonts w:hint="eastAsia" w:ascii="Times New Roman" w:hAnsi="Times New Roman" w:eastAsia="宋体" w:cs="Times New Roman"/>
          <w:b w:val="0"/>
          <w:sz w:val="24"/>
        </w:rPr>
        <w:t>trees，Algorithmica，16(4-5)：464-497，1996。</w:t>
      </w:r>
    </w:p>
    <w:p w14:paraId="068F08A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[16] Kahn A </w:t>
      </w:r>
      <w:r>
        <w:rPr>
          <w:rFonts w:hint="eastAsia" w:ascii="Times New Roman" w:hAnsi="Times New Roman" w:eastAsia="宋体" w:cs="Times New Roman"/>
          <w:b w:val="0"/>
          <w:sz w:val="24"/>
        </w:rPr>
        <w:t>B，Topological</w:t>
      </w:r>
      <w:r>
        <w:rPr>
          <w:rFonts w:ascii="Times New Roman" w:hAnsi="Times New Roman" w:eastAsia="宋体" w:cs="Times New Roman"/>
          <w:b w:val="0"/>
          <w:sz w:val="24"/>
        </w:rPr>
        <w:t xml:space="preserve"> sorting of large </w:t>
      </w:r>
      <w:r>
        <w:rPr>
          <w:rFonts w:hint="eastAsia" w:ascii="Times New Roman" w:hAnsi="Times New Roman" w:eastAsia="宋体" w:cs="Times New Roman"/>
          <w:b w:val="0"/>
          <w:sz w:val="24"/>
        </w:rPr>
        <w:t>networks，Communications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ACM，5(11)：558-562，1962。</w:t>
      </w:r>
    </w:p>
    <w:p w14:paraId="71771304">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[17] Williams S, Waterman A, Patterson </w:t>
      </w:r>
      <w:r>
        <w:rPr>
          <w:rFonts w:hint="eastAsia" w:ascii="Times New Roman" w:hAnsi="Times New Roman" w:eastAsia="宋体" w:cs="Times New Roman"/>
          <w:b w:val="0"/>
          <w:sz w:val="24"/>
        </w:rPr>
        <w:t>D，Roofline:</w:t>
      </w:r>
      <w:r>
        <w:rPr>
          <w:rFonts w:ascii="Times New Roman" w:hAnsi="Times New Roman" w:eastAsia="宋体" w:cs="Times New Roman"/>
          <w:b w:val="0"/>
          <w:sz w:val="24"/>
        </w:rPr>
        <w:t xml:space="preserve"> an insightful visual performance model for multicore </w:t>
      </w:r>
      <w:r>
        <w:rPr>
          <w:rFonts w:hint="eastAsia" w:ascii="Times New Roman" w:hAnsi="Times New Roman" w:eastAsia="宋体" w:cs="Times New Roman"/>
          <w:b w:val="0"/>
          <w:sz w:val="24"/>
        </w:rPr>
        <w:t>architectures，Communications</w:t>
      </w:r>
      <w:r>
        <w:rPr>
          <w:rFonts w:ascii="Times New Roman" w:hAnsi="Times New Roman" w:eastAsia="宋体" w:cs="Times New Roman"/>
          <w:b w:val="0"/>
          <w:sz w:val="24"/>
        </w:rPr>
        <w:t xml:space="preserve"> of the </w:t>
      </w:r>
      <w:r>
        <w:rPr>
          <w:rFonts w:hint="eastAsia" w:ascii="Times New Roman" w:hAnsi="Times New Roman" w:eastAsia="宋体" w:cs="Times New Roman"/>
          <w:b w:val="0"/>
          <w:sz w:val="24"/>
        </w:rPr>
        <w:t>ACM，52(4)：65-76，2009。</w:t>
      </w:r>
    </w:p>
    <w:p w14:paraId="28C31727">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[18] Amdahl G </w:t>
      </w:r>
      <w:r>
        <w:rPr>
          <w:rFonts w:hint="eastAsia" w:ascii="Times New Roman" w:hAnsi="Times New Roman" w:eastAsia="宋体" w:cs="Times New Roman"/>
          <w:b w:val="0"/>
          <w:sz w:val="24"/>
        </w:rPr>
        <w:t>M，Validity</w:t>
      </w:r>
      <w:r>
        <w:rPr>
          <w:rFonts w:ascii="Times New Roman" w:hAnsi="Times New Roman" w:eastAsia="宋体" w:cs="Times New Roman"/>
          <w:b w:val="0"/>
          <w:sz w:val="24"/>
        </w:rPr>
        <w:t xml:space="preserve"> of the single processor approach to achieving large scale computing </w:t>
      </w:r>
      <w:r>
        <w:rPr>
          <w:rFonts w:hint="eastAsia" w:ascii="Times New Roman" w:hAnsi="Times New Roman" w:eastAsia="宋体" w:cs="Times New Roman"/>
          <w:b w:val="0"/>
          <w:sz w:val="24"/>
        </w:rPr>
        <w:t>capabilities，Proceedings</w:t>
      </w:r>
      <w:r>
        <w:rPr>
          <w:rFonts w:ascii="Times New Roman" w:hAnsi="Times New Roman" w:eastAsia="宋体" w:cs="Times New Roman"/>
          <w:b w:val="0"/>
          <w:sz w:val="24"/>
        </w:rPr>
        <w:t xml:space="preserve"> of the AFIPS Spring Joint Computer </w:t>
      </w:r>
      <w:r>
        <w:rPr>
          <w:rFonts w:hint="eastAsia" w:ascii="Times New Roman" w:hAnsi="Times New Roman" w:eastAsia="宋体" w:cs="Times New Roman"/>
          <w:b w:val="0"/>
          <w:sz w:val="24"/>
        </w:rPr>
        <w:t>Conference，483-485，1967。</w:t>
      </w:r>
    </w:p>
    <w:p w14:paraId="16AD5EE6">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[19] Wilcoxon </w:t>
      </w:r>
      <w:r>
        <w:rPr>
          <w:rFonts w:hint="eastAsia" w:ascii="Times New Roman" w:hAnsi="Times New Roman" w:eastAsia="宋体" w:cs="Times New Roman"/>
          <w:b w:val="0"/>
          <w:sz w:val="24"/>
        </w:rPr>
        <w:t>F，Individual</w:t>
      </w:r>
      <w:r>
        <w:rPr>
          <w:rFonts w:ascii="Times New Roman" w:hAnsi="Times New Roman" w:eastAsia="宋体" w:cs="Times New Roman"/>
          <w:b w:val="0"/>
          <w:sz w:val="24"/>
        </w:rPr>
        <w:t xml:space="preserve"> comparisons by ranking </w:t>
      </w:r>
      <w:r>
        <w:rPr>
          <w:rFonts w:hint="eastAsia" w:ascii="Times New Roman" w:hAnsi="Times New Roman" w:eastAsia="宋体" w:cs="Times New Roman"/>
          <w:b w:val="0"/>
          <w:sz w:val="24"/>
        </w:rPr>
        <w:t>methods，Biometrics</w:t>
      </w:r>
      <w:r>
        <w:rPr>
          <w:rFonts w:ascii="Times New Roman" w:hAnsi="Times New Roman" w:eastAsia="宋体" w:cs="Times New Roman"/>
          <w:b w:val="0"/>
          <w:sz w:val="24"/>
        </w:rPr>
        <w:t xml:space="preserve"> </w:t>
      </w:r>
      <w:r>
        <w:rPr>
          <w:rFonts w:hint="eastAsia" w:ascii="Times New Roman" w:hAnsi="Times New Roman" w:eastAsia="宋体" w:cs="Times New Roman"/>
          <w:b w:val="0"/>
          <w:sz w:val="24"/>
        </w:rPr>
        <w:t>Bulletin，1(6)：80-83，1945。</w:t>
      </w:r>
    </w:p>
    <w:p w14:paraId="51CD089A">
      <w:pPr>
        <w:pStyle w:val="3"/>
        <w:keepNext w:val="0"/>
        <w:keepLines w:val="0"/>
        <w:pageBreakBefore w:val="0"/>
        <w:widowControl/>
        <w:snapToGrid w:val="0"/>
        <w:spacing w:before="0" w:after="100" w:line="240" w:lineRule="auto"/>
        <w:ind w:left="0" w:right="0" w:firstLine="0"/>
        <w:jc w:val="both"/>
      </w:pPr>
      <w:r>
        <w:rPr>
          <w:rFonts w:ascii="Times New Roman" w:hAnsi="Times New Roman" w:eastAsia="宋体" w:cs="Times New Roman"/>
          <w:b w:val="0"/>
          <w:sz w:val="24"/>
        </w:rPr>
        <w:t xml:space="preserve">[20] Spearman </w:t>
      </w:r>
      <w:r>
        <w:rPr>
          <w:rFonts w:hint="eastAsia" w:ascii="Times New Roman" w:hAnsi="Times New Roman" w:eastAsia="宋体" w:cs="Times New Roman"/>
          <w:b w:val="0"/>
          <w:sz w:val="24"/>
        </w:rPr>
        <w:t>C，The</w:t>
      </w:r>
      <w:r>
        <w:rPr>
          <w:rFonts w:ascii="Times New Roman" w:hAnsi="Times New Roman" w:eastAsia="宋体" w:cs="Times New Roman"/>
          <w:b w:val="0"/>
          <w:sz w:val="24"/>
        </w:rPr>
        <w:t xml:space="preserve"> proof and measurement of association between two </w:t>
      </w:r>
      <w:r>
        <w:rPr>
          <w:rFonts w:hint="eastAsia" w:ascii="Times New Roman" w:hAnsi="Times New Roman" w:eastAsia="宋体" w:cs="Times New Roman"/>
          <w:b w:val="0"/>
          <w:sz w:val="24"/>
        </w:rPr>
        <w:t>things，The</w:t>
      </w:r>
      <w:r>
        <w:rPr>
          <w:rFonts w:ascii="Times New Roman" w:hAnsi="Times New Roman" w:eastAsia="宋体" w:cs="Times New Roman"/>
          <w:b w:val="0"/>
          <w:sz w:val="24"/>
        </w:rPr>
        <w:t xml:space="preserve"> American Journal of </w:t>
      </w:r>
      <w:r>
        <w:rPr>
          <w:rFonts w:hint="eastAsia" w:ascii="Times New Roman" w:hAnsi="Times New Roman" w:eastAsia="宋体" w:cs="Times New Roman"/>
          <w:b w:val="0"/>
          <w:sz w:val="24"/>
        </w:rPr>
        <w:t>Psychology，15(1)：72-101，1904。</w:t>
      </w:r>
    </w:p>
    <w:p w14:paraId="6FDC4709">
      <w:pPr>
        <w:pStyle w:val="2"/>
        <w:keepNext/>
        <w:keepLines w:val="0"/>
        <w:pageBreakBefore/>
        <w:widowControl/>
        <w:snapToGrid w:val="0"/>
        <w:spacing w:before="240" w:after="160" w:line="240" w:lineRule="auto"/>
        <w:ind w:left="0" w:right="0" w:firstLine="0"/>
        <w:jc w:val="center"/>
      </w:pPr>
      <w:r>
        <w:rPr>
          <w:rFonts w:hint="eastAsia" w:ascii="Times New Roman" w:hAnsi="Times New Roman" w:eastAsia="黑体" w:cs="Times New Roman"/>
          <w:b/>
          <w:sz w:val="28"/>
        </w:rPr>
        <w:t>附录</w:t>
      </w:r>
    </w:p>
    <w:p w14:paraId="03AA47F6">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附录A</w:t>
      </w:r>
      <w:r>
        <w:rPr>
          <w:rFonts w:ascii="Times New Roman" w:hAnsi="Times New Roman" w:eastAsia="宋体" w:cs="Times New Roman"/>
          <w:b/>
          <w:sz w:val="24"/>
        </w:rPr>
        <w:t xml:space="preserve"> </w:t>
      </w:r>
      <w:r>
        <w:rPr>
          <w:rFonts w:hint="eastAsia" w:ascii="Times New Roman" w:hAnsi="Times New Roman" w:eastAsia="宋体" w:cs="Times New Roman"/>
          <w:b/>
          <w:sz w:val="24"/>
        </w:rPr>
        <w:t>逐例结果（官方评估程序输出）</w:t>
      </w:r>
    </w:p>
    <w:p w14:paraId="38EE8E1D">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以下九张逐例表完整保留原归档数值，每表100个用例，共900行。Makespan 单位为 cycles，新增 COPY 单位为 bytes，命中率为按字节统计的百分比。用例编号001至100对应 case_001 至 case_100。A 的 case_087 四格为1800秒补跑，其余为600秒常规预算。为避免在小四字号下挤压数字，问题三表中的无 L2 时间和新增量复用表 A-3、A-4 的相应核数列，与表 A-5至A-9按用例一一连接。</w:t>
      </w:r>
    </w:p>
    <w:p w14:paraId="00226D52">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A.1 </w:t>
      </w:r>
      <w:r>
        <w:rPr>
          <w:rFonts w:hint="eastAsia" w:ascii="Times New Roman" w:hAnsi="Times New Roman" w:eastAsia="宋体" w:cs="Times New Roman"/>
          <w:b/>
          <w:sz w:val="24"/>
        </w:rPr>
        <w:t>问题一：场景A</w:t>
      </w:r>
    </w:p>
    <w:p w14:paraId="0B6D2B47">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表A-1</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问题一逐例Makespan（REF为整图单核基准）</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588E6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7DEF644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799DE1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REF单核</w:t>
            </w:r>
          </w:p>
        </w:tc>
        <w:tc>
          <w:tcPr>
            <w:tcW w:w="1701" w:type="dxa"/>
            <w:tcBorders>
              <w:bottom w:val="single" w:color="000000" w:sz="4" w:space="0"/>
            </w:tcBorders>
            <w:vAlign w:val="center"/>
          </w:tcPr>
          <w:p w14:paraId="40E17E0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52E4DA8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5EBB2FC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97925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13B9A7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7DBA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798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3C11F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43E78F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7EC71C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40398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5B6DBA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F24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47F3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592FB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140236</w:t>
            </w:r>
          </w:p>
        </w:tc>
        <w:tc>
          <w:tcPr>
            <w:tcW w:w="1701" w:type="dxa"/>
            <w:vAlign w:val="center"/>
          </w:tcPr>
          <w:p w14:paraId="3BD26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98023</w:t>
            </w:r>
          </w:p>
        </w:tc>
        <w:tc>
          <w:tcPr>
            <w:tcW w:w="1701" w:type="dxa"/>
            <w:vAlign w:val="center"/>
          </w:tcPr>
          <w:p w14:paraId="5863DF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29" w:type="dxa"/>
            <w:vAlign w:val="center"/>
          </w:tcPr>
          <w:p w14:paraId="38B5A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58180</w:t>
            </w:r>
          </w:p>
        </w:tc>
      </w:tr>
      <w:tr w14:paraId="4066E6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2DA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6887D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602212</w:t>
            </w:r>
          </w:p>
        </w:tc>
        <w:tc>
          <w:tcPr>
            <w:tcW w:w="1701" w:type="dxa"/>
            <w:vAlign w:val="center"/>
          </w:tcPr>
          <w:p w14:paraId="5A6F1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393827</w:t>
            </w:r>
          </w:p>
        </w:tc>
        <w:tc>
          <w:tcPr>
            <w:tcW w:w="1701" w:type="dxa"/>
            <w:vAlign w:val="center"/>
          </w:tcPr>
          <w:p w14:paraId="4ADEF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321535</w:t>
            </w:r>
          </w:p>
        </w:tc>
        <w:tc>
          <w:tcPr>
            <w:tcW w:w="1701" w:type="dxa"/>
            <w:vAlign w:val="center"/>
          </w:tcPr>
          <w:p w14:paraId="31E3B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287598</w:t>
            </w:r>
          </w:p>
        </w:tc>
        <w:tc>
          <w:tcPr>
            <w:tcW w:w="1729" w:type="dxa"/>
            <w:vAlign w:val="center"/>
          </w:tcPr>
          <w:p w14:paraId="7F5BA6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276507</w:t>
            </w:r>
          </w:p>
        </w:tc>
      </w:tr>
      <w:tr w14:paraId="39F79E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5C78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19288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6C8567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06CC4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377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93037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EB6BD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9132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57A286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95618</w:t>
            </w:r>
          </w:p>
        </w:tc>
        <w:tc>
          <w:tcPr>
            <w:tcW w:w="1701" w:type="dxa"/>
            <w:vAlign w:val="center"/>
          </w:tcPr>
          <w:p w14:paraId="69914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80999</w:t>
            </w:r>
          </w:p>
        </w:tc>
        <w:tc>
          <w:tcPr>
            <w:tcW w:w="1701" w:type="dxa"/>
            <w:vAlign w:val="center"/>
          </w:tcPr>
          <w:p w14:paraId="47281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72553</w:t>
            </w:r>
          </w:p>
        </w:tc>
        <w:tc>
          <w:tcPr>
            <w:tcW w:w="1701" w:type="dxa"/>
            <w:vAlign w:val="center"/>
          </w:tcPr>
          <w:p w14:paraId="1E111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70248</w:t>
            </w:r>
          </w:p>
        </w:tc>
        <w:tc>
          <w:tcPr>
            <w:tcW w:w="1729" w:type="dxa"/>
            <w:vAlign w:val="center"/>
          </w:tcPr>
          <w:p w14:paraId="218B5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69060</w:t>
            </w:r>
          </w:p>
        </w:tc>
      </w:tr>
      <w:tr w14:paraId="163D75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FA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06F92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82837</w:t>
            </w:r>
          </w:p>
        </w:tc>
        <w:tc>
          <w:tcPr>
            <w:tcW w:w="1701" w:type="dxa"/>
            <w:vAlign w:val="center"/>
          </w:tcPr>
          <w:p w14:paraId="6C88B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43033</w:t>
            </w:r>
          </w:p>
        </w:tc>
        <w:tc>
          <w:tcPr>
            <w:tcW w:w="1701" w:type="dxa"/>
            <w:vAlign w:val="center"/>
          </w:tcPr>
          <w:p w14:paraId="607DE0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30917</w:t>
            </w:r>
          </w:p>
        </w:tc>
        <w:tc>
          <w:tcPr>
            <w:tcW w:w="1701" w:type="dxa"/>
            <w:vAlign w:val="center"/>
          </w:tcPr>
          <w:p w14:paraId="08D3BA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27895</w:t>
            </w:r>
          </w:p>
        </w:tc>
        <w:tc>
          <w:tcPr>
            <w:tcW w:w="1729" w:type="dxa"/>
            <w:vAlign w:val="center"/>
          </w:tcPr>
          <w:p w14:paraId="25CE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27679</w:t>
            </w:r>
          </w:p>
        </w:tc>
      </w:tr>
      <w:tr w14:paraId="0C4E9D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96A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320E8F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74022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42F64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3890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E596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6C5508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38C3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0AE5D2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6F686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70C7D5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EEA0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6BD3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FC16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EE98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0ADC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153261</w:t>
            </w:r>
          </w:p>
        </w:tc>
        <w:tc>
          <w:tcPr>
            <w:tcW w:w="1701" w:type="dxa"/>
            <w:vAlign w:val="center"/>
          </w:tcPr>
          <w:p w14:paraId="74968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7F3C6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92198</w:t>
            </w:r>
          </w:p>
        </w:tc>
        <w:tc>
          <w:tcPr>
            <w:tcW w:w="1701" w:type="dxa"/>
            <w:vAlign w:val="center"/>
          </w:tcPr>
          <w:p w14:paraId="0197F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81530</w:t>
            </w:r>
          </w:p>
        </w:tc>
        <w:tc>
          <w:tcPr>
            <w:tcW w:w="1729" w:type="dxa"/>
            <w:vAlign w:val="center"/>
          </w:tcPr>
          <w:p w14:paraId="1FD801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73571</w:t>
            </w:r>
          </w:p>
        </w:tc>
      </w:tr>
      <w:tr w14:paraId="694F0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4550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9657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86969</w:t>
            </w:r>
          </w:p>
        </w:tc>
        <w:tc>
          <w:tcPr>
            <w:tcW w:w="1701" w:type="dxa"/>
            <w:vAlign w:val="center"/>
          </w:tcPr>
          <w:p w14:paraId="0AE53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45626</w:t>
            </w:r>
          </w:p>
        </w:tc>
        <w:tc>
          <w:tcPr>
            <w:tcW w:w="1701" w:type="dxa"/>
            <w:vAlign w:val="center"/>
          </w:tcPr>
          <w:p w14:paraId="236D8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D47C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27800</w:t>
            </w:r>
          </w:p>
        </w:tc>
        <w:tc>
          <w:tcPr>
            <w:tcW w:w="1729" w:type="dxa"/>
            <w:vAlign w:val="center"/>
          </w:tcPr>
          <w:p w14:paraId="43D767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24563</w:t>
            </w:r>
          </w:p>
        </w:tc>
      </w:tr>
      <w:tr w14:paraId="4B4620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B49B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4262D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0EE17E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2C068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57C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3EB8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1807A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3258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29255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59088</w:t>
            </w:r>
          </w:p>
        </w:tc>
        <w:tc>
          <w:tcPr>
            <w:tcW w:w="1701" w:type="dxa"/>
            <w:vAlign w:val="center"/>
          </w:tcPr>
          <w:p w14:paraId="7AA167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30094</w:t>
            </w:r>
          </w:p>
        </w:tc>
        <w:tc>
          <w:tcPr>
            <w:tcW w:w="1701" w:type="dxa"/>
            <w:vAlign w:val="center"/>
          </w:tcPr>
          <w:p w14:paraId="0E10B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21894</w:t>
            </w:r>
          </w:p>
        </w:tc>
        <w:tc>
          <w:tcPr>
            <w:tcW w:w="1701" w:type="dxa"/>
            <w:vAlign w:val="center"/>
          </w:tcPr>
          <w:p w14:paraId="2E38E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17853</w:t>
            </w:r>
          </w:p>
        </w:tc>
        <w:tc>
          <w:tcPr>
            <w:tcW w:w="1729" w:type="dxa"/>
            <w:vAlign w:val="center"/>
          </w:tcPr>
          <w:p w14:paraId="0E40CF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14212</w:t>
            </w:r>
          </w:p>
        </w:tc>
      </w:tr>
      <w:tr w14:paraId="302F89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5740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6CBD25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1D807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1A2E8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27FBF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183DC2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0ABD0B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7AB4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59413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8759857</w:t>
            </w:r>
          </w:p>
        </w:tc>
        <w:tc>
          <w:tcPr>
            <w:tcW w:w="1701" w:type="dxa"/>
            <w:vAlign w:val="center"/>
          </w:tcPr>
          <w:p w14:paraId="3AA4A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5865918</w:t>
            </w:r>
          </w:p>
        </w:tc>
        <w:tc>
          <w:tcPr>
            <w:tcW w:w="1701" w:type="dxa"/>
            <w:vAlign w:val="center"/>
          </w:tcPr>
          <w:p w14:paraId="298546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4447779</w:t>
            </w:r>
          </w:p>
        </w:tc>
        <w:tc>
          <w:tcPr>
            <w:tcW w:w="1729" w:type="dxa"/>
            <w:vAlign w:val="center"/>
          </w:tcPr>
          <w:p w14:paraId="5D6B69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3614837</w:t>
            </w:r>
          </w:p>
        </w:tc>
      </w:tr>
      <w:tr w14:paraId="0872C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584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7EA53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177362</w:t>
            </w:r>
          </w:p>
        </w:tc>
        <w:tc>
          <w:tcPr>
            <w:tcW w:w="1701" w:type="dxa"/>
            <w:vAlign w:val="center"/>
          </w:tcPr>
          <w:p w14:paraId="45455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92321</w:t>
            </w:r>
          </w:p>
        </w:tc>
        <w:tc>
          <w:tcPr>
            <w:tcW w:w="1701" w:type="dxa"/>
            <w:vAlign w:val="center"/>
          </w:tcPr>
          <w:p w14:paraId="490CE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61168</w:t>
            </w:r>
          </w:p>
        </w:tc>
        <w:tc>
          <w:tcPr>
            <w:tcW w:w="1701" w:type="dxa"/>
            <w:vAlign w:val="center"/>
          </w:tcPr>
          <w:p w14:paraId="43401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51205</w:t>
            </w:r>
          </w:p>
        </w:tc>
        <w:tc>
          <w:tcPr>
            <w:tcW w:w="1729" w:type="dxa"/>
            <w:vAlign w:val="center"/>
          </w:tcPr>
          <w:p w14:paraId="536B6F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42955</w:t>
            </w:r>
          </w:p>
        </w:tc>
      </w:tr>
      <w:tr w14:paraId="42F7E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D28B1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83CB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640B6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4646180</w:t>
            </w:r>
          </w:p>
        </w:tc>
        <w:tc>
          <w:tcPr>
            <w:tcW w:w="1701" w:type="dxa"/>
            <w:vAlign w:val="center"/>
          </w:tcPr>
          <w:p w14:paraId="06FB4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3793761</w:t>
            </w:r>
          </w:p>
        </w:tc>
        <w:tc>
          <w:tcPr>
            <w:tcW w:w="1701" w:type="dxa"/>
            <w:vAlign w:val="center"/>
          </w:tcPr>
          <w:p w14:paraId="78799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3592965</w:t>
            </w:r>
          </w:p>
        </w:tc>
        <w:tc>
          <w:tcPr>
            <w:tcW w:w="1729" w:type="dxa"/>
            <w:vAlign w:val="center"/>
          </w:tcPr>
          <w:p w14:paraId="3CD1A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3306411</w:t>
            </w:r>
          </w:p>
        </w:tc>
      </w:tr>
      <w:tr w14:paraId="47A964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2307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33F58C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162810</w:t>
            </w:r>
          </w:p>
        </w:tc>
        <w:tc>
          <w:tcPr>
            <w:tcW w:w="1701" w:type="dxa"/>
            <w:vAlign w:val="center"/>
          </w:tcPr>
          <w:p w14:paraId="66FE8D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84055</w:t>
            </w:r>
          </w:p>
        </w:tc>
        <w:tc>
          <w:tcPr>
            <w:tcW w:w="1701" w:type="dxa"/>
            <w:vAlign w:val="center"/>
          </w:tcPr>
          <w:p w14:paraId="7E81B9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58959</w:t>
            </w:r>
          </w:p>
        </w:tc>
        <w:tc>
          <w:tcPr>
            <w:tcW w:w="1701" w:type="dxa"/>
            <w:vAlign w:val="center"/>
          </w:tcPr>
          <w:p w14:paraId="3417A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48848</w:t>
            </w:r>
          </w:p>
        </w:tc>
        <w:tc>
          <w:tcPr>
            <w:tcW w:w="1729" w:type="dxa"/>
            <w:vAlign w:val="center"/>
          </w:tcPr>
          <w:p w14:paraId="61E048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35470</w:t>
            </w:r>
          </w:p>
        </w:tc>
      </w:tr>
      <w:tr w14:paraId="5B0B34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A039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7D198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2F5FC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503411</w:t>
            </w:r>
          </w:p>
        </w:tc>
        <w:tc>
          <w:tcPr>
            <w:tcW w:w="1701" w:type="dxa"/>
            <w:vAlign w:val="center"/>
          </w:tcPr>
          <w:p w14:paraId="3D3CA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339838</w:t>
            </w:r>
          </w:p>
        </w:tc>
        <w:tc>
          <w:tcPr>
            <w:tcW w:w="1701" w:type="dxa"/>
            <w:vAlign w:val="center"/>
          </w:tcPr>
          <w:p w14:paraId="4BA863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258063</w:t>
            </w:r>
          </w:p>
        </w:tc>
        <w:tc>
          <w:tcPr>
            <w:tcW w:w="1729" w:type="dxa"/>
            <w:vAlign w:val="center"/>
          </w:tcPr>
          <w:p w14:paraId="5FDAE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202636</w:t>
            </w:r>
          </w:p>
        </w:tc>
      </w:tr>
      <w:tr w14:paraId="5A390C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06E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A8E0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81144</w:t>
            </w:r>
          </w:p>
        </w:tc>
        <w:tc>
          <w:tcPr>
            <w:tcW w:w="1701" w:type="dxa"/>
            <w:vAlign w:val="center"/>
          </w:tcPr>
          <w:p w14:paraId="161E6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43224</w:t>
            </w:r>
          </w:p>
        </w:tc>
        <w:tc>
          <w:tcPr>
            <w:tcW w:w="1701" w:type="dxa"/>
            <w:vAlign w:val="center"/>
          </w:tcPr>
          <w:p w14:paraId="126AB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30852</w:t>
            </w:r>
          </w:p>
        </w:tc>
        <w:tc>
          <w:tcPr>
            <w:tcW w:w="1701" w:type="dxa"/>
            <w:vAlign w:val="center"/>
          </w:tcPr>
          <w:p w14:paraId="29B037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24099</w:t>
            </w:r>
          </w:p>
        </w:tc>
        <w:tc>
          <w:tcPr>
            <w:tcW w:w="1729" w:type="dxa"/>
            <w:vAlign w:val="center"/>
          </w:tcPr>
          <w:p w14:paraId="321CFF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22228</w:t>
            </w:r>
          </w:p>
        </w:tc>
      </w:tr>
      <w:tr w14:paraId="73A4CC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DB7E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560EAB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673F0B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4AC9CA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1F777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3D8E7D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6EAA0F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25C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7DF39B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49AD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3156352</w:t>
            </w:r>
          </w:p>
        </w:tc>
        <w:tc>
          <w:tcPr>
            <w:tcW w:w="1701" w:type="dxa"/>
            <w:vAlign w:val="center"/>
          </w:tcPr>
          <w:p w14:paraId="3C7557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2106282</w:t>
            </w:r>
          </w:p>
        </w:tc>
        <w:tc>
          <w:tcPr>
            <w:tcW w:w="1701" w:type="dxa"/>
            <w:vAlign w:val="center"/>
          </w:tcPr>
          <w:p w14:paraId="0F938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9AB66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5DC3DF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A1DB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59128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56780</w:t>
            </w:r>
          </w:p>
        </w:tc>
        <w:tc>
          <w:tcPr>
            <w:tcW w:w="1701" w:type="dxa"/>
            <w:vAlign w:val="center"/>
          </w:tcPr>
          <w:p w14:paraId="6F5FE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28881</w:t>
            </w:r>
          </w:p>
        </w:tc>
        <w:tc>
          <w:tcPr>
            <w:tcW w:w="1701" w:type="dxa"/>
            <w:vAlign w:val="center"/>
          </w:tcPr>
          <w:p w14:paraId="75ACC7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47693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14641</w:t>
            </w:r>
          </w:p>
        </w:tc>
        <w:tc>
          <w:tcPr>
            <w:tcW w:w="1729" w:type="dxa"/>
            <w:vAlign w:val="center"/>
          </w:tcPr>
          <w:p w14:paraId="4290F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756E9D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0230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54A239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122614</w:t>
            </w:r>
          </w:p>
        </w:tc>
        <w:tc>
          <w:tcPr>
            <w:tcW w:w="1701" w:type="dxa"/>
            <w:vAlign w:val="center"/>
          </w:tcPr>
          <w:p w14:paraId="4B1DC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61424</w:t>
            </w:r>
          </w:p>
        </w:tc>
        <w:tc>
          <w:tcPr>
            <w:tcW w:w="1701" w:type="dxa"/>
            <w:vAlign w:val="center"/>
          </w:tcPr>
          <w:p w14:paraId="3B0A8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1B3E1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08248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24965</w:t>
            </w:r>
          </w:p>
        </w:tc>
      </w:tr>
      <w:tr w14:paraId="6DE397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FC1C8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717D37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37FF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1539668</w:t>
            </w:r>
          </w:p>
        </w:tc>
        <w:tc>
          <w:tcPr>
            <w:tcW w:w="1701" w:type="dxa"/>
            <w:vAlign w:val="center"/>
          </w:tcPr>
          <w:p w14:paraId="4B9D96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1256817</w:t>
            </w:r>
          </w:p>
        </w:tc>
        <w:tc>
          <w:tcPr>
            <w:tcW w:w="1701" w:type="dxa"/>
            <w:vAlign w:val="center"/>
          </w:tcPr>
          <w:p w14:paraId="542544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1189845</w:t>
            </w:r>
          </w:p>
        </w:tc>
        <w:tc>
          <w:tcPr>
            <w:tcW w:w="1729" w:type="dxa"/>
            <w:vAlign w:val="center"/>
          </w:tcPr>
          <w:p w14:paraId="19362E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1095663</w:t>
            </w:r>
          </w:p>
        </w:tc>
      </w:tr>
      <w:tr w14:paraId="048D1C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44D36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51778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1C8DB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2434032</w:t>
            </w:r>
          </w:p>
        </w:tc>
        <w:tc>
          <w:tcPr>
            <w:tcW w:w="1701" w:type="dxa"/>
            <w:vAlign w:val="center"/>
          </w:tcPr>
          <w:p w14:paraId="07D15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1624426</w:t>
            </w:r>
          </w:p>
        </w:tc>
        <w:tc>
          <w:tcPr>
            <w:tcW w:w="1701" w:type="dxa"/>
            <w:vAlign w:val="center"/>
          </w:tcPr>
          <w:p w14:paraId="237F0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1219420</w:t>
            </w:r>
          </w:p>
        </w:tc>
        <w:tc>
          <w:tcPr>
            <w:tcW w:w="1729" w:type="dxa"/>
            <w:vAlign w:val="center"/>
          </w:tcPr>
          <w:p w14:paraId="694E6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224220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53AD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56D22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99203</w:t>
            </w:r>
          </w:p>
        </w:tc>
        <w:tc>
          <w:tcPr>
            <w:tcW w:w="1701" w:type="dxa"/>
            <w:vAlign w:val="center"/>
          </w:tcPr>
          <w:p w14:paraId="2548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58112</w:t>
            </w:r>
          </w:p>
        </w:tc>
        <w:tc>
          <w:tcPr>
            <w:tcW w:w="1701" w:type="dxa"/>
            <w:vAlign w:val="center"/>
          </w:tcPr>
          <w:p w14:paraId="3F72F8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41276</w:t>
            </w:r>
          </w:p>
        </w:tc>
        <w:tc>
          <w:tcPr>
            <w:tcW w:w="1701" w:type="dxa"/>
            <w:vAlign w:val="center"/>
          </w:tcPr>
          <w:p w14:paraId="1D118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c>
          <w:tcPr>
            <w:tcW w:w="1729" w:type="dxa"/>
            <w:vAlign w:val="center"/>
          </w:tcPr>
          <w:p w14:paraId="0385A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41219</w:t>
            </w:r>
          </w:p>
        </w:tc>
      </w:tr>
      <w:tr w14:paraId="43476E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C1DF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60A63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51DF8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1120962</w:t>
            </w:r>
          </w:p>
        </w:tc>
        <w:tc>
          <w:tcPr>
            <w:tcW w:w="1701" w:type="dxa"/>
            <w:vAlign w:val="center"/>
          </w:tcPr>
          <w:p w14:paraId="419E0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837049</w:t>
            </w:r>
          </w:p>
        </w:tc>
        <w:tc>
          <w:tcPr>
            <w:tcW w:w="1701" w:type="dxa"/>
            <w:vAlign w:val="center"/>
          </w:tcPr>
          <w:p w14:paraId="0FA2C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1D8D7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782FF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B821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4553F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43836040</w:t>
            </w:r>
          </w:p>
        </w:tc>
        <w:tc>
          <w:tcPr>
            <w:tcW w:w="1701" w:type="dxa"/>
            <w:vAlign w:val="center"/>
          </w:tcPr>
          <w:p w14:paraId="7721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20541851</w:t>
            </w:r>
          </w:p>
        </w:tc>
        <w:tc>
          <w:tcPr>
            <w:tcW w:w="1701" w:type="dxa"/>
            <w:vAlign w:val="center"/>
          </w:tcPr>
          <w:p w14:paraId="681208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14076015</w:t>
            </w:r>
          </w:p>
        </w:tc>
        <w:tc>
          <w:tcPr>
            <w:tcW w:w="1701" w:type="dxa"/>
            <w:vAlign w:val="center"/>
          </w:tcPr>
          <w:p w14:paraId="502C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10461460</w:t>
            </w:r>
          </w:p>
        </w:tc>
        <w:tc>
          <w:tcPr>
            <w:tcW w:w="1729" w:type="dxa"/>
            <w:vAlign w:val="center"/>
          </w:tcPr>
          <w:p w14:paraId="78E8F4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8605530</w:t>
            </w:r>
          </w:p>
        </w:tc>
      </w:tr>
      <w:tr w14:paraId="744C77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4586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2C8CD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2D8D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20AD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24AFC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649722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17EBCA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560E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310918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3F8D5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1394193</w:t>
            </w:r>
          </w:p>
        </w:tc>
        <w:tc>
          <w:tcPr>
            <w:tcW w:w="1701" w:type="dxa"/>
            <w:vAlign w:val="center"/>
          </w:tcPr>
          <w:p w14:paraId="2A89E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931629</w:t>
            </w:r>
          </w:p>
        </w:tc>
        <w:tc>
          <w:tcPr>
            <w:tcW w:w="1701" w:type="dxa"/>
            <w:vAlign w:val="center"/>
          </w:tcPr>
          <w:p w14:paraId="4DE24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698657</w:t>
            </w:r>
          </w:p>
        </w:tc>
        <w:tc>
          <w:tcPr>
            <w:tcW w:w="1729" w:type="dxa"/>
            <w:vAlign w:val="center"/>
          </w:tcPr>
          <w:p w14:paraId="4F668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560814</w:t>
            </w:r>
          </w:p>
        </w:tc>
      </w:tr>
      <w:tr w14:paraId="0A7AC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3166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62607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1414369</w:t>
            </w:r>
          </w:p>
        </w:tc>
        <w:tc>
          <w:tcPr>
            <w:tcW w:w="1701" w:type="dxa"/>
            <w:vAlign w:val="center"/>
          </w:tcPr>
          <w:p w14:paraId="42F08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706033</w:t>
            </w:r>
          </w:p>
        </w:tc>
        <w:tc>
          <w:tcPr>
            <w:tcW w:w="1701" w:type="dxa"/>
            <w:vAlign w:val="center"/>
          </w:tcPr>
          <w:p w14:paraId="51D5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485202</w:t>
            </w:r>
          </w:p>
        </w:tc>
        <w:tc>
          <w:tcPr>
            <w:tcW w:w="1701" w:type="dxa"/>
            <w:vAlign w:val="center"/>
          </w:tcPr>
          <w:p w14:paraId="78869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392550</w:t>
            </w:r>
          </w:p>
        </w:tc>
        <w:tc>
          <w:tcPr>
            <w:tcW w:w="1729" w:type="dxa"/>
            <w:vAlign w:val="center"/>
          </w:tcPr>
          <w:p w14:paraId="77F989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1D99CD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05C3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139A59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41443</w:t>
            </w:r>
          </w:p>
        </w:tc>
        <w:tc>
          <w:tcPr>
            <w:tcW w:w="1701" w:type="dxa"/>
            <w:vAlign w:val="center"/>
          </w:tcPr>
          <w:p w14:paraId="1E0C62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21706</w:t>
            </w:r>
          </w:p>
        </w:tc>
        <w:tc>
          <w:tcPr>
            <w:tcW w:w="1701" w:type="dxa"/>
            <w:vAlign w:val="center"/>
          </w:tcPr>
          <w:p w14:paraId="4D24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15674</w:t>
            </w:r>
          </w:p>
        </w:tc>
        <w:tc>
          <w:tcPr>
            <w:tcW w:w="1701" w:type="dxa"/>
            <w:vAlign w:val="center"/>
          </w:tcPr>
          <w:p w14:paraId="60DEE7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12763</w:t>
            </w:r>
          </w:p>
        </w:tc>
        <w:tc>
          <w:tcPr>
            <w:tcW w:w="1729" w:type="dxa"/>
            <w:vAlign w:val="center"/>
          </w:tcPr>
          <w:p w14:paraId="0774A3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1E625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46CF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11C18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54936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904907</w:t>
            </w:r>
          </w:p>
        </w:tc>
        <w:tc>
          <w:tcPr>
            <w:tcW w:w="1701" w:type="dxa"/>
            <w:vAlign w:val="center"/>
          </w:tcPr>
          <w:p w14:paraId="4B038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607519</w:t>
            </w:r>
          </w:p>
        </w:tc>
        <w:tc>
          <w:tcPr>
            <w:tcW w:w="1701" w:type="dxa"/>
            <w:vAlign w:val="center"/>
          </w:tcPr>
          <w:p w14:paraId="6B8CC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461610</w:t>
            </w:r>
          </w:p>
        </w:tc>
        <w:tc>
          <w:tcPr>
            <w:tcW w:w="1729" w:type="dxa"/>
            <w:vAlign w:val="center"/>
          </w:tcPr>
          <w:p w14:paraId="6E9117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373638</w:t>
            </w:r>
          </w:p>
        </w:tc>
      </w:tr>
      <w:tr w14:paraId="0108D1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30F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6F3411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842996</w:t>
            </w:r>
          </w:p>
        </w:tc>
        <w:tc>
          <w:tcPr>
            <w:tcW w:w="1701" w:type="dxa"/>
            <w:vAlign w:val="center"/>
          </w:tcPr>
          <w:p w14:paraId="65730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415383</w:t>
            </w:r>
          </w:p>
        </w:tc>
        <w:tc>
          <w:tcPr>
            <w:tcW w:w="1701" w:type="dxa"/>
            <w:vAlign w:val="center"/>
          </w:tcPr>
          <w:p w14:paraId="4607DF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287578</w:t>
            </w:r>
          </w:p>
        </w:tc>
        <w:tc>
          <w:tcPr>
            <w:tcW w:w="1701" w:type="dxa"/>
            <w:vAlign w:val="center"/>
          </w:tcPr>
          <w:p w14:paraId="4BAFD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230925</w:t>
            </w:r>
          </w:p>
        </w:tc>
        <w:tc>
          <w:tcPr>
            <w:tcW w:w="1729" w:type="dxa"/>
            <w:vAlign w:val="center"/>
          </w:tcPr>
          <w:p w14:paraId="1A20D6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184639</w:t>
            </w:r>
          </w:p>
        </w:tc>
      </w:tr>
      <w:tr w14:paraId="2183FD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CB19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38BA23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169571</w:t>
            </w:r>
          </w:p>
        </w:tc>
        <w:tc>
          <w:tcPr>
            <w:tcW w:w="1701" w:type="dxa"/>
            <w:vAlign w:val="center"/>
          </w:tcPr>
          <w:p w14:paraId="32BEF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2F80D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42005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90516</w:t>
            </w:r>
          </w:p>
        </w:tc>
        <w:tc>
          <w:tcPr>
            <w:tcW w:w="1729" w:type="dxa"/>
            <w:vAlign w:val="center"/>
          </w:tcPr>
          <w:p w14:paraId="69E26F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82052</w:t>
            </w:r>
          </w:p>
        </w:tc>
      </w:tr>
      <w:tr w14:paraId="13CEDA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BECD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4A2F95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2998AD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62243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3F9F7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606A1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4BBE36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4E3C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1C50D3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460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0BF727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454B1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628F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336BDC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8090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82D7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7E79A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048717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461018</w:t>
            </w:r>
          </w:p>
        </w:tc>
        <w:tc>
          <w:tcPr>
            <w:tcW w:w="1701" w:type="dxa"/>
            <w:vAlign w:val="center"/>
          </w:tcPr>
          <w:p w14:paraId="30A28B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345206</w:t>
            </w:r>
          </w:p>
        </w:tc>
        <w:tc>
          <w:tcPr>
            <w:tcW w:w="1729" w:type="dxa"/>
            <w:vAlign w:val="center"/>
          </w:tcPr>
          <w:p w14:paraId="736C39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283932</w:t>
            </w:r>
          </w:p>
        </w:tc>
      </w:tr>
      <w:tr w14:paraId="620AE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DEF6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9B5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C08F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1753A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485565</w:t>
            </w:r>
          </w:p>
        </w:tc>
        <w:tc>
          <w:tcPr>
            <w:tcW w:w="1701" w:type="dxa"/>
            <w:vAlign w:val="center"/>
          </w:tcPr>
          <w:p w14:paraId="14559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392896</w:t>
            </w:r>
          </w:p>
        </w:tc>
        <w:tc>
          <w:tcPr>
            <w:tcW w:w="1729" w:type="dxa"/>
            <w:vAlign w:val="center"/>
          </w:tcPr>
          <w:p w14:paraId="3FB7A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395297</w:t>
            </w:r>
          </w:p>
        </w:tc>
      </w:tr>
      <w:tr w14:paraId="68CC27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47D7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0EC3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253454</w:t>
            </w:r>
          </w:p>
        </w:tc>
        <w:tc>
          <w:tcPr>
            <w:tcW w:w="1701" w:type="dxa"/>
            <w:vAlign w:val="center"/>
          </w:tcPr>
          <w:p w14:paraId="3F94B2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143799</w:t>
            </w:r>
          </w:p>
        </w:tc>
        <w:tc>
          <w:tcPr>
            <w:tcW w:w="1701" w:type="dxa"/>
            <w:vAlign w:val="center"/>
          </w:tcPr>
          <w:p w14:paraId="0051A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110105</w:t>
            </w:r>
          </w:p>
        </w:tc>
        <w:tc>
          <w:tcPr>
            <w:tcW w:w="1701" w:type="dxa"/>
            <w:vAlign w:val="center"/>
          </w:tcPr>
          <w:p w14:paraId="7D1C6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98759</w:t>
            </w:r>
          </w:p>
        </w:tc>
        <w:tc>
          <w:tcPr>
            <w:tcW w:w="1729" w:type="dxa"/>
            <w:vAlign w:val="center"/>
          </w:tcPr>
          <w:p w14:paraId="1FFE10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93219</w:t>
            </w:r>
          </w:p>
        </w:tc>
      </w:tr>
      <w:tr w14:paraId="1E1DC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6E6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27112A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40F28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2965113</w:t>
            </w:r>
          </w:p>
        </w:tc>
        <w:tc>
          <w:tcPr>
            <w:tcW w:w="1701" w:type="dxa"/>
            <w:vAlign w:val="center"/>
          </w:tcPr>
          <w:p w14:paraId="61A65E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1976739</w:t>
            </w:r>
          </w:p>
        </w:tc>
        <w:tc>
          <w:tcPr>
            <w:tcW w:w="1701" w:type="dxa"/>
            <w:vAlign w:val="center"/>
          </w:tcPr>
          <w:p w14:paraId="36010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1484401</w:t>
            </w:r>
          </w:p>
        </w:tc>
        <w:tc>
          <w:tcPr>
            <w:tcW w:w="1729" w:type="dxa"/>
            <w:vAlign w:val="center"/>
          </w:tcPr>
          <w:p w14:paraId="361BD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1192525</w:t>
            </w:r>
          </w:p>
        </w:tc>
      </w:tr>
      <w:tr w14:paraId="0C381D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5E28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4BE47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26F7EA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835375</w:t>
            </w:r>
          </w:p>
        </w:tc>
        <w:tc>
          <w:tcPr>
            <w:tcW w:w="1701" w:type="dxa"/>
            <w:vAlign w:val="center"/>
          </w:tcPr>
          <w:p w14:paraId="122F38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382D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435238</w:t>
            </w:r>
          </w:p>
        </w:tc>
        <w:tc>
          <w:tcPr>
            <w:tcW w:w="1729" w:type="dxa"/>
            <w:vAlign w:val="center"/>
          </w:tcPr>
          <w:p w14:paraId="52AA62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363428</w:t>
            </w:r>
          </w:p>
        </w:tc>
      </w:tr>
      <w:tr w14:paraId="1477C6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219F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7D7DF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677656</w:t>
            </w:r>
          </w:p>
        </w:tc>
        <w:tc>
          <w:tcPr>
            <w:tcW w:w="1701" w:type="dxa"/>
            <w:vAlign w:val="center"/>
          </w:tcPr>
          <w:p w14:paraId="28F2FB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355614</w:t>
            </w:r>
          </w:p>
        </w:tc>
        <w:tc>
          <w:tcPr>
            <w:tcW w:w="1701" w:type="dxa"/>
            <w:vAlign w:val="center"/>
          </w:tcPr>
          <w:p w14:paraId="46138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268777</w:t>
            </w:r>
          </w:p>
        </w:tc>
        <w:tc>
          <w:tcPr>
            <w:tcW w:w="1701" w:type="dxa"/>
            <w:vAlign w:val="center"/>
          </w:tcPr>
          <w:p w14:paraId="4FCF9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261670</w:t>
            </w:r>
          </w:p>
        </w:tc>
        <w:tc>
          <w:tcPr>
            <w:tcW w:w="1729" w:type="dxa"/>
            <w:vAlign w:val="center"/>
          </w:tcPr>
          <w:p w14:paraId="48031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232286</w:t>
            </w:r>
          </w:p>
        </w:tc>
      </w:tr>
      <w:tr w14:paraId="55699C9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03A8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7927E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154407</w:t>
            </w:r>
          </w:p>
        </w:tc>
        <w:tc>
          <w:tcPr>
            <w:tcW w:w="1701" w:type="dxa"/>
            <w:vAlign w:val="center"/>
          </w:tcPr>
          <w:p w14:paraId="68F3C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32C8A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01" w:type="dxa"/>
            <w:vAlign w:val="center"/>
          </w:tcPr>
          <w:p w14:paraId="7357B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c>
          <w:tcPr>
            <w:tcW w:w="1729" w:type="dxa"/>
            <w:vAlign w:val="center"/>
          </w:tcPr>
          <w:p w14:paraId="718E3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78699</w:t>
            </w:r>
          </w:p>
        </w:tc>
      </w:tr>
      <w:tr w14:paraId="73136F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75A8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4EC29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41239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6D6B8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68560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9A9A2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5C832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96AB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11DF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276455</w:t>
            </w:r>
          </w:p>
        </w:tc>
        <w:tc>
          <w:tcPr>
            <w:tcW w:w="1701" w:type="dxa"/>
            <w:vAlign w:val="center"/>
          </w:tcPr>
          <w:p w14:paraId="51FA3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158876</w:t>
            </w:r>
          </w:p>
        </w:tc>
        <w:tc>
          <w:tcPr>
            <w:tcW w:w="1701" w:type="dxa"/>
            <w:vAlign w:val="center"/>
          </w:tcPr>
          <w:p w14:paraId="4580F6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142176</w:t>
            </w:r>
          </w:p>
        </w:tc>
        <w:tc>
          <w:tcPr>
            <w:tcW w:w="1701" w:type="dxa"/>
            <w:vAlign w:val="center"/>
          </w:tcPr>
          <w:p w14:paraId="1227A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c>
          <w:tcPr>
            <w:tcW w:w="1729" w:type="dxa"/>
            <w:vAlign w:val="center"/>
          </w:tcPr>
          <w:p w14:paraId="4FEEF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124612</w:t>
            </w:r>
          </w:p>
        </w:tc>
      </w:tr>
      <w:tr w14:paraId="5792F8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16A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B4FC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326508</w:t>
            </w:r>
          </w:p>
        </w:tc>
        <w:tc>
          <w:tcPr>
            <w:tcW w:w="1701" w:type="dxa"/>
            <w:vAlign w:val="center"/>
          </w:tcPr>
          <w:p w14:paraId="6D9934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245880</w:t>
            </w:r>
          </w:p>
        </w:tc>
        <w:tc>
          <w:tcPr>
            <w:tcW w:w="1701" w:type="dxa"/>
            <w:vAlign w:val="center"/>
          </w:tcPr>
          <w:p w14:paraId="22344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187273</w:t>
            </w:r>
          </w:p>
        </w:tc>
        <w:tc>
          <w:tcPr>
            <w:tcW w:w="1701" w:type="dxa"/>
            <w:vAlign w:val="center"/>
          </w:tcPr>
          <w:p w14:paraId="5AA8B9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171560</w:t>
            </w:r>
          </w:p>
        </w:tc>
        <w:tc>
          <w:tcPr>
            <w:tcW w:w="1729" w:type="dxa"/>
            <w:vAlign w:val="center"/>
          </w:tcPr>
          <w:p w14:paraId="7F87B9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158050</w:t>
            </w:r>
          </w:p>
        </w:tc>
      </w:tr>
      <w:tr w14:paraId="7DBC32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B7FB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3E652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222220</w:t>
            </w:r>
          </w:p>
        </w:tc>
        <w:tc>
          <w:tcPr>
            <w:tcW w:w="1701" w:type="dxa"/>
            <w:vAlign w:val="center"/>
          </w:tcPr>
          <w:p w14:paraId="75E97D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169359</w:t>
            </w:r>
          </w:p>
        </w:tc>
        <w:tc>
          <w:tcPr>
            <w:tcW w:w="1701" w:type="dxa"/>
            <w:vAlign w:val="center"/>
          </w:tcPr>
          <w:p w14:paraId="62EBA9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145022</w:t>
            </w:r>
          </w:p>
        </w:tc>
        <w:tc>
          <w:tcPr>
            <w:tcW w:w="1701" w:type="dxa"/>
            <w:vAlign w:val="center"/>
          </w:tcPr>
          <w:p w14:paraId="09587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145292</w:t>
            </w:r>
          </w:p>
        </w:tc>
        <w:tc>
          <w:tcPr>
            <w:tcW w:w="1729" w:type="dxa"/>
            <w:vAlign w:val="center"/>
          </w:tcPr>
          <w:p w14:paraId="51754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145490</w:t>
            </w:r>
          </w:p>
        </w:tc>
      </w:tr>
      <w:tr w14:paraId="3889D7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39E3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20912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196276</w:t>
            </w:r>
          </w:p>
        </w:tc>
        <w:tc>
          <w:tcPr>
            <w:tcW w:w="1701" w:type="dxa"/>
            <w:vAlign w:val="center"/>
          </w:tcPr>
          <w:p w14:paraId="5344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148351</w:t>
            </w:r>
          </w:p>
        </w:tc>
        <w:tc>
          <w:tcPr>
            <w:tcW w:w="1701" w:type="dxa"/>
            <w:vAlign w:val="center"/>
          </w:tcPr>
          <w:p w14:paraId="1FD00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124128</w:t>
            </w:r>
          </w:p>
        </w:tc>
        <w:tc>
          <w:tcPr>
            <w:tcW w:w="1701" w:type="dxa"/>
            <w:vAlign w:val="center"/>
          </w:tcPr>
          <w:p w14:paraId="3FF3A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115314</w:t>
            </w:r>
          </w:p>
        </w:tc>
        <w:tc>
          <w:tcPr>
            <w:tcW w:w="1729" w:type="dxa"/>
            <w:vAlign w:val="center"/>
          </w:tcPr>
          <w:p w14:paraId="26C1C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108297</w:t>
            </w:r>
          </w:p>
        </w:tc>
      </w:tr>
      <w:tr w14:paraId="35065D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4BC3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1DEC3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149690</w:t>
            </w:r>
          </w:p>
        </w:tc>
        <w:tc>
          <w:tcPr>
            <w:tcW w:w="1701" w:type="dxa"/>
            <w:vAlign w:val="center"/>
          </w:tcPr>
          <w:p w14:paraId="5054B4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108121</w:t>
            </w:r>
          </w:p>
        </w:tc>
        <w:tc>
          <w:tcPr>
            <w:tcW w:w="1701" w:type="dxa"/>
            <w:vAlign w:val="center"/>
          </w:tcPr>
          <w:p w14:paraId="3146EF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85329</w:t>
            </w:r>
          </w:p>
        </w:tc>
        <w:tc>
          <w:tcPr>
            <w:tcW w:w="1701" w:type="dxa"/>
            <w:vAlign w:val="center"/>
          </w:tcPr>
          <w:p w14:paraId="5308A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74902</w:t>
            </w:r>
          </w:p>
        </w:tc>
        <w:tc>
          <w:tcPr>
            <w:tcW w:w="1729" w:type="dxa"/>
            <w:vAlign w:val="center"/>
          </w:tcPr>
          <w:p w14:paraId="2098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70368</w:t>
            </w:r>
          </w:p>
        </w:tc>
      </w:tr>
      <w:tr w14:paraId="7B48D0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8F5F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C29B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7419A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367112</w:t>
            </w:r>
          </w:p>
        </w:tc>
        <w:tc>
          <w:tcPr>
            <w:tcW w:w="1701" w:type="dxa"/>
            <w:vAlign w:val="center"/>
          </w:tcPr>
          <w:p w14:paraId="7C26A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299245</w:t>
            </w:r>
          </w:p>
        </w:tc>
        <w:tc>
          <w:tcPr>
            <w:tcW w:w="1701" w:type="dxa"/>
            <w:vAlign w:val="center"/>
          </w:tcPr>
          <w:p w14:paraId="23796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282785</w:t>
            </w:r>
          </w:p>
        </w:tc>
        <w:tc>
          <w:tcPr>
            <w:tcW w:w="1729" w:type="dxa"/>
            <w:vAlign w:val="center"/>
          </w:tcPr>
          <w:p w14:paraId="1DE95C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261214</w:t>
            </w:r>
          </w:p>
        </w:tc>
      </w:tr>
      <w:tr w14:paraId="3DD85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E62A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6B9CA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180301</w:t>
            </w:r>
          </w:p>
        </w:tc>
        <w:tc>
          <w:tcPr>
            <w:tcW w:w="1701" w:type="dxa"/>
            <w:vAlign w:val="center"/>
          </w:tcPr>
          <w:p w14:paraId="1A48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91267</w:t>
            </w:r>
          </w:p>
        </w:tc>
        <w:tc>
          <w:tcPr>
            <w:tcW w:w="1701" w:type="dxa"/>
            <w:vAlign w:val="center"/>
          </w:tcPr>
          <w:p w14:paraId="3F53F1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65207</w:t>
            </w:r>
          </w:p>
        </w:tc>
        <w:tc>
          <w:tcPr>
            <w:tcW w:w="1701" w:type="dxa"/>
            <w:vAlign w:val="center"/>
          </w:tcPr>
          <w:p w14:paraId="1839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50125</w:t>
            </w:r>
          </w:p>
        </w:tc>
        <w:tc>
          <w:tcPr>
            <w:tcW w:w="1729" w:type="dxa"/>
            <w:vAlign w:val="center"/>
          </w:tcPr>
          <w:p w14:paraId="57052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43641</w:t>
            </w:r>
          </w:p>
        </w:tc>
      </w:tr>
      <w:tr w14:paraId="0FC15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1B70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D493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1472686</w:t>
            </w:r>
          </w:p>
        </w:tc>
        <w:tc>
          <w:tcPr>
            <w:tcW w:w="1701" w:type="dxa"/>
            <w:vAlign w:val="center"/>
          </w:tcPr>
          <w:p w14:paraId="56566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770010</w:t>
            </w:r>
          </w:p>
        </w:tc>
        <w:tc>
          <w:tcPr>
            <w:tcW w:w="1701" w:type="dxa"/>
            <w:vAlign w:val="center"/>
          </w:tcPr>
          <w:p w14:paraId="3FF702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546106</w:t>
            </w:r>
          </w:p>
        </w:tc>
        <w:tc>
          <w:tcPr>
            <w:tcW w:w="1701" w:type="dxa"/>
            <w:vAlign w:val="center"/>
          </w:tcPr>
          <w:p w14:paraId="790CE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492232</w:t>
            </w:r>
          </w:p>
        </w:tc>
        <w:tc>
          <w:tcPr>
            <w:tcW w:w="1729" w:type="dxa"/>
            <w:vAlign w:val="center"/>
          </w:tcPr>
          <w:p w14:paraId="67FE5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492699</w:t>
            </w:r>
          </w:p>
        </w:tc>
      </w:tr>
      <w:tr w14:paraId="568788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353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3DB7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5A139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515425</w:t>
            </w:r>
          </w:p>
        </w:tc>
        <w:tc>
          <w:tcPr>
            <w:tcW w:w="1701" w:type="dxa"/>
            <w:vAlign w:val="center"/>
          </w:tcPr>
          <w:p w14:paraId="5F39C7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391890</w:t>
            </w:r>
          </w:p>
        </w:tc>
        <w:tc>
          <w:tcPr>
            <w:tcW w:w="1701" w:type="dxa"/>
            <w:vAlign w:val="center"/>
          </w:tcPr>
          <w:p w14:paraId="37F9E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331031</w:t>
            </w:r>
          </w:p>
        </w:tc>
        <w:tc>
          <w:tcPr>
            <w:tcW w:w="1729" w:type="dxa"/>
            <w:vAlign w:val="center"/>
          </w:tcPr>
          <w:p w14:paraId="4CFF40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298043</w:t>
            </w:r>
          </w:p>
        </w:tc>
      </w:tr>
      <w:tr w14:paraId="7F9A0D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094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2457A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118835</w:t>
            </w:r>
          </w:p>
        </w:tc>
        <w:tc>
          <w:tcPr>
            <w:tcW w:w="1701" w:type="dxa"/>
            <w:vAlign w:val="center"/>
          </w:tcPr>
          <w:p w14:paraId="287F0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57941</w:t>
            </w:r>
          </w:p>
        </w:tc>
        <w:tc>
          <w:tcPr>
            <w:tcW w:w="1701" w:type="dxa"/>
            <w:vAlign w:val="center"/>
          </w:tcPr>
          <w:p w14:paraId="5169B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43655</w:t>
            </w:r>
          </w:p>
        </w:tc>
        <w:tc>
          <w:tcPr>
            <w:tcW w:w="1701" w:type="dxa"/>
            <w:vAlign w:val="center"/>
          </w:tcPr>
          <w:p w14:paraId="27EB2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6530BB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26800</w:t>
            </w:r>
          </w:p>
        </w:tc>
      </w:tr>
      <w:tr w14:paraId="414F60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8A92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3D84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277285</w:t>
            </w:r>
          </w:p>
        </w:tc>
        <w:tc>
          <w:tcPr>
            <w:tcW w:w="1701" w:type="dxa"/>
            <w:vAlign w:val="center"/>
          </w:tcPr>
          <w:p w14:paraId="528E9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213386</w:t>
            </w:r>
          </w:p>
        </w:tc>
        <w:tc>
          <w:tcPr>
            <w:tcW w:w="1701" w:type="dxa"/>
            <w:vAlign w:val="center"/>
          </w:tcPr>
          <w:p w14:paraId="7C626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180659</w:t>
            </w:r>
          </w:p>
        </w:tc>
        <w:tc>
          <w:tcPr>
            <w:tcW w:w="1701" w:type="dxa"/>
            <w:vAlign w:val="center"/>
          </w:tcPr>
          <w:p w14:paraId="51DE2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166455</w:t>
            </w:r>
          </w:p>
        </w:tc>
        <w:tc>
          <w:tcPr>
            <w:tcW w:w="1729" w:type="dxa"/>
            <w:vAlign w:val="center"/>
          </w:tcPr>
          <w:p w14:paraId="0345F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157566</w:t>
            </w:r>
          </w:p>
        </w:tc>
      </w:tr>
      <w:tr w14:paraId="0043AB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DA84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5887B5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59726</w:t>
            </w:r>
          </w:p>
        </w:tc>
        <w:tc>
          <w:tcPr>
            <w:tcW w:w="1701" w:type="dxa"/>
            <w:vAlign w:val="center"/>
          </w:tcPr>
          <w:p w14:paraId="7EE18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32042</w:t>
            </w:r>
          </w:p>
        </w:tc>
        <w:tc>
          <w:tcPr>
            <w:tcW w:w="1701" w:type="dxa"/>
            <w:vAlign w:val="center"/>
          </w:tcPr>
          <w:p w14:paraId="619C2F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21762</w:t>
            </w:r>
          </w:p>
        </w:tc>
        <w:tc>
          <w:tcPr>
            <w:tcW w:w="1701" w:type="dxa"/>
            <w:vAlign w:val="center"/>
          </w:tcPr>
          <w:p w14:paraId="158B4E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16879</w:t>
            </w:r>
          </w:p>
        </w:tc>
        <w:tc>
          <w:tcPr>
            <w:tcW w:w="1729" w:type="dxa"/>
            <w:vAlign w:val="center"/>
          </w:tcPr>
          <w:p w14:paraId="3B98D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14055</w:t>
            </w:r>
          </w:p>
        </w:tc>
      </w:tr>
      <w:tr w14:paraId="10AACF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D453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31229A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9A59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2200935</w:t>
            </w:r>
          </w:p>
        </w:tc>
        <w:tc>
          <w:tcPr>
            <w:tcW w:w="1701" w:type="dxa"/>
            <w:vAlign w:val="center"/>
          </w:tcPr>
          <w:p w14:paraId="42AF1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1532101</w:t>
            </w:r>
          </w:p>
        </w:tc>
        <w:tc>
          <w:tcPr>
            <w:tcW w:w="1701" w:type="dxa"/>
            <w:vAlign w:val="center"/>
          </w:tcPr>
          <w:p w14:paraId="490C69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1184895</w:t>
            </w:r>
          </w:p>
        </w:tc>
        <w:tc>
          <w:tcPr>
            <w:tcW w:w="1729" w:type="dxa"/>
            <w:vAlign w:val="center"/>
          </w:tcPr>
          <w:p w14:paraId="5FB64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20E66D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B4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303C8E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829473</w:t>
            </w:r>
          </w:p>
        </w:tc>
        <w:tc>
          <w:tcPr>
            <w:tcW w:w="1701" w:type="dxa"/>
            <w:vAlign w:val="center"/>
          </w:tcPr>
          <w:p w14:paraId="3ECB01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57BE8E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254768</w:t>
            </w:r>
          </w:p>
        </w:tc>
        <w:tc>
          <w:tcPr>
            <w:tcW w:w="1701" w:type="dxa"/>
            <w:vAlign w:val="center"/>
          </w:tcPr>
          <w:p w14:paraId="744B1B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33664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0DE0F5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8906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3C074B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888789</w:t>
            </w:r>
          </w:p>
        </w:tc>
        <w:tc>
          <w:tcPr>
            <w:tcW w:w="1701" w:type="dxa"/>
            <w:vAlign w:val="center"/>
          </w:tcPr>
          <w:p w14:paraId="0D2CD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458745</w:t>
            </w:r>
          </w:p>
        </w:tc>
        <w:tc>
          <w:tcPr>
            <w:tcW w:w="1701" w:type="dxa"/>
            <w:vAlign w:val="center"/>
          </w:tcPr>
          <w:p w14:paraId="7893D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308169</w:t>
            </w:r>
          </w:p>
        </w:tc>
        <w:tc>
          <w:tcPr>
            <w:tcW w:w="1701" w:type="dxa"/>
            <w:vAlign w:val="center"/>
          </w:tcPr>
          <w:p w14:paraId="07E260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232466</w:t>
            </w:r>
          </w:p>
        </w:tc>
        <w:tc>
          <w:tcPr>
            <w:tcW w:w="1729" w:type="dxa"/>
            <w:vAlign w:val="center"/>
          </w:tcPr>
          <w:p w14:paraId="75C6C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344165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4456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6F9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69046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08045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6A6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27170</w:t>
            </w:r>
          </w:p>
        </w:tc>
        <w:tc>
          <w:tcPr>
            <w:tcW w:w="1729" w:type="dxa"/>
            <w:vAlign w:val="center"/>
          </w:tcPr>
          <w:p w14:paraId="27704D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22059</w:t>
            </w:r>
          </w:p>
        </w:tc>
      </w:tr>
      <w:tr w14:paraId="4DDD6C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5C39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61C75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561EC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1976451</w:t>
            </w:r>
          </w:p>
        </w:tc>
        <w:tc>
          <w:tcPr>
            <w:tcW w:w="1701" w:type="dxa"/>
            <w:vAlign w:val="center"/>
          </w:tcPr>
          <w:p w14:paraId="69B46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1593547</w:t>
            </w:r>
          </w:p>
        </w:tc>
        <w:tc>
          <w:tcPr>
            <w:tcW w:w="1701" w:type="dxa"/>
            <w:vAlign w:val="center"/>
          </w:tcPr>
          <w:p w14:paraId="32911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764940</w:t>
            </w:r>
          </w:p>
        </w:tc>
        <w:tc>
          <w:tcPr>
            <w:tcW w:w="1729" w:type="dxa"/>
            <w:vAlign w:val="center"/>
          </w:tcPr>
          <w:p w14:paraId="067EA8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619333</w:t>
            </w:r>
          </w:p>
        </w:tc>
      </w:tr>
      <w:tr w14:paraId="5E4F4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350A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A603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0D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558373</w:t>
            </w:r>
          </w:p>
        </w:tc>
        <w:tc>
          <w:tcPr>
            <w:tcW w:w="1701" w:type="dxa"/>
            <w:vAlign w:val="center"/>
          </w:tcPr>
          <w:p w14:paraId="79339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377834</w:t>
            </w:r>
          </w:p>
        </w:tc>
        <w:tc>
          <w:tcPr>
            <w:tcW w:w="1701" w:type="dxa"/>
            <w:vAlign w:val="center"/>
          </w:tcPr>
          <w:p w14:paraId="368CA8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290167</w:t>
            </w:r>
          </w:p>
        </w:tc>
        <w:tc>
          <w:tcPr>
            <w:tcW w:w="1729" w:type="dxa"/>
            <w:vAlign w:val="center"/>
          </w:tcPr>
          <w:p w14:paraId="677D4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237375</w:t>
            </w:r>
          </w:p>
        </w:tc>
      </w:tr>
      <w:tr w14:paraId="3693D2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B5D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3358D2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19116</w:t>
            </w:r>
          </w:p>
        </w:tc>
        <w:tc>
          <w:tcPr>
            <w:tcW w:w="1701" w:type="dxa"/>
            <w:vAlign w:val="center"/>
          </w:tcPr>
          <w:p w14:paraId="52B9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18283</w:t>
            </w:r>
          </w:p>
        </w:tc>
        <w:tc>
          <w:tcPr>
            <w:tcW w:w="1701" w:type="dxa"/>
            <w:vAlign w:val="center"/>
          </w:tcPr>
          <w:p w14:paraId="3DC48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17170</w:t>
            </w:r>
          </w:p>
        </w:tc>
        <w:tc>
          <w:tcPr>
            <w:tcW w:w="1701" w:type="dxa"/>
            <w:vAlign w:val="center"/>
          </w:tcPr>
          <w:p w14:paraId="6D9DEB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16312</w:t>
            </w:r>
          </w:p>
        </w:tc>
        <w:tc>
          <w:tcPr>
            <w:tcW w:w="1729" w:type="dxa"/>
            <w:vAlign w:val="center"/>
          </w:tcPr>
          <w:p w14:paraId="284EC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15899</w:t>
            </w:r>
          </w:p>
        </w:tc>
      </w:tr>
      <w:tr w14:paraId="629C15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EA90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12B67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53068</w:t>
            </w:r>
          </w:p>
        </w:tc>
        <w:tc>
          <w:tcPr>
            <w:tcW w:w="1701" w:type="dxa"/>
            <w:vAlign w:val="center"/>
          </w:tcPr>
          <w:p w14:paraId="34AFB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26972</w:t>
            </w:r>
          </w:p>
        </w:tc>
        <w:tc>
          <w:tcPr>
            <w:tcW w:w="1701" w:type="dxa"/>
            <w:vAlign w:val="center"/>
          </w:tcPr>
          <w:p w14:paraId="7B857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17918</w:t>
            </w:r>
          </w:p>
        </w:tc>
        <w:tc>
          <w:tcPr>
            <w:tcW w:w="1701" w:type="dxa"/>
            <w:vAlign w:val="center"/>
          </w:tcPr>
          <w:p w14:paraId="091F93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14288</w:t>
            </w:r>
          </w:p>
        </w:tc>
        <w:tc>
          <w:tcPr>
            <w:tcW w:w="1729" w:type="dxa"/>
            <w:vAlign w:val="center"/>
          </w:tcPr>
          <w:p w14:paraId="2585E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11235</w:t>
            </w:r>
          </w:p>
        </w:tc>
      </w:tr>
      <w:tr w14:paraId="24BBE45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049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07EA0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359070</w:t>
            </w:r>
          </w:p>
        </w:tc>
        <w:tc>
          <w:tcPr>
            <w:tcW w:w="1701" w:type="dxa"/>
            <w:vAlign w:val="center"/>
          </w:tcPr>
          <w:p w14:paraId="1684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226476</w:t>
            </w:r>
          </w:p>
        </w:tc>
        <w:tc>
          <w:tcPr>
            <w:tcW w:w="1701" w:type="dxa"/>
            <w:vAlign w:val="center"/>
          </w:tcPr>
          <w:p w14:paraId="13B0F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185361</w:t>
            </w:r>
          </w:p>
        </w:tc>
        <w:tc>
          <w:tcPr>
            <w:tcW w:w="1701" w:type="dxa"/>
            <w:vAlign w:val="center"/>
          </w:tcPr>
          <w:p w14:paraId="2B3B72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167785</w:t>
            </w:r>
          </w:p>
        </w:tc>
        <w:tc>
          <w:tcPr>
            <w:tcW w:w="1729" w:type="dxa"/>
            <w:vAlign w:val="center"/>
          </w:tcPr>
          <w:p w14:paraId="365E2B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159869</w:t>
            </w:r>
          </w:p>
        </w:tc>
      </w:tr>
      <w:tr w14:paraId="040315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FDCBA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8392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044190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32438342</w:t>
            </w:r>
          </w:p>
        </w:tc>
        <w:tc>
          <w:tcPr>
            <w:tcW w:w="1701" w:type="dxa"/>
            <w:vAlign w:val="center"/>
          </w:tcPr>
          <w:p w14:paraId="30D770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22543931</w:t>
            </w:r>
          </w:p>
        </w:tc>
        <w:tc>
          <w:tcPr>
            <w:tcW w:w="1701" w:type="dxa"/>
            <w:vAlign w:val="center"/>
          </w:tcPr>
          <w:p w14:paraId="7CEBF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16545997</w:t>
            </w:r>
          </w:p>
        </w:tc>
        <w:tc>
          <w:tcPr>
            <w:tcW w:w="1729" w:type="dxa"/>
            <w:vAlign w:val="center"/>
          </w:tcPr>
          <w:p w14:paraId="20D5F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13961132</w:t>
            </w:r>
          </w:p>
        </w:tc>
      </w:tr>
      <w:tr w14:paraId="2B2642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EA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66BDA9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362095</w:t>
            </w:r>
          </w:p>
        </w:tc>
        <w:tc>
          <w:tcPr>
            <w:tcW w:w="1701" w:type="dxa"/>
            <w:vAlign w:val="center"/>
          </w:tcPr>
          <w:p w14:paraId="4BC753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260340</w:t>
            </w:r>
          </w:p>
        </w:tc>
        <w:tc>
          <w:tcPr>
            <w:tcW w:w="1701" w:type="dxa"/>
            <w:vAlign w:val="center"/>
          </w:tcPr>
          <w:p w14:paraId="6F8CF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221224</w:t>
            </w:r>
          </w:p>
        </w:tc>
        <w:tc>
          <w:tcPr>
            <w:tcW w:w="1701" w:type="dxa"/>
            <w:vAlign w:val="center"/>
          </w:tcPr>
          <w:p w14:paraId="679D9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197091</w:t>
            </w:r>
          </w:p>
        </w:tc>
        <w:tc>
          <w:tcPr>
            <w:tcW w:w="1729" w:type="dxa"/>
            <w:vAlign w:val="center"/>
          </w:tcPr>
          <w:p w14:paraId="79EA7E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189541</w:t>
            </w:r>
          </w:p>
        </w:tc>
      </w:tr>
      <w:tr w14:paraId="1DF7D1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8C859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446D1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25144</w:t>
            </w:r>
          </w:p>
        </w:tc>
        <w:tc>
          <w:tcPr>
            <w:tcW w:w="1701" w:type="dxa"/>
            <w:vAlign w:val="center"/>
          </w:tcPr>
          <w:p w14:paraId="03788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21197</w:t>
            </w:r>
          </w:p>
        </w:tc>
        <w:tc>
          <w:tcPr>
            <w:tcW w:w="1701" w:type="dxa"/>
            <w:vAlign w:val="center"/>
          </w:tcPr>
          <w:p w14:paraId="0E35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19700</w:t>
            </w:r>
          </w:p>
        </w:tc>
        <w:tc>
          <w:tcPr>
            <w:tcW w:w="1701" w:type="dxa"/>
            <w:vAlign w:val="center"/>
          </w:tcPr>
          <w:p w14:paraId="2B266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18866</w:t>
            </w:r>
          </w:p>
        </w:tc>
        <w:tc>
          <w:tcPr>
            <w:tcW w:w="1729" w:type="dxa"/>
            <w:vAlign w:val="center"/>
          </w:tcPr>
          <w:p w14:paraId="21D17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19032</w:t>
            </w:r>
          </w:p>
        </w:tc>
      </w:tr>
      <w:tr w14:paraId="08F7D1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7BB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737BC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117300</w:t>
            </w:r>
          </w:p>
        </w:tc>
        <w:tc>
          <w:tcPr>
            <w:tcW w:w="1701" w:type="dxa"/>
            <w:vAlign w:val="center"/>
          </w:tcPr>
          <w:p w14:paraId="76CA34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503B0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45660</w:t>
            </w:r>
          </w:p>
        </w:tc>
        <w:tc>
          <w:tcPr>
            <w:tcW w:w="1701" w:type="dxa"/>
            <w:vAlign w:val="center"/>
          </w:tcPr>
          <w:p w14:paraId="5A4F8D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F5E4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28840</w:t>
            </w:r>
          </w:p>
        </w:tc>
      </w:tr>
      <w:tr w14:paraId="3D4917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BDF8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2C592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18919</w:t>
            </w:r>
          </w:p>
        </w:tc>
        <w:tc>
          <w:tcPr>
            <w:tcW w:w="1701" w:type="dxa"/>
            <w:vAlign w:val="center"/>
          </w:tcPr>
          <w:p w14:paraId="2C111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16232</w:t>
            </w:r>
          </w:p>
        </w:tc>
        <w:tc>
          <w:tcPr>
            <w:tcW w:w="1701" w:type="dxa"/>
            <w:vAlign w:val="center"/>
          </w:tcPr>
          <w:p w14:paraId="2B134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14889</w:t>
            </w:r>
          </w:p>
        </w:tc>
        <w:tc>
          <w:tcPr>
            <w:tcW w:w="1701" w:type="dxa"/>
            <w:vAlign w:val="center"/>
          </w:tcPr>
          <w:p w14:paraId="2E8B8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14434</w:t>
            </w:r>
          </w:p>
        </w:tc>
        <w:tc>
          <w:tcPr>
            <w:tcW w:w="1729" w:type="dxa"/>
            <w:vAlign w:val="center"/>
          </w:tcPr>
          <w:p w14:paraId="1069C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14220</w:t>
            </w:r>
          </w:p>
        </w:tc>
      </w:tr>
      <w:tr w14:paraId="492D6B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1C2C4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4B309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32551A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11713796</w:t>
            </w:r>
          </w:p>
        </w:tc>
        <w:tc>
          <w:tcPr>
            <w:tcW w:w="1701" w:type="dxa"/>
            <w:vAlign w:val="center"/>
          </w:tcPr>
          <w:p w14:paraId="02D6A7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7870089</w:t>
            </w:r>
          </w:p>
        </w:tc>
        <w:tc>
          <w:tcPr>
            <w:tcW w:w="1701" w:type="dxa"/>
            <w:vAlign w:val="center"/>
          </w:tcPr>
          <w:p w14:paraId="23FC85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5945430</w:t>
            </w:r>
          </w:p>
        </w:tc>
        <w:tc>
          <w:tcPr>
            <w:tcW w:w="1729" w:type="dxa"/>
            <w:vAlign w:val="center"/>
          </w:tcPr>
          <w:p w14:paraId="41FEA4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4779968</w:t>
            </w:r>
          </w:p>
        </w:tc>
      </w:tr>
      <w:tr w14:paraId="630D35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8A70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00F02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10081626</w:t>
            </w:r>
          </w:p>
        </w:tc>
        <w:tc>
          <w:tcPr>
            <w:tcW w:w="1701" w:type="dxa"/>
            <w:vAlign w:val="center"/>
          </w:tcPr>
          <w:p w14:paraId="4612D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5304875</w:t>
            </w:r>
          </w:p>
        </w:tc>
        <w:tc>
          <w:tcPr>
            <w:tcW w:w="1701" w:type="dxa"/>
            <w:vAlign w:val="center"/>
          </w:tcPr>
          <w:p w14:paraId="688AD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4427074</w:t>
            </w:r>
          </w:p>
        </w:tc>
        <w:tc>
          <w:tcPr>
            <w:tcW w:w="1701" w:type="dxa"/>
            <w:vAlign w:val="center"/>
          </w:tcPr>
          <w:p w14:paraId="1AA1CE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3646155</w:t>
            </w:r>
          </w:p>
        </w:tc>
        <w:tc>
          <w:tcPr>
            <w:tcW w:w="1729" w:type="dxa"/>
            <w:vAlign w:val="center"/>
          </w:tcPr>
          <w:p w14:paraId="3D96AD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3315864</w:t>
            </w:r>
          </w:p>
        </w:tc>
      </w:tr>
      <w:tr w14:paraId="35905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5BEE5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71397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1682239</w:t>
            </w:r>
          </w:p>
        </w:tc>
        <w:tc>
          <w:tcPr>
            <w:tcW w:w="1701" w:type="dxa"/>
            <w:vAlign w:val="center"/>
          </w:tcPr>
          <w:p w14:paraId="00CDE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832726</w:t>
            </w:r>
          </w:p>
        </w:tc>
        <w:tc>
          <w:tcPr>
            <w:tcW w:w="1701" w:type="dxa"/>
            <w:vAlign w:val="center"/>
          </w:tcPr>
          <w:p w14:paraId="081674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548347</w:t>
            </w:r>
          </w:p>
        </w:tc>
        <w:tc>
          <w:tcPr>
            <w:tcW w:w="1701" w:type="dxa"/>
            <w:vAlign w:val="center"/>
          </w:tcPr>
          <w:p w14:paraId="576CF3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415984</w:t>
            </w:r>
          </w:p>
        </w:tc>
        <w:tc>
          <w:tcPr>
            <w:tcW w:w="1729" w:type="dxa"/>
            <w:vAlign w:val="center"/>
          </w:tcPr>
          <w:p w14:paraId="1314B6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345470</w:t>
            </w:r>
          </w:p>
        </w:tc>
      </w:tr>
      <w:tr w14:paraId="6ACE8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78AC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9739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1441809</w:t>
            </w:r>
          </w:p>
        </w:tc>
        <w:tc>
          <w:tcPr>
            <w:tcW w:w="1701" w:type="dxa"/>
            <w:vAlign w:val="center"/>
          </w:tcPr>
          <w:p w14:paraId="7DBD0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844156</w:t>
            </w:r>
          </w:p>
        </w:tc>
        <w:tc>
          <w:tcPr>
            <w:tcW w:w="1701" w:type="dxa"/>
            <w:vAlign w:val="center"/>
          </w:tcPr>
          <w:p w14:paraId="214804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639599</w:t>
            </w:r>
          </w:p>
        </w:tc>
        <w:tc>
          <w:tcPr>
            <w:tcW w:w="1701" w:type="dxa"/>
            <w:vAlign w:val="center"/>
          </w:tcPr>
          <w:p w14:paraId="6195E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552334</w:t>
            </w:r>
          </w:p>
        </w:tc>
        <w:tc>
          <w:tcPr>
            <w:tcW w:w="1729" w:type="dxa"/>
            <w:vAlign w:val="center"/>
          </w:tcPr>
          <w:p w14:paraId="20AEF5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506598</w:t>
            </w:r>
          </w:p>
        </w:tc>
      </w:tr>
      <w:tr w14:paraId="5D5747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04121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4760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0541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3046650</w:t>
            </w:r>
          </w:p>
        </w:tc>
        <w:tc>
          <w:tcPr>
            <w:tcW w:w="1701" w:type="dxa"/>
            <w:vAlign w:val="center"/>
          </w:tcPr>
          <w:p w14:paraId="11600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2033956</w:t>
            </w:r>
          </w:p>
        </w:tc>
        <w:tc>
          <w:tcPr>
            <w:tcW w:w="1701" w:type="dxa"/>
            <w:vAlign w:val="center"/>
          </w:tcPr>
          <w:p w14:paraId="43BD84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1526939</w:t>
            </w:r>
          </w:p>
        </w:tc>
        <w:tc>
          <w:tcPr>
            <w:tcW w:w="1729" w:type="dxa"/>
            <w:vAlign w:val="center"/>
          </w:tcPr>
          <w:p w14:paraId="4ACDDA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1230399</w:t>
            </w:r>
          </w:p>
        </w:tc>
      </w:tr>
      <w:tr w14:paraId="25A277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1A75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0AC0B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82CB5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17DC8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206E6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01DC90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5ABF2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785B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17BA9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2296143</w:t>
            </w:r>
          </w:p>
        </w:tc>
        <w:tc>
          <w:tcPr>
            <w:tcW w:w="1701" w:type="dxa"/>
            <w:vAlign w:val="center"/>
          </w:tcPr>
          <w:p w14:paraId="3D5A4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1080972</w:t>
            </w:r>
          </w:p>
        </w:tc>
        <w:tc>
          <w:tcPr>
            <w:tcW w:w="1701" w:type="dxa"/>
            <w:vAlign w:val="center"/>
          </w:tcPr>
          <w:p w14:paraId="4ECC0B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763089</w:t>
            </w:r>
          </w:p>
        </w:tc>
        <w:tc>
          <w:tcPr>
            <w:tcW w:w="1701" w:type="dxa"/>
            <w:vAlign w:val="center"/>
          </w:tcPr>
          <w:p w14:paraId="4E502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619540</w:t>
            </w:r>
          </w:p>
        </w:tc>
        <w:tc>
          <w:tcPr>
            <w:tcW w:w="1729" w:type="dxa"/>
            <w:vAlign w:val="center"/>
          </w:tcPr>
          <w:p w14:paraId="28844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536429</w:t>
            </w:r>
          </w:p>
        </w:tc>
      </w:tr>
      <w:tr w14:paraId="39976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51D28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50E52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08F40D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14738594</w:t>
            </w:r>
          </w:p>
        </w:tc>
        <w:tc>
          <w:tcPr>
            <w:tcW w:w="1701" w:type="dxa"/>
            <w:vAlign w:val="center"/>
          </w:tcPr>
          <w:p w14:paraId="102BC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9939977</w:t>
            </w:r>
          </w:p>
        </w:tc>
        <w:tc>
          <w:tcPr>
            <w:tcW w:w="1701" w:type="dxa"/>
            <w:vAlign w:val="center"/>
          </w:tcPr>
          <w:p w14:paraId="309A45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7495240</w:t>
            </w:r>
          </w:p>
        </w:tc>
        <w:tc>
          <w:tcPr>
            <w:tcW w:w="1729" w:type="dxa"/>
            <w:vAlign w:val="center"/>
          </w:tcPr>
          <w:p w14:paraId="1A7C9E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5998948</w:t>
            </w:r>
          </w:p>
        </w:tc>
      </w:tr>
      <w:tr w14:paraId="2F00A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C112E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22EE39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4A0F7A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1D84D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1B672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1631B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1AD4DF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A958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E6D8C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A553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52FB0A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1DB32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93167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0E22D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C756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5EB837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721041</w:t>
            </w:r>
          </w:p>
        </w:tc>
        <w:tc>
          <w:tcPr>
            <w:tcW w:w="1701" w:type="dxa"/>
            <w:vAlign w:val="center"/>
          </w:tcPr>
          <w:p w14:paraId="4993A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450921</w:t>
            </w:r>
          </w:p>
        </w:tc>
        <w:tc>
          <w:tcPr>
            <w:tcW w:w="1701" w:type="dxa"/>
            <w:vAlign w:val="center"/>
          </w:tcPr>
          <w:p w14:paraId="69598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355841</w:t>
            </w:r>
          </w:p>
        </w:tc>
        <w:tc>
          <w:tcPr>
            <w:tcW w:w="1701" w:type="dxa"/>
            <w:vAlign w:val="center"/>
          </w:tcPr>
          <w:p w14:paraId="433A1C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311867</w:t>
            </w:r>
          </w:p>
        </w:tc>
        <w:tc>
          <w:tcPr>
            <w:tcW w:w="1729" w:type="dxa"/>
            <w:vAlign w:val="center"/>
          </w:tcPr>
          <w:p w14:paraId="6721D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290998</w:t>
            </w:r>
          </w:p>
        </w:tc>
      </w:tr>
      <w:tr w14:paraId="330599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85CDC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751CA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1057993</w:t>
            </w:r>
          </w:p>
        </w:tc>
        <w:tc>
          <w:tcPr>
            <w:tcW w:w="1701" w:type="dxa"/>
            <w:vAlign w:val="center"/>
          </w:tcPr>
          <w:p w14:paraId="4E77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537673</w:t>
            </w:r>
          </w:p>
        </w:tc>
        <w:tc>
          <w:tcPr>
            <w:tcW w:w="1701" w:type="dxa"/>
            <w:vAlign w:val="center"/>
          </w:tcPr>
          <w:p w14:paraId="59FCF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414361</w:t>
            </w:r>
          </w:p>
        </w:tc>
        <w:tc>
          <w:tcPr>
            <w:tcW w:w="1701" w:type="dxa"/>
            <w:vAlign w:val="center"/>
          </w:tcPr>
          <w:p w14:paraId="6E36D9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390026</w:t>
            </w:r>
          </w:p>
        </w:tc>
        <w:tc>
          <w:tcPr>
            <w:tcW w:w="1729" w:type="dxa"/>
            <w:vAlign w:val="center"/>
          </w:tcPr>
          <w:p w14:paraId="76026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370632</w:t>
            </w:r>
          </w:p>
        </w:tc>
      </w:tr>
      <w:tr w14:paraId="3A791E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E1E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01C2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2507412</w:t>
            </w:r>
          </w:p>
        </w:tc>
        <w:tc>
          <w:tcPr>
            <w:tcW w:w="1701" w:type="dxa"/>
            <w:vAlign w:val="center"/>
          </w:tcPr>
          <w:p w14:paraId="54C11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1013056</w:t>
            </w:r>
          </w:p>
        </w:tc>
        <w:tc>
          <w:tcPr>
            <w:tcW w:w="1701" w:type="dxa"/>
            <w:vAlign w:val="center"/>
          </w:tcPr>
          <w:p w14:paraId="736958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762658</w:t>
            </w:r>
          </w:p>
        </w:tc>
        <w:tc>
          <w:tcPr>
            <w:tcW w:w="1701" w:type="dxa"/>
            <w:vAlign w:val="center"/>
          </w:tcPr>
          <w:p w14:paraId="416EA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67A914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329D2B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1295B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A88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7F7E5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2105594</w:t>
            </w:r>
          </w:p>
        </w:tc>
        <w:tc>
          <w:tcPr>
            <w:tcW w:w="1701" w:type="dxa"/>
            <w:vAlign w:val="center"/>
          </w:tcPr>
          <w:p w14:paraId="28DD52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1593477</w:t>
            </w:r>
          </w:p>
        </w:tc>
        <w:tc>
          <w:tcPr>
            <w:tcW w:w="1701" w:type="dxa"/>
            <w:vAlign w:val="center"/>
          </w:tcPr>
          <w:p w14:paraId="7FD2A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1291419</w:t>
            </w:r>
          </w:p>
        </w:tc>
        <w:tc>
          <w:tcPr>
            <w:tcW w:w="1729" w:type="dxa"/>
            <w:vAlign w:val="center"/>
          </w:tcPr>
          <w:p w14:paraId="2655B3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1216812</w:t>
            </w:r>
          </w:p>
        </w:tc>
      </w:tr>
      <w:tr w14:paraId="779EB4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CBF9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43B6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118403</w:t>
            </w:r>
          </w:p>
        </w:tc>
        <w:tc>
          <w:tcPr>
            <w:tcW w:w="1701" w:type="dxa"/>
            <w:vAlign w:val="center"/>
          </w:tcPr>
          <w:p w14:paraId="01E84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99674</w:t>
            </w:r>
          </w:p>
        </w:tc>
        <w:tc>
          <w:tcPr>
            <w:tcW w:w="1701" w:type="dxa"/>
            <w:vAlign w:val="center"/>
          </w:tcPr>
          <w:p w14:paraId="773DB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92319</w:t>
            </w:r>
          </w:p>
        </w:tc>
        <w:tc>
          <w:tcPr>
            <w:tcW w:w="1701" w:type="dxa"/>
            <w:vAlign w:val="center"/>
          </w:tcPr>
          <w:p w14:paraId="1465A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84701</w:t>
            </w:r>
          </w:p>
        </w:tc>
        <w:tc>
          <w:tcPr>
            <w:tcW w:w="1729" w:type="dxa"/>
            <w:vAlign w:val="center"/>
          </w:tcPr>
          <w:p w14:paraId="2591E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83340</w:t>
            </w:r>
          </w:p>
        </w:tc>
      </w:tr>
      <w:tr w14:paraId="38710A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F321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0D1AA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59195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2093249</w:t>
            </w:r>
          </w:p>
        </w:tc>
        <w:tc>
          <w:tcPr>
            <w:tcW w:w="1701" w:type="dxa"/>
            <w:vAlign w:val="center"/>
          </w:tcPr>
          <w:p w14:paraId="7D766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1483711</w:t>
            </w:r>
          </w:p>
        </w:tc>
        <w:tc>
          <w:tcPr>
            <w:tcW w:w="1701" w:type="dxa"/>
            <w:vAlign w:val="center"/>
          </w:tcPr>
          <w:p w14:paraId="589D4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1204070</w:t>
            </w:r>
          </w:p>
        </w:tc>
        <w:tc>
          <w:tcPr>
            <w:tcW w:w="1729" w:type="dxa"/>
            <w:vAlign w:val="center"/>
          </w:tcPr>
          <w:p w14:paraId="7EB5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1038529</w:t>
            </w:r>
          </w:p>
        </w:tc>
      </w:tr>
      <w:tr w14:paraId="7A2DFF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EBF1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01A52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243623</w:t>
            </w:r>
          </w:p>
        </w:tc>
        <w:tc>
          <w:tcPr>
            <w:tcW w:w="1701" w:type="dxa"/>
            <w:vAlign w:val="center"/>
          </w:tcPr>
          <w:p w14:paraId="3D3906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173654</w:t>
            </w:r>
          </w:p>
        </w:tc>
        <w:tc>
          <w:tcPr>
            <w:tcW w:w="1701" w:type="dxa"/>
            <w:vAlign w:val="center"/>
          </w:tcPr>
          <w:p w14:paraId="6EB2A8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146818</w:t>
            </w:r>
          </w:p>
        </w:tc>
        <w:tc>
          <w:tcPr>
            <w:tcW w:w="1701" w:type="dxa"/>
            <w:vAlign w:val="center"/>
          </w:tcPr>
          <w:p w14:paraId="62AAD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131635</w:t>
            </w:r>
          </w:p>
        </w:tc>
        <w:tc>
          <w:tcPr>
            <w:tcW w:w="1729" w:type="dxa"/>
            <w:vAlign w:val="center"/>
          </w:tcPr>
          <w:p w14:paraId="6E247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127073</w:t>
            </w:r>
          </w:p>
        </w:tc>
      </w:tr>
      <w:tr w14:paraId="63615A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43D7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835A8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693092</w:t>
            </w:r>
          </w:p>
        </w:tc>
        <w:tc>
          <w:tcPr>
            <w:tcW w:w="1701" w:type="dxa"/>
            <w:vAlign w:val="center"/>
          </w:tcPr>
          <w:p w14:paraId="656EAC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346832</w:t>
            </w:r>
          </w:p>
        </w:tc>
        <w:tc>
          <w:tcPr>
            <w:tcW w:w="1701" w:type="dxa"/>
            <w:vAlign w:val="center"/>
          </w:tcPr>
          <w:p w14:paraId="70DC7E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243614</w:t>
            </w:r>
          </w:p>
        </w:tc>
        <w:tc>
          <w:tcPr>
            <w:tcW w:w="1701" w:type="dxa"/>
            <w:vAlign w:val="center"/>
          </w:tcPr>
          <w:p w14:paraId="00765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178160</w:t>
            </w:r>
          </w:p>
        </w:tc>
        <w:tc>
          <w:tcPr>
            <w:tcW w:w="1729" w:type="dxa"/>
            <w:vAlign w:val="center"/>
          </w:tcPr>
          <w:p w14:paraId="3B8F83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147432</w:t>
            </w:r>
          </w:p>
        </w:tc>
      </w:tr>
      <w:tr w14:paraId="544415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8D3F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14C74B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1178363</w:t>
            </w:r>
          </w:p>
        </w:tc>
        <w:tc>
          <w:tcPr>
            <w:tcW w:w="1701" w:type="dxa"/>
            <w:vAlign w:val="center"/>
          </w:tcPr>
          <w:p w14:paraId="601A2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513438</w:t>
            </w:r>
          </w:p>
        </w:tc>
        <w:tc>
          <w:tcPr>
            <w:tcW w:w="1701" w:type="dxa"/>
            <w:vAlign w:val="center"/>
          </w:tcPr>
          <w:p w14:paraId="5D7D9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397500</w:t>
            </w:r>
          </w:p>
        </w:tc>
        <w:tc>
          <w:tcPr>
            <w:tcW w:w="1701" w:type="dxa"/>
            <w:vAlign w:val="center"/>
          </w:tcPr>
          <w:p w14:paraId="73644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c>
          <w:tcPr>
            <w:tcW w:w="1729" w:type="dxa"/>
            <w:vAlign w:val="center"/>
          </w:tcPr>
          <w:p w14:paraId="124182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346678</w:t>
            </w:r>
          </w:p>
        </w:tc>
      </w:tr>
      <w:tr w14:paraId="4C21E2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0906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196D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6E38D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4529311</w:t>
            </w:r>
          </w:p>
        </w:tc>
        <w:tc>
          <w:tcPr>
            <w:tcW w:w="1701" w:type="dxa"/>
            <w:vAlign w:val="center"/>
          </w:tcPr>
          <w:p w14:paraId="72BAC4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3036878</w:t>
            </w:r>
          </w:p>
        </w:tc>
        <w:tc>
          <w:tcPr>
            <w:tcW w:w="1701" w:type="dxa"/>
            <w:vAlign w:val="center"/>
          </w:tcPr>
          <w:p w14:paraId="60259F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2288314</w:t>
            </w:r>
          </w:p>
        </w:tc>
        <w:tc>
          <w:tcPr>
            <w:tcW w:w="1729" w:type="dxa"/>
            <w:vAlign w:val="center"/>
          </w:tcPr>
          <w:p w14:paraId="5AAFD0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1857417</w:t>
            </w:r>
          </w:p>
        </w:tc>
      </w:tr>
      <w:tr w14:paraId="143FB3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12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4A69F5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4815554</w:t>
            </w:r>
          </w:p>
        </w:tc>
        <w:tc>
          <w:tcPr>
            <w:tcW w:w="1701" w:type="dxa"/>
            <w:vAlign w:val="center"/>
          </w:tcPr>
          <w:p w14:paraId="00B91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2498492</w:t>
            </w:r>
          </w:p>
        </w:tc>
        <w:tc>
          <w:tcPr>
            <w:tcW w:w="1701" w:type="dxa"/>
            <w:vAlign w:val="center"/>
          </w:tcPr>
          <w:p w14:paraId="39AABB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1841420</w:t>
            </w:r>
          </w:p>
        </w:tc>
        <w:tc>
          <w:tcPr>
            <w:tcW w:w="1701" w:type="dxa"/>
            <w:vAlign w:val="center"/>
          </w:tcPr>
          <w:p w14:paraId="5F0DC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1465901</w:t>
            </w:r>
          </w:p>
        </w:tc>
        <w:tc>
          <w:tcPr>
            <w:tcW w:w="1729" w:type="dxa"/>
            <w:vAlign w:val="center"/>
          </w:tcPr>
          <w:p w14:paraId="7C047C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1384732</w:t>
            </w:r>
          </w:p>
        </w:tc>
      </w:tr>
      <w:tr w14:paraId="491251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8C0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1F250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EC40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726C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34BB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31C0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07277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30C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4CE33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94892</w:t>
            </w:r>
          </w:p>
        </w:tc>
        <w:tc>
          <w:tcPr>
            <w:tcW w:w="1701" w:type="dxa"/>
            <w:vAlign w:val="center"/>
          </w:tcPr>
          <w:p w14:paraId="712465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49398</w:t>
            </w:r>
          </w:p>
        </w:tc>
        <w:tc>
          <w:tcPr>
            <w:tcW w:w="1701" w:type="dxa"/>
            <w:vAlign w:val="center"/>
          </w:tcPr>
          <w:p w14:paraId="032C26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39889</w:t>
            </w:r>
          </w:p>
        </w:tc>
        <w:tc>
          <w:tcPr>
            <w:tcW w:w="1701" w:type="dxa"/>
            <w:vAlign w:val="center"/>
          </w:tcPr>
          <w:p w14:paraId="2B60A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27461</w:t>
            </w:r>
          </w:p>
        </w:tc>
        <w:tc>
          <w:tcPr>
            <w:tcW w:w="1729" w:type="dxa"/>
            <w:vAlign w:val="center"/>
          </w:tcPr>
          <w:p w14:paraId="396500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23564</w:t>
            </w:r>
          </w:p>
        </w:tc>
      </w:tr>
      <w:tr w14:paraId="0D64600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82A5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71189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7A9E0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0464C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005C64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0679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2B3A0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709D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7E7F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84194</w:t>
            </w:r>
          </w:p>
        </w:tc>
        <w:tc>
          <w:tcPr>
            <w:tcW w:w="1701" w:type="dxa"/>
            <w:vAlign w:val="center"/>
          </w:tcPr>
          <w:p w14:paraId="0EA833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47089</w:t>
            </w:r>
          </w:p>
        </w:tc>
        <w:tc>
          <w:tcPr>
            <w:tcW w:w="1701" w:type="dxa"/>
            <w:vAlign w:val="center"/>
          </w:tcPr>
          <w:p w14:paraId="7DF55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30832</w:t>
            </w:r>
          </w:p>
        </w:tc>
        <w:tc>
          <w:tcPr>
            <w:tcW w:w="1701" w:type="dxa"/>
            <w:vAlign w:val="center"/>
          </w:tcPr>
          <w:p w14:paraId="55D24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26980</w:t>
            </w:r>
          </w:p>
        </w:tc>
        <w:tc>
          <w:tcPr>
            <w:tcW w:w="1729" w:type="dxa"/>
            <w:vAlign w:val="center"/>
          </w:tcPr>
          <w:p w14:paraId="5BC71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26930</w:t>
            </w:r>
          </w:p>
        </w:tc>
      </w:tr>
      <w:tr w14:paraId="4F60D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9986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0308E5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0E589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5161740</w:t>
            </w:r>
          </w:p>
        </w:tc>
        <w:tc>
          <w:tcPr>
            <w:tcW w:w="1701" w:type="dxa"/>
            <w:vAlign w:val="center"/>
          </w:tcPr>
          <w:p w14:paraId="761A3F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3577028</w:t>
            </w:r>
          </w:p>
        </w:tc>
        <w:tc>
          <w:tcPr>
            <w:tcW w:w="1701" w:type="dxa"/>
            <w:vAlign w:val="center"/>
          </w:tcPr>
          <w:p w14:paraId="60D56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24AA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2F43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DE3C5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11C056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177430</w:t>
            </w:r>
          </w:p>
        </w:tc>
        <w:tc>
          <w:tcPr>
            <w:tcW w:w="1701" w:type="dxa"/>
            <w:vAlign w:val="center"/>
          </w:tcPr>
          <w:p w14:paraId="57D32B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2F8A4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82660</w:t>
            </w:r>
          </w:p>
        </w:tc>
        <w:tc>
          <w:tcPr>
            <w:tcW w:w="1701" w:type="dxa"/>
            <w:vAlign w:val="center"/>
          </w:tcPr>
          <w:p w14:paraId="363F2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69258</w:t>
            </w:r>
          </w:p>
        </w:tc>
        <w:tc>
          <w:tcPr>
            <w:tcW w:w="1729" w:type="dxa"/>
            <w:vAlign w:val="center"/>
          </w:tcPr>
          <w:p w14:paraId="55C585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64165</w:t>
            </w:r>
          </w:p>
        </w:tc>
      </w:tr>
      <w:tr w14:paraId="5932EA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2F51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1F8E46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AD9D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28BF45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071DE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140E3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336496</w:t>
            </w:r>
          </w:p>
        </w:tc>
      </w:tr>
      <w:tr w14:paraId="6F20F5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7636C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36634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151223</w:t>
            </w:r>
          </w:p>
        </w:tc>
        <w:tc>
          <w:tcPr>
            <w:tcW w:w="1701" w:type="dxa"/>
            <w:vAlign w:val="center"/>
          </w:tcPr>
          <w:p w14:paraId="63A9A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82771</w:t>
            </w:r>
          </w:p>
        </w:tc>
        <w:tc>
          <w:tcPr>
            <w:tcW w:w="1701" w:type="dxa"/>
            <w:vAlign w:val="center"/>
          </w:tcPr>
          <w:p w14:paraId="16DA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01" w:type="dxa"/>
            <w:vAlign w:val="center"/>
          </w:tcPr>
          <w:p w14:paraId="36D90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57566</w:t>
            </w:r>
          </w:p>
        </w:tc>
        <w:tc>
          <w:tcPr>
            <w:tcW w:w="1729" w:type="dxa"/>
            <w:vAlign w:val="center"/>
          </w:tcPr>
          <w:p w14:paraId="643EC0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51287</w:t>
            </w:r>
          </w:p>
        </w:tc>
      </w:tr>
    </w:tbl>
    <w:p w14:paraId="220561D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表A-2</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问题一逐例总额外数据搬运量（bytes）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850"/>
        <w:gridCol w:w="2126"/>
        <w:gridCol w:w="2126"/>
        <w:gridCol w:w="2126"/>
        <w:gridCol w:w="2126"/>
      </w:tblGrid>
      <w:tr w14:paraId="60408E2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850" w:type="dxa"/>
            <w:tcBorders>
              <w:bottom w:val="single" w:color="000000" w:sz="4" w:space="0"/>
            </w:tcBorders>
            <w:vAlign w:val="center"/>
          </w:tcPr>
          <w:p w14:paraId="02BBC1E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2126" w:type="dxa"/>
            <w:tcBorders>
              <w:bottom w:val="single" w:color="000000" w:sz="4" w:space="0"/>
            </w:tcBorders>
            <w:vAlign w:val="center"/>
          </w:tcPr>
          <w:p w14:paraId="4453BF9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2126" w:type="dxa"/>
            <w:tcBorders>
              <w:bottom w:val="single" w:color="000000" w:sz="4" w:space="0"/>
            </w:tcBorders>
            <w:vAlign w:val="center"/>
          </w:tcPr>
          <w:p w14:paraId="3C3708C7">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2126" w:type="dxa"/>
            <w:tcBorders>
              <w:bottom w:val="single" w:color="000000" w:sz="4" w:space="0"/>
            </w:tcBorders>
            <w:vAlign w:val="center"/>
          </w:tcPr>
          <w:p w14:paraId="75B2BBA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2126" w:type="dxa"/>
            <w:tcBorders>
              <w:bottom w:val="single" w:color="000000" w:sz="4" w:space="0"/>
            </w:tcBorders>
            <w:vAlign w:val="center"/>
          </w:tcPr>
          <w:p w14:paraId="102CBF5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371F9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4329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2126" w:type="dxa"/>
            <w:vAlign w:val="center"/>
          </w:tcPr>
          <w:p w14:paraId="45B04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2F720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56F5A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59C9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05DA1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1A99B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2126" w:type="dxa"/>
            <w:vAlign w:val="center"/>
          </w:tcPr>
          <w:p w14:paraId="1DBF9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ABBD2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3383A0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05C5B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r>
      <w:tr w14:paraId="51E603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023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2126" w:type="dxa"/>
            <w:vAlign w:val="center"/>
          </w:tcPr>
          <w:p w14:paraId="6C2150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7A4F9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642D6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c>
          <w:tcPr>
            <w:tcW w:w="2126" w:type="dxa"/>
            <w:vAlign w:val="center"/>
          </w:tcPr>
          <w:p w14:paraId="086281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6729464</w:t>
            </w:r>
          </w:p>
        </w:tc>
      </w:tr>
      <w:tr w14:paraId="325C91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F0B8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2126" w:type="dxa"/>
            <w:vAlign w:val="center"/>
          </w:tcPr>
          <w:p w14:paraId="3F39E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2126" w:type="dxa"/>
            <w:vAlign w:val="center"/>
          </w:tcPr>
          <w:p w14:paraId="67B4FF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2126" w:type="dxa"/>
            <w:vAlign w:val="center"/>
          </w:tcPr>
          <w:p w14:paraId="5F65B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2126" w:type="dxa"/>
            <w:vAlign w:val="center"/>
          </w:tcPr>
          <w:p w14:paraId="06B84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2B828B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CC0B7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2126" w:type="dxa"/>
            <w:vAlign w:val="center"/>
          </w:tcPr>
          <w:p w14:paraId="780E5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2049178</w:t>
            </w:r>
          </w:p>
        </w:tc>
        <w:tc>
          <w:tcPr>
            <w:tcW w:w="2126" w:type="dxa"/>
            <w:vAlign w:val="center"/>
          </w:tcPr>
          <w:p w14:paraId="7FEC1A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56F618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c>
          <w:tcPr>
            <w:tcW w:w="2126" w:type="dxa"/>
            <w:vAlign w:val="center"/>
          </w:tcPr>
          <w:p w14:paraId="60415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2483610</w:t>
            </w:r>
          </w:p>
        </w:tc>
      </w:tr>
      <w:tr w14:paraId="53D6C3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951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2126" w:type="dxa"/>
            <w:vAlign w:val="center"/>
          </w:tcPr>
          <w:p w14:paraId="73256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56200</w:t>
            </w:r>
          </w:p>
        </w:tc>
        <w:tc>
          <w:tcPr>
            <w:tcW w:w="2126" w:type="dxa"/>
            <w:vAlign w:val="center"/>
          </w:tcPr>
          <w:p w14:paraId="07E23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91264</w:t>
            </w:r>
          </w:p>
        </w:tc>
        <w:tc>
          <w:tcPr>
            <w:tcW w:w="2126" w:type="dxa"/>
            <w:vAlign w:val="center"/>
          </w:tcPr>
          <w:p w14:paraId="6B60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c>
          <w:tcPr>
            <w:tcW w:w="2126" w:type="dxa"/>
            <w:vAlign w:val="center"/>
          </w:tcPr>
          <w:p w14:paraId="6CE72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664560</w:t>
            </w:r>
          </w:p>
        </w:tc>
      </w:tr>
      <w:tr w14:paraId="2EBBA7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A091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2126" w:type="dxa"/>
            <w:vAlign w:val="center"/>
          </w:tcPr>
          <w:p w14:paraId="3715D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2126" w:type="dxa"/>
            <w:vAlign w:val="center"/>
          </w:tcPr>
          <w:p w14:paraId="102B21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2126" w:type="dxa"/>
            <w:vAlign w:val="center"/>
          </w:tcPr>
          <w:p w14:paraId="134B70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2126" w:type="dxa"/>
            <w:vAlign w:val="center"/>
          </w:tcPr>
          <w:p w14:paraId="1F616A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777D1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26D5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2126" w:type="dxa"/>
            <w:vAlign w:val="center"/>
          </w:tcPr>
          <w:p w14:paraId="77100F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03FDA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064A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3DDD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7B869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C026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2126" w:type="dxa"/>
            <w:vAlign w:val="center"/>
          </w:tcPr>
          <w:p w14:paraId="380E6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C8B39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82712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c>
          <w:tcPr>
            <w:tcW w:w="2126" w:type="dxa"/>
            <w:vAlign w:val="center"/>
          </w:tcPr>
          <w:p w14:paraId="51273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928212</w:t>
            </w:r>
          </w:p>
        </w:tc>
      </w:tr>
      <w:tr w14:paraId="4A0917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A631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2126" w:type="dxa"/>
            <w:vAlign w:val="center"/>
          </w:tcPr>
          <w:p w14:paraId="1FBC1A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2B8C6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2126" w:type="dxa"/>
            <w:vAlign w:val="center"/>
          </w:tcPr>
          <w:p w14:paraId="5EA97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c>
          <w:tcPr>
            <w:tcW w:w="2126" w:type="dxa"/>
            <w:vAlign w:val="center"/>
          </w:tcPr>
          <w:p w14:paraId="4974B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715508</w:t>
            </w:r>
          </w:p>
        </w:tc>
      </w:tr>
      <w:tr w14:paraId="4DAA9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EC3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2126" w:type="dxa"/>
            <w:vAlign w:val="center"/>
          </w:tcPr>
          <w:p w14:paraId="4136A4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2126" w:type="dxa"/>
            <w:vAlign w:val="center"/>
          </w:tcPr>
          <w:p w14:paraId="74843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11ED9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2126" w:type="dxa"/>
            <w:vAlign w:val="center"/>
          </w:tcPr>
          <w:p w14:paraId="569229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13C581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AD035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2126" w:type="dxa"/>
            <w:vAlign w:val="center"/>
          </w:tcPr>
          <w:p w14:paraId="219A5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28800</w:t>
            </w:r>
          </w:p>
        </w:tc>
        <w:tc>
          <w:tcPr>
            <w:tcW w:w="2126" w:type="dxa"/>
            <w:vAlign w:val="center"/>
          </w:tcPr>
          <w:p w14:paraId="27AFD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2126" w:type="dxa"/>
            <w:vAlign w:val="center"/>
          </w:tcPr>
          <w:p w14:paraId="2A451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2126" w:type="dxa"/>
            <w:vAlign w:val="center"/>
          </w:tcPr>
          <w:p w14:paraId="2D1AB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42928C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0334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2126" w:type="dxa"/>
            <w:vAlign w:val="center"/>
          </w:tcPr>
          <w:p w14:paraId="56B6F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33E62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1C109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BEE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9705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D3DA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2126" w:type="dxa"/>
            <w:vAlign w:val="center"/>
          </w:tcPr>
          <w:p w14:paraId="209B0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71556024</w:t>
            </w:r>
          </w:p>
        </w:tc>
        <w:tc>
          <w:tcPr>
            <w:tcW w:w="2126" w:type="dxa"/>
            <w:vAlign w:val="center"/>
          </w:tcPr>
          <w:p w14:paraId="50EF8A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71375016</w:t>
            </w:r>
          </w:p>
        </w:tc>
        <w:tc>
          <w:tcPr>
            <w:tcW w:w="2126" w:type="dxa"/>
            <w:vAlign w:val="center"/>
          </w:tcPr>
          <w:p w14:paraId="1A72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75533208</w:t>
            </w:r>
          </w:p>
        </w:tc>
        <w:tc>
          <w:tcPr>
            <w:tcW w:w="2126" w:type="dxa"/>
            <w:vAlign w:val="center"/>
          </w:tcPr>
          <w:p w14:paraId="6F53D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81189384</w:t>
            </w:r>
          </w:p>
        </w:tc>
      </w:tr>
      <w:tr w14:paraId="4DF1BB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3F0CC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2126" w:type="dxa"/>
            <w:vAlign w:val="center"/>
          </w:tcPr>
          <w:p w14:paraId="28CBFC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224536</w:t>
            </w:r>
          </w:p>
        </w:tc>
        <w:tc>
          <w:tcPr>
            <w:tcW w:w="2126" w:type="dxa"/>
            <w:vAlign w:val="center"/>
          </w:tcPr>
          <w:p w14:paraId="4983D6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290056</w:t>
            </w:r>
          </w:p>
        </w:tc>
        <w:tc>
          <w:tcPr>
            <w:tcW w:w="2126" w:type="dxa"/>
            <w:vAlign w:val="center"/>
          </w:tcPr>
          <w:p w14:paraId="58C320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1081932</w:t>
            </w:r>
          </w:p>
        </w:tc>
        <w:tc>
          <w:tcPr>
            <w:tcW w:w="2126" w:type="dxa"/>
            <w:vAlign w:val="center"/>
          </w:tcPr>
          <w:p w14:paraId="15C21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342528</w:t>
            </w:r>
          </w:p>
        </w:tc>
      </w:tr>
      <w:tr w14:paraId="53E796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0B3B6A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2126" w:type="dxa"/>
            <w:vAlign w:val="center"/>
          </w:tcPr>
          <w:p w14:paraId="5B3B6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119566328</w:t>
            </w:r>
          </w:p>
        </w:tc>
        <w:tc>
          <w:tcPr>
            <w:tcW w:w="2126" w:type="dxa"/>
            <w:vAlign w:val="center"/>
          </w:tcPr>
          <w:p w14:paraId="52C5C2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119566936</w:t>
            </w:r>
          </w:p>
        </w:tc>
        <w:tc>
          <w:tcPr>
            <w:tcW w:w="2126" w:type="dxa"/>
            <w:vAlign w:val="center"/>
          </w:tcPr>
          <w:p w14:paraId="0307A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119567544</w:t>
            </w:r>
          </w:p>
        </w:tc>
        <w:tc>
          <w:tcPr>
            <w:tcW w:w="2126" w:type="dxa"/>
            <w:vAlign w:val="center"/>
          </w:tcPr>
          <w:p w14:paraId="4FD9F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119568152</w:t>
            </w:r>
          </w:p>
        </w:tc>
      </w:tr>
      <w:tr w14:paraId="7B4478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9F617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2126" w:type="dxa"/>
            <w:vAlign w:val="center"/>
          </w:tcPr>
          <w:p w14:paraId="79DA35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161280</w:t>
            </w:r>
          </w:p>
        </w:tc>
        <w:tc>
          <w:tcPr>
            <w:tcW w:w="2126" w:type="dxa"/>
            <w:vAlign w:val="center"/>
          </w:tcPr>
          <w:p w14:paraId="0D51CD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2126" w:type="dxa"/>
            <w:vAlign w:val="center"/>
          </w:tcPr>
          <w:p w14:paraId="320E7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2126" w:type="dxa"/>
            <w:vAlign w:val="center"/>
          </w:tcPr>
          <w:p w14:paraId="1FA7D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25A682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B4A17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2126" w:type="dxa"/>
            <w:vAlign w:val="center"/>
          </w:tcPr>
          <w:p w14:paraId="09F6A0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2835456</w:t>
            </w:r>
          </w:p>
        </w:tc>
        <w:tc>
          <w:tcPr>
            <w:tcW w:w="2126" w:type="dxa"/>
            <w:vAlign w:val="center"/>
          </w:tcPr>
          <w:p w14:paraId="0BB7E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4075904</w:t>
            </w:r>
          </w:p>
        </w:tc>
        <w:tc>
          <w:tcPr>
            <w:tcW w:w="2126" w:type="dxa"/>
            <w:vAlign w:val="center"/>
          </w:tcPr>
          <w:p w14:paraId="7DC10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4914944</w:t>
            </w:r>
          </w:p>
        </w:tc>
        <w:tc>
          <w:tcPr>
            <w:tcW w:w="2126" w:type="dxa"/>
            <w:vAlign w:val="center"/>
          </w:tcPr>
          <w:p w14:paraId="02684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5136384</w:t>
            </w:r>
          </w:p>
        </w:tc>
      </w:tr>
      <w:tr w14:paraId="598009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7940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2126" w:type="dxa"/>
            <w:vAlign w:val="center"/>
          </w:tcPr>
          <w:p w14:paraId="254D0F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27168</w:t>
            </w:r>
          </w:p>
        </w:tc>
        <w:tc>
          <w:tcPr>
            <w:tcW w:w="2126" w:type="dxa"/>
            <w:vAlign w:val="center"/>
          </w:tcPr>
          <w:p w14:paraId="162EC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72281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51744</w:t>
            </w:r>
          </w:p>
        </w:tc>
        <w:tc>
          <w:tcPr>
            <w:tcW w:w="2126" w:type="dxa"/>
            <w:vAlign w:val="center"/>
          </w:tcPr>
          <w:p w14:paraId="087CC9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608920</w:t>
            </w:r>
          </w:p>
        </w:tc>
      </w:tr>
      <w:tr w14:paraId="4935F9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C65A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2126" w:type="dxa"/>
            <w:vAlign w:val="center"/>
          </w:tcPr>
          <w:p w14:paraId="2713D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4FC8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BD5CE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AB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6F9A9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4838A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2126" w:type="dxa"/>
            <w:vAlign w:val="center"/>
          </w:tcPr>
          <w:p w14:paraId="5E0DE1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5427200</w:t>
            </w:r>
          </w:p>
        </w:tc>
        <w:tc>
          <w:tcPr>
            <w:tcW w:w="2126" w:type="dxa"/>
            <w:vAlign w:val="center"/>
          </w:tcPr>
          <w:p w14:paraId="3B1FA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6707200</w:t>
            </w:r>
          </w:p>
        </w:tc>
        <w:tc>
          <w:tcPr>
            <w:tcW w:w="2126" w:type="dxa"/>
            <w:vAlign w:val="center"/>
          </w:tcPr>
          <w:p w14:paraId="33CB3D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2126" w:type="dxa"/>
            <w:vAlign w:val="center"/>
          </w:tcPr>
          <w:p w14:paraId="07FBB4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7B20D5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6A376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2126" w:type="dxa"/>
            <w:vAlign w:val="center"/>
          </w:tcPr>
          <w:p w14:paraId="48233C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2126" w:type="dxa"/>
            <w:vAlign w:val="center"/>
          </w:tcPr>
          <w:p w14:paraId="5CC668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0B9EA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2126" w:type="dxa"/>
            <w:vAlign w:val="center"/>
          </w:tcPr>
          <w:p w14:paraId="38B24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6BEAC5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1F897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2126" w:type="dxa"/>
            <w:vAlign w:val="center"/>
          </w:tcPr>
          <w:p w14:paraId="6C3C7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84096</w:t>
            </w:r>
          </w:p>
        </w:tc>
        <w:tc>
          <w:tcPr>
            <w:tcW w:w="2126" w:type="dxa"/>
            <w:vAlign w:val="center"/>
          </w:tcPr>
          <w:p w14:paraId="290CC9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2126" w:type="dxa"/>
            <w:vAlign w:val="center"/>
          </w:tcPr>
          <w:p w14:paraId="11808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2126" w:type="dxa"/>
            <w:vAlign w:val="center"/>
          </w:tcPr>
          <w:p w14:paraId="0651C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6ECA2D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73BC6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2126" w:type="dxa"/>
            <w:vAlign w:val="center"/>
          </w:tcPr>
          <w:p w14:paraId="35E29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39331088</w:t>
            </w:r>
          </w:p>
        </w:tc>
        <w:tc>
          <w:tcPr>
            <w:tcW w:w="2126" w:type="dxa"/>
            <w:vAlign w:val="center"/>
          </w:tcPr>
          <w:p w14:paraId="7996B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39331288</w:t>
            </w:r>
          </w:p>
        </w:tc>
        <w:tc>
          <w:tcPr>
            <w:tcW w:w="2126" w:type="dxa"/>
            <w:vAlign w:val="center"/>
          </w:tcPr>
          <w:p w14:paraId="328B1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39331488</w:t>
            </w:r>
          </w:p>
        </w:tc>
        <w:tc>
          <w:tcPr>
            <w:tcW w:w="2126" w:type="dxa"/>
            <w:vAlign w:val="center"/>
          </w:tcPr>
          <w:p w14:paraId="18372D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39331688</w:t>
            </w:r>
          </w:p>
        </w:tc>
      </w:tr>
      <w:tr w14:paraId="2B0FB2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4BD4D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2126" w:type="dxa"/>
            <w:vAlign w:val="center"/>
          </w:tcPr>
          <w:p w14:paraId="010132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248832</w:t>
            </w:r>
          </w:p>
        </w:tc>
        <w:tc>
          <w:tcPr>
            <w:tcW w:w="2126" w:type="dxa"/>
            <w:vAlign w:val="center"/>
          </w:tcPr>
          <w:p w14:paraId="79171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6436A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304128</w:t>
            </w:r>
          </w:p>
        </w:tc>
        <w:tc>
          <w:tcPr>
            <w:tcW w:w="2126" w:type="dxa"/>
            <w:vAlign w:val="center"/>
          </w:tcPr>
          <w:p w14:paraId="03135E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4D8454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A481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2126" w:type="dxa"/>
            <w:vAlign w:val="center"/>
          </w:tcPr>
          <w:p w14:paraId="4CF323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2126" w:type="dxa"/>
            <w:vAlign w:val="center"/>
          </w:tcPr>
          <w:p w14:paraId="7FC53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6CE289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c>
          <w:tcPr>
            <w:tcW w:w="2126" w:type="dxa"/>
            <w:vAlign w:val="center"/>
          </w:tcPr>
          <w:p w14:paraId="102C13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217872</w:t>
            </w:r>
          </w:p>
        </w:tc>
      </w:tr>
      <w:tr w14:paraId="06C55B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6E8C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2126" w:type="dxa"/>
            <w:vAlign w:val="center"/>
          </w:tcPr>
          <w:p w14:paraId="3CE161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1744896</w:t>
            </w:r>
          </w:p>
        </w:tc>
        <w:tc>
          <w:tcPr>
            <w:tcW w:w="2126" w:type="dxa"/>
            <w:vAlign w:val="center"/>
          </w:tcPr>
          <w:p w14:paraId="229D7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3686400</w:t>
            </w:r>
          </w:p>
        </w:tc>
        <w:tc>
          <w:tcPr>
            <w:tcW w:w="2126" w:type="dxa"/>
            <w:vAlign w:val="center"/>
          </w:tcPr>
          <w:p w14:paraId="49E70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2126" w:type="dxa"/>
            <w:vAlign w:val="center"/>
          </w:tcPr>
          <w:p w14:paraId="37D94F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67EE07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BE009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2126" w:type="dxa"/>
            <w:vAlign w:val="center"/>
          </w:tcPr>
          <w:p w14:paraId="02D0B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99676800</w:t>
            </w:r>
          </w:p>
        </w:tc>
        <w:tc>
          <w:tcPr>
            <w:tcW w:w="2126" w:type="dxa"/>
            <w:vAlign w:val="center"/>
          </w:tcPr>
          <w:p w14:paraId="48EE50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98668800</w:t>
            </w:r>
          </w:p>
        </w:tc>
        <w:tc>
          <w:tcPr>
            <w:tcW w:w="2126" w:type="dxa"/>
            <w:vAlign w:val="center"/>
          </w:tcPr>
          <w:p w14:paraId="21FAA1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103033728</w:t>
            </w:r>
          </w:p>
        </w:tc>
        <w:tc>
          <w:tcPr>
            <w:tcW w:w="2126" w:type="dxa"/>
            <w:vAlign w:val="center"/>
          </w:tcPr>
          <w:p w14:paraId="2B2C3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105408000</w:t>
            </w:r>
          </w:p>
        </w:tc>
      </w:tr>
      <w:tr w14:paraId="636CFE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33460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2126" w:type="dxa"/>
            <w:vAlign w:val="center"/>
          </w:tcPr>
          <w:p w14:paraId="6121D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E9FA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D9EFD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61160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374664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F4E0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2126" w:type="dxa"/>
            <w:vAlign w:val="center"/>
          </w:tcPr>
          <w:p w14:paraId="2E2A2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7370752</w:t>
            </w:r>
          </w:p>
        </w:tc>
        <w:tc>
          <w:tcPr>
            <w:tcW w:w="2126" w:type="dxa"/>
            <w:vAlign w:val="center"/>
          </w:tcPr>
          <w:p w14:paraId="0E16A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8237056</w:t>
            </w:r>
          </w:p>
        </w:tc>
        <w:tc>
          <w:tcPr>
            <w:tcW w:w="2126" w:type="dxa"/>
            <w:vAlign w:val="center"/>
          </w:tcPr>
          <w:p w14:paraId="2E4E4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9418752</w:t>
            </w:r>
          </w:p>
        </w:tc>
        <w:tc>
          <w:tcPr>
            <w:tcW w:w="2126" w:type="dxa"/>
            <w:vAlign w:val="center"/>
          </w:tcPr>
          <w:p w14:paraId="4E6A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10398720</w:t>
            </w:r>
          </w:p>
        </w:tc>
      </w:tr>
      <w:tr w14:paraId="2ED783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52BB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2126" w:type="dxa"/>
            <w:vAlign w:val="center"/>
          </w:tcPr>
          <w:p w14:paraId="5A883D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4379136</w:t>
            </w:r>
          </w:p>
        </w:tc>
        <w:tc>
          <w:tcPr>
            <w:tcW w:w="2126" w:type="dxa"/>
            <w:vAlign w:val="center"/>
          </w:tcPr>
          <w:p w14:paraId="5195C3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7348224</w:t>
            </w:r>
          </w:p>
        </w:tc>
        <w:tc>
          <w:tcPr>
            <w:tcW w:w="2126" w:type="dxa"/>
            <w:vAlign w:val="center"/>
          </w:tcPr>
          <w:p w14:paraId="68444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14062336</w:t>
            </w:r>
          </w:p>
        </w:tc>
        <w:tc>
          <w:tcPr>
            <w:tcW w:w="2126" w:type="dxa"/>
            <w:vAlign w:val="center"/>
          </w:tcPr>
          <w:p w14:paraId="2C19B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0FF77A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5A23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2126" w:type="dxa"/>
            <w:vAlign w:val="center"/>
          </w:tcPr>
          <w:p w14:paraId="24A9F1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2126" w:type="dxa"/>
            <w:vAlign w:val="center"/>
          </w:tcPr>
          <w:p w14:paraId="38987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2126" w:type="dxa"/>
            <w:vAlign w:val="center"/>
          </w:tcPr>
          <w:p w14:paraId="52587A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129188</w:t>
            </w:r>
          </w:p>
        </w:tc>
        <w:tc>
          <w:tcPr>
            <w:tcW w:w="2126" w:type="dxa"/>
            <w:vAlign w:val="center"/>
          </w:tcPr>
          <w:p w14:paraId="71D23B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67BE80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B63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2126" w:type="dxa"/>
            <w:vAlign w:val="center"/>
          </w:tcPr>
          <w:p w14:paraId="4A36A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6645792</w:t>
            </w:r>
          </w:p>
        </w:tc>
        <w:tc>
          <w:tcPr>
            <w:tcW w:w="2126" w:type="dxa"/>
            <w:vAlign w:val="center"/>
          </w:tcPr>
          <w:p w14:paraId="029D88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6972480</w:t>
            </w:r>
          </w:p>
        </w:tc>
        <w:tc>
          <w:tcPr>
            <w:tcW w:w="2126" w:type="dxa"/>
            <w:vAlign w:val="center"/>
          </w:tcPr>
          <w:p w14:paraId="63473E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12826272</w:t>
            </w:r>
          </w:p>
        </w:tc>
        <w:tc>
          <w:tcPr>
            <w:tcW w:w="2126" w:type="dxa"/>
            <w:vAlign w:val="center"/>
          </w:tcPr>
          <w:p w14:paraId="22C12B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7816320</w:t>
            </w:r>
          </w:p>
        </w:tc>
      </w:tr>
      <w:tr w14:paraId="1ECE5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05CFF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2126" w:type="dxa"/>
            <w:vAlign w:val="center"/>
          </w:tcPr>
          <w:p w14:paraId="121AF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1998336</w:t>
            </w:r>
          </w:p>
        </w:tc>
        <w:tc>
          <w:tcPr>
            <w:tcW w:w="2126" w:type="dxa"/>
            <w:vAlign w:val="center"/>
          </w:tcPr>
          <w:p w14:paraId="37729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2645504</w:t>
            </w:r>
          </w:p>
        </w:tc>
        <w:tc>
          <w:tcPr>
            <w:tcW w:w="2126" w:type="dxa"/>
            <w:vAlign w:val="center"/>
          </w:tcPr>
          <w:p w14:paraId="55FDC1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6690304</w:t>
            </w:r>
          </w:p>
        </w:tc>
        <w:tc>
          <w:tcPr>
            <w:tcW w:w="2126" w:type="dxa"/>
            <w:vAlign w:val="center"/>
          </w:tcPr>
          <w:p w14:paraId="625A2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3581952</w:t>
            </w:r>
          </w:p>
        </w:tc>
      </w:tr>
      <w:tr w14:paraId="4D0AE7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EDE1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2126" w:type="dxa"/>
            <w:vAlign w:val="center"/>
          </w:tcPr>
          <w:p w14:paraId="0572D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F678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F1507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469248</w:t>
            </w:r>
          </w:p>
        </w:tc>
        <w:tc>
          <w:tcPr>
            <w:tcW w:w="2126" w:type="dxa"/>
            <w:vAlign w:val="center"/>
          </w:tcPr>
          <w:p w14:paraId="70AC9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1007048</w:t>
            </w:r>
          </w:p>
        </w:tc>
      </w:tr>
      <w:tr w14:paraId="24978F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2DFA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2126" w:type="dxa"/>
            <w:vAlign w:val="center"/>
          </w:tcPr>
          <w:p w14:paraId="2086A4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2126" w:type="dxa"/>
            <w:vAlign w:val="center"/>
          </w:tcPr>
          <w:p w14:paraId="31DCB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2126" w:type="dxa"/>
            <w:vAlign w:val="center"/>
          </w:tcPr>
          <w:p w14:paraId="3FB419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0C986A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3047DF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8B81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2126" w:type="dxa"/>
            <w:vAlign w:val="center"/>
          </w:tcPr>
          <w:p w14:paraId="4EFE6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2126" w:type="dxa"/>
            <w:vAlign w:val="center"/>
          </w:tcPr>
          <w:p w14:paraId="65352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2126" w:type="dxa"/>
            <w:vAlign w:val="center"/>
          </w:tcPr>
          <w:p w14:paraId="13E5F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2126" w:type="dxa"/>
            <w:vAlign w:val="center"/>
          </w:tcPr>
          <w:p w14:paraId="7FEF4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5E1B0F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BE5B8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2126" w:type="dxa"/>
            <w:vAlign w:val="center"/>
          </w:tcPr>
          <w:p w14:paraId="11DAA6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2126" w:type="dxa"/>
            <w:vAlign w:val="center"/>
          </w:tcPr>
          <w:p w14:paraId="68549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7045632</w:t>
            </w:r>
          </w:p>
        </w:tc>
        <w:tc>
          <w:tcPr>
            <w:tcW w:w="2126" w:type="dxa"/>
            <w:vAlign w:val="center"/>
          </w:tcPr>
          <w:p w14:paraId="4A5501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2126" w:type="dxa"/>
            <w:vAlign w:val="center"/>
          </w:tcPr>
          <w:p w14:paraId="026108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9667584</w:t>
            </w:r>
          </w:p>
        </w:tc>
      </w:tr>
      <w:tr w14:paraId="63D2E9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93AB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2126" w:type="dxa"/>
            <w:vAlign w:val="center"/>
          </w:tcPr>
          <w:p w14:paraId="364433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2126" w:type="dxa"/>
            <w:vAlign w:val="center"/>
          </w:tcPr>
          <w:p w14:paraId="67172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14323712</w:t>
            </w:r>
          </w:p>
        </w:tc>
        <w:tc>
          <w:tcPr>
            <w:tcW w:w="2126" w:type="dxa"/>
            <w:vAlign w:val="center"/>
          </w:tcPr>
          <w:p w14:paraId="1976C6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c>
          <w:tcPr>
            <w:tcW w:w="2126" w:type="dxa"/>
            <w:vAlign w:val="center"/>
          </w:tcPr>
          <w:p w14:paraId="0C3305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16388096</w:t>
            </w:r>
          </w:p>
        </w:tc>
      </w:tr>
      <w:tr w14:paraId="2C451C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93BC2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2126" w:type="dxa"/>
            <w:vAlign w:val="center"/>
          </w:tcPr>
          <w:p w14:paraId="52FB72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53760</w:t>
            </w:r>
          </w:p>
        </w:tc>
        <w:tc>
          <w:tcPr>
            <w:tcW w:w="2126" w:type="dxa"/>
            <w:vAlign w:val="center"/>
          </w:tcPr>
          <w:p w14:paraId="240E2B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CB3A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c>
          <w:tcPr>
            <w:tcW w:w="2126" w:type="dxa"/>
            <w:vAlign w:val="center"/>
          </w:tcPr>
          <w:p w14:paraId="6BBD24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2075814</w:t>
            </w:r>
          </w:p>
        </w:tc>
      </w:tr>
      <w:tr w14:paraId="25DB49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23AAC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2126" w:type="dxa"/>
            <w:vAlign w:val="center"/>
          </w:tcPr>
          <w:p w14:paraId="77183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22579200</w:t>
            </w:r>
          </w:p>
        </w:tc>
        <w:tc>
          <w:tcPr>
            <w:tcW w:w="2126" w:type="dxa"/>
            <w:vAlign w:val="center"/>
          </w:tcPr>
          <w:p w14:paraId="4ABCA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25559040</w:t>
            </w:r>
          </w:p>
        </w:tc>
        <w:tc>
          <w:tcPr>
            <w:tcW w:w="2126" w:type="dxa"/>
            <w:vAlign w:val="center"/>
          </w:tcPr>
          <w:p w14:paraId="0A6B9C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26910720</w:t>
            </w:r>
          </w:p>
        </w:tc>
        <w:tc>
          <w:tcPr>
            <w:tcW w:w="2126" w:type="dxa"/>
            <w:vAlign w:val="center"/>
          </w:tcPr>
          <w:p w14:paraId="0F9B3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28502016</w:t>
            </w:r>
          </w:p>
        </w:tc>
      </w:tr>
      <w:tr w14:paraId="1EDAAA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526531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2126" w:type="dxa"/>
            <w:vAlign w:val="center"/>
          </w:tcPr>
          <w:p w14:paraId="2505D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6967584</w:t>
            </w:r>
          </w:p>
        </w:tc>
        <w:tc>
          <w:tcPr>
            <w:tcW w:w="2126" w:type="dxa"/>
            <w:vAlign w:val="center"/>
          </w:tcPr>
          <w:p w14:paraId="01388B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2126" w:type="dxa"/>
            <w:vAlign w:val="center"/>
          </w:tcPr>
          <w:p w14:paraId="7943B5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7876896</w:t>
            </w:r>
          </w:p>
        </w:tc>
        <w:tc>
          <w:tcPr>
            <w:tcW w:w="2126" w:type="dxa"/>
            <w:vAlign w:val="center"/>
          </w:tcPr>
          <w:p w14:paraId="583D0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8598528</w:t>
            </w:r>
          </w:p>
        </w:tc>
      </w:tr>
      <w:tr w14:paraId="0B99A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1595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2126" w:type="dxa"/>
            <w:vAlign w:val="center"/>
          </w:tcPr>
          <w:p w14:paraId="1B125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556040</w:t>
            </w:r>
          </w:p>
        </w:tc>
        <w:tc>
          <w:tcPr>
            <w:tcW w:w="2126" w:type="dxa"/>
            <w:vAlign w:val="center"/>
          </w:tcPr>
          <w:p w14:paraId="67B04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233480</w:t>
            </w:r>
          </w:p>
        </w:tc>
        <w:tc>
          <w:tcPr>
            <w:tcW w:w="2126" w:type="dxa"/>
            <w:vAlign w:val="center"/>
          </w:tcPr>
          <w:p w14:paraId="3E535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c>
          <w:tcPr>
            <w:tcW w:w="2126" w:type="dxa"/>
            <w:vAlign w:val="center"/>
          </w:tcPr>
          <w:p w14:paraId="6368B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5285512</w:t>
            </w:r>
          </w:p>
        </w:tc>
      </w:tr>
      <w:tr w14:paraId="5C20B3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DC65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2126" w:type="dxa"/>
            <w:vAlign w:val="center"/>
          </w:tcPr>
          <w:p w14:paraId="282EA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168EB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4AA5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c>
          <w:tcPr>
            <w:tcW w:w="2126" w:type="dxa"/>
            <w:vAlign w:val="center"/>
          </w:tcPr>
          <w:p w14:paraId="0914A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2014560</w:t>
            </w:r>
          </w:p>
        </w:tc>
      </w:tr>
      <w:tr w14:paraId="04ED8F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FD4F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2126" w:type="dxa"/>
            <w:vAlign w:val="center"/>
          </w:tcPr>
          <w:p w14:paraId="066D5C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512EE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65B47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E0F1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1A68B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67482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2126" w:type="dxa"/>
            <w:vAlign w:val="center"/>
          </w:tcPr>
          <w:p w14:paraId="62234E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6512800</w:t>
            </w:r>
          </w:p>
        </w:tc>
        <w:tc>
          <w:tcPr>
            <w:tcW w:w="2126" w:type="dxa"/>
            <w:vAlign w:val="center"/>
          </w:tcPr>
          <w:p w14:paraId="6B7B25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4021280</w:t>
            </w:r>
          </w:p>
        </w:tc>
        <w:tc>
          <w:tcPr>
            <w:tcW w:w="2126" w:type="dxa"/>
            <w:vAlign w:val="center"/>
          </w:tcPr>
          <w:p w14:paraId="1A9FD0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c>
          <w:tcPr>
            <w:tcW w:w="2126" w:type="dxa"/>
            <w:vAlign w:val="center"/>
          </w:tcPr>
          <w:p w14:paraId="291789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4513952</w:t>
            </w:r>
          </w:p>
        </w:tc>
      </w:tr>
      <w:tr w14:paraId="431F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9185C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2126" w:type="dxa"/>
            <w:vAlign w:val="center"/>
          </w:tcPr>
          <w:p w14:paraId="65C0F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1D0294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3CDF5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c>
          <w:tcPr>
            <w:tcW w:w="2126" w:type="dxa"/>
            <w:vAlign w:val="center"/>
          </w:tcPr>
          <w:p w14:paraId="4252C5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3820950</w:t>
            </w:r>
          </w:p>
        </w:tc>
      </w:tr>
      <w:tr w14:paraId="638D0F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46866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2126" w:type="dxa"/>
            <w:vAlign w:val="center"/>
          </w:tcPr>
          <w:p w14:paraId="12024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853830</w:t>
            </w:r>
          </w:p>
        </w:tc>
        <w:tc>
          <w:tcPr>
            <w:tcW w:w="2126" w:type="dxa"/>
            <w:vAlign w:val="center"/>
          </w:tcPr>
          <w:p w14:paraId="32F1D2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4837A7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c>
          <w:tcPr>
            <w:tcW w:w="2126" w:type="dxa"/>
            <w:vAlign w:val="center"/>
          </w:tcPr>
          <w:p w14:paraId="1E3265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1253562</w:t>
            </w:r>
          </w:p>
        </w:tc>
      </w:tr>
      <w:tr w14:paraId="3CDE0A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6214E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2126" w:type="dxa"/>
            <w:vAlign w:val="center"/>
          </w:tcPr>
          <w:p w14:paraId="1E1ED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208E56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1784066</w:t>
            </w:r>
          </w:p>
        </w:tc>
        <w:tc>
          <w:tcPr>
            <w:tcW w:w="2126" w:type="dxa"/>
            <w:vAlign w:val="center"/>
          </w:tcPr>
          <w:p w14:paraId="49E1C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c>
          <w:tcPr>
            <w:tcW w:w="2126" w:type="dxa"/>
            <w:vAlign w:val="center"/>
          </w:tcPr>
          <w:p w14:paraId="371B5A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2743324</w:t>
            </w:r>
          </w:p>
        </w:tc>
      </w:tr>
      <w:tr w14:paraId="475984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B1FA5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2126" w:type="dxa"/>
            <w:vAlign w:val="center"/>
          </w:tcPr>
          <w:p w14:paraId="451FDF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2126" w:type="dxa"/>
            <w:vAlign w:val="center"/>
          </w:tcPr>
          <w:p w14:paraId="270AE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3CBE71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c>
          <w:tcPr>
            <w:tcW w:w="2126" w:type="dxa"/>
            <w:vAlign w:val="center"/>
          </w:tcPr>
          <w:p w14:paraId="08EA46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1219726</w:t>
            </w:r>
          </w:p>
        </w:tc>
      </w:tr>
      <w:tr w14:paraId="56F1A3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A08D6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2126" w:type="dxa"/>
            <w:vAlign w:val="center"/>
          </w:tcPr>
          <w:p w14:paraId="7B34D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9046218</w:t>
            </w:r>
          </w:p>
        </w:tc>
        <w:tc>
          <w:tcPr>
            <w:tcW w:w="2126" w:type="dxa"/>
            <w:vAlign w:val="center"/>
          </w:tcPr>
          <w:p w14:paraId="21A9CE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9046264</w:t>
            </w:r>
          </w:p>
        </w:tc>
        <w:tc>
          <w:tcPr>
            <w:tcW w:w="2126" w:type="dxa"/>
            <w:vAlign w:val="center"/>
          </w:tcPr>
          <w:p w14:paraId="570095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9046310</w:t>
            </w:r>
          </w:p>
        </w:tc>
        <w:tc>
          <w:tcPr>
            <w:tcW w:w="2126" w:type="dxa"/>
            <w:vAlign w:val="center"/>
          </w:tcPr>
          <w:p w14:paraId="1AB7A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9046356</w:t>
            </w:r>
          </w:p>
        </w:tc>
      </w:tr>
      <w:tr w14:paraId="17C28E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44DE5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2126" w:type="dxa"/>
            <w:vAlign w:val="center"/>
          </w:tcPr>
          <w:p w14:paraId="60CDF2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2126" w:type="dxa"/>
            <w:vAlign w:val="center"/>
          </w:tcPr>
          <w:p w14:paraId="13D17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2126" w:type="dxa"/>
            <w:vAlign w:val="center"/>
          </w:tcPr>
          <w:p w14:paraId="4C44C1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2126" w:type="dxa"/>
            <w:vAlign w:val="center"/>
          </w:tcPr>
          <w:p w14:paraId="2E5FD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854016</w:t>
            </w:r>
          </w:p>
        </w:tc>
      </w:tr>
      <w:tr w14:paraId="39733B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9A24B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2126" w:type="dxa"/>
            <w:vAlign w:val="center"/>
          </w:tcPr>
          <w:p w14:paraId="349C0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7237216</w:t>
            </w:r>
          </w:p>
        </w:tc>
        <w:tc>
          <w:tcPr>
            <w:tcW w:w="2126" w:type="dxa"/>
            <w:vAlign w:val="center"/>
          </w:tcPr>
          <w:p w14:paraId="4BC44E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5882944</w:t>
            </w:r>
          </w:p>
        </w:tc>
        <w:tc>
          <w:tcPr>
            <w:tcW w:w="2126" w:type="dxa"/>
            <w:vAlign w:val="center"/>
          </w:tcPr>
          <w:p w14:paraId="45DBE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6360992</w:t>
            </w:r>
          </w:p>
        </w:tc>
        <w:tc>
          <w:tcPr>
            <w:tcW w:w="2126" w:type="dxa"/>
            <w:vAlign w:val="center"/>
          </w:tcPr>
          <w:p w14:paraId="3D0F2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6918912</w:t>
            </w:r>
          </w:p>
        </w:tc>
      </w:tr>
      <w:tr w14:paraId="3ED7BE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B9D8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2126" w:type="dxa"/>
            <w:vAlign w:val="center"/>
          </w:tcPr>
          <w:p w14:paraId="61ECA9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25468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575438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c>
          <w:tcPr>
            <w:tcW w:w="2126" w:type="dxa"/>
            <w:vAlign w:val="center"/>
          </w:tcPr>
          <w:p w14:paraId="39B20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6850874</w:t>
            </w:r>
          </w:p>
        </w:tc>
      </w:tr>
      <w:tr w14:paraId="3F1FC2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1605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2126" w:type="dxa"/>
            <w:vAlign w:val="center"/>
          </w:tcPr>
          <w:p w14:paraId="45C31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57856</w:t>
            </w:r>
          </w:p>
        </w:tc>
        <w:tc>
          <w:tcPr>
            <w:tcW w:w="2126" w:type="dxa"/>
            <w:vAlign w:val="center"/>
          </w:tcPr>
          <w:p w14:paraId="1414B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5D566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2126" w:type="dxa"/>
            <w:vAlign w:val="center"/>
          </w:tcPr>
          <w:p w14:paraId="42795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0AECA6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7A28B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2126" w:type="dxa"/>
            <w:vAlign w:val="center"/>
          </w:tcPr>
          <w:p w14:paraId="13DB6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24049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7D935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c>
          <w:tcPr>
            <w:tcW w:w="2126" w:type="dxa"/>
            <w:vAlign w:val="center"/>
          </w:tcPr>
          <w:p w14:paraId="3105C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2922520</w:t>
            </w:r>
          </w:p>
        </w:tc>
      </w:tr>
      <w:tr w14:paraId="54F01C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41B3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2126" w:type="dxa"/>
            <w:vAlign w:val="center"/>
          </w:tcPr>
          <w:p w14:paraId="1CB9E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46D87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0CDF5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c>
          <w:tcPr>
            <w:tcW w:w="2126" w:type="dxa"/>
            <w:vAlign w:val="center"/>
          </w:tcPr>
          <w:p w14:paraId="25A34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70272</w:t>
            </w:r>
          </w:p>
        </w:tc>
      </w:tr>
      <w:tr w14:paraId="5751D4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FDA51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2126" w:type="dxa"/>
            <w:vAlign w:val="center"/>
          </w:tcPr>
          <w:p w14:paraId="3ECD49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43794432</w:t>
            </w:r>
          </w:p>
        </w:tc>
        <w:tc>
          <w:tcPr>
            <w:tcW w:w="2126" w:type="dxa"/>
            <w:vAlign w:val="center"/>
          </w:tcPr>
          <w:p w14:paraId="2E8410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32858112</w:t>
            </w:r>
          </w:p>
        </w:tc>
        <w:tc>
          <w:tcPr>
            <w:tcW w:w="2126" w:type="dxa"/>
            <w:vAlign w:val="center"/>
          </w:tcPr>
          <w:p w14:paraId="7F228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45551616</w:t>
            </w:r>
          </w:p>
        </w:tc>
        <w:tc>
          <w:tcPr>
            <w:tcW w:w="2126" w:type="dxa"/>
            <w:vAlign w:val="center"/>
          </w:tcPr>
          <w:p w14:paraId="6BAE1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1344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84AAF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2126" w:type="dxa"/>
            <w:vAlign w:val="center"/>
          </w:tcPr>
          <w:p w14:paraId="548D6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2126" w:type="dxa"/>
            <w:vAlign w:val="center"/>
          </w:tcPr>
          <w:p w14:paraId="2F593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2748416</w:t>
            </w:r>
          </w:p>
        </w:tc>
        <w:tc>
          <w:tcPr>
            <w:tcW w:w="2126" w:type="dxa"/>
            <w:vAlign w:val="center"/>
          </w:tcPr>
          <w:p w14:paraId="5A8F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2126" w:type="dxa"/>
            <w:vAlign w:val="center"/>
          </w:tcPr>
          <w:p w14:paraId="67A4D3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07DE0B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8AD3A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2126" w:type="dxa"/>
            <w:vAlign w:val="center"/>
          </w:tcPr>
          <w:p w14:paraId="11982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32D0E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F0B6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8150032</w:t>
            </w:r>
          </w:p>
        </w:tc>
        <w:tc>
          <w:tcPr>
            <w:tcW w:w="2126" w:type="dxa"/>
            <w:vAlign w:val="center"/>
          </w:tcPr>
          <w:p w14:paraId="49928D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78B308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E15E7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2126" w:type="dxa"/>
            <w:vAlign w:val="center"/>
          </w:tcPr>
          <w:p w14:paraId="1D2E4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2126" w:type="dxa"/>
            <w:vAlign w:val="center"/>
          </w:tcPr>
          <w:p w14:paraId="5219B3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2126" w:type="dxa"/>
            <w:vAlign w:val="center"/>
          </w:tcPr>
          <w:p w14:paraId="41E57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2126" w:type="dxa"/>
            <w:vAlign w:val="center"/>
          </w:tcPr>
          <w:p w14:paraId="37F96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382558</w:t>
            </w:r>
          </w:p>
        </w:tc>
      </w:tr>
      <w:tr w14:paraId="689D43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223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2126" w:type="dxa"/>
            <w:vAlign w:val="center"/>
          </w:tcPr>
          <w:p w14:paraId="490AA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104C6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13393920</w:t>
            </w:r>
          </w:p>
        </w:tc>
        <w:tc>
          <w:tcPr>
            <w:tcW w:w="2126" w:type="dxa"/>
            <w:vAlign w:val="center"/>
          </w:tcPr>
          <w:p w14:paraId="7CFFD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c>
          <w:tcPr>
            <w:tcW w:w="2126" w:type="dxa"/>
            <w:vAlign w:val="center"/>
          </w:tcPr>
          <w:p w14:paraId="7BAAB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897024</w:t>
            </w:r>
          </w:p>
        </w:tc>
      </w:tr>
      <w:tr w14:paraId="524C1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8A96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2126" w:type="dxa"/>
            <w:vAlign w:val="center"/>
          </w:tcPr>
          <w:p w14:paraId="507C8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796242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930D4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c>
          <w:tcPr>
            <w:tcW w:w="2126" w:type="dxa"/>
            <w:vAlign w:val="center"/>
          </w:tcPr>
          <w:p w14:paraId="6D4B3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337920</w:t>
            </w:r>
          </w:p>
        </w:tc>
      </w:tr>
      <w:tr w14:paraId="210BDE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DF5AC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2126" w:type="dxa"/>
            <w:vAlign w:val="center"/>
          </w:tcPr>
          <w:p w14:paraId="3DCA4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73D7C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65662</w:t>
            </w:r>
          </w:p>
        </w:tc>
        <w:tc>
          <w:tcPr>
            <w:tcW w:w="2126" w:type="dxa"/>
            <w:vAlign w:val="center"/>
          </w:tcPr>
          <w:p w14:paraId="2B0BA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c>
          <w:tcPr>
            <w:tcW w:w="2126" w:type="dxa"/>
            <w:vAlign w:val="center"/>
          </w:tcPr>
          <w:p w14:paraId="2E182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131982</w:t>
            </w:r>
          </w:p>
        </w:tc>
      </w:tr>
      <w:tr w14:paraId="7E67B4D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C1BC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2126" w:type="dxa"/>
            <w:vAlign w:val="center"/>
          </w:tcPr>
          <w:p w14:paraId="0DA2D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2126" w:type="dxa"/>
            <w:vAlign w:val="center"/>
          </w:tcPr>
          <w:p w14:paraId="1FFDD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2126" w:type="dxa"/>
            <w:vAlign w:val="center"/>
          </w:tcPr>
          <w:p w14:paraId="63A1F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2126" w:type="dxa"/>
            <w:vAlign w:val="center"/>
          </w:tcPr>
          <w:p w14:paraId="71921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33A5EB4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CF185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2126" w:type="dxa"/>
            <w:vAlign w:val="center"/>
          </w:tcPr>
          <w:p w14:paraId="0BF4FC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1953158</w:t>
            </w:r>
          </w:p>
        </w:tc>
        <w:tc>
          <w:tcPr>
            <w:tcW w:w="2126" w:type="dxa"/>
            <w:vAlign w:val="center"/>
          </w:tcPr>
          <w:p w14:paraId="359F4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47B3B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c>
          <w:tcPr>
            <w:tcW w:w="2126" w:type="dxa"/>
            <w:vAlign w:val="center"/>
          </w:tcPr>
          <w:p w14:paraId="6E4F7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2890070</w:t>
            </w:r>
          </w:p>
        </w:tc>
      </w:tr>
      <w:tr w14:paraId="3D272D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ADA2EF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2126" w:type="dxa"/>
            <w:vAlign w:val="center"/>
          </w:tcPr>
          <w:p w14:paraId="2A1744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272726272</w:t>
            </w:r>
          </w:p>
        </w:tc>
        <w:tc>
          <w:tcPr>
            <w:tcW w:w="2126" w:type="dxa"/>
            <w:vAlign w:val="center"/>
          </w:tcPr>
          <w:p w14:paraId="475B7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c>
          <w:tcPr>
            <w:tcW w:w="2126" w:type="dxa"/>
            <w:vAlign w:val="center"/>
          </w:tcPr>
          <w:p w14:paraId="2C92F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282468608</w:t>
            </w:r>
          </w:p>
        </w:tc>
        <w:tc>
          <w:tcPr>
            <w:tcW w:w="2126" w:type="dxa"/>
            <w:vAlign w:val="center"/>
          </w:tcPr>
          <w:p w14:paraId="4B3B6B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298754304</w:t>
            </w:r>
          </w:p>
        </w:tc>
      </w:tr>
      <w:tr w14:paraId="4CAB50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A6DA9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2126" w:type="dxa"/>
            <w:vAlign w:val="center"/>
          </w:tcPr>
          <w:p w14:paraId="45198A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FC64A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1CB608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c>
          <w:tcPr>
            <w:tcW w:w="2126" w:type="dxa"/>
            <w:vAlign w:val="center"/>
          </w:tcPr>
          <w:p w14:paraId="50732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2598030</w:t>
            </w:r>
          </w:p>
        </w:tc>
      </w:tr>
      <w:tr w14:paraId="39D34D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0B38B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2126" w:type="dxa"/>
            <w:vAlign w:val="center"/>
          </w:tcPr>
          <w:p w14:paraId="61BD60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20ED5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6D8180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c>
          <w:tcPr>
            <w:tcW w:w="2126" w:type="dxa"/>
            <w:vAlign w:val="center"/>
          </w:tcPr>
          <w:p w14:paraId="06335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532364</w:t>
            </w:r>
          </w:p>
        </w:tc>
      </w:tr>
      <w:tr w14:paraId="108EA7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32452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2126" w:type="dxa"/>
            <w:vAlign w:val="center"/>
          </w:tcPr>
          <w:p w14:paraId="1F5E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2126" w:type="dxa"/>
            <w:vAlign w:val="center"/>
          </w:tcPr>
          <w:p w14:paraId="652995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259072</w:t>
            </w:r>
          </w:p>
        </w:tc>
        <w:tc>
          <w:tcPr>
            <w:tcW w:w="2126" w:type="dxa"/>
            <w:vAlign w:val="center"/>
          </w:tcPr>
          <w:p w14:paraId="383BF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2126" w:type="dxa"/>
            <w:vAlign w:val="center"/>
          </w:tcPr>
          <w:p w14:paraId="5D5B78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176C5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709CB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2126" w:type="dxa"/>
            <w:vAlign w:val="center"/>
          </w:tcPr>
          <w:p w14:paraId="52EBDA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3CC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27F698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c>
          <w:tcPr>
            <w:tcW w:w="2126" w:type="dxa"/>
            <w:vAlign w:val="center"/>
          </w:tcPr>
          <w:p w14:paraId="0C107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375274</w:t>
            </w:r>
          </w:p>
        </w:tc>
      </w:tr>
      <w:tr w14:paraId="3AE66C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4658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2126" w:type="dxa"/>
            <w:vAlign w:val="center"/>
          </w:tcPr>
          <w:p w14:paraId="43F1A2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99330848</w:t>
            </w:r>
          </w:p>
        </w:tc>
        <w:tc>
          <w:tcPr>
            <w:tcW w:w="2126" w:type="dxa"/>
            <w:vAlign w:val="center"/>
          </w:tcPr>
          <w:p w14:paraId="21C98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401CC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c>
          <w:tcPr>
            <w:tcW w:w="2126" w:type="dxa"/>
            <w:vAlign w:val="center"/>
          </w:tcPr>
          <w:p w14:paraId="2C908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177263132</w:t>
            </w:r>
          </w:p>
        </w:tc>
      </w:tr>
      <w:tr w14:paraId="05DCA3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D73C4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2126" w:type="dxa"/>
            <w:vAlign w:val="center"/>
          </w:tcPr>
          <w:p w14:paraId="6B3B33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98703232</w:t>
            </w:r>
          </w:p>
        </w:tc>
        <w:tc>
          <w:tcPr>
            <w:tcW w:w="2126" w:type="dxa"/>
            <w:vAlign w:val="center"/>
          </w:tcPr>
          <w:p w14:paraId="16005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100065536</w:t>
            </w:r>
          </w:p>
        </w:tc>
        <w:tc>
          <w:tcPr>
            <w:tcW w:w="2126" w:type="dxa"/>
            <w:vAlign w:val="center"/>
          </w:tcPr>
          <w:p w14:paraId="48420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144435968</w:t>
            </w:r>
          </w:p>
        </w:tc>
        <w:tc>
          <w:tcPr>
            <w:tcW w:w="2126" w:type="dxa"/>
            <w:vAlign w:val="center"/>
          </w:tcPr>
          <w:p w14:paraId="6FF53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102790144</w:t>
            </w:r>
          </w:p>
        </w:tc>
      </w:tr>
      <w:tr w14:paraId="3BD5D4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2A034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2126" w:type="dxa"/>
            <w:vAlign w:val="center"/>
          </w:tcPr>
          <w:p w14:paraId="6808D1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5910536</w:t>
            </w:r>
          </w:p>
        </w:tc>
        <w:tc>
          <w:tcPr>
            <w:tcW w:w="2126" w:type="dxa"/>
            <w:vAlign w:val="center"/>
          </w:tcPr>
          <w:p w14:paraId="11C788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7626752</w:t>
            </w:r>
          </w:p>
        </w:tc>
        <w:tc>
          <w:tcPr>
            <w:tcW w:w="2126" w:type="dxa"/>
            <w:vAlign w:val="center"/>
          </w:tcPr>
          <w:p w14:paraId="1BECC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7790592</w:t>
            </w:r>
          </w:p>
        </w:tc>
        <w:tc>
          <w:tcPr>
            <w:tcW w:w="2126" w:type="dxa"/>
            <w:vAlign w:val="center"/>
          </w:tcPr>
          <w:p w14:paraId="65C0A4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8392712</w:t>
            </w:r>
          </w:p>
        </w:tc>
      </w:tr>
      <w:tr w14:paraId="0012E7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7AF55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2126" w:type="dxa"/>
            <w:vAlign w:val="center"/>
          </w:tcPr>
          <w:p w14:paraId="20CD2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366B08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4A59F5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c>
          <w:tcPr>
            <w:tcW w:w="2126" w:type="dxa"/>
            <w:vAlign w:val="center"/>
          </w:tcPr>
          <w:p w14:paraId="62B99A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8130090</w:t>
            </w:r>
          </w:p>
        </w:tc>
      </w:tr>
      <w:tr w14:paraId="764344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C0DB5A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2126" w:type="dxa"/>
            <w:vAlign w:val="center"/>
          </w:tcPr>
          <w:p w14:paraId="58C83F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33976320</w:t>
            </w:r>
          </w:p>
        </w:tc>
        <w:tc>
          <w:tcPr>
            <w:tcW w:w="2126" w:type="dxa"/>
            <w:vAlign w:val="center"/>
          </w:tcPr>
          <w:p w14:paraId="6D0FC0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33654784</w:t>
            </w:r>
          </w:p>
        </w:tc>
        <w:tc>
          <w:tcPr>
            <w:tcW w:w="2126" w:type="dxa"/>
            <w:vAlign w:val="center"/>
          </w:tcPr>
          <w:p w14:paraId="42B640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33742848</w:t>
            </w:r>
          </w:p>
        </w:tc>
        <w:tc>
          <w:tcPr>
            <w:tcW w:w="2126" w:type="dxa"/>
            <w:vAlign w:val="center"/>
          </w:tcPr>
          <w:p w14:paraId="25EC32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35696640</w:t>
            </w:r>
          </w:p>
        </w:tc>
      </w:tr>
      <w:tr w14:paraId="2ECBC2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0CF45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2126" w:type="dxa"/>
            <w:vAlign w:val="center"/>
          </w:tcPr>
          <w:p w14:paraId="66614C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2126" w:type="dxa"/>
            <w:vAlign w:val="center"/>
          </w:tcPr>
          <w:p w14:paraId="7A87D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2126" w:type="dxa"/>
            <w:vAlign w:val="center"/>
          </w:tcPr>
          <w:p w14:paraId="4CAE1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2126" w:type="dxa"/>
            <w:vAlign w:val="center"/>
          </w:tcPr>
          <w:p w14:paraId="726F1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5A3BCD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D24EA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2126" w:type="dxa"/>
            <w:vAlign w:val="center"/>
          </w:tcPr>
          <w:p w14:paraId="0DC06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00FAB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c>
          <w:tcPr>
            <w:tcW w:w="2126" w:type="dxa"/>
            <w:vAlign w:val="center"/>
          </w:tcPr>
          <w:p w14:paraId="1E3DC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15039360</w:t>
            </w:r>
          </w:p>
        </w:tc>
        <w:tc>
          <w:tcPr>
            <w:tcW w:w="2126" w:type="dxa"/>
            <w:vAlign w:val="center"/>
          </w:tcPr>
          <w:p w14:paraId="252236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15825792</w:t>
            </w:r>
          </w:p>
        </w:tc>
      </w:tr>
      <w:tr w14:paraId="17510A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19E0D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2126" w:type="dxa"/>
            <w:vAlign w:val="center"/>
          </w:tcPr>
          <w:p w14:paraId="26E73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47714304</w:t>
            </w:r>
          </w:p>
        </w:tc>
        <w:tc>
          <w:tcPr>
            <w:tcW w:w="2126" w:type="dxa"/>
            <w:vAlign w:val="center"/>
          </w:tcPr>
          <w:p w14:paraId="1109DC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43948032</w:t>
            </w:r>
          </w:p>
        </w:tc>
        <w:tc>
          <w:tcPr>
            <w:tcW w:w="2126" w:type="dxa"/>
            <w:vAlign w:val="center"/>
          </w:tcPr>
          <w:p w14:paraId="0256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44257280</w:t>
            </w:r>
          </w:p>
        </w:tc>
        <w:tc>
          <w:tcPr>
            <w:tcW w:w="2126" w:type="dxa"/>
            <w:vAlign w:val="center"/>
          </w:tcPr>
          <w:p w14:paraId="27A0DF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45352960</w:t>
            </w:r>
          </w:p>
        </w:tc>
      </w:tr>
      <w:tr w14:paraId="43E350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5ED10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2126" w:type="dxa"/>
            <w:vAlign w:val="center"/>
          </w:tcPr>
          <w:p w14:paraId="413A7A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2126" w:type="dxa"/>
            <w:vAlign w:val="center"/>
          </w:tcPr>
          <w:p w14:paraId="74BD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0B106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2126" w:type="dxa"/>
            <w:vAlign w:val="center"/>
          </w:tcPr>
          <w:p w14:paraId="33274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2DEEA6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B71C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2126" w:type="dxa"/>
            <w:vAlign w:val="center"/>
          </w:tcPr>
          <w:p w14:paraId="6B5D4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1DDC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22B90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68419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77582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8385A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2126" w:type="dxa"/>
            <w:vAlign w:val="center"/>
          </w:tcPr>
          <w:p w14:paraId="4727C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4435418</w:t>
            </w:r>
          </w:p>
        </w:tc>
        <w:tc>
          <w:tcPr>
            <w:tcW w:w="2126" w:type="dxa"/>
            <w:vAlign w:val="center"/>
          </w:tcPr>
          <w:p w14:paraId="6439E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8998170</w:t>
            </w:r>
          </w:p>
        </w:tc>
        <w:tc>
          <w:tcPr>
            <w:tcW w:w="2126" w:type="dxa"/>
            <w:vAlign w:val="center"/>
          </w:tcPr>
          <w:p w14:paraId="3FDCA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9580494</w:t>
            </w:r>
          </w:p>
        </w:tc>
        <w:tc>
          <w:tcPr>
            <w:tcW w:w="2126" w:type="dxa"/>
            <w:vAlign w:val="center"/>
          </w:tcPr>
          <w:p w14:paraId="49F4FF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10097280</w:t>
            </w:r>
          </w:p>
        </w:tc>
      </w:tr>
      <w:tr w14:paraId="31EBB9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FD471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2126" w:type="dxa"/>
            <w:vAlign w:val="center"/>
          </w:tcPr>
          <w:p w14:paraId="2A924E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13151840</w:t>
            </w:r>
          </w:p>
        </w:tc>
        <w:tc>
          <w:tcPr>
            <w:tcW w:w="2126" w:type="dxa"/>
            <w:vAlign w:val="center"/>
          </w:tcPr>
          <w:p w14:paraId="277B62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14082240</w:t>
            </w:r>
          </w:p>
        </w:tc>
        <w:tc>
          <w:tcPr>
            <w:tcW w:w="2126" w:type="dxa"/>
            <w:vAlign w:val="center"/>
          </w:tcPr>
          <w:p w14:paraId="620348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15012640</w:t>
            </w:r>
          </w:p>
        </w:tc>
        <w:tc>
          <w:tcPr>
            <w:tcW w:w="2126" w:type="dxa"/>
            <w:vAlign w:val="center"/>
          </w:tcPr>
          <w:p w14:paraId="5B9E3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15943040</w:t>
            </w:r>
          </w:p>
        </w:tc>
      </w:tr>
      <w:tr w14:paraId="3B004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2AADA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2126" w:type="dxa"/>
            <w:vAlign w:val="center"/>
          </w:tcPr>
          <w:p w14:paraId="455EA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00924E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30190464</w:t>
            </w:r>
          </w:p>
        </w:tc>
        <w:tc>
          <w:tcPr>
            <w:tcW w:w="2126" w:type="dxa"/>
            <w:vAlign w:val="center"/>
          </w:tcPr>
          <w:p w14:paraId="623D9E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396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98131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50DB9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2126" w:type="dxa"/>
            <w:vAlign w:val="center"/>
          </w:tcPr>
          <w:p w14:paraId="7346B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40692846</w:t>
            </w:r>
          </w:p>
        </w:tc>
        <w:tc>
          <w:tcPr>
            <w:tcW w:w="2126" w:type="dxa"/>
            <w:vAlign w:val="center"/>
          </w:tcPr>
          <w:p w14:paraId="52BC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43297606</w:t>
            </w:r>
          </w:p>
        </w:tc>
        <w:tc>
          <w:tcPr>
            <w:tcW w:w="2126" w:type="dxa"/>
            <w:vAlign w:val="center"/>
          </w:tcPr>
          <w:p w14:paraId="7696D2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42980512</w:t>
            </w:r>
          </w:p>
        </w:tc>
        <w:tc>
          <w:tcPr>
            <w:tcW w:w="2126" w:type="dxa"/>
            <w:vAlign w:val="center"/>
          </w:tcPr>
          <w:p w14:paraId="0C2C4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46542906</w:t>
            </w:r>
          </w:p>
        </w:tc>
      </w:tr>
      <w:tr w14:paraId="3A8385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98AD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2126" w:type="dxa"/>
            <w:vAlign w:val="center"/>
          </w:tcPr>
          <w:p w14:paraId="18DC5C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7EE7F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2656640</w:t>
            </w:r>
          </w:p>
        </w:tc>
        <w:tc>
          <w:tcPr>
            <w:tcW w:w="2126" w:type="dxa"/>
            <w:vAlign w:val="center"/>
          </w:tcPr>
          <w:p w14:paraId="68DA55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c>
          <w:tcPr>
            <w:tcW w:w="2126" w:type="dxa"/>
            <w:vAlign w:val="center"/>
          </w:tcPr>
          <w:p w14:paraId="3DE621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3103172</w:t>
            </w:r>
          </w:p>
        </w:tc>
      </w:tr>
      <w:tr w14:paraId="0F4C5F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6E759B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2126" w:type="dxa"/>
            <w:vAlign w:val="center"/>
          </w:tcPr>
          <w:p w14:paraId="2EEBC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390BB7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733369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c>
          <w:tcPr>
            <w:tcW w:w="2126" w:type="dxa"/>
            <w:vAlign w:val="center"/>
          </w:tcPr>
          <w:p w14:paraId="1A7ECA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35193224</w:t>
            </w:r>
          </w:p>
        </w:tc>
      </w:tr>
      <w:tr w14:paraId="35BA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5860523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2126" w:type="dxa"/>
            <w:vAlign w:val="center"/>
          </w:tcPr>
          <w:p w14:paraId="2F46B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26F80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A8AB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c>
          <w:tcPr>
            <w:tcW w:w="2126" w:type="dxa"/>
            <w:vAlign w:val="center"/>
          </w:tcPr>
          <w:p w14:paraId="681E8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1860972</w:t>
            </w:r>
          </w:p>
        </w:tc>
      </w:tr>
      <w:tr w14:paraId="6CD2660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12280D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2126" w:type="dxa"/>
            <w:vAlign w:val="center"/>
          </w:tcPr>
          <w:p w14:paraId="7DF34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2126" w:type="dxa"/>
            <w:vAlign w:val="center"/>
          </w:tcPr>
          <w:p w14:paraId="71DE9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2126" w:type="dxa"/>
            <w:vAlign w:val="center"/>
          </w:tcPr>
          <w:p w14:paraId="4C070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2126" w:type="dxa"/>
            <w:vAlign w:val="center"/>
          </w:tcPr>
          <w:p w14:paraId="3E210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29E3E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67C53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2126" w:type="dxa"/>
            <w:vAlign w:val="center"/>
          </w:tcPr>
          <w:p w14:paraId="13F8F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4145280</w:t>
            </w:r>
          </w:p>
        </w:tc>
        <w:tc>
          <w:tcPr>
            <w:tcW w:w="2126" w:type="dxa"/>
            <w:vAlign w:val="center"/>
          </w:tcPr>
          <w:p w14:paraId="4FCCD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6293760</w:t>
            </w:r>
          </w:p>
        </w:tc>
        <w:tc>
          <w:tcPr>
            <w:tcW w:w="2126" w:type="dxa"/>
            <w:vAlign w:val="center"/>
          </w:tcPr>
          <w:p w14:paraId="256BF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c>
          <w:tcPr>
            <w:tcW w:w="2126" w:type="dxa"/>
            <w:vAlign w:val="center"/>
          </w:tcPr>
          <w:p w14:paraId="11CFC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8442240</w:t>
            </w:r>
          </w:p>
        </w:tc>
      </w:tr>
      <w:tr w14:paraId="75C06A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882DA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2126" w:type="dxa"/>
            <w:vAlign w:val="center"/>
          </w:tcPr>
          <w:p w14:paraId="50831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56506336</w:t>
            </w:r>
          </w:p>
        </w:tc>
        <w:tc>
          <w:tcPr>
            <w:tcW w:w="2126" w:type="dxa"/>
            <w:vAlign w:val="center"/>
          </w:tcPr>
          <w:p w14:paraId="67977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55158080</w:t>
            </w:r>
          </w:p>
        </w:tc>
        <w:tc>
          <w:tcPr>
            <w:tcW w:w="2126" w:type="dxa"/>
            <w:vAlign w:val="center"/>
          </w:tcPr>
          <w:p w14:paraId="0D335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59109376</w:t>
            </w:r>
          </w:p>
        </w:tc>
        <w:tc>
          <w:tcPr>
            <w:tcW w:w="2126" w:type="dxa"/>
            <w:vAlign w:val="center"/>
          </w:tcPr>
          <w:p w14:paraId="16B57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61130752</w:t>
            </w:r>
          </w:p>
        </w:tc>
      </w:tr>
      <w:tr w14:paraId="01C072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01C757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2126" w:type="dxa"/>
            <w:vAlign w:val="center"/>
          </w:tcPr>
          <w:p w14:paraId="237AE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56912480</w:t>
            </w:r>
          </w:p>
        </w:tc>
        <w:tc>
          <w:tcPr>
            <w:tcW w:w="2126" w:type="dxa"/>
            <w:vAlign w:val="center"/>
          </w:tcPr>
          <w:p w14:paraId="49F8D3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57842880</w:t>
            </w:r>
          </w:p>
        </w:tc>
        <w:tc>
          <w:tcPr>
            <w:tcW w:w="2126" w:type="dxa"/>
            <w:vAlign w:val="center"/>
          </w:tcPr>
          <w:p w14:paraId="2A1EE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58773280</w:t>
            </w:r>
          </w:p>
        </w:tc>
        <w:tc>
          <w:tcPr>
            <w:tcW w:w="2126" w:type="dxa"/>
            <w:vAlign w:val="center"/>
          </w:tcPr>
          <w:p w14:paraId="318B5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59703680</w:t>
            </w:r>
          </w:p>
        </w:tc>
      </w:tr>
      <w:tr w14:paraId="00A2B1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060F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2126" w:type="dxa"/>
            <w:vAlign w:val="center"/>
          </w:tcPr>
          <w:p w14:paraId="5BFF8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2126" w:type="dxa"/>
            <w:vAlign w:val="center"/>
          </w:tcPr>
          <w:p w14:paraId="19FDA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2126" w:type="dxa"/>
            <w:vAlign w:val="center"/>
          </w:tcPr>
          <w:p w14:paraId="5CABA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2126" w:type="dxa"/>
            <w:vAlign w:val="center"/>
          </w:tcPr>
          <w:p w14:paraId="44C41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7AB32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4356F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2126" w:type="dxa"/>
            <w:vAlign w:val="center"/>
          </w:tcPr>
          <w:p w14:paraId="4771FD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2126" w:type="dxa"/>
            <w:vAlign w:val="center"/>
          </w:tcPr>
          <w:p w14:paraId="3C272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212544</w:t>
            </w:r>
          </w:p>
        </w:tc>
        <w:tc>
          <w:tcPr>
            <w:tcW w:w="2126" w:type="dxa"/>
            <w:vAlign w:val="center"/>
          </w:tcPr>
          <w:p w14:paraId="5AD8F0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2126" w:type="dxa"/>
            <w:vAlign w:val="center"/>
          </w:tcPr>
          <w:p w14:paraId="333D2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79F3EE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3D2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2126" w:type="dxa"/>
            <w:vAlign w:val="center"/>
          </w:tcPr>
          <w:p w14:paraId="7C73E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4476B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02DB25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19C828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77353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2A599B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2126" w:type="dxa"/>
            <w:vAlign w:val="center"/>
          </w:tcPr>
          <w:p w14:paraId="63DDD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66240</w:t>
            </w:r>
          </w:p>
        </w:tc>
        <w:tc>
          <w:tcPr>
            <w:tcW w:w="2126" w:type="dxa"/>
            <w:vAlign w:val="center"/>
          </w:tcPr>
          <w:p w14:paraId="21628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2126" w:type="dxa"/>
            <w:vAlign w:val="center"/>
          </w:tcPr>
          <w:p w14:paraId="44FCB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719180</w:t>
            </w:r>
          </w:p>
        </w:tc>
        <w:tc>
          <w:tcPr>
            <w:tcW w:w="2126" w:type="dxa"/>
            <w:vAlign w:val="center"/>
          </w:tcPr>
          <w:p w14:paraId="6AB3D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661824</w:t>
            </w:r>
          </w:p>
        </w:tc>
      </w:tr>
      <w:tr w14:paraId="55BE0C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2855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2126" w:type="dxa"/>
            <w:vAlign w:val="center"/>
          </w:tcPr>
          <w:p w14:paraId="518C5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14483456</w:t>
            </w:r>
          </w:p>
        </w:tc>
        <w:tc>
          <w:tcPr>
            <w:tcW w:w="2126" w:type="dxa"/>
            <w:vAlign w:val="center"/>
          </w:tcPr>
          <w:p w14:paraId="63D704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29818880</w:t>
            </w:r>
          </w:p>
        </w:tc>
        <w:tc>
          <w:tcPr>
            <w:tcW w:w="2126" w:type="dxa"/>
            <w:vAlign w:val="center"/>
          </w:tcPr>
          <w:p w14:paraId="032907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2126" w:type="dxa"/>
            <w:vAlign w:val="center"/>
          </w:tcPr>
          <w:p w14:paraId="1DB852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3FCE84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49D5FE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2126" w:type="dxa"/>
            <w:vAlign w:val="center"/>
          </w:tcPr>
          <w:p w14:paraId="7229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2126" w:type="dxa"/>
            <w:vAlign w:val="center"/>
          </w:tcPr>
          <w:p w14:paraId="7D3D7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556671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1602190</w:t>
            </w:r>
          </w:p>
        </w:tc>
        <w:tc>
          <w:tcPr>
            <w:tcW w:w="2126" w:type="dxa"/>
            <w:vAlign w:val="center"/>
          </w:tcPr>
          <w:p w14:paraId="7E7CE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2065850</w:t>
            </w:r>
          </w:p>
        </w:tc>
      </w:tr>
      <w:tr w14:paraId="06CB15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A5D02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2126" w:type="dxa"/>
            <w:vAlign w:val="center"/>
          </w:tcPr>
          <w:p w14:paraId="1727A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2126" w:type="dxa"/>
            <w:vAlign w:val="center"/>
          </w:tcPr>
          <w:p w14:paraId="296111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2126" w:type="dxa"/>
            <w:vAlign w:val="center"/>
          </w:tcPr>
          <w:p w14:paraId="589A0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2126" w:type="dxa"/>
            <w:vAlign w:val="center"/>
          </w:tcPr>
          <w:p w14:paraId="1A940B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9703424</w:t>
            </w:r>
          </w:p>
        </w:tc>
      </w:tr>
      <w:tr w14:paraId="17DDDC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850" w:type="dxa"/>
            <w:vAlign w:val="center"/>
          </w:tcPr>
          <w:p w14:paraId="71639B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2126" w:type="dxa"/>
            <w:vAlign w:val="center"/>
          </w:tcPr>
          <w:p w14:paraId="09023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763960</w:t>
            </w:r>
          </w:p>
        </w:tc>
        <w:tc>
          <w:tcPr>
            <w:tcW w:w="2126" w:type="dxa"/>
            <w:vAlign w:val="center"/>
          </w:tcPr>
          <w:p w14:paraId="0F52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322E2C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534528</w:t>
            </w:r>
          </w:p>
        </w:tc>
        <w:tc>
          <w:tcPr>
            <w:tcW w:w="2126" w:type="dxa"/>
            <w:vAlign w:val="center"/>
          </w:tcPr>
          <w:p w14:paraId="7B957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1877578</w:t>
            </w:r>
          </w:p>
        </w:tc>
      </w:tr>
    </w:tbl>
    <w:p w14:paraId="66E065BC">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A.2 </w:t>
      </w:r>
      <w:r>
        <w:rPr>
          <w:rFonts w:hint="eastAsia" w:ascii="Times New Roman" w:hAnsi="Times New Roman" w:eastAsia="宋体" w:cs="Times New Roman"/>
          <w:b/>
          <w:sz w:val="24"/>
        </w:rPr>
        <w:t>问题二：场景B</w:t>
      </w:r>
    </w:p>
    <w:p w14:paraId="3DE6D14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表A-3</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问题二逐例Makespan</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03F28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4F4608B9">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22D1C1E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2714BDA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070C454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66F7E262">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36222824">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766CBC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543C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50257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82AC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769BF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4F9E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29" w:type="dxa"/>
            <w:vAlign w:val="center"/>
          </w:tcPr>
          <w:p w14:paraId="6B3E36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r>
      <w:tr w14:paraId="21D924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3863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23B1E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2029D7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0625BB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5B22A9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29" w:type="dxa"/>
            <w:vAlign w:val="center"/>
          </w:tcPr>
          <w:p w14:paraId="78C96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r>
      <w:tr w14:paraId="5D458E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E22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514C7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30F85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315516</w:t>
            </w:r>
          </w:p>
        </w:tc>
        <w:tc>
          <w:tcPr>
            <w:tcW w:w="1701" w:type="dxa"/>
            <w:vAlign w:val="center"/>
          </w:tcPr>
          <w:p w14:paraId="0F81A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257302</w:t>
            </w:r>
          </w:p>
        </w:tc>
        <w:tc>
          <w:tcPr>
            <w:tcW w:w="1701" w:type="dxa"/>
            <w:vAlign w:val="center"/>
          </w:tcPr>
          <w:p w14:paraId="32E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234056</w:t>
            </w:r>
          </w:p>
        </w:tc>
        <w:tc>
          <w:tcPr>
            <w:tcW w:w="1729" w:type="dxa"/>
            <w:vAlign w:val="center"/>
          </w:tcPr>
          <w:p w14:paraId="4870B8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232588</w:t>
            </w:r>
          </w:p>
        </w:tc>
      </w:tr>
      <w:tr w14:paraId="10216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4BEF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5D6A8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D9CF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3E8AF6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685B4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29" w:type="dxa"/>
            <w:vAlign w:val="center"/>
          </w:tcPr>
          <w:p w14:paraId="2520C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r>
      <w:tr w14:paraId="10AE97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0AFD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0FEE1D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3E5A6A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60883</w:t>
            </w:r>
          </w:p>
        </w:tc>
        <w:tc>
          <w:tcPr>
            <w:tcW w:w="1701" w:type="dxa"/>
            <w:vAlign w:val="center"/>
          </w:tcPr>
          <w:p w14:paraId="50C0E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01" w:type="dxa"/>
            <w:vAlign w:val="center"/>
          </w:tcPr>
          <w:p w14:paraId="5E13FD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c>
          <w:tcPr>
            <w:tcW w:w="1729" w:type="dxa"/>
            <w:vAlign w:val="center"/>
          </w:tcPr>
          <w:p w14:paraId="7EB29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52655</w:t>
            </w:r>
          </w:p>
        </w:tc>
      </w:tr>
      <w:tr w14:paraId="189584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54BF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710B0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4E72A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39367</w:t>
            </w:r>
          </w:p>
        </w:tc>
        <w:tc>
          <w:tcPr>
            <w:tcW w:w="1701" w:type="dxa"/>
            <w:vAlign w:val="center"/>
          </w:tcPr>
          <w:p w14:paraId="4812D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29782</w:t>
            </w:r>
          </w:p>
        </w:tc>
        <w:tc>
          <w:tcPr>
            <w:tcW w:w="1701" w:type="dxa"/>
            <w:vAlign w:val="center"/>
          </w:tcPr>
          <w:p w14:paraId="0A6B4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26251</w:t>
            </w:r>
          </w:p>
        </w:tc>
        <w:tc>
          <w:tcPr>
            <w:tcW w:w="1729" w:type="dxa"/>
            <w:vAlign w:val="center"/>
          </w:tcPr>
          <w:p w14:paraId="63C36C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24618</w:t>
            </w:r>
          </w:p>
        </w:tc>
      </w:tr>
      <w:tr w14:paraId="355FBD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C30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6589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34B45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02A0E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2ACDD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29" w:type="dxa"/>
            <w:vAlign w:val="center"/>
          </w:tcPr>
          <w:p w14:paraId="149B2D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r>
      <w:tr w14:paraId="5CEB3F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6F14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777CF3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140395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6DC8F6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3F1ECA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29" w:type="dxa"/>
            <w:vAlign w:val="center"/>
          </w:tcPr>
          <w:p w14:paraId="300C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r>
      <w:tr w14:paraId="0008D7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70DC3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4C5B9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147061</w:t>
            </w:r>
          </w:p>
        </w:tc>
        <w:tc>
          <w:tcPr>
            <w:tcW w:w="1701" w:type="dxa"/>
            <w:vAlign w:val="center"/>
          </w:tcPr>
          <w:p w14:paraId="23A64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84436</w:t>
            </w:r>
          </w:p>
        </w:tc>
        <w:tc>
          <w:tcPr>
            <w:tcW w:w="1701" w:type="dxa"/>
            <w:vAlign w:val="center"/>
          </w:tcPr>
          <w:p w14:paraId="66EC5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63747</w:t>
            </w:r>
          </w:p>
        </w:tc>
        <w:tc>
          <w:tcPr>
            <w:tcW w:w="1701" w:type="dxa"/>
            <w:vAlign w:val="center"/>
          </w:tcPr>
          <w:p w14:paraId="2F195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55563</w:t>
            </w:r>
          </w:p>
        </w:tc>
        <w:tc>
          <w:tcPr>
            <w:tcW w:w="1729" w:type="dxa"/>
            <w:vAlign w:val="center"/>
          </w:tcPr>
          <w:p w14:paraId="40C0D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52311</w:t>
            </w:r>
          </w:p>
        </w:tc>
      </w:tr>
      <w:tr w14:paraId="78B22FE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49EF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41DCF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6518E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42846</w:t>
            </w:r>
          </w:p>
        </w:tc>
        <w:tc>
          <w:tcPr>
            <w:tcW w:w="1701" w:type="dxa"/>
            <w:vAlign w:val="center"/>
          </w:tcPr>
          <w:p w14:paraId="78D965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532D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c>
          <w:tcPr>
            <w:tcW w:w="1729" w:type="dxa"/>
            <w:vAlign w:val="center"/>
          </w:tcPr>
          <w:p w14:paraId="3EECA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26147</w:t>
            </w:r>
          </w:p>
        </w:tc>
      </w:tr>
      <w:tr w14:paraId="12705D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FA6B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713A21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6225E3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32079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CA9E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29" w:type="dxa"/>
            <w:vAlign w:val="center"/>
          </w:tcPr>
          <w:p w14:paraId="38F46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r>
      <w:tr w14:paraId="73D05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3898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08943B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64545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29730</w:t>
            </w:r>
          </w:p>
        </w:tc>
        <w:tc>
          <w:tcPr>
            <w:tcW w:w="1701" w:type="dxa"/>
            <w:vAlign w:val="center"/>
          </w:tcPr>
          <w:p w14:paraId="2C61E6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40E9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14886</w:t>
            </w:r>
          </w:p>
        </w:tc>
        <w:tc>
          <w:tcPr>
            <w:tcW w:w="1729" w:type="dxa"/>
            <w:vAlign w:val="center"/>
          </w:tcPr>
          <w:p w14:paraId="3F080C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12712</w:t>
            </w:r>
          </w:p>
        </w:tc>
      </w:tr>
      <w:tr w14:paraId="4C1272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E72FA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77F3C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35A06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2A012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8D9BC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29" w:type="dxa"/>
            <w:vAlign w:val="center"/>
          </w:tcPr>
          <w:p w14:paraId="6E318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r>
      <w:tr w14:paraId="1A0F3F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F632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322A0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17698626</w:t>
            </w:r>
          </w:p>
        </w:tc>
        <w:tc>
          <w:tcPr>
            <w:tcW w:w="1701" w:type="dxa"/>
            <w:vAlign w:val="center"/>
          </w:tcPr>
          <w:p w14:paraId="446FEC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8864262</w:t>
            </w:r>
          </w:p>
        </w:tc>
        <w:tc>
          <w:tcPr>
            <w:tcW w:w="1701" w:type="dxa"/>
            <w:vAlign w:val="center"/>
          </w:tcPr>
          <w:p w14:paraId="3CC048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5924867</w:t>
            </w:r>
          </w:p>
        </w:tc>
        <w:tc>
          <w:tcPr>
            <w:tcW w:w="1701" w:type="dxa"/>
            <w:vAlign w:val="center"/>
          </w:tcPr>
          <w:p w14:paraId="0C8E2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4428315</w:t>
            </w:r>
          </w:p>
        </w:tc>
        <w:tc>
          <w:tcPr>
            <w:tcW w:w="1729" w:type="dxa"/>
            <w:vAlign w:val="center"/>
          </w:tcPr>
          <w:p w14:paraId="14891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3605387</w:t>
            </w:r>
          </w:p>
        </w:tc>
      </w:tr>
      <w:tr w14:paraId="73592F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DCF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1FD06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158311</w:t>
            </w:r>
          </w:p>
        </w:tc>
        <w:tc>
          <w:tcPr>
            <w:tcW w:w="1701" w:type="dxa"/>
            <w:vAlign w:val="center"/>
          </w:tcPr>
          <w:p w14:paraId="41F4DB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89331</w:t>
            </w:r>
          </w:p>
        </w:tc>
        <w:tc>
          <w:tcPr>
            <w:tcW w:w="1701" w:type="dxa"/>
            <w:vAlign w:val="center"/>
          </w:tcPr>
          <w:p w14:paraId="321DCA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7D41F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29" w:type="dxa"/>
            <w:vAlign w:val="center"/>
          </w:tcPr>
          <w:p w14:paraId="7BAE5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r>
      <w:tr w14:paraId="6CDB1C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1E8B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56663E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39DAAA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4026549</w:t>
            </w:r>
          </w:p>
        </w:tc>
        <w:tc>
          <w:tcPr>
            <w:tcW w:w="1701" w:type="dxa"/>
            <w:vAlign w:val="center"/>
          </w:tcPr>
          <w:p w14:paraId="3BB267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2830D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29" w:type="dxa"/>
            <w:vAlign w:val="center"/>
          </w:tcPr>
          <w:p w14:paraId="5D240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2087323</w:t>
            </w:r>
          </w:p>
        </w:tc>
      </w:tr>
      <w:tr w14:paraId="43014CC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089B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6FB003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5F7AF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86334</w:t>
            </w:r>
          </w:p>
        </w:tc>
        <w:tc>
          <w:tcPr>
            <w:tcW w:w="1701" w:type="dxa"/>
            <w:vAlign w:val="center"/>
          </w:tcPr>
          <w:p w14:paraId="72F34B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52489</w:t>
            </w:r>
          </w:p>
        </w:tc>
        <w:tc>
          <w:tcPr>
            <w:tcW w:w="1701" w:type="dxa"/>
            <w:vAlign w:val="center"/>
          </w:tcPr>
          <w:p w14:paraId="73186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29" w:type="dxa"/>
            <w:vAlign w:val="center"/>
          </w:tcPr>
          <w:p w14:paraId="0B7A6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r>
      <w:tr w14:paraId="0A708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BA313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13E4C7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1004367</w:t>
            </w:r>
          </w:p>
        </w:tc>
        <w:tc>
          <w:tcPr>
            <w:tcW w:w="1701" w:type="dxa"/>
            <w:vAlign w:val="center"/>
          </w:tcPr>
          <w:p w14:paraId="34EB1A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498719</w:t>
            </w:r>
          </w:p>
        </w:tc>
        <w:tc>
          <w:tcPr>
            <w:tcW w:w="1701" w:type="dxa"/>
            <w:vAlign w:val="center"/>
          </w:tcPr>
          <w:p w14:paraId="349B2D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334784</w:t>
            </w:r>
          </w:p>
        </w:tc>
        <w:tc>
          <w:tcPr>
            <w:tcW w:w="1701" w:type="dxa"/>
            <w:vAlign w:val="center"/>
          </w:tcPr>
          <w:p w14:paraId="6A489C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255853</w:t>
            </w:r>
          </w:p>
        </w:tc>
        <w:tc>
          <w:tcPr>
            <w:tcW w:w="1729" w:type="dxa"/>
            <w:vAlign w:val="center"/>
          </w:tcPr>
          <w:p w14:paraId="70F16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202778</w:t>
            </w:r>
          </w:p>
        </w:tc>
      </w:tr>
      <w:tr w14:paraId="69DD24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3C91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52646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7270B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19E0B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35A0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21744</w:t>
            </w:r>
          </w:p>
        </w:tc>
        <w:tc>
          <w:tcPr>
            <w:tcW w:w="1729" w:type="dxa"/>
            <w:vAlign w:val="center"/>
          </w:tcPr>
          <w:p w14:paraId="381D5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r>
      <w:tr w14:paraId="0C313E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D809F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6367F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73A35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5ADD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43257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29" w:type="dxa"/>
            <w:vAlign w:val="center"/>
          </w:tcPr>
          <w:p w14:paraId="651F4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r>
      <w:tr w14:paraId="1085E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1677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387C5D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6567937</w:t>
            </w:r>
          </w:p>
        </w:tc>
        <w:tc>
          <w:tcPr>
            <w:tcW w:w="1701" w:type="dxa"/>
            <w:vAlign w:val="center"/>
          </w:tcPr>
          <w:p w14:paraId="1DF37D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3194570</w:t>
            </w:r>
          </w:p>
        </w:tc>
        <w:tc>
          <w:tcPr>
            <w:tcW w:w="1701" w:type="dxa"/>
            <w:vAlign w:val="center"/>
          </w:tcPr>
          <w:p w14:paraId="04C9B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2106848</w:t>
            </w:r>
          </w:p>
        </w:tc>
        <w:tc>
          <w:tcPr>
            <w:tcW w:w="1701" w:type="dxa"/>
            <w:vAlign w:val="center"/>
          </w:tcPr>
          <w:p w14:paraId="6EAD3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29" w:type="dxa"/>
            <w:vAlign w:val="center"/>
          </w:tcPr>
          <w:p w14:paraId="17C2F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1250168</w:t>
            </w:r>
          </w:p>
        </w:tc>
      </w:tr>
      <w:tr w14:paraId="2E30D6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4292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7EE07F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757330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066671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62A0DE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29" w:type="dxa"/>
            <w:vAlign w:val="center"/>
          </w:tcPr>
          <w:p w14:paraId="2EDDB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r>
      <w:tr w14:paraId="6EF9B5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B0D53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7E1C7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109495</w:t>
            </w:r>
          </w:p>
        </w:tc>
        <w:tc>
          <w:tcPr>
            <w:tcW w:w="1701" w:type="dxa"/>
            <w:vAlign w:val="center"/>
          </w:tcPr>
          <w:p w14:paraId="5E6AA9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58216</w:t>
            </w:r>
          </w:p>
        </w:tc>
        <w:tc>
          <w:tcPr>
            <w:tcW w:w="1701" w:type="dxa"/>
            <w:vAlign w:val="center"/>
          </w:tcPr>
          <w:p w14:paraId="11AB9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5E982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29" w:type="dxa"/>
            <w:vAlign w:val="center"/>
          </w:tcPr>
          <w:p w14:paraId="41150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r>
      <w:tr w14:paraId="4B36C8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C3E4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2DC59D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29BA9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1334769</w:t>
            </w:r>
          </w:p>
        </w:tc>
        <w:tc>
          <w:tcPr>
            <w:tcW w:w="1701" w:type="dxa"/>
            <w:vAlign w:val="center"/>
          </w:tcPr>
          <w:p w14:paraId="79DFF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6CFB2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29" w:type="dxa"/>
            <w:vAlign w:val="center"/>
          </w:tcPr>
          <w:p w14:paraId="4B83E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694207</w:t>
            </w:r>
          </w:p>
        </w:tc>
      </w:tr>
      <w:tr w14:paraId="0763AC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86CE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3DF8CD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77F30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6D2F1A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178A45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29" w:type="dxa"/>
            <w:vAlign w:val="center"/>
          </w:tcPr>
          <w:p w14:paraId="643E8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r>
      <w:tr w14:paraId="505B31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EE1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4AB1A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1FAFB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53208</w:t>
            </w:r>
          </w:p>
        </w:tc>
        <w:tc>
          <w:tcPr>
            <w:tcW w:w="1701" w:type="dxa"/>
            <w:vAlign w:val="center"/>
          </w:tcPr>
          <w:p w14:paraId="7D713A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41132</w:t>
            </w:r>
          </w:p>
        </w:tc>
        <w:tc>
          <w:tcPr>
            <w:tcW w:w="1701" w:type="dxa"/>
            <w:vAlign w:val="center"/>
          </w:tcPr>
          <w:p w14:paraId="65682D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35520</w:t>
            </w:r>
          </w:p>
        </w:tc>
        <w:tc>
          <w:tcPr>
            <w:tcW w:w="1729" w:type="dxa"/>
            <w:vAlign w:val="center"/>
          </w:tcPr>
          <w:p w14:paraId="12309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33518</w:t>
            </w:r>
          </w:p>
        </w:tc>
      </w:tr>
      <w:tr w14:paraId="068EE4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F90A7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1A53CB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2363952</w:t>
            </w:r>
          </w:p>
        </w:tc>
        <w:tc>
          <w:tcPr>
            <w:tcW w:w="1701" w:type="dxa"/>
            <w:vAlign w:val="center"/>
          </w:tcPr>
          <w:p w14:paraId="67D0AD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513A62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085C7A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29" w:type="dxa"/>
            <w:vAlign w:val="center"/>
          </w:tcPr>
          <w:p w14:paraId="64D29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r>
      <w:tr w14:paraId="6317A2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1B85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12DF1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41576363</w:t>
            </w:r>
          </w:p>
        </w:tc>
        <w:tc>
          <w:tcPr>
            <w:tcW w:w="1701" w:type="dxa"/>
            <w:vAlign w:val="center"/>
          </w:tcPr>
          <w:p w14:paraId="652A3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20615674</w:t>
            </w:r>
          </w:p>
        </w:tc>
        <w:tc>
          <w:tcPr>
            <w:tcW w:w="1701" w:type="dxa"/>
            <w:vAlign w:val="center"/>
          </w:tcPr>
          <w:p w14:paraId="125AD8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2699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10250099</w:t>
            </w:r>
          </w:p>
        </w:tc>
        <w:tc>
          <w:tcPr>
            <w:tcW w:w="1729" w:type="dxa"/>
            <w:vAlign w:val="center"/>
          </w:tcPr>
          <w:p w14:paraId="02D1EE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8211965</w:t>
            </w:r>
          </w:p>
        </w:tc>
      </w:tr>
      <w:tr w14:paraId="7192BC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28C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54A47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5D541F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2CB23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3241D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29" w:type="dxa"/>
            <w:vAlign w:val="center"/>
          </w:tcPr>
          <w:p w14:paraId="2930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r>
      <w:tr w14:paraId="00DD9F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90B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235181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2808034</w:t>
            </w:r>
          </w:p>
        </w:tc>
        <w:tc>
          <w:tcPr>
            <w:tcW w:w="1701" w:type="dxa"/>
            <w:vAlign w:val="center"/>
          </w:tcPr>
          <w:p w14:paraId="06C921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1403594</w:t>
            </w:r>
          </w:p>
        </w:tc>
        <w:tc>
          <w:tcPr>
            <w:tcW w:w="1701" w:type="dxa"/>
            <w:vAlign w:val="center"/>
          </w:tcPr>
          <w:p w14:paraId="2C63E8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933857</w:t>
            </w:r>
          </w:p>
        </w:tc>
        <w:tc>
          <w:tcPr>
            <w:tcW w:w="1701" w:type="dxa"/>
            <w:vAlign w:val="center"/>
          </w:tcPr>
          <w:p w14:paraId="0C8EC7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700342</w:t>
            </w:r>
          </w:p>
        </w:tc>
        <w:tc>
          <w:tcPr>
            <w:tcW w:w="1729" w:type="dxa"/>
            <w:vAlign w:val="center"/>
          </w:tcPr>
          <w:p w14:paraId="293244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561102</w:t>
            </w:r>
          </w:p>
        </w:tc>
      </w:tr>
      <w:tr w14:paraId="14B009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2F97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0323A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1412792</w:t>
            </w:r>
          </w:p>
        </w:tc>
        <w:tc>
          <w:tcPr>
            <w:tcW w:w="1701" w:type="dxa"/>
            <w:vAlign w:val="center"/>
          </w:tcPr>
          <w:p w14:paraId="2E688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71E58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0B624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394466</w:t>
            </w:r>
          </w:p>
        </w:tc>
        <w:tc>
          <w:tcPr>
            <w:tcW w:w="1729" w:type="dxa"/>
            <w:vAlign w:val="center"/>
          </w:tcPr>
          <w:p w14:paraId="25363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r>
      <w:tr w14:paraId="3C66FB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C34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7DB00C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32FB48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389277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409CE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11164</w:t>
            </w:r>
          </w:p>
        </w:tc>
        <w:tc>
          <w:tcPr>
            <w:tcW w:w="1729" w:type="dxa"/>
            <w:vAlign w:val="center"/>
          </w:tcPr>
          <w:p w14:paraId="1549B6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10415</w:t>
            </w:r>
          </w:p>
        </w:tc>
      </w:tr>
      <w:tr w14:paraId="6AE942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9FF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40898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1774196</w:t>
            </w:r>
          </w:p>
        </w:tc>
        <w:tc>
          <w:tcPr>
            <w:tcW w:w="1701" w:type="dxa"/>
            <w:vAlign w:val="center"/>
          </w:tcPr>
          <w:p w14:paraId="100390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896676</w:t>
            </w:r>
          </w:p>
        </w:tc>
        <w:tc>
          <w:tcPr>
            <w:tcW w:w="1701" w:type="dxa"/>
            <w:vAlign w:val="center"/>
          </w:tcPr>
          <w:p w14:paraId="4CDFB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602408</w:t>
            </w:r>
          </w:p>
        </w:tc>
        <w:tc>
          <w:tcPr>
            <w:tcW w:w="1701" w:type="dxa"/>
            <w:vAlign w:val="center"/>
          </w:tcPr>
          <w:p w14:paraId="0F2430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457602</w:t>
            </w:r>
          </w:p>
        </w:tc>
        <w:tc>
          <w:tcPr>
            <w:tcW w:w="1729" w:type="dxa"/>
            <w:vAlign w:val="center"/>
          </w:tcPr>
          <w:p w14:paraId="6828DE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369453</w:t>
            </w:r>
          </w:p>
        </w:tc>
      </w:tr>
      <w:tr w14:paraId="1505AF5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A7BA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48AE3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6691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440418</w:t>
            </w:r>
          </w:p>
        </w:tc>
        <w:tc>
          <w:tcPr>
            <w:tcW w:w="1701" w:type="dxa"/>
            <w:vAlign w:val="center"/>
          </w:tcPr>
          <w:p w14:paraId="65A51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280681</w:t>
            </w:r>
          </w:p>
        </w:tc>
        <w:tc>
          <w:tcPr>
            <w:tcW w:w="1701" w:type="dxa"/>
            <w:vAlign w:val="center"/>
          </w:tcPr>
          <w:p w14:paraId="31F2D8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252538</w:t>
            </w:r>
          </w:p>
        </w:tc>
        <w:tc>
          <w:tcPr>
            <w:tcW w:w="1729" w:type="dxa"/>
            <w:vAlign w:val="center"/>
          </w:tcPr>
          <w:p w14:paraId="350AD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173032</w:t>
            </w:r>
          </w:p>
        </w:tc>
      </w:tr>
      <w:tr w14:paraId="638D98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2488D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6C58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2CC43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5B2AE9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71961</w:t>
            </w:r>
          </w:p>
        </w:tc>
        <w:tc>
          <w:tcPr>
            <w:tcW w:w="1701" w:type="dxa"/>
            <w:vAlign w:val="center"/>
          </w:tcPr>
          <w:p w14:paraId="4CA8B6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56936</w:t>
            </w:r>
          </w:p>
        </w:tc>
        <w:tc>
          <w:tcPr>
            <w:tcW w:w="1729" w:type="dxa"/>
            <w:vAlign w:val="center"/>
          </w:tcPr>
          <w:p w14:paraId="14EF5F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58349</w:t>
            </w:r>
          </w:p>
        </w:tc>
      </w:tr>
      <w:tr w14:paraId="628332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E3F2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1ED850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3DC5F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44F2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04C00F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29" w:type="dxa"/>
            <w:vAlign w:val="center"/>
          </w:tcPr>
          <w:p w14:paraId="387B79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r>
      <w:tr w14:paraId="6B6C12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BA62E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7E448B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666E3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ECC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6B89F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29" w:type="dxa"/>
            <w:vAlign w:val="center"/>
          </w:tcPr>
          <w:p w14:paraId="292CE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43800</w:t>
            </w:r>
          </w:p>
        </w:tc>
      </w:tr>
      <w:tr w14:paraId="1D3575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A135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337FA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1364555</w:t>
            </w:r>
          </w:p>
        </w:tc>
        <w:tc>
          <w:tcPr>
            <w:tcW w:w="1701" w:type="dxa"/>
            <w:vAlign w:val="center"/>
          </w:tcPr>
          <w:p w14:paraId="6F41D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681518</w:t>
            </w:r>
          </w:p>
        </w:tc>
        <w:tc>
          <w:tcPr>
            <w:tcW w:w="1701" w:type="dxa"/>
            <w:vAlign w:val="center"/>
          </w:tcPr>
          <w:p w14:paraId="74A2C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459530</w:t>
            </w:r>
          </w:p>
        </w:tc>
        <w:tc>
          <w:tcPr>
            <w:tcW w:w="1701" w:type="dxa"/>
            <w:vAlign w:val="center"/>
          </w:tcPr>
          <w:p w14:paraId="3B038B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29" w:type="dxa"/>
            <w:vAlign w:val="center"/>
          </w:tcPr>
          <w:p w14:paraId="62CC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283188</w:t>
            </w:r>
          </w:p>
        </w:tc>
      </w:tr>
      <w:tr w14:paraId="6B3E4E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B01C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2FDA53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456CA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708561</w:t>
            </w:r>
          </w:p>
        </w:tc>
        <w:tc>
          <w:tcPr>
            <w:tcW w:w="1701" w:type="dxa"/>
            <w:vAlign w:val="center"/>
          </w:tcPr>
          <w:p w14:paraId="2F85EA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483806</w:t>
            </w:r>
          </w:p>
        </w:tc>
        <w:tc>
          <w:tcPr>
            <w:tcW w:w="1701" w:type="dxa"/>
            <w:vAlign w:val="center"/>
          </w:tcPr>
          <w:p w14:paraId="4F72F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c>
          <w:tcPr>
            <w:tcW w:w="1729" w:type="dxa"/>
            <w:vAlign w:val="center"/>
          </w:tcPr>
          <w:p w14:paraId="64035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381106</w:t>
            </w:r>
          </w:p>
        </w:tc>
      </w:tr>
      <w:tr w14:paraId="63520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89C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1E9F9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4AEBDA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140145</w:t>
            </w:r>
          </w:p>
        </w:tc>
        <w:tc>
          <w:tcPr>
            <w:tcW w:w="1701" w:type="dxa"/>
            <w:vAlign w:val="center"/>
          </w:tcPr>
          <w:p w14:paraId="43AE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105923</w:t>
            </w:r>
          </w:p>
        </w:tc>
        <w:tc>
          <w:tcPr>
            <w:tcW w:w="1701" w:type="dxa"/>
            <w:vAlign w:val="center"/>
          </w:tcPr>
          <w:p w14:paraId="7F9C0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95952</w:t>
            </w:r>
          </w:p>
        </w:tc>
        <w:tc>
          <w:tcPr>
            <w:tcW w:w="1729" w:type="dxa"/>
            <w:vAlign w:val="center"/>
          </w:tcPr>
          <w:p w14:paraId="67D540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89745</w:t>
            </w:r>
          </w:p>
        </w:tc>
      </w:tr>
      <w:tr w14:paraId="719404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DE167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08518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6003957</w:t>
            </w:r>
          </w:p>
        </w:tc>
        <w:tc>
          <w:tcPr>
            <w:tcW w:w="1701" w:type="dxa"/>
            <w:vAlign w:val="center"/>
          </w:tcPr>
          <w:p w14:paraId="617A0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2992480</w:t>
            </w:r>
          </w:p>
        </w:tc>
        <w:tc>
          <w:tcPr>
            <w:tcW w:w="1701" w:type="dxa"/>
            <w:vAlign w:val="center"/>
          </w:tcPr>
          <w:p w14:paraId="0FBDB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1991992</w:t>
            </w:r>
          </w:p>
        </w:tc>
        <w:tc>
          <w:tcPr>
            <w:tcW w:w="1701" w:type="dxa"/>
            <w:vAlign w:val="center"/>
          </w:tcPr>
          <w:p w14:paraId="0C2F9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1490603</w:t>
            </w:r>
          </w:p>
        </w:tc>
        <w:tc>
          <w:tcPr>
            <w:tcW w:w="1729" w:type="dxa"/>
            <w:vAlign w:val="center"/>
          </w:tcPr>
          <w:p w14:paraId="16AECE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1196379</w:t>
            </w:r>
          </w:p>
        </w:tc>
      </w:tr>
      <w:tr w14:paraId="1A1CC2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797A0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1498BC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1686740</w:t>
            </w:r>
          </w:p>
        </w:tc>
        <w:tc>
          <w:tcPr>
            <w:tcW w:w="1701" w:type="dxa"/>
            <w:vAlign w:val="center"/>
          </w:tcPr>
          <w:p w14:paraId="1453D7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840916</w:t>
            </w:r>
          </w:p>
        </w:tc>
        <w:tc>
          <w:tcPr>
            <w:tcW w:w="1701" w:type="dxa"/>
            <w:vAlign w:val="center"/>
          </w:tcPr>
          <w:p w14:paraId="4ECD73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571947</w:t>
            </w:r>
          </w:p>
        </w:tc>
        <w:tc>
          <w:tcPr>
            <w:tcW w:w="1701" w:type="dxa"/>
            <w:vAlign w:val="center"/>
          </w:tcPr>
          <w:p w14:paraId="432F1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435949</w:t>
            </w:r>
          </w:p>
        </w:tc>
        <w:tc>
          <w:tcPr>
            <w:tcW w:w="1729" w:type="dxa"/>
            <w:vAlign w:val="center"/>
          </w:tcPr>
          <w:p w14:paraId="0BCFA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369780</w:t>
            </w:r>
          </w:p>
        </w:tc>
      </w:tr>
      <w:tr w14:paraId="450ED7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1305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4C848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644058</w:t>
            </w:r>
          </w:p>
        </w:tc>
        <w:tc>
          <w:tcPr>
            <w:tcW w:w="1701" w:type="dxa"/>
            <w:vAlign w:val="center"/>
          </w:tcPr>
          <w:p w14:paraId="03A5E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350868</w:t>
            </w:r>
          </w:p>
        </w:tc>
        <w:tc>
          <w:tcPr>
            <w:tcW w:w="1701" w:type="dxa"/>
            <w:vAlign w:val="center"/>
          </w:tcPr>
          <w:p w14:paraId="6198C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267919</w:t>
            </w:r>
          </w:p>
        </w:tc>
        <w:tc>
          <w:tcPr>
            <w:tcW w:w="1701" w:type="dxa"/>
            <w:vAlign w:val="center"/>
          </w:tcPr>
          <w:p w14:paraId="0B1A7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c>
          <w:tcPr>
            <w:tcW w:w="1729" w:type="dxa"/>
            <w:vAlign w:val="center"/>
          </w:tcPr>
          <w:p w14:paraId="43A90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240597</w:t>
            </w:r>
          </w:p>
        </w:tc>
      </w:tr>
      <w:tr w14:paraId="3DA838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6B1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1523C6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2B4BA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A2FE3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01" w:type="dxa"/>
            <w:vAlign w:val="center"/>
          </w:tcPr>
          <w:p w14:paraId="50EDB8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c>
          <w:tcPr>
            <w:tcW w:w="1729" w:type="dxa"/>
            <w:vAlign w:val="center"/>
          </w:tcPr>
          <w:p w14:paraId="4DCB80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45248</w:t>
            </w:r>
          </w:p>
        </w:tc>
      </w:tr>
      <w:tr w14:paraId="7017A2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B0C6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6FBFD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0842A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0E5E0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05465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29" w:type="dxa"/>
            <w:vAlign w:val="center"/>
          </w:tcPr>
          <w:p w14:paraId="20ADD6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r>
      <w:tr w14:paraId="602361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5842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445B70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7EE055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6888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5409B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29" w:type="dxa"/>
            <w:vAlign w:val="center"/>
          </w:tcPr>
          <w:p w14:paraId="5C121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r>
      <w:tr w14:paraId="055D17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BDC03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52164D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70192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166394</w:t>
            </w:r>
          </w:p>
        </w:tc>
        <w:tc>
          <w:tcPr>
            <w:tcW w:w="1701" w:type="dxa"/>
            <w:vAlign w:val="center"/>
          </w:tcPr>
          <w:p w14:paraId="6FB8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136827</w:t>
            </w:r>
          </w:p>
        </w:tc>
        <w:tc>
          <w:tcPr>
            <w:tcW w:w="1701" w:type="dxa"/>
            <w:vAlign w:val="center"/>
          </w:tcPr>
          <w:p w14:paraId="31F535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125959</w:t>
            </w:r>
          </w:p>
        </w:tc>
        <w:tc>
          <w:tcPr>
            <w:tcW w:w="1729" w:type="dxa"/>
            <w:vAlign w:val="center"/>
          </w:tcPr>
          <w:p w14:paraId="494F0D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119372</w:t>
            </w:r>
          </w:p>
        </w:tc>
      </w:tr>
      <w:tr w14:paraId="747150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B3BD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46B5C4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6CFA19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39E4E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99835</w:t>
            </w:r>
          </w:p>
        </w:tc>
        <w:tc>
          <w:tcPr>
            <w:tcW w:w="1701" w:type="dxa"/>
            <w:vAlign w:val="center"/>
          </w:tcPr>
          <w:p w14:paraId="4602B4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97813</w:t>
            </w:r>
          </w:p>
        </w:tc>
        <w:tc>
          <w:tcPr>
            <w:tcW w:w="1729" w:type="dxa"/>
            <w:vAlign w:val="center"/>
          </w:tcPr>
          <w:p w14:paraId="56214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98572</w:t>
            </w:r>
          </w:p>
        </w:tc>
      </w:tr>
      <w:tr w14:paraId="6D02BE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F064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4CC9B3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15429A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106107</w:t>
            </w:r>
          </w:p>
        </w:tc>
        <w:tc>
          <w:tcPr>
            <w:tcW w:w="1701" w:type="dxa"/>
            <w:vAlign w:val="center"/>
          </w:tcPr>
          <w:p w14:paraId="2F2064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84225</w:t>
            </w:r>
          </w:p>
        </w:tc>
        <w:tc>
          <w:tcPr>
            <w:tcW w:w="1701" w:type="dxa"/>
            <w:vAlign w:val="center"/>
          </w:tcPr>
          <w:p w14:paraId="5437C1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70510</w:t>
            </w:r>
          </w:p>
        </w:tc>
        <w:tc>
          <w:tcPr>
            <w:tcW w:w="1729" w:type="dxa"/>
            <w:vAlign w:val="center"/>
          </w:tcPr>
          <w:p w14:paraId="2BE28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64305</w:t>
            </w:r>
          </w:p>
        </w:tc>
      </w:tr>
      <w:tr w14:paraId="20808A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A350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7725E5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142450</w:t>
            </w:r>
          </w:p>
        </w:tc>
        <w:tc>
          <w:tcPr>
            <w:tcW w:w="1701" w:type="dxa"/>
            <w:vAlign w:val="center"/>
          </w:tcPr>
          <w:p w14:paraId="2ECC6E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78327</w:t>
            </w:r>
          </w:p>
        </w:tc>
        <w:tc>
          <w:tcPr>
            <w:tcW w:w="1701" w:type="dxa"/>
            <w:vAlign w:val="center"/>
          </w:tcPr>
          <w:p w14:paraId="02F3A0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67318</w:t>
            </w:r>
          </w:p>
        </w:tc>
        <w:tc>
          <w:tcPr>
            <w:tcW w:w="1701" w:type="dxa"/>
            <w:vAlign w:val="center"/>
          </w:tcPr>
          <w:p w14:paraId="40F26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59891</w:t>
            </w:r>
          </w:p>
        </w:tc>
        <w:tc>
          <w:tcPr>
            <w:tcW w:w="1729" w:type="dxa"/>
            <w:vAlign w:val="center"/>
          </w:tcPr>
          <w:p w14:paraId="517229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58897</w:t>
            </w:r>
          </w:p>
        </w:tc>
      </w:tr>
      <w:tr w14:paraId="359560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E5EAB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041D6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080806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318674</w:t>
            </w:r>
          </w:p>
        </w:tc>
        <w:tc>
          <w:tcPr>
            <w:tcW w:w="1701" w:type="dxa"/>
            <w:vAlign w:val="center"/>
          </w:tcPr>
          <w:p w14:paraId="3F2F4D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0DACE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29" w:type="dxa"/>
            <w:vAlign w:val="center"/>
          </w:tcPr>
          <w:p w14:paraId="718524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168374</w:t>
            </w:r>
          </w:p>
        </w:tc>
      </w:tr>
      <w:tr w14:paraId="6534B1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8362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4D65B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37C918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86843</w:t>
            </w:r>
          </w:p>
        </w:tc>
        <w:tc>
          <w:tcPr>
            <w:tcW w:w="1701" w:type="dxa"/>
            <w:vAlign w:val="center"/>
          </w:tcPr>
          <w:p w14:paraId="344AD1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62309</w:t>
            </w:r>
          </w:p>
        </w:tc>
        <w:tc>
          <w:tcPr>
            <w:tcW w:w="1701" w:type="dxa"/>
            <w:vAlign w:val="center"/>
          </w:tcPr>
          <w:p w14:paraId="08E2F6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45500</w:t>
            </w:r>
          </w:p>
        </w:tc>
        <w:tc>
          <w:tcPr>
            <w:tcW w:w="1729" w:type="dxa"/>
            <w:vAlign w:val="center"/>
          </w:tcPr>
          <w:p w14:paraId="457E4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41994</w:t>
            </w:r>
          </w:p>
        </w:tc>
      </w:tr>
      <w:tr w14:paraId="41D4C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8443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65E93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38344D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728229</w:t>
            </w:r>
          </w:p>
        </w:tc>
        <w:tc>
          <w:tcPr>
            <w:tcW w:w="1701" w:type="dxa"/>
            <w:vAlign w:val="center"/>
          </w:tcPr>
          <w:p w14:paraId="416ED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497437</w:t>
            </w:r>
          </w:p>
        </w:tc>
        <w:tc>
          <w:tcPr>
            <w:tcW w:w="1701" w:type="dxa"/>
            <w:vAlign w:val="center"/>
          </w:tcPr>
          <w:p w14:paraId="7CF0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425404</w:t>
            </w:r>
          </w:p>
        </w:tc>
        <w:tc>
          <w:tcPr>
            <w:tcW w:w="1729" w:type="dxa"/>
            <w:vAlign w:val="center"/>
          </w:tcPr>
          <w:p w14:paraId="3ECDD3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375096</w:t>
            </w:r>
          </w:p>
        </w:tc>
      </w:tr>
      <w:tr w14:paraId="0E6F20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6AA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4363BA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11A86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438618</w:t>
            </w:r>
          </w:p>
        </w:tc>
        <w:tc>
          <w:tcPr>
            <w:tcW w:w="1701" w:type="dxa"/>
            <w:vAlign w:val="center"/>
          </w:tcPr>
          <w:p w14:paraId="5B709F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316491</w:t>
            </w:r>
          </w:p>
        </w:tc>
        <w:tc>
          <w:tcPr>
            <w:tcW w:w="1701" w:type="dxa"/>
            <w:vAlign w:val="center"/>
          </w:tcPr>
          <w:p w14:paraId="761095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262542</w:t>
            </w:r>
          </w:p>
        </w:tc>
        <w:tc>
          <w:tcPr>
            <w:tcW w:w="1729" w:type="dxa"/>
            <w:vAlign w:val="center"/>
          </w:tcPr>
          <w:p w14:paraId="36BFC5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240647</w:t>
            </w:r>
          </w:p>
        </w:tc>
      </w:tr>
      <w:tr w14:paraId="44775E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F429E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4C01E8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106616</w:t>
            </w:r>
          </w:p>
        </w:tc>
        <w:tc>
          <w:tcPr>
            <w:tcW w:w="1701" w:type="dxa"/>
            <w:vAlign w:val="center"/>
          </w:tcPr>
          <w:p w14:paraId="2FB2B8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56582</w:t>
            </w:r>
          </w:p>
        </w:tc>
        <w:tc>
          <w:tcPr>
            <w:tcW w:w="1701" w:type="dxa"/>
            <w:vAlign w:val="center"/>
          </w:tcPr>
          <w:p w14:paraId="3B0212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2255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29" w:type="dxa"/>
            <w:vAlign w:val="center"/>
          </w:tcPr>
          <w:p w14:paraId="7F9C52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r>
      <w:tr w14:paraId="41CCB8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052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DC50D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2D015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147688</w:t>
            </w:r>
          </w:p>
        </w:tc>
        <w:tc>
          <w:tcPr>
            <w:tcW w:w="1701" w:type="dxa"/>
            <w:vAlign w:val="center"/>
          </w:tcPr>
          <w:p w14:paraId="0992C5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117225</w:t>
            </w:r>
          </w:p>
        </w:tc>
        <w:tc>
          <w:tcPr>
            <w:tcW w:w="1701" w:type="dxa"/>
            <w:vAlign w:val="center"/>
          </w:tcPr>
          <w:p w14:paraId="65CC4B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104605</w:t>
            </w:r>
          </w:p>
        </w:tc>
        <w:tc>
          <w:tcPr>
            <w:tcW w:w="1729" w:type="dxa"/>
            <w:vAlign w:val="center"/>
          </w:tcPr>
          <w:p w14:paraId="409CC4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97116</w:t>
            </w:r>
          </w:p>
        </w:tc>
      </w:tr>
      <w:tr w14:paraId="5AECCD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4EBC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09FA9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0AC28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30025</w:t>
            </w:r>
          </w:p>
        </w:tc>
        <w:tc>
          <w:tcPr>
            <w:tcW w:w="1701" w:type="dxa"/>
            <w:vAlign w:val="center"/>
          </w:tcPr>
          <w:p w14:paraId="1485FC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23294</w:t>
            </w:r>
          </w:p>
        </w:tc>
        <w:tc>
          <w:tcPr>
            <w:tcW w:w="1701" w:type="dxa"/>
            <w:vAlign w:val="center"/>
          </w:tcPr>
          <w:p w14:paraId="51FD1F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29" w:type="dxa"/>
            <w:vAlign w:val="center"/>
          </w:tcPr>
          <w:p w14:paraId="57957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r>
      <w:tr w14:paraId="188A80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D3F6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739B8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222AE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2261085</w:t>
            </w:r>
          </w:p>
        </w:tc>
        <w:tc>
          <w:tcPr>
            <w:tcW w:w="1701" w:type="dxa"/>
            <w:vAlign w:val="center"/>
          </w:tcPr>
          <w:p w14:paraId="744F9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04E1F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1141608</w:t>
            </w:r>
          </w:p>
        </w:tc>
        <w:tc>
          <w:tcPr>
            <w:tcW w:w="1729" w:type="dxa"/>
            <w:vAlign w:val="center"/>
          </w:tcPr>
          <w:p w14:paraId="7FA58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r>
      <w:tr w14:paraId="6EC43D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ABE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4A9C67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15FFC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11D24E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757CA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29" w:type="dxa"/>
            <w:vAlign w:val="center"/>
          </w:tcPr>
          <w:p w14:paraId="1DEE75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150782</w:t>
            </w:r>
          </w:p>
        </w:tc>
      </w:tr>
      <w:tr w14:paraId="2C383F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B486F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57C08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882690</w:t>
            </w:r>
          </w:p>
        </w:tc>
        <w:tc>
          <w:tcPr>
            <w:tcW w:w="1701" w:type="dxa"/>
            <w:vAlign w:val="center"/>
          </w:tcPr>
          <w:p w14:paraId="0C76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474073</w:t>
            </w:r>
          </w:p>
        </w:tc>
        <w:tc>
          <w:tcPr>
            <w:tcW w:w="1701" w:type="dxa"/>
            <w:vAlign w:val="center"/>
          </w:tcPr>
          <w:p w14:paraId="4D4D65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323843</w:t>
            </w:r>
          </w:p>
        </w:tc>
        <w:tc>
          <w:tcPr>
            <w:tcW w:w="1701" w:type="dxa"/>
            <w:vAlign w:val="center"/>
          </w:tcPr>
          <w:p w14:paraId="3403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240113</w:t>
            </w:r>
          </w:p>
        </w:tc>
        <w:tc>
          <w:tcPr>
            <w:tcW w:w="1729" w:type="dxa"/>
            <w:vAlign w:val="center"/>
          </w:tcPr>
          <w:p w14:paraId="736A0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185331</w:t>
            </w:r>
          </w:p>
        </w:tc>
      </w:tr>
      <w:tr w14:paraId="4E4010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1F25E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4E5E94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46A15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39298</w:t>
            </w:r>
          </w:p>
        </w:tc>
        <w:tc>
          <w:tcPr>
            <w:tcW w:w="1701" w:type="dxa"/>
            <w:vAlign w:val="center"/>
          </w:tcPr>
          <w:p w14:paraId="2C5B9A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28342</w:t>
            </w:r>
          </w:p>
        </w:tc>
        <w:tc>
          <w:tcPr>
            <w:tcW w:w="1701" w:type="dxa"/>
            <w:vAlign w:val="center"/>
          </w:tcPr>
          <w:p w14:paraId="52DC4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29" w:type="dxa"/>
            <w:vAlign w:val="center"/>
          </w:tcPr>
          <w:p w14:paraId="3D9257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r>
      <w:tr w14:paraId="4AE75F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202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1604C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45344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3CB182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D919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29" w:type="dxa"/>
            <w:vAlign w:val="center"/>
          </w:tcPr>
          <w:p w14:paraId="38ABD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r>
      <w:tr w14:paraId="16C66F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F2A7F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7EF7C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17BF0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A8F2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04AFD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29" w:type="dxa"/>
            <w:vAlign w:val="center"/>
          </w:tcPr>
          <w:p w14:paraId="35F763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r>
      <w:tr w14:paraId="77B327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BED8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1FE2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055E81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6451D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14105</w:t>
            </w:r>
          </w:p>
        </w:tc>
        <w:tc>
          <w:tcPr>
            <w:tcW w:w="1701" w:type="dxa"/>
            <w:vAlign w:val="center"/>
          </w:tcPr>
          <w:p w14:paraId="0B7E9D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10614</w:t>
            </w:r>
          </w:p>
        </w:tc>
        <w:tc>
          <w:tcPr>
            <w:tcW w:w="1729" w:type="dxa"/>
            <w:vAlign w:val="center"/>
          </w:tcPr>
          <w:p w14:paraId="5AF76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8333</w:t>
            </w:r>
          </w:p>
        </w:tc>
      </w:tr>
      <w:tr w14:paraId="2C98CD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9900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51B4B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6D2D25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594CB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78AA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29" w:type="dxa"/>
            <w:vAlign w:val="center"/>
          </w:tcPr>
          <w:p w14:paraId="432D0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r>
      <w:tr w14:paraId="1184F9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D903D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11261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6F2E0C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190462</w:t>
            </w:r>
          </w:p>
        </w:tc>
        <w:tc>
          <w:tcPr>
            <w:tcW w:w="1701" w:type="dxa"/>
            <w:vAlign w:val="center"/>
          </w:tcPr>
          <w:p w14:paraId="7F42CF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139098</w:t>
            </w:r>
          </w:p>
        </w:tc>
        <w:tc>
          <w:tcPr>
            <w:tcW w:w="1701" w:type="dxa"/>
            <w:vAlign w:val="center"/>
          </w:tcPr>
          <w:p w14:paraId="0E918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123721</w:t>
            </w:r>
          </w:p>
        </w:tc>
        <w:tc>
          <w:tcPr>
            <w:tcW w:w="1729" w:type="dxa"/>
            <w:vAlign w:val="center"/>
          </w:tcPr>
          <w:p w14:paraId="29E9B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119141</w:t>
            </w:r>
          </w:p>
        </w:tc>
      </w:tr>
      <w:tr w14:paraId="16D5FB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A1F0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0B50F0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20DE5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31418001</w:t>
            </w:r>
          </w:p>
        </w:tc>
        <w:tc>
          <w:tcPr>
            <w:tcW w:w="1701" w:type="dxa"/>
            <w:vAlign w:val="center"/>
          </w:tcPr>
          <w:p w14:paraId="17086A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21034535</w:t>
            </w:r>
          </w:p>
        </w:tc>
        <w:tc>
          <w:tcPr>
            <w:tcW w:w="1701" w:type="dxa"/>
            <w:vAlign w:val="center"/>
          </w:tcPr>
          <w:p w14:paraId="0CAEE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16152614</w:t>
            </w:r>
          </w:p>
        </w:tc>
        <w:tc>
          <w:tcPr>
            <w:tcW w:w="1729" w:type="dxa"/>
            <w:vAlign w:val="center"/>
          </w:tcPr>
          <w:p w14:paraId="3E39A2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13054159</w:t>
            </w:r>
          </w:p>
        </w:tc>
      </w:tr>
      <w:tr w14:paraId="26468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9C5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0D576D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328200</w:t>
            </w:r>
          </w:p>
        </w:tc>
        <w:tc>
          <w:tcPr>
            <w:tcW w:w="1701" w:type="dxa"/>
            <w:vAlign w:val="center"/>
          </w:tcPr>
          <w:p w14:paraId="46D1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200719</w:t>
            </w:r>
          </w:p>
        </w:tc>
        <w:tc>
          <w:tcPr>
            <w:tcW w:w="1701" w:type="dxa"/>
            <w:vAlign w:val="center"/>
          </w:tcPr>
          <w:p w14:paraId="5F4980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167916</w:t>
            </w:r>
          </w:p>
        </w:tc>
        <w:tc>
          <w:tcPr>
            <w:tcW w:w="1701" w:type="dxa"/>
            <w:vAlign w:val="center"/>
          </w:tcPr>
          <w:p w14:paraId="7AB73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147382</w:t>
            </w:r>
          </w:p>
        </w:tc>
        <w:tc>
          <w:tcPr>
            <w:tcW w:w="1729" w:type="dxa"/>
            <w:vAlign w:val="center"/>
          </w:tcPr>
          <w:p w14:paraId="5B4DA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141879</w:t>
            </w:r>
          </w:p>
        </w:tc>
      </w:tr>
      <w:tr w14:paraId="55669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87DC9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1202F9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219C7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16133</w:t>
            </w:r>
          </w:p>
        </w:tc>
        <w:tc>
          <w:tcPr>
            <w:tcW w:w="1701" w:type="dxa"/>
            <w:vAlign w:val="center"/>
          </w:tcPr>
          <w:p w14:paraId="2BE070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14920</w:t>
            </w:r>
          </w:p>
        </w:tc>
        <w:tc>
          <w:tcPr>
            <w:tcW w:w="1701" w:type="dxa"/>
            <w:vAlign w:val="center"/>
          </w:tcPr>
          <w:p w14:paraId="30B9A4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14483</w:t>
            </w:r>
          </w:p>
        </w:tc>
        <w:tc>
          <w:tcPr>
            <w:tcW w:w="1729" w:type="dxa"/>
            <w:vAlign w:val="center"/>
          </w:tcPr>
          <w:p w14:paraId="305245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13698</w:t>
            </w:r>
          </w:p>
        </w:tc>
      </w:tr>
      <w:tr w14:paraId="2B13F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7EE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59CAC5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407378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3DE8C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43439</w:t>
            </w:r>
          </w:p>
        </w:tc>
        <w:tc>
          <w:tcPr>
            <w:tcW w:w="1701" w:type="dxa"/>
            <w:vAlign w:val="center"/>
          </w:tcPr>
          <w:p w14:paraId="2C9BD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29" w:type="dxa"/>
            <w:vAlign w:val="center"/>
          </w:tcPr>
          <w:p w14:paraId="5410A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r>
      <w:tr w14:paraId="0C537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A3AE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08BB8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6EAB61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12826</w:t>
            </w:r>
          </w:p>
        </w:tc>
        <w:tc>
          <w:tcPr>
            <w:tcW w:w="1701" w:type="dxa"/>
            <w:vAlign w:val="center"/>
          </w:tcPr>
          <w:p w14:paraId="0A1DDD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10782</w:t>
            </w:r>
          </w:p>
        </w:tc>
        <w:tc>
          <w:tcPr>
            <w:tcW w:w="1701" w:type="dxa"/>
            <w:vAlign w:val="center"/>
          </w:tcPr>
          <w:p w14:paraId="037D64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10331</w:t>
            </w:r>
          </w:p>
        </w:tc>
        <w:tc>
          <w:tcPr>
            <w:tcW w:w="1729" w:type="dxa"/>
            <w:vAlign w:val="center"/>
          </w:tcPr>
          <w:p w14:paraId="1619B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10442</w:t>
            </w:r>
          </w:p>
        </w:tc>
      </w:tr>
      <w:tr w14:paraId="6BD5CCA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0E202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2B644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23897828</w:t>
            </w:r>
          </w:p>
        </w:tc>
        <w:tc>
          <w:tcPr>
            <w:tcW w:w="1701" w:type="dxa"/>
            <w:vAlign w:val="center"/>
          </w:tcPr>
          <w:p w14:paraId="49B33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11836023</w:t>
            </w:r>
          </w:p>
        </w:tc>
        <w:tc>
          <w:tcPr>
            <w:tcW w:w="1701" w:type="dxa"/>
            <w:vAlign w:val="center"/>
          </w:tcPr>
          <w:p w14:paraId="637AFC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7961454</w:t>
            </w:r>
          </w:p>
        </w:tc>
        <w:tc>
          <w:tcPr>
            <w:tcW w:w="1701" w:type="dxa"/>
            <w:vAlign w:val="center"/>
          </w:tcPr>
          <w:p w14:paraId="436263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5911772</w:t>
            </w:r>
          </w:p>
        </w:tc>
        <w:tc>
          <w:tcPr>
            <w:tcW w:w="1729" w:type="dxa"/>
            <w:vAlign w:val="center"/>
          </w:tcPr>
          <w:p w14:paraId="5BA75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4831103</w:t>
            </w:r>
          </w:p>
        </w:tc>
      </w:tr>
      <w:tr w14:paraId="62A83F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1A551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255E0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9839163</w:t>
            </w:r>
          </w:p>
        </w:tc>
        <w:tc>
          <w:tcPr>
            <w:tcW w:w="1701" w:type="dxa"/>
            <w:vAlign w:val="center"/>
          </w:tcPr>
          <w:p w14:paraId="323E3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5587533</w:t>
            </w:r>
          </w:p>
        </w:tc>
        <w:tc>
          <w:tcPr>
            <w:tcW w:w="1701" w:type="dxa"/>
            <w:vAlign w:val="center"/>
          </w:tcPr>
          <w:p w14:paraId="62649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4300595</w:t>
            </w:r>
          </w:p>
        </w:tc>
        <w:tc>
          <w:tcPr>
            <w:tcW w:w="1701" w:type="dxa"/>
            <w:vAlign w:val="center"/>
          </w:tcPr>
          <w:p w14:paraId="07C2C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2507770</w:t>
            </w:r>
          </w:p>
        </w:tc>
        <w:tc>
          <w:tcPr>
            <w:tcW w:w="1729" w:type="dxa"/>
            <w:vAlign w:val="center"/>
          </w:tcPr>
          <w:p w14:paraId="7BDC5D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2034983</w:t>
            </w:r>
          </w:p>
        </w:tc>
      </w:tr>
      <w:tr w14:paraId="3CAE2C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AA41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250BB9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1651943</w:t>
            </w:r>
          </w:p>
        </w:tc>
        <w:tc>
          <w:tcPr>
            <w:tcW w:w="1701" w:type="dxa"/>
            <w:vAlign w:val="center"/>
          </w:tcPr>
          <w:p w14:paraId="41B73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803673</w:t>
            </w:r>
          </w:p>
        </w:tc>
        <w:tc>
          <w:tcPr>
            <w:tcW w:w="1701" w:type="dxa"/>
            <w:vAlign w:val="center"/>
          </w:tcPr>
          <w:p w14:paraId="31F35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537857</w:t>
            </w:r>
          </w:p>
        </w:tc>
        <w:tc>
          <w:tcPr>
            <w:tcW w:w="1701" w:type="dxa"/>
            <w:vAlign w:val="center"/>
          </w:tcPr>
          <w:p w14:paraId="18D51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406099</w:t>
            </w:r>
          </w:p>
        </w:tc>
        <w:tc>
          <w:tcPr>
            <w:tcW w:w="1729" w:type="dxa"/>
            <w:vAlign w:val="center"/>
          </w:tcPr>
          <w:p w14:paraId="3725F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r>
      <w:tr w14:paraId="174C08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333A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310360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299A9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728185</w:t>
            </w:r>
          </w:p>
        </w:tc>
        <w:tc>
          <w:tcPr>
            <w:tcW w:w="1701" w:type="dxa"/>
            <w:vAlign w:val="center"/>
          </w:tcPr>
          <w:p w14:paraId="2AF5D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526421</w:t>
            </w:r>
          </w:p>
        </w:tc>
        <w:tc>
          <w:tcPr>
            <w:tcW w:w="1701" w:type="dxa"/>
            <w:vAlign w:val="center"/>
          </w:tcPr>
          <w:p w14:paraId="64BB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425508</w:t>
            </w:r>
          </w:p>
        </w:tc>
        <w:tc>
          <w:tcPr>
            <w:tcW w:w="1729" w:type="dxa"/>
            <w:vAlign w:val="center"/>
          </w:tcPr>
          <w:p w14:paraId="761FE4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374967</w:t>
            </w:r>
          </w:p>
        </w:tc>
      </w:tr>
      <w:tr w14:paraId="3CCDBC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A851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12D69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6185113</w:t>
            </w:r>
          </w:p>
        </w:tc>
        <w:tc>
          <w:tcPr>
            <w:tcW w:w="1701" w:type="dxa"/>
            <w:vAlign w:val="center"/>
          </w:tcPr>
          <w:p w14:paraId="32455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3065214</w:t>
            </w:r>
          </w:p>
        </w:tc>
        <w:tc>
          <w:tcPr>
            <w:tcW w:w="1701" w:type="dxa"/>
            <w:vAlign w:val="center"/>
          </w:tcPr>
          <w:p w14:paraId="26492B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2050028</w:t>
            </w:r>
          </w:p>
        </w:tc>
        <w:tc>
          <w:tcPr>
            <w:tcW w:w="1701" w:type="dxa"/>
            <w:vAlign w:val="center"/>
          </w:tcPr>
          <w:p w14:paraId="73737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1540201</w:t>
            </w:r>
          </w:p>
        </w:tc>
        <w:tc>
          <w:tcPr>
            <w:tcW w:w="1729" w:type="dxa"/>
            <w:vAlign w:val="center"/>
          </w:tcPr>
          <w:p w14:paraId="6D55A6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1240011</w:t>
            </w:r>
          </w:p>
        </w:tc>
      </w:tr>
      <w:tr w14:paraId="435B50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6CCE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34E63C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78A985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A414A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68472B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29" w:type="dxa"/>
            <w:vAlign w:val="center"/>
          </w:tcPr>
          <w:p w14:paraId="615E62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r>
      <w:tr w14:paraId="64A10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0D5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561448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6193BD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7731FE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720770</w:t>
            </w:r>
          </w:p>
        </w:tc>
        <w:tc>
          <w:tcPr>
            <w:tcW w:w="1701" w:type="dxa"/>
            <w:vAlign w:val="center"/>
          </w:tcPr>
          <w:p w14:paraId="06A2E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29" w:type="dxa"/>
            <w:vAlign w:val="center"/>
          </w:tcPr>
          <w:p w14:paraId="716F2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481517</w:t>
            </w:r>
          </w:p>
        </w:tc>
      </w:tr>
      <w:tr w14:paraId="1D61C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083F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3F66E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784A3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465E7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10140755</w:t>
            </w:r>
          </w:p>
        </w:tc>
        <w:tc>
          <w:tcPr>
            <w:tcW w:w="1701" w:type="dxa"/>
            <w:vAlign w:val="center"/>
          </w:tcPr>
          <w:p w14:paraId="487FE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29" w:type="dxa"/>
            <w:vAlign w:val="center"/>
          </w:tcPr>
          <w:p w14:paraId="6364B5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6045667</w:t>
            </w:r>
          </w:p>
        </w:tc>
      </w:tr>
      <w:tr w14:paraId="7CE5F1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27E44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5642D3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292138</w:t>
            </w:r>
          </w:p>
        </w:tc>
        <w:tc>
          <w:tcPr>
            <w:tcW w:w="1701" w:type="dxa"/>
            <w:vAlign w:val="center"/>
          </w:tcPr>
          <w:p w14:paraId="6A11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145926</w:t>
            </w:r>
          </w:p>
        </w:tc>
        <w:tc>
          <w:tcPr>
            <w:tcW w:w="1701" w:type="dxa"/>
            <w:vAlign w:val="center"/>
          </w:tcPr>
          <w:p w14:paraId="2C9F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1382E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29" w:type="dxa"/>
            <w:vAlign w:val="center"/>
          </w:tcPr>
          <w:p w14:paraId="79C41A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r>
      <w:tr w14:paraId="28BA36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393C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5E3B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78D7E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069B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764147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29" w:type="dxa"/>
            <w:vAlign w:val="center"/>
          </w:tcPr>
          <w:p w14:paraId="286C24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r>
      <w:tr w14:paraId="7230B7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F3C0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2D8F4C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718790</w:t>
            </w:r>
          </w:p>
        </w:tc>
        <w:tc>
          <w:tcPr>
            <w:tcW w:w="1701" w:type="dxa"/>
            <w:vAlign w:val="center"/>
          </w:tcPr>
          <w:p w14:paraId="0C5B1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41431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263881</w:t>
            </w:r>
          </w:p>
        </w:tc>
        <w:tc>
          <w:tcPr>
            <w:tcW w:w="1701" w:type="dxa"/>
            <w:vAlign w:val="center"/>
          </w:tcPr>
          <w:p w14:paraId="2FFA4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217255</w:t>
            </w:r>
          </w:p>
        </w:tc>
        <w:tc>
          <w:tcPr>
            <w:tcW w:w="1729" w:type="dxa"/>
            <w:vAlign w:val="center"/>
          </w:tcPr>
          <w:p w14:paraId="36CFE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195543</w:t>
            </w:r>
          </w:p>
        </w:tc>
      </w:tr>
      <w:tr w14:paraId="33083AD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154B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46085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22F7C0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433315</w:t>
            </w:r>
          </w:p>
        </w:tc>
        <w:tc>
          <w:tcPr>
            <w:tcW w:w="1701" w:type="dxa"/>
            <w:vAlign w:val="center"/>
          </w:tcPr>
          <w:p w14:paraId="6AC0F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25EF13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29" w:type="dxa"/>
            <w:vAlign w:val="center"/>
          </w:tcPr>
          <w:p w14:paraId="4C177F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191867</w:t>
            </w:r>
          </w:p>
        </w:tc>
      </w:tr>
      <w:tr w14:paraId="603B39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CAC53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7D91FB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06C28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51361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3CF61E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29" w:type="dxa"/>
            <w:vAlign w:val="center"/>
          </w:tcPr>
          <w:p w14:paraId="771E09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r>
      <w:tr w14:paraId="7214EE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7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06DF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622081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1810774</w:t>
            </w:r>
          </w:p>
        </w:tc>
        <w:tc>
          <w:tcPr>
            <w:tcW w:w="1701" w:type="dxa"/>
            <w:vAlign w:val="center"/>
          </w:tcPr>
          <w:p w14:paraId="65926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1228758</w:t>
            </w:r>
          </w:p>
        </w:tc>
        <w:tc>
          <w:tcPr>
            <w:tcW w:w="1701" w:type="dxa"/>
            <w:vAlign w:val="center"/>
          </w:tcPr>
          <w:p w14:paraId="4AFDD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938020</w:t>
            </w:r>
          </w:p>
        </w:tc>
        <w:tc>
          <w:tcPr>
            <w:tcW w:w="1729" w:type="dxa"/>
            <w:vAlign w:val="center"/>
          </w:tcPr>
          <w:p w14:paraId="73426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822333</w:t>
            </w:r>
          </w:p>
        </w:tc>
      </w:tr>
      <w:tr w14:paraId="4E7411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3E2C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5F3CD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21AFC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67521</w:t>
            </w:r>
          </w:p>
        </w:tc>
        <w:tc>
          <w:tcPr>
            <w:tcW w:w="1701" w:type="dxa"/>
            <w:vAlign w:val="center"/>
          </w:tcPr>
          <w:p w14:paraId="4BE974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60328</w:t>
            </w:r>
          </w:p>
        </w:tc>
        <w:tc>
          <w:tcPr>
            <w:tcW w:w="1701" w:type="dxa"/>
            <w:vAlign w:val="center"/>
          </w:tcPr>
          <w:p w14:paraId="67CEC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c>
          <w:tcPr>
            <w:tcW w:w="1729" w:type="dxa"/>
            <w:vAlign w:val="center"/>
          </w:tcPr>
          <w:p w14:paraId="58DA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55557</w:t>
            </w:r>
          </w:p>
        </w:tc>
      </w:tr>
      <w:tr w14:paraId="47784A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A448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70829A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3974071</w:t>
            </w:r>
          </w:p>
        </w:tc>
        <w:tc>
          <w:tcPr>
            <w:tcW w:w="1701" w:type="dxa"/>
            <w:vAlign w:val="center"/>
          </w:tcPr>
          <w:p w14:paraId="4B4DC4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1987606</w:t>
            </w:r>
          </w:p>
        </w:tc>
        <w:tc>
          <w:tcPr>
            <w:tcW w:w="1701" w:type="dxa"/>
            <w:vAlign w:val="center"/>
          </w:tcPr>
          <w:p w14:paraId="42161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41A8F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29" w:type="dxa"/>
            <w:vAlign w:val="center"/>
          </w:tcPr>
          <w:p w14:paraId="06422C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r>
      <w:tr w14:paraId="2B8701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1518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12DF83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219593</w:t>
            </w:r>
          </w:p>
        </w:tc>
        <w:tc>
          <w:tcPr>
            <w:tcW w:w="1701" w:type="dxa"/>
            <w:vAlign w:val="center"/>
          </w:tcPr>
          <w:p w14:paraId="349DF0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134265</w:t>
            </w:r>
          </w:p>
        </w:tc>
        <w:tc>
          <w:tcPr>
            <w:tcW w:w="1701" w:type="dxa"/>
            <w:vAlign w:val="center"/>
          </w:tcPr>
          <w:p w14:paraId="4FF8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117498</w:t>
            </w:r>
          </w:p>
        </w:tc>
        <w:tc>
          <w:tcPr>
            <w:tcW w:w="1701" w:type="dxa"/>
            <w:vAlign w:val="center"/>
          </w:tcPr>
          <w:p w14:paraId="7C034C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c>
          <w:tcPr>
            <w:tcW w:w="1729" w:type="dxa"/>
            <w:vAlign w:val="center"/>
          </w:tcPr>
          <w:p w14:paraId="0B6E4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98539</w:t>
            </w:r>
          </w:p>
        </w:tc>
      </w:tr>
      <w:tr w14:paraId="65E1F7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48CAD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27965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25004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173C9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43115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29" w:type="dxa"/>
            <w:vAlign w:val="center"/>
          </w:tcPr>
          <w:p w14:paraId="1C49FA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r>
      <w:tr w14:paraId="645ECC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C888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EA2F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4F1A4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454440</w:t>
            </w:r>
          </w:p>
        </w:tc>
        <w:tc>
          <w:tcPr>
            <w:tcW w:w="1701" w:type="dxa"/>
            <w:vAlign w:val="center"/>
          </w:tcPr>
          <w:p w14:paraId="19EE3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337795</w:t>
            </w:r>
          </w:p>
        </w:tc>
        <w:tc>
          <w:tcPr>
            <w:tcW w:w="1701" w:type="dxa"/>
            <w:vAlign w:val="center"/>
          </w:tcPr>
          <w:p w14:paraId="6FF223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295164</w:t>
            </w:r>
          </w:p>
        </w:tc>
        <w:tc>
          <w:tcPr>
            <w:tcW w:w="1729" w:type="dxa"/>
            <w:vAlign w:val="center"/>
          </w:tcPr>
          <w:p w14:paraId="10516B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274650</w:t>
            </w:r>
          </w:p>
        </w:tc>
      </w:tr>
      <w:tr w14:paraId="750595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15BAA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47AC2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9186769</w:t>
            </w:r>
          </w:p>
        </w:tc>
        <w:tc>
          <w:tcPr>
            <w:tcW w:w="1701" w:type="dxa"/>
            <w:vAlign w:val="center"/>
          </w:tcPr>
          <w:p w14:paraId="71315A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4571759</w:t>
            </w:r>
          </w:p>
        </w:tc>
        <w:tc>
          <w:tcPr>
            <w:tcW w:w="1701" w:type="dxa"/>
            <w:vAlign w:val="center"/>
          </w:tcPr>
          <w:p w14:paraId="378B02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3053553</w:t>
            </w:r>
          </w:p>
        </w:tc>
        <w:tc>
          <w:tcPr>
            <w:tcW w:w="1701" w:type="dxa"/>
            <w:vAlign w:val="center"/>
          </w:tcPr>
          <w:p w14:paraId="6B9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2290698</w:t>
            </w:r>
          </w:p>
        </w:tc>
        <w:tc>
          <w:tcPr>
            <w:tcW w:w="1729" w:type="dxa"/>
            <w:vAlign w:val="center"/>
          </w:tcPr>
          <w:p w14:paraId="164F9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1848187</w:t>
            </w:r>
          </w:p>
        </w:tc>
      </w:tr>
      <w:tr w14:paraId="5B53FB9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1C80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1CCB2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4373417</w:t>
            </w:r>
          </w:p>
        </w:tc>
        <w:tc>
          <w:tcPr>
            <w:tcW w:w="1701" w:type="dxa"/>
            <w:vAlign w:val="center"/>
          </w:tcPr>
          <w:p w14:paraId="71300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2162750</w:t>
            </w:r>
          </w:p>
        </w:tc>
        <w:tc>
          <w:tcPr>
            <w:tcW w:w="1701" w:type="dxa"/>
            <w:vAlign w:val="center"/>
          </w:tcPr>
          <w:p w14:paraId="450C6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1418789</w:t>
            </w:r>
          </w:p>
        </w:tc>
        <w:tc>
          <w:tcPr>
            <w:tcW w:w="1701" w:type="dxa"/>
            <w:vAlign w:val="center"/>
          </w:tcPr>
          <w:p w14:paraId="15449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1033609</w:t>
            </w:r>
          </w:p>
        </w:tc>
        <w:tc>
          <w:tcPr>
            <w:tcW w:w="1729" w:type="dxa"/>
            <w:vAlign w:val="center"/>
          </w:tcPr>
          <w:p w14:paraId="74899B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814597</w:t>
            </w:r>
          </w:p>
        </w:tc>
      </w:tr>
      <w:tr w14:paraId="39130C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F5DC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5C2BB3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85771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B6934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1E5A97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29" w:type="dxa"/>
            <w:vAlign w:val="center"/>
          </w:tcPr>
          <w:p w14:paraId="3F7846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r>
      <w:tr w14:paraId="5DE250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7FCE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003D7C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2F8A2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383173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w:t>
            </w:r>
          </w:p>
        </w:tc>
        <w:tc>
          <w:tcPr>
            <w:tcW w:w="1701" w:type="dxa"/>
            <w:vAlign w:val="center"/>
          </w:tcPr>
          <w:p w14:paraId="399BDF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27182</w:t>
            </w:r>
          </w:p>
        </w:tc>
        <w:tc>
          <w:tcPr>
            <w:tcW w:w="1729" w:type="dxa"/>
            <w:vAlign w:val="center"/>
          </w:tcPr>
          <w:p w14:paraId="4B6030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20297</w:t>
            </w:r>
          </w:p>
        </w:tc>
      </w:tr>
      <w:tr w14:paraId="615F9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9D24D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2B94C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07E251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550A92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AF94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29" w:type="dxa"/>
            <w:vAlign w:val="center"/>
          </w:tcPr>
          <w:p w14:paraId="3C2708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r>
      <w:tr w14:paraId="0820DC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0A265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299EFE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38AF6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41837</w:t>
            </w:r>
          </w:p>
        </w:tc>
        <w:tc>
          <w:tcPr>
            <w:tcW w:w="1701" w:type="dxa"/>
            <w:vAlign w:val="center"/>
          </w:tcPr>
          <w:p w14:paraId="2922BD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246B30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29" w:type="dxa"/>
            <w:vAlign w:val="center"/>
          </w:tcPr>
          <w:p w14:paraId="34974A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25183</w:t>
            </w:r>
          </w:p>
        </w:tc>
      </w:tr>
      <w:tr w14:paraId="7BF259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B479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2E72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4DB3CE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62D33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3660459</w:t>
            </w:r>
          </w:p>
        </w:tc>
        <w:tc>
          <w:tcPr>
            <w:tcW w:w="1701" w:type="dxa"/>
            <w:vAlign w:val="center"/>
          </w:tcPr>
          <w:p w14:paraId="579D95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29" w:type="dxa"/>
            <w:vAlign w:val="center"/>
          </w:tcPr>
          <w:p w14:paraId="12CD18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2102348</w:t>
            </w:r>
          </w:p>
        </w:tc>
      </w:tr>
      <w:tr w14:paraId="167832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D260B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3249C8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176171</w:t>
            </w:r>
          </w:p>
        </w:tc>
        <w:tc>
          <w:tcPr>
            <w:tcW w:w="1701" w:type="dxa"/>
            <w:vAlign w:val="center"/>
          </w:tcPr>
          <w:p w14:paraId="4FCFCB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31FBD7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65715</w:t>
            </w:r>
          </w:p>
        </w:tc>
        <w:tc>
          <w:tcPr>
            <w:tcW w:w="1701" w:type="dxa"/>
            <w:vAlign w:val="center"/>
          </w:tcPr>
          <w:p w14:paraId="497B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52186</w:t>
            </w:r>
          </w:p>
        </w:tc>
        <w:tc>
          <w:tcPr>
            <w:tcW w:w="1729" w:type="dxa"/>
            <w:vAlign w:val="center"/>
          </w:tcPr>
          <w:p w14:paraId="1A773E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50844</w:t>
            </w:r>
          </w:p>
        </w:tc>
      </w:tr>
      <w:tr w14:paraId="136F0FD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8D2F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29FA7B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1622999</w:t>
            </w:r>
          </w:p>
        </w:tc>
        <w:tc>
          <w:tcPr>
            <w:tcW w:w="1701" w:type="dxa"/>
            <w:vAlign w:val="center"/>
          </w:tcPr>
          <w:p w14:paraId="7C8B4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811243</w:t>
            </w:r>
          </w:p>
        </w:tc>
        <w:tc>
          <w:tcPr>
            <w:tcW w:w="1701" w:type="dxa"/>
            <w:vAlign w:val="center"/>
          </w:tcPr>
          <w:p w14:paraId="0A8CC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544403</w:t>
            </w:r>
          </w:p>
        </w:tc>
        <w:tc>
          <w:tcPr>
            <w:tcW w:w="1701" w:type="dxa"/>
            <w:vAlign w:val="center"/>
          </w:tcPr>
          <w:p w14:paraId="197AF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405655</w:t>
            </w:r>
          </w:p>
        </w:tc>
        <w:tc>
          <w:tcPr>
            <w:tcW w:w="1729" w:type="dxa"/>
            <w:vAlign w:val="center"/>
          </w:tcPr>
          <w:p w14:paraId="4BF4E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324321</w:t>
            </w:r>
          </w:p>
        </w:tc>
      </w:tr>
      <w:tr w14:paraId="33A44C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07FD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5E1B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5404AE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74200</w:t>
            </w:r>
          </w:p>
        </w:tc>
        <w:tc>
          <w:tcPr>
            <w:tcW w:w="1701" w:type="dxa"/>
            <w:vAlign w:val="center"/>
          </w:tcPr>
          <w:p w14:paraId="4BDD5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54371</w:t>
            </w:r>
          </w:p>
        </w:tc>
        <w:tc>
          <w:tcPr>
            <w:tcW w:w="1701" w:type="dxa"/>
            <w:vAlign w:val="center"/>
          </w:tcPr>
          <w:p w14:paraId="25C682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50324</w:t>
            </w:r>
          </w:p>
        </w:tc>
        <w:tc>
          <w:tcPr>
            <w:tcW w:w="1729" w:type="dxa"/>
            <w:vAlign w:val="center"/>
          </w:tcPr>
          <w:p w14:paraId="17DFAD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47130</w:t>
            </w:r>
          </w:p>
        </w:tc>
      </w:tr>
    </w:tbl>
    <w:p w14:paraId="078B0D7E">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表A-4</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问题二逐例总额外数据搬运量（bytes）</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94"/>
        <w:gridCol w:w="1729"/>
        <w:gridCol w:w="1701"/>
        <w:gridCol w:w="1701"/>
        <w:gridCol w:w="1701"/>
        <w:gridCol w:w="1729"/>
      </w:tblGrid>
      <w:tr w14:paraId="3193CD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94" w:type="dxa"/>
            <w:tcBorders>
              <w:bottom w:val="single" w:color="000000" w:sz="4" w:space="0"/>
            </w:tcBorders>
            <w:vAlign w:val="center"/>
          </w:tcPr>
          <w:p w14:paraId="279FF2EF">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用例</w:t>
            </w:r>
          </w:p>
        </w:tc>
        <w:tc>
          <w:tcPr>
            <w:tcW w:w="1729" w:type="dxa"/>
            <w:tcBorders>
              <w:bottom w:val="single" w:color="000000" w:sz="4" w:space="0"/>
            </w:tcBorders>
            <w:vAlign w:val="center"/>
          </w:tcPr>
          <w:p w14:paraId="502B26B8">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1核</w:t>
            </w:r>
          </w:p>
        </w:tc>
        <w:tc>
          <w:tcPr>
            <w:tcW w:w="1701" w:type="dxa"/>
            <w:tcBorders>
              <w:bottom w:val="single" w:color="000000" w:sz="4" w:space="0"/>
            </w:tcBorders>
            <w:vAlign w:val="center"/>
          </w:tcPr>
          <w:p w14:paraId="1C4C804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2核</w:t>
            </w:r>
          </w:p>
        </w:tc>
        <w:tc>
          <w:tcPr>
            <w:tcW w:w="1701" w:type="dxa"/>
            <w:tcBorders>
              <w:bottom w:val="single" w:color="000000" w:sz="4" w:space="0"/>
            </w:tcBorders>
            <w:vAlign w:val="center"/>
          </w:tcPr>
          <w:p w14:paraId="22082A25">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3核</w:t>
            </w:r>
          </w:p>
        </w:tc>
        <w:tc>
          <w:tcPr>
            <w:tcW w:w="1701" w:type="dxa"/>
            <w:tcBorders>
              <w:bottom w:val="single" w:color="000000" w:sz="4" w:space="0"/>
            </w:tcBorders>
            <w:vAlign w:val="center"/>
          </w:tcPr>
          <w:p w14:paraId="11A7892E">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4核</w:t>
            </w:r>
          </w:p>
        </w:tc>
        <w:tc>
          <w:tcPr>
            <w:tcW w:w="1729" w:type="dxa"/>
            <w:tcBorders>
              <w:bottom w:val="single" w:color="000000" w:sz="4" w:space="0"/>
            </w:tcBorders>
            <w:vAlign w:val="center"/>
          </w:tcPr>
          <w:p w14:paraId="44F34E2B">
            <w:pPr>
              <w:pStyle w:val="24"/>
              <w:keepNext w:val="0"/>
              <w:keepLines/>
              <w:pageBreakBefore w:val="0"/>
              <w:widowControl/>
              <w:snapToGrid w:val="0"/>
              <w:spacing w:before="0" w:after="0" w:line="240" w:lineRule="auto"/>
              <w:ind w:left="0" w:right="0" w:firstLine="0"/>
              <w:jc w:val="center"/>
            </w:pPr>
            <w:r>
              <w:rPr>
                <w:rFonts w:hint="eastAsia" w:ascii="Times New Roman" w:hAnsi="Times New Roman" w:eastAsia="宋体" w:cs="Times New Roman"/>
                <w:b/>
                <w:sz w:val="24"/>
              </w:rPr>
              <w:t>5核</w:t>
            </w:r>
          </w:p>
        </w:tc>
      </w:tr>
      <w:tr w14:paraId="2E9DD8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231F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29" w:type="dxa"/>
            <w:vAlign w:val="center"/>
          </w:tcPr>
          <w:p w14:paraId="74A57F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7DF4F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6070C4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6D930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0F478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2DDD84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8219C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29" w:type="dxa"/>
            <w:vAlign w:val="center"/>
          </w:tcPr>
          <w:p w14:paraId="72F91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C289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701" w:type="dxa"/>
            <w:vAlign w:val="center"/>
          </w:tcPr>
          <w:p w14:paraId="1E8AA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701" w:type="dxa"/>
            <w:vAlign w:val="center"/>
          </w:tcPr>
          <w:p w14:paraId="70CFE5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729" w:type="dxa"/>
            <w:vAlign w:val="center"/>
          </w:tcPr>
          <w:p w14:paraId="6C14CB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r>
      <w:tr w14:paraId="5A643E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6E3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29" w:type="dxa"/>
            <w:vAlign w:val="center"/>
          </w:tcPr>
          <w:p w14:paraId="014A57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01AEFD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701" w:type="dxa"/>
            <w:vAlign w:val="center"/>
          </w:tcPr>
          <w:p w14:paraId="142B1E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701" w:type="dxa"/>
            <w:vAlign w:val="center"/>
          </w:tcPr>
          <w:p w14:paraId="47E9A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729" w:type="dxa"/>
            <w:vAlign w:val="center"/>
          </w:tcPr>
          <w:p w14:paraId="0BDD5E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9723996</w:t>
            </w:r>
          </w:p>
        </w:tc>
      </w:tr>
      <w:tr w14:paraId="0AAA6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2528A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29" w:type="dxa"/>
            <w:vAlign w:val="center"/>
          </w:tcPr>
          <w:p w14:paraId="5D5503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573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701" w:type="dxa"/>
            <w:vAlign w:val="center"/>
          </w:tcPr>
          <w:p w14:paraId="2DD234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701" w:type="dxa"/>
            <w:vAlign w:val="center"/>
          </w:tcPr>
          <w:p w14:paraId="04998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729" w:type="dxa"/>
            <w:vAlign w:val="center"/>
          </w:tcPr>
          <w:p w14:paraId="0276A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r>
      <w:tr w14:paraId="3D7D7D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5517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29" w:type="dxa"/>
            <w:vAlign w:val="center"/>
          </w:tcPr>
          <w:p w14:paraId="23E468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E245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701" w:type="dxa"/>
            <w:vAlign w:val="center"/>
          </w:tcPr>
          <w:p w14:paraId="1CFA83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01" w:type="dxa"/>
            <w:vAlign w:val="center"/>
          </w:tcPr>
          <w:p w14:paraId="6BE87C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c>
          <w:tcPr>
            <w:tcW w:w="1729" w:type="dxa"/>
            <w:vAlign w:val="center"/>
          </w:tcPr>
          <w:p w14:paraId="21AFA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1728714</w:t>
            </w:r>
          </w:p>
        </w:tc>
      </w:tr>
      <w:tr w14:paraId="382BCA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086F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29" w:type="dxa"/>
            <w:vAlign w:val="center"/>
          </w:tcPr>
          <w:p w14:paraId="18A359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701" w:type="dxa"/>
            <w:vAlign w:val="center"/>
          </w:tcPr>
          <w:p w14:paraId="1CC7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701" w:type="dxa"/>
            <w:vAlign w:val="center"/>
          </w:tcPr>
          <w:p w14:paraId="1B529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701" w:type="dxa"/>
            <w:vAlign w:val="center"/>
          </w:tcPr>
          <w:p w14:paraId="1E081A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729" w:type="dxa"/>
            <w:vAlign w:val="center"/>
          </w:tcPr>
          <w:p w14:paraId="58916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411656</w:t>
            </w:r>
          </w:p>
        </w:tc>
      </w:tr>
      <w:tr w14:paraId="34EC6C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D012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29" w:type="dxa"/>
            <w:vAlign w:val="center"/>
          </w:tcPr>
          <w:p w14:paraId="7F9BB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DA29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37B28F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5A4A5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383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15BBF8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3520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29" w:type="dxa"/>
            <w:vAlign w:val="center"/>
          </w:tcPr>
          <w:p w14:paraId="6A95AB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5C5D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84C12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B863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74C04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EBFC1E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5025F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29" w:type="dxa"/>
            <w:vAlign w:val="center"/>
          </w:tcPr>
          <w:p w14:paraId="67B234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701" w:type="dxa"/>
            <w:vAlign w:val="center"/>
          </w:tcPr>
          <w:p w14:paraId="46321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701" w:type="dxa"/>
            <w:vAlign w:val="center"/>
          </w:tcPr>
          <w:p w14:paraId="725348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701" w:type="dxa"/>
            <w:vAlign w:val="center"/>
          </w:tcPr>
          <w:p w14:paraId="1FC97C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729" w:type="dxa"/>
            <w:vAlign w:val="center"/>
          </w:tcPr>
          <w:p w14:paraId="17C025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r>
      <w:tr w14:paraId="50B64E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6B0C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29" w:type="dxa"/>
            <w:vAlign w:val="center"/>
          </w:tcPr>
          <w:p w14:paraId="5E2C0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701" w:type="dxa"/>
            <w:vAlign w:val="center"/>
          </w:tcPr>
          <w:p w14:paraId="34D039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701" w:type="dxa"/>
            <w:vAlign w:val="center"/>
          </w:tcPr>
          <w:p w14:paraId="337BEC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701" w:type="dxa"/>
            <w:vAlign w:val="center"/>
          </w:tcPr>
          <w:p w14:paraId="5D2069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c>
          <w:tcPr>
            <w:tcW w:w="1729" w:type="dxa"/>
            <w:vAlign w:val="center"/>
          </w:tcPr>
          <w:p w14:paraId="564046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778932</w:t>
            </w:r>
          </w:p>
        </w:tc>
      </w:tr>
      <w:tr w14:paraId="34D76B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E9020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29" w:type="dxa"/>
            <w:vAlign w:val="center"/>
          </w:tcPr>
          <w:p w14:paraId="6761B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9FD93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701" w:type="dxa"/>
            <w:vAlign w:val="center"/>
          </w:tcPr>
          <w:p w14:paraId="212C4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01" w:type="dxa"/>
            <w:vAlign w:val="center"/>
          </w:tcPr>
          <w:p w14:paraId="1BB3C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c>
          <w:tcPr>
            <w:tcW w:w="1729" w:type="dxa"/>
            <w:vAlign w:val="center"/>
          </w:tcPr>
          <w:p w14:paraId="7D5BC1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540672</w:t>
            </w:r>
          </w:p>
        </w:tc>
      </w:tr>
      <w:tr w14:paraId="4F512C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37AA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29" w:type="dxa"/>
            <w:vAlign w:val="center"/>
          </w:tcPr>
          <w:p w14:paraId="1DAE2B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42E6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701" w:type="dxa"/>
            <w:vAlign w:val="center"/>
          </w:tcPr>
          <w:p w14:paraId="30ED4C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701" w:type="dxa"/>
            <w:vAlign w:val="center"/>
          </w:tcPr>
          <w:p w14:paraId="0EFE9C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729" w:type="dxa"/>
            <w:vAlign w:val="center"/>
          </w:tcPr>
          <w:p w14:paraId="03837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r>
      <w:tr w14:paraId="28E4BF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BE86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29" w:type="dxa"/>
            <w:vAlign w:val="center"/>
          </w:tcPr>
          <w:p w14:paraId="5786FB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982C8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9FA0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7526A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5063DA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1DA210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9B3C3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29" w:type="dxa"/>
            <w:vAlign w:val="center"/>
          </w:tcPr>
          <w:p w14:paraId="150E54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701" w:type="dxa"/>
            <w:vAlign w:val="center"/>
          </w:tcPr>
          <w:p w14:paraId="143C3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62154168</w:t>
            </w:r>
          </w:p>
        </w:tc>
        <w:tc>
          <w:tcPr>
            <w:tcW w:w="1701" w:type="dxa"/>
            <w:vAlign w:val="center"/>
          </w:tcPr>
          <w:p w14:paraId="35845C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46130856</w:t>
            </w:r>
          </w:p>
        </w:tc>
        <w:tc>
          <w:tcPr>
            <w:tcW w:w="1701" w:type="dxa"/>
            <w:vAlign w:val="center"/>
          </w:tcPr>
          <w:p w14:paraId="02C4E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729" w:type="dxa"/>
            <w:vAlign w:val="center"/>
          </w:tcPr>
          <w:p w14:paraId="75A8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r>
      <w:tr w14:paraId="439885D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606B0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29" w:type="dxa"/>
            <w:vAlign w:val="center"/>
          </w:tcPr>
          <w:p w14:paraId="3E6F06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701" w:type="dxa"/>
            <w:vAlign w:val="center"/>
          </w:tcPr>
          <w:p w14:paraId="2A446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701" w:type="dxa"/>
            <w:vAlign w:val="center"/>
          </w:tcPr>
          <w:p w14:paraId="7B8B0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701" w:type="dxa"/>
            <w:vAlign w:val="center"/>
          </w:tcPr>
          <w:p w14:paraId="647F1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729" w:type="dxa"/>
            <w:vAlign w:val="center"/>
          </w:tcPr>
          <w:p w14:paraId="549632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r>
      <w:tr w14:paraId="4DB2A8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A431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29" w:type="dxa"/>
            <w:vAlign w:val="center"/>
          </w:tcPr>
          <w:p w14:paraId="49C63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0A1F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701" w:type="dxa"/>
            <w:vAlign w:val="center"/>
          </w:tcPr>
          <w:p w14:paraId="6486C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701" w:type="dxa"/>
            <w:vAlign w:val="center"/>
          </w:tcPr>
          <w:p w14:paraId="35551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729" w:type="dxa"/>
            <w:vAlign w:val="center"/>
          </w:tcPr>
          <w:p w14:paraId="4A13D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r>
      <w:tr w14:paraId="01B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D2AD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29" w:type="dxa"/>
            <w:vAlign w:val="center"/>
          </w:tcPr>
          <w:p w14:paraId="5A44B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6467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701" w:type="dxa"/>
            <w:vAlign w:val="center"/>
          </w:tcPr>
          <w:p w14:paraId="2D497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701" w:type="dxa"/>
            <w:vAlign w:val="center"/>
          </w:tcPr>
          <w:p w14:paraId="0C780D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729" w:type="dxa"/>
            <w:vAlign w:val="center"/>
          </w:tcPr>
          <w:p w14:paraId="2887D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r>
      <w:tr w14:paraId="110E35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EB795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29" w:type="dxa"/>
            <w:vAlign w:val="center"/>
          </w:tcPr>
          <w:p w14:paraId="36D1FC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701" w:type="dxa"/>
            <w:vAlign w:val="center"/>
          </w:tcPr>
          <w:p w14:paraId="1D54F2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701" w:type="dxa"/>
            <w:vAlign w:val="center"/>
          </w:tcPr>
          <w:p w14:paraId="2F206A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701" w:type="dxa"/>
            <w:vAlign w:val="center"/>
          </w:tcPr>
          <w:p w14:paraId="350D4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729" w:type="dxa"/>
            <w:vAlign w:val="center"/>
          </w:tcPr>
          <w:p w14:paraId="3EBDDD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5054464</w:t>
            </w:r>
          </w:p>
        </w:tc>
      </w:tr>
      <w:tr w14:paraId="01AE18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55EEB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29" w:type="dxa"/>
            <w:vAlign w:val="center"/>
          </w:tcPr>
          <w:p w14:paraId="6D140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701" w:type="dxa"/>
            <w:vAlign w:val="center"/>
          </w:tcPr>
          <w:p w14:paraId="2EDD4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701" w:type="dxa"/>
            <w:vAlign w:val="center"/>
          </w:tcPr>
          <w:p w14:paraId="08D17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705981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729" w:type="dxa"/>
            <w:vAlign w:val="center"/>
          </w:tcPr>
          <w:p w14:paraId="4EBF0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r>
      <w:tr w14:paraId="525B522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A687E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29" w:type="dxa"/>
            <w:vAlign w:val="center"/>
          </w:tcPr>
          <w:p w14:paraId="3E72F3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5DE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40C0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FC35C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18256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08369E4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0C74F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29" w:type="dxa"/>
            <w:vAlign w:val="center"/>
          </w:tcPr>
          <w:p w14:paraId="11228A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701" w:type="dxa"/>
            <w:vAlign w:val="center"/>
          </w:tcPr>
          <w:p w14:paraId="787729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701" w:type="dxa"/>
            <w:vAlign w:val="center"/>
          </w:tcPr>
          <w:p w14:paraId="3486F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701" w:type="dxa"/>
            <w:vAlign w:val="center"/>
          </w:tcPr>
          <w:p w14:paraId="4D07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729" w:type="dxa"/>
            <w:vAlign w:val="center"/>
          </w:tcPr>
          <w:p w14:paraId="246F1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r>
      <w:tr w14:paraId="3C6791C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A5143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29" w:type="dxa"/>
            <w:vAlign w:val="center"/>
          </w:tcPr>
          <w:p w14:paraId="3F2BF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A4E7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701" w:type="dxa"/>
            <w:vAlign w:val="center"/>
          </w:tcPr>
          <w:p w14:paraId="6EE21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01" w:type="dxa"/>
            <w:vAlign w:val="center"/>
          </w:tcPr>
          <w:p w14:paraId="0DF786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729" w:type="dxa"/>
            <w:vAlign w:val="center"/>
          </w:tcPr>
          <w:p w14:paraId="6D127D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r>
      <w:tr w14:paraId="28F45EF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877D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29" w:type="dxa"/>
            <w:vAlign w:val="center"/>
          </w:tcPr>
          <w:p w14:paraId="3528AB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701" w:type="dxa"/>
            <w:vAlign w:val="center"/>
          </w:tcPr>
          <w:p w14:paraId="1BA9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701" w:type="dxa"/>
            <w:vAlign w:val="center"/>
          </w:tcPr>
          <w:p w14:paraId="3829A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196896</w:t>
            </w:r>
          </w:p>
        </w:tc>
        <w:tc>
          <w:tcPr>
            <w:tcW w:w="1701" w:type="dxa"/>
            <w:vAlign w:val="center"/>
          </w:tcPr>
          <w:p w14:paraId="15644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729" w:type="dxa"/>
            <w:vAlign w:val="center"/>
          </w:tcPr>
          <w:p w14:paraId="78C939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r>
      <w:tr w14:paraId="2A95E9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07926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29" w:type="dxa"/>
            <w:vAlign w:val="center"/>
          </w:tcPr>
          <w:p w14:paraId="0456B0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DCE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701" w:type="dxa"/>
            <w:vAlign w:val="center"/>
          </w:tcPr>
          <w:p w14:paraId="3A8CBB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701" w:type="dxa"/>
            <w:vAlign w:val="center"/>
          </w:tcPr>
          <w:p w14:paraId="1AE9D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729" w:type="dxa"/>
            <w:vAlign w:val="center"/>
          </w:tcPr>
          <w:p w14:paraId="5E7AEB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r>
      <w:tr w14:paraId="174162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04A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29" w:type="dxa"/>
            <w:vAlign w:val="center"/>
          </w:tcPr>
          <w:p w14:paraId="75434F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6B95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701" w:type="dxa"/>
            <w:vAlign w:val="center"/>
          </w:tcPr>
          <w:p w14:paraId="28C5CA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701" w:type="dxa"/>
            <w:vAlign w:val="center"/>
          </w:tcPr>
          <w:p w14:paraId="4727E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729" w:type="dxa"/>
            <w:vAlign w:val="center"/>
          </w:tcPr>
          <w:p w14:paraId="2670D9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r>
      <w:tr w14:paraId="5FFF43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F171DF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29" w:type="dxa"/>
            <w:vAlign w:val="center"/>
          </w:tcPr>
          <w:p w14:paraId="12A2C2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12CC9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701" w:type="dxa"/>
            <w:vAlign w:val="center"/>
          </w:tcPr>
          <w:p w14:paraId="365D55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701" w:type="dxa"/>
            <w:vAlign w:val="center"/>
          </w:tcPr>
          <w:p w14:paraId="103BC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729" w:type="dxa"/>
            <w:vAlign w:val="center"/>
          </w:tcPr>
          <w:p w14:paraId="6EDAA0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r>
      <w:tr w14:paraId="1984CC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252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29" w:type="dxa"/>
            <w:vAlign w:val="center"/>
          </w:tcPr>
          <w:p w14:paraId="593ABE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701" w:type="dxa"/>
            <w:vAlign w:val="center"/>
          </w:tcPr>
          <w:p w14:paraId="21A7A6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701" w:type="dxa"/>
            <w:vAlign w:val="center"/>
          </w:tcPr>
          <w:p w14:paraId="6FB3E4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35BD2A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729" w:type="dxa"/>
            <w:vAlign w:val="center"/>
          </w:tcPr>
          <w:p w14:paraId="439E1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r>
      <w:tr w14:paraId="219A7A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A0D92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29" w:type="dxa"/>
            <w:vAlign w:val="center"/>
          </w:tcPr>
          <w:p w14:paraId="510571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701" w:type="dxa"/>
            <w:vAlign w:val="center"/>
          </w:tcPr>
          <w:p w14:paraId="3049E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701" w:type="dxa"/>
            <w:vAlign w:val="center"/>
          </w:tcPr>
          <w:p w14:paraId="2A15F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701" w:type="dxa"/>
            <w:vAlign w:val="center"/>
          </w:tcPr>
          <w:p w14:paraId="513B55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729" w:type="dxa"/>
            <w:vAlign w:val="center"/>
          </w:tcPr>
          <w:p w14:paraId="335164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30147072</w:t>
            </w:r>
          </w:p>
        </w:tc>
      </w:tr>
      <w:tr w14:paraId="57D302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6990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29" w:type="dxa"/>
            <w:vAlign w:val="center"/>
          </w:tcPr>
          <w:p w14:paraId="5E146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71E58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78DF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65A9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06C47A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DEE34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3B63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29" w:type="dxa"/>
            <w:vAlign w:val="center"/>
          </w:tcPr>
          <w:p w14:paraId="031EF8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701" w:type="dxa"/>
            <w:vAlign w:val="center"/>
          </w:tcPr>
          <w:p w14:paraId="2680F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701" w:type="dxa"/>
            <w:vAlign w:val="center"/>
          </w:tcPr>
          <w:p w14:paraId="5A8CC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701" w:type="dxa"/>
            <w:vAlign w:val="center"/>
          </w:tcPr>
          <w:p w14:paraId="1F961F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729" w:type="dxa"/>
            <w:vAlign w:val="center"/>
          </w:tcPr>
          <w:p w14:paraId="107191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r>
      <w:tr w14:paraId="2FA7B6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A324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29" w:type="dxa"/>
            <w:vAlign w:val="center"/>
          </w:tcPr>
          <w:p w14:paraId="3FAD70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701" w:type="dxa"/>
            <w:vAlign w:val="center"/>
          </w:tcPr>
          <w:p w14:paraId="572672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701" w:type="dxa"/>
            <w:vAlign w:val="center"/>
          </w:tcPr>
          <w:p w14:paraId="30BC62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701" w:type="dxa"/>
            <w:vAlign w:val="center"/>
          </w:tcPr>
          <w:p w14:paraId="052390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729" w:type="dxa"/>
            <w:vAlign w:val="center"/>
          </w:tcPr>
          <w:p w14:paraId="370B87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r>
      <w:tr w14:paraId="561C1A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DAC5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29" w:type="dxa"/>
            <w:vAlign w:val="center"/>
          </w:tcPr>
          <w:p w14:paraId="205D3C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90CD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701" w:type="dxa"/>
            <w:vAlign w:val="center"/>
          </w:tcPr>
          <w:p w14:paraId="71703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01" w:type="dxa"/>
            <w:vAlign w:val="center"/>
          </w:tcPr>
          <w:p w14:paraId="2E6734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729" w:type="dxa"/>
            <w:vAlign w:val="center"/>
          </w:tcPr>
          <w:p w14:paraId="10CD72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r>
      <w:tr w14:paraId="3982C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E929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29" w:type="dxa"/>
            <w:vAlign w:val="center"/>
          </w:tcPr>
          <w:p w14:paraId="644263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701" w:type="dxa"/>
            <w:vAlign w:val="center"/>
          </w:tcPr>
          <w:p w14:paraId="0FC71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701" w:type="dxa"/>
            <w:vAlign w:val="center"/>
          </w:tcPr>
          <w:p w14:paraId="3BDFFB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701" w:type="dxa"/>
            <w:vAlign w:val="center"/>
          </w:tcPr>
          <w:p w14:paraId="1F2531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729" w:type="dxa"/>
            <w:vAlign w:val="center"/>
          </w:tcPr>
          <w:p w14:paraId="72C6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r>
      <w:tr w14:paraId="02E0DF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406C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29" w:type="dxa"/>
            <w:vAlign w:val="center"/>
          </w:tcPr>
          <w:p w14:paraId="3A0ED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F3B2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701" w:type="dxa"/>
            <w:vAlign w:val="center"/>
          </w:tcPr>
          <w:p w14:paraId="3F7F3A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701" w:type="dxa"/>
            <w:vAlign w:val="center"/>
          </w:tcPr>
          <w:p w14:paraId="618ABD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729" w:type="dxa"/>
            <w:vAlign w:val="center"/>
          </w:tcPr>
          <w:p w14:paraId="41F7B4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r>
      <w:tr w14:paraId="3BFEB5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9363B5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29" w:type="dxa"/>
            <w:vAlign w:val="center"/>
          </w:tcPr>
          <w:p w14:paraId="68387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9A0D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386F8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701" w:type="dxa"/>
            <w:vAlign w:val="center"/>
          </w:tcPr>
          <w:p w14:paraId="700EED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729" w:type="dxa"/>
            <w:vAlign w:val="center"/>
          </w:tcPr>
          <w:p w14:paraId="2E6C0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r>
      <w:tr w14:paraId="35532C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F0CE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29" w:type="dxa"/>
            <w:vAlign w:val="center"/>
          </w:tcPr>
          <w:p w14:paraId="2EDA16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74F5D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701" w:type="dxa"/>
            <w:vAlign w:val="center"/>
          </w:tcPr>
          <w:p w14:paraId="48F7D1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701" w:type="dxa"/>
            <w:vAlign w:val="center"/>
          </w:tcPr>
          <w:p w14:paraId="476205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729" w:type="dxa"/>
            <w:vAlign w:val="center"/>
          </w:tcPr>
          <w:p w14:paraId="3E68C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r>
      <w:tr w14:paraId="13D98A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66B7E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29" w:type="dxa"/>
            <w:vAlign w:val="center"/>
          </w:tcPr>
          <w:p w14:paraId="56BA7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B8EF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701" w:type="dxa"/>
            <w:vAlign w:val="center"/>
          </w:tcPr>
          <w:p w14:paraId="4618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701" w:type="dxa"/>
            <w:vAlign w:val="center"/>
          </w:tcPr>
          <w:p w14:paraId="0A7FA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729" w:type="dxa"/>
            <w:vAlign w:val="center"/>
          </w:tcPr>
          <w:p w14:paraId="627B4A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r>
      <w:tr w14:paraId="7EA9A7A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7E239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29" w:type="dxa"/>
            <w:vAlign w:val="center"/>
          </w:tcPr>
          <w:p w14:paraId="2D5D3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701" w:type="dxa"/>
            <w:vAlign w:val="center"/>
          </w:tcPr>
          <w:p w14:paraId="343751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701" w:type="dxa"/>
            <w:vAlign w:val="center"/>
          </w:tcPr>
          <w:p w14:paraId="168C7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701" w:type="dxa"/>
            <w:vAlign w:val="center"/>
          </w:tcPr>
          <w:p w14:paraId="5C1F15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6950400</w:t>
            </w:r>
          </w:p>
        </w:tc>
        <w:tc>
          <w:tcPr>
            <w:tcW w:w="1729" w:type="dxa"/>
            <w:vAlign w:val="center"/>
          </w:tcPr>
          <w:p w14:paraId="14538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r>
      <w:tr w14:paraId="0055D5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8B73D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29" w:type="dxa"/>
            <w:vAlign w:val="center"/>
          </w:tcPr>
          <w:p w14:paraId="5F900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701" w:type="dxa"/>
            <w:vAlign w:val="center"/>
          </w:tcPr>
          <w:p w14:paraId="0108C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701" w:type="dxa"/>
            <w:vAlign w:val="center"/>
          </w:tcPr>
          <w:p w14:paraId="061D6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701" w:type="dxa"/>
            <w:vAlign w:val="center"/>
          </w:tcPr>
          <w:p w14:paraId="55060B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c>
          <w:tcPr>
            <w:tcW w:w="1729" w:type="dxa"/>
            <w:vAlign w:val="center"/>
          </w:tcPr>
          <w:p w14:paraId="3F26F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13320192</w:t>
            </w:r>
          </w:p>
        </w:tc>
      </w:tr>
      <w:tr w14:paraId="073A85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9F74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29" w:type="dxa"/>
            <w:vAlign w:val="center"/>
          </w:tcPr>
          <w:p w14:paraId="54863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B2B8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701" w:type="dxa"/>
            <w:vAlign w:val="center"/>
          </w:tcPr>
          <w:p w14:paraId="2158B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701" w:type="dxa"/>
            <w:vAlign w:val="center"/>
          </w:tcPr>
          <w:p w14:paraId="3A883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2473682</w:t>
            </w:r>
          </w:p>
        </w:tc>
        <w:tc>
          <w:tcPr>
            <w:tcW w:w="1729" w:type="dxa"/>
            <w:vAlign w:val="center"/>
          </w:tcPr>
          <w:p w14:paraId="07E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2634900</w:t>
            </w:r>
          </w:p>
        </w:tc>
      </w:tr>
      <w:tr w14:paraId="193836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2C53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29" w:type="dxa"/>
            <w:vAlign w:val="center"/>
          </w:tcPr>
          <w:p w14:paraId="619FC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701" w:type="dxa"/>
            <w:vAlign w:val="center"/>
          </w:tcPr>
          <w:p w14:paraId="6D0A0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701" w:type="dxa"/>
            <w:vAlign w:val="center"/>
          </w:tcPr>
          <w:p w14:paraId="319437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701" w:type="dxa"/>
            <w:vAlign w:val="center"/>
          </w:tcPr>
          <w:p w14:paraId="2F4895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729" w:type="dxa"/>
            <w:vAlign w:val="center"/>
          </w:tcPr>
          <w:p w14:paraId="055EDE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r>
      <w:tr w14:paraId="686C32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C8ECC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29" w:type="dxa"/>
            <w:vAlign w:val="center"/>
          </w:tcPr>
          <w:p w14:paraId="0F108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701" w:type="dxa"/>
            <w:vAlign w:val="center"/>
          </w:tcPr>
          <w:p w14:paraId="7562BC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701" w:type="dxa"/>
            <w:vAlign w:val="center"/>
          </w:tcPr>
          <w:p w14:paraId="7D5E4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8251680</w:t>
            </w:r>
          </w:p>
        </w:tc>
        <w:tc>
          <w:tcPr>
            <w:tcW w:w="1701" w:type="dxa"/>
            <w:vAlign w:val="center"/>
          </w:tcPr>
          <w:p w14:paraId="03119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729" w:type="dxa"/>
            <w:vAlign w:val="center"/>
          </w:tcPr>
          <w:p w14:paraId="467409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r>
      <w:tr w14:paraId="62625F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3B786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29" w:type="dxa"/>
            <w:vAlign w:val="center"/>
          </w:tcPr>
          <w:p w14:paraId="5B9600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701" w:type="dxa"/>
            <w:vAlign w:val="center"/>
          </w:tcPr>
          <w:p w14:paraId="36D485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701" w:type="dxa"/>
            <w:vAlign w:val="center"/>
          </w:tcPr>
          <w:p w14:paraId="15D4A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7959640</w:t>
            </w:r>
          </w:p>
        </w:tc>
        <w:tc>
          <w:tcPr>
            <w:tcW w:w="1701" w:type="dxa"/>
            <w:vAlign w:val="center"/>
          </w:tcPr>
          <w:p w14:paraId="1B9A1F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c>
          <w:tcPr>
            <w:tcW w:w="1729" w:type="dxa"/>
            <w:vAlign w:val="center"/>
          </w:tcPr>
          <w:p w14:paraId="76230A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9832918</w:t>
            </w:r>
          </w:p>
        </w:tc>
      </w:tr>
      <w:tr w14:paraId="225145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28D4D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29" w:type="dxa"/>
            <w:vAlign w:val="center"/>
          </w:tcPr>
          <w:p w14:paraId="6408F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2E997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56992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3D609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29" w:type="dxa"/>
            <w:vAlign w:val="center"/>
          </w:tcPr>
          <w:p w14:paraId="42A5F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r>
      <w:tr w14:paraId="3FB300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6B71D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29" w:type="dxa"/>
            <w:vAlign w:val="center"/>
          </w:tcPr>
          <w:p w14:paraId="59BAD4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1FA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2AEC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D61A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16AB9A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4C245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E1DF2D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29" w:type="dxa"/>
            <w:vAlign w:val="center"/>
          </w:tcPr>
          <w:p w14:paraId="2EB2AA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53B5D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29A42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742F7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1531B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r>
      <w:tr w14:paraId="3D6DA8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C15F7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29" w:type="dxa"/>
            <w:vAlign w:val="center"/>
          </w:tcPr>
          <w:p w14:paraId="0D9593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C3BF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701" w:type="dxa"/>
            <w:vAlign w:val="center"/>
          </w:tcPr>
          <w:p w14:paraId="49F54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701" w:type="dxa"/>
            <w:vAlign w:val="center"/>
          </w:tcPr>
          <w:p w14:paraId="68520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729" w:type="dxa"/>
            <w:vAlign w:val="center"/>
          </w:tcPr>
          <w:p w14:paraId="5A0F6A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3409368</w:t>
            </w:r>
          </w:p>
        </w:tc>
      </w:tr>
      <w:tr w14:paraId="40B510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16BD3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29" w:type="dxa"/>
            <w:vAlign w:val="center"/>
          </w:tcPr>
          <w:p w14:paraId="08379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8AC08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701" w:type="dxa"/>
            <w:vAlign w:val="center"/>
          </w:tcPr>
          <w:p w14:paraId="07088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701" w:type="dxa"/>
            <w:vAlign w:val="center"/>
          </w:tcPr>
          <w:p w14:paraId="38F31E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729" w:type="dxa"/>
            <w:vAlign w:val="center"/>
          </w:tcPr>
          <w:p w14:paraId="3F9C9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r>
      <w:tr w14:paraId="6F0A59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0CE84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29" w:type="dxa"/>
            <w:vAlign w:val="center"/>
          </w:tcPr>
          <w:p w14:paraId="6D46D5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701" w:type="dxa"/>
            <w:vAlign w:val="center"/>
          </w:tcPr>
          <w:p w14:paraId="1222D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701" w:type="dxa"/>
            <w:vAlign w:val="center"/>
          </w:tcPr>
          <w:p w14:paraId="1F54F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701" w:type="dxa"/>
            <w:vAlign w:val="center"/>
          </w:tcPr>
          <w:p w14:paraId="0AADE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1739398</w:t>
            </w:r>
          </w:p>
        </w:tc>
        <w:tc>
          <w:tcPr>
            <w:tcW w:w="1729" w:type="dxa"/>
            <w:vAlign w:val="center"/>
          </w:tcPr>
          <w:p w14:paraId="4A1828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2125062</w:t>
            </w:r>
          </w:p>
        </w:tc>
      </w:tr>
      <w:tr w14:paraId="040D89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753BC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29" w:type="dxa"/>
            <w:vAlign w:val="center"/>
          </w:tcPr>
          <w:p w14:paraId="28ADDB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702996</w:t>
            </w:r>
          </w:p>
        </w:tc>
        <w:tc>
          <w:tcPr>
            <w:tcW w:w="1701" w:type="dxa"/>
            <w:vAlign w:val="center"/>
          </w:tcPr>
          <w:p w14:paraId="1152E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701" w:type="dxa"/>
            <w:vAlign w:val="center"/>
          </w:tcPr>
          <w:p w14:paraId="0C69E6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1393486</w:t>
            </w:r>
          </w:p>
        </w:tc>
        <w:tc>
          <w:tcPr>
            <w:tcW w:w="1701" w:type="dxa"/>
            <w:vAlign w:val="center"/>
          </w:tcPr>
          <w:p w14:paraId="204454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1620642</w:t>
            </w:r>
          </w:p>
        </w:tc>
        <w:tc>
          <w:tcPr>
            <w:tcW w:w="1729" w:type="dxa"/>
            <w:vAlign w:val="center"/>
          </w:tcPr>
          <w:p w14:paraId="1A592A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r>
      <w:tr w14:paraId="0914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15DC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29" w:type="dxa"/>
            <w:vAlign w:val="center"/>
          </w:tcPr>
          <w:p w14:paraId="7A58E7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C8A3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393884</w:t>
            </w:r>
          </w:p>
        </w:tc>
        <w:tc>
          <w:tcPr>
            <w:tcW w:w="1701" w:type="dxa"/>
            <w:vAlign w:val="center"/>
          </w:tcPr>
          <w:p w14:paraId="1F511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701" w:type="dxa"/>
            <w:vAlign w:val="center"/>
          </w:tcPr>
          <w:p w14:paraId="28130D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729" w:type="dxa"/>
            <w:vAlign w:val="center"/>
          </w:tcPr>
          <w:p w14:paraId="24B10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r>
      <w:tr w14:paraId="73318F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9F379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29" w:type="dxa"/>
            <w:vAlign w:val="center"/>
          </w:tcPr>
          <w:p w14:paraId="09AD6C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1205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701" w:type="dxa"/>
            <w:vAlign w:val="center"/>
          </w:tcPr>
          <w:p w14:paraId="16B0DC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701" w:type="dxa"/>
            <w:vAlign w:val="center"/>
          </w:tcPr>
          <w:p w14:paraId="7AEA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729" w:type="dxa"/>
            <w:vAlign w:val="center"/>
          </w:tcPr>
          <w:p w14:paraId="771F20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r>
      <w:tr w14:paraId="47BA47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874C3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29" w:type="dxa"/>
            <w:vAlign w:val="center"/>
          </w:tcPr>
          <w:p w14:paraId="381D36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701" w:type="dxa"/>
            <w:vAlign w:val="center"/>
          </w:tcPr>
          <w:p w14:paraId="0B4CE8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701" w:type="dxa"/>
            <w:vAlign w:val="center"/>
          </w:tcPr>
          <w:p w14:paraId="186E91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701" w:type="dxa"/>
            <w:vAlign w:val="center"/>
          </w:tcPr>
          <w:p w14:paraId="51E46F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729" w:type="dxa"/>
            <w:vAlign w:val="center"/>
          </w:tcPr>
          <w:p w14:paraId="0153C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r>
      <w:tr w14:paraId="624436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1A51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29" w:type="dxa"/>
            <w:vAlign w:val="center"/>
          </w:tcPr>
          <w:p w14:paraId="1A2B26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8DE5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701" w:type="dxa"/>
            <w:vAlign w:val="center"/>
          </w:tcPr>
          <w:p w14:paraId="5ECCC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701" w:type="dxa"/>
            <w:vAlign w:val="center"/>
          </w:tcPr>
          <w:p w14:paraId="4A5A0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729" w:type="dxa"/>
            <w:vAlign w:val="center"/>
          </w:tcPr>
          <w:p w14:paraId="4AA53F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r>
      <w:tr w14:paraId="3D00BD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2172EB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29" w:type="dxa"/>
            <w:vAlign w:val="center"/>
          </w:tcPr>
          <w:p w14:paraId="2B38E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701" w:type="dxa"/>
            <w:vAlign w:val="center"/>
          </w:tcPr>
          <w:p w14:paraId="16E589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701" w:type="dxa"/>
            <w:vAlign w:val="center"/>
          </w:tcPr>
          <w:p w14:paraId="0DE74E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01" w:type="dxa"/>
            <w:vAlign w:val="center"/>
          </w:tcPr>
          <w:p w14:paraId="414E30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729" w:type="dxa"/>
            <w:vAlign w:val="center"/>
          </w:tcPr>
          <w:p w14:paraId="7B5621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r>
      <w:tr w14:paraId="1F35AD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B5C2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29" w:type="dxa"/>
            <w:vAlign w:val="center"/>
          </w:tcPr>
          <w:p w14:paraId="25685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701" w:type="dxa"/>
            <w:vAlign w:val="center"/>
          </w:tcPr>
          <w:p w14:paraId="5874A8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701" w:type="dxa"/>
            <w:vAlign w:val="center"/>
          </w:tcPr>
          <w:p w14:paraId="0CFA8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701" w:type="dxa"/>
            <w:vAlign w:val="center"/>
          </w:tcPr>
          <w:p w14:paraId="24251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729" w:type="dxa"/>
            <w:vAlign w:val="center"/>
          </w:tcPr>
          <w:p w14:paraId="2166A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r>
      <w:tr w14:paraId="097E0A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0A39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29" w:type="dxa"/>
            <w:vAlign w:val="center"/>
          </w:tcPr>
          <w:p w14:paraId="796E8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FBFE5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701" w:type="dxa"/>
            <w:vAlign w:val="center"/>
          </w:tcPr>
          <w:p w14:paraId="386AA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701" w:type="dxa"/>
            <w:vAlign w:val="center"/>
          </w:tcPr>
          <w:p w14:paraId="0F16A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w:t>
            </w:r>
          </w:p>
        </w:tc>
        <w:tc>
          <w:tcPr>
            <w:tcW w:w="1729" w:type="dxa"/>
            <w:vAlign w:val="center"/>
          </w:tcPr>
          <w:p w14:paraId="3F526A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r>
      <w:tr w14:paraId="6C2E1A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74D40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29" w:type="dxa"/>
            <w:vAlign w:val="center"/>
          </w:tcPr>
          <w:p w14:paraId="233602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701" w:type="dxa"/>
            <w:vAlign w:val="center"/>
          </w:tcPr>
          <w:p w14:paraId="0AA44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701" w:type="dxa"/>
            <w:vAlign w:val="center"/>
          </w:tcPr>
          <w:p w14:paraId="5FD62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701" w:type="dxa"/>
            <w:vAlign w:val="center"/>
          </w:tcPr>
          <w:p w14:paraId="34F901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32284672</w:t>
            </w:r>
          </w:p>
        </w:tc>
        <w:tc>
          <w:tcPr>
            <w:tcW w:w="1729" w:type="dxa"/>
            <w:vAlign w:val="center"/>
          </w:tcPr>
          <w:p w14:paraId="529A1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r>
      <w:tr w14:paraId="5D5D3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3A06EF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29" w:type="dxa"/>
            <w:vAlign w:val="center"/>
          </w:tcPr>
          <w:p w14:paraId="52724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B10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701" w:type="dxa"/>
            <w:vAlign w:val="center"/>
          </w:tcPr>
          <w:p w14:paraId="72161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701" w:type="dxa"/>
            <w:vAlign w:val="center"/>
          </w:tcPr>
          <w:p w14:paraId="4E843C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729" w:type="dxa"/>
            <w:vAlign w:val="center"/>
          </w:tcPr>
          <w:p w14:paraId="58AE1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r>
      <w:tr w14:paraId="49E046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958E3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29" w:type="dxa"/>
            <w:vAlign w:val="center"/>
          </w:tcPr>
          <w:p w14:paraId="79B89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701" w:type="dxa"/>
            <w:vAlign w:val="center"/>
          </w:tcPr>
          <w:p w14:paraId="11949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701" w:type="dxa"/>
            <w:vAlign w:val="center"/>
          </w:tcPr>
          <w:p w14:paraId="05C4D8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701" w:type="dxa"/>
            <w:vAlign w:val="center"/>
          </w:tcPr>
          <w:p w14:paraId="62A06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729" w:type="dxa"/>
            <w:vAlign w:val="center"/>
          </w:tcPr>
          <w:p w14:paraId="18E795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r>
      <w:tr w14:paraId="4AC9DA3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404CA0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29" w:type="dxa"/>
            <w:vAlign w:val="center"/>
          </w:tcPr>
          <w:p w14:paraId="7F452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B5E7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701" w:type="dxa"/>
            <w:vAlign w:val="center"/>
          </w:tcPr>
          <w:p w14:paraId="588BB0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701" w:type="dxa"/>
            <w:vAlign w:val="center"/>
          </w:tcPr>
          <w:p w14:paraId="63D519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729" w:type="dxa"/>
            <w:vAlign w:val="center"/>
          </w:tcPr>
          <w:p w14:paraId="73CB5E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r>
      <w:tr w14:paraId="76941F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080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29" w:type="dxa"/>
            <w:vAlign w:val="center"/>
          </w:tcPr>
          <w:p w14:paraId="383A0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4DC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701" w:type="dxa"/>
            <w:vAlign w:val="center"/>
          </w:tcPr>
          <w:p w14:paraId="3A0EC3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701" w:type="dxa"/>
            <w:vAlign w:val="center"/>
          </w:tcPr>
          <w:p w14:paraId="12BC44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729" w:type="dxa"/>
            <w:vAlign w:val="center"/>
          </w:tcPr>
          <w:p w14:paraId="78AE6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r>
      <w:tr w14:paraId="7604E3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4E8453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29" w:type="dxa"/>
            <w:vAlign w:val="center"/>
          </w:tcPr>
          <w:p w14:paraId="2598B0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1AAF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701" w:type="dxa"/>
            <w:vAlign w:val="center"/>
          </w:tcPr>
          <w:p w14:paraId="2DDA2D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701" w:type="dxa"/>
            <w:vAlign w:val="center"/>
          </w:tcPr>
          <w:p w14:paraId="0CB99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729" w:type="dxa"/>
            <w:vAlign w:val="center"/>
          </w:tcPr>
          <w:p w14:paraId="3529EA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r>
      <w:tr w14:paraId="7C93CC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1AEB6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29" w:type="dxa"/>
            <w:vAlign w:val="center"/>
          </w:tcPr>
          <w:p w14:paraId="20015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CBFBA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701" w:type="dxa"/>
            <w:vAlign w:val="center"/>
          </w:tcPr>
          <w:p w14:paraId="413004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701" w:type="dxa"/>
            <w:vAlign w:val="center"/>
          </w:tcPr>
          <w:p w14:paraId="6BAF25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729" w:type="dxa"/>
            <w:vAlign w:val="center"/>
          </w:tcPr>
          <w:p w14:paraId="56A2EB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r>
      <w:tr w14:paraId="3B456E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E83CA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29" w:type="dxa"/>
            <w:vAlign w:val="center"/>
          </w:tcPr>
          <w:p w14:paraId="2D481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463FE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701" w:type="dxa"/>
            <w:vAlign w:val="center"/>
          </w:tcPr>
          <w:p w14:paraId="2BDFF9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701" w:type="dxa"/>
            <w:vAlign w:val="center"/>
          </w:tcPr>
          <w:p w14:paraId="44FCA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729" w:type="dxa"/>
            <w:vAlign w:val="center"/>
          </w:tcPr>
          <w:p w14:paraId="0E117E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r>
      <w:tr w14:paraId="2A446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D06BA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29" w:type="dxa"/>
            <w:vAlign w:val="center"/>
          </w:tcPr>
          <w:p w14:paraId="6F849F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701" w:type="dxa"/>
            <w:vAlign w:val="center"/>
          </w:tcPr>
          <w:p w14:paraId="071E98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701" w:type="dxa"/>
            <w:vAlign w:val="center"/>
          </w:tcPr>
          <w:p w14:paraId="5AA414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701" w:type="dxa"/>
            <w:vAlign w:val="center"/>
          </w:tcPr>
          <w:p w14:paraId="79CDA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3938934</w:t>
            </w:r>
          </w:p>
        </w:tc>
        <w:tc>
          <w:tcPr>
            <w:tcW w:w="1729" w:type="dxa"/>
            <w:vAlign w:val="center"/>
          </w:tcPr>
          <w:p w14:paraId="5EE771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4419676</w:t>
            </w:r>
          </w:p>
        </w:tc>
      </w:tr>
      <w:tr w14:paraId="12BF96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37D9A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29" w:type="dxa"/>
            <w:vAlign w:val="center"/>
          </w:tcPr>
          <w:p w14:paraId="507D06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264449408</w:t>
            </w:r>
          </w:p>
        </w:tc>
        <w:tc>
          <w:tcPr>
            <w:tcW w:w="1701" w:type="dxa"/>
            <w:vAlign w:val="center"/>
          </w:tcPr>
          <w:p w14:paraId="71933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182202752</w:t>
            </w:r>
          </w:p>
        </w:tc>
        <w:tc>
          <w:tcPr>
            <w:tcW w:w="1701" w:type="dxa"/>
            <w:vAlign w:val="center"/>
          </w:tcPr>
          <w:p w14:paraId="1E2E6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187518720</w:t>
            </w:r>
          </w:p>
        </w:tc>
        <w:tc>
          <w:tcPr>
            <w:tcW w:w="1701" w:type="dxa"/>
            <w:vAlign w:val="center"/>
          </w:tcPr>
          <w:p w14:paraId="122E3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729" w:type="dxa"/>
            <w:vAlign w:val="center"/>
          </w:tcPr>
          <w:p w14:paraId="2FC5E7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r>
      <w:tr w14:paraId="270046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5BF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29" w:type="dxa"/>
            <w:vAlign w:val="center"/>
          </w:tcPr>
          <w:p w14:paraId="7B166C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701" w:type="dxa"/>
            <w:vAlign w:val="center"/>
          </w:tcPr>
          <w:p w14:paraId="2E2408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701" w:type="dxa"/>
            <w:vAlign w:val="center"/>
          </w:tcPr>
          <w:p w14:paraId="50780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3536102</w:t>
            </w:r>
          </w:p>
        </w:tc>
        <w:tc>
          <w:tcPr>
            <w:tcW w:w="1701" w:type="dxa"/>
            <w:vAlign w:val="center"/>
          </w:tcPr>
          <w:p w14:paraId="4AF47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4076226</w:t>
            </w:r>
          </w:p>
        </w:tc>
        <w:tc>
          <w:tcPr>
            <w:tcW w:w="1729" w:type="dxa"/>
            <w:vAlign w:val="center"/>
          </w:tcPr>
          <w:p w14:paraId="34AD1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4184738</w:t>
            </w:r>
          </w:p>
        </w:tc>
      </w:tr>
      <w:tr w14:paraId="396475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64A32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29" w:type="dxa"/>
            <w:vAlign w:val="center"/>
          </w:tcPr>
          <w:p w14:paraId="07BED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CEE7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701" w:type="dxa"/>
            <w:vAlign w:val="center"/>
          </w:tcPr>
          <w:p w14:paraId="5616A9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701" w:type="dxa"/>
            <w:vAlign w:val="center"/>
          </w:tcPr>
          <w:p w14:paraId="11213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729" w:type="dxa"/>
            <w:vAlign w:val="center"/>
          </w:tcPr>
          <w:p w14:paraId="3418CF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465362</w:t>
            </w:r>
          </w:p>
        </w:tc>
      </w:tr>
      <w:tr w14:paraId="1BA66A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E735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29" w:type="dxa"/>
            <w:vAlign w:val="center"/>
          </w:tcPr>
          <w:p w14:paraId="6B8CF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603DA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701" w:type="dxa"/>
            <w:vAlign w:val="center"/>
          </w:tcPr>
          <w:p w14:paraId="1FF4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701" w:type="dxa"/>
            <w:vAlign w:val="center"/>
          </w:tcPr>
          <w:p w14:paraId="47BF5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729" w:type="dxa"/>
            <w:vAlign w:val="center"/>
          </w:tcPr>
          <w:p w14:paraId="6CAB0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r>
      <w:tr w14:paraId="6F07F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FC99A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29" w:type="dxa"/>
            <w:vAlign w:val="center"/>
          </w:tcPr>
          <w:p w14:paraId="5414E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6A29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701" w:type="dxa"/>
            <w:vAlign w:val="center"/>
          </w:tcPr>
          <w:p w14:paraId="4AF5D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701" w:type="dxa"/>
            <w:vAlign w:val="center"/>
          </w:tcPr>
          <w:p w14:paraId="6B8B75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329486</w:t>
            </w:r>
          </w:p>
        </w:tc>
        <w:tc>
          <w:tcPr>
            <w:tcW w:w="1729" w:type="dxa"/>
            <w:vAlign w:val="center"/>
          </w:tcPr>
          <w:p w14:paraId="2D70FB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317010</w:t>
            </w:r>
          </w:p>
        </w:tc>
      </w:tr>
      <w:tr w14:paraId="0DBD8A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CF0D6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29" w:type="dxa"/>
            <w:vAlign w:val="center"/>
          </w:tcPr>
          <w:p w14:paraId="3246A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701" w:type="dxa"/>
            <w:vAlign w:val="center"/>
          </w:tcPr>
          <w:p w14:paraId="45EC2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701" w:type="dxa"/>
            <w:vAlign w:val="center"/>
          </w:tcPr>
          <w:p w14:paraId="18863E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701" w:type="dxa"/>
            <w:vAlign w:val="center"/>
          </w:tcPr>
          <w:p w14:paraId="073E3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729" w:type="dxa"/>
            <w:vAlign w:val="center"/>
          </w:tcPr>
          <w:p w14:paraId="33566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84918960</w:t>
            </w:r>
          </w:p>
        </w:tc>
      </w:tr>
      <w:tr w14:paraId="77026A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CF376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29" w:type="dxa"/>
            <w:vAlign w:val="center"/>
          </w:tcPr>
          <w:p w14:paraId="19F4A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701" w:type="dxa"/>
            <w:vAlign w:val="center"/>
          </w:tcPr>
          <w:p w14:paraId="00AA8B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91806080</w:t>
            </w:r>
          </w:p>
        </w:tc>
        <w:tc>
          <w:tcPr>
            <w:tcW w:w="1701" w:type="dxa"/>
            <w:vAlign w:val="center"/>
          </w:tcPr>
          <w:p w14:paraId="46564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701" w:type="dxa"/>
            <w:vAlign w:val="center"/>
          </w:tcPr>
          <w:p w14:paraId="15535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729" w:type="dxa"/>
            <w:vAlign w:val="center"/>
          </w:tcPr>
          <w:p w14:paraId="34400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37201408</w:t>
            </w:r>
          </w:p>
        </w:tc>
      </w:tr>
      <w:tr w14:paraId="177146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5CABD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29" w:type="dxa"/>
            <w:vAlign w:val="center"/>
          </w:tcPr>
          <w:p w14:paraId="1D5F0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701" w:type="dxa"/>
            <w:vAlign w:val="center"/>
          </w:tcPr>
          <w:p w14:paraId="1D0AEF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701" w:type="dxa"/>
            <w:vAlign w:val="center"/>
          </w:tcPr>
          <w:p w14:paraId="681BE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701" w:type="dxa"/>
            <w:vAlign w:val="center"/>
          </w:tcPr>
          <w:p w14:paraId="202AD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729" w:type="dxa"/>
            <w:vAlign w:val="center"/>
          </w:tcPr>
          <w:p w14:paraId="171093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r>
      <w:tr w14:paraId="30D5CD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2C142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29" w:type="dxa"/>
            <w:vAlign w:val="center"/>
          </w:tcPr>
          <w:p w14:paraId="66578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FC0B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701" w:type="dxa"/>
            <w:vAlign w:val="center"/>
          </w:tcPr>
          <w:p w14:paraId="52C7D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701" w:type="dxa"/>
            <w:vAlign w:val="center"/>
          </w:tcPr>
          <w:p w14:paraId="4FB23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729" w:type="dxa"/>
            <w:vAlign w:val="center"/>
          </w:tcPr>
          <w:p w14:paraId="0B2809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r>
      <w:tr w14:paraId="2ACBDE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547E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29" w:type="dxa"/>
            <w:vAlign w:val="center"/>
          </w:tcPr>
          <w:p w14:paraId="5E0958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701" w:type="dxa"/>
            <w:vAlign w:val="center"/>
          </w:tcPr>
          <w:p w14:paraId="0D24E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701" w:type="dxa"/>
            <w:vAlign w:val="center"/>
          </w:tcPr>
          <w:p w14:paraId="24C851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701" w:type="dxa"/>
            <w:vAlign w:val="center"/>
          </w:tcPr>
          <w:p w14:paraId="76B6EB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729" w:type="dxa"/>
            <w:vAlign w:val="center"/>
          </w:tcPr>
          <w:p w14:paraId="1628BD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r>
      <w:tr w14:paraId="4B199C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09064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29" w:type="dxa"/>
            <w:vAlign w:val="center"/>
          </w:tcPr>
          <w:p w14:paraId="1F04F8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919C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701" w:type="dxa"/>
            <w:vAlign w:val="center"/>
          </w:tcPr>
          <w:p w14:paraId="4450A3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701" w:type="dxa"/>
            <w:vAlign w:val="center"/>
          </w:tcPr>
          <w:p w14:paraId="2C8E6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729" w:type="dxa"/>
            <w:vAlign w:val="center"/>
          </w:tcPr>
          <w:p w14:paraId="717BBF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r>
      <w:tr w14:paraId="26772B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933D6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29" w:type="dxa"/>
            <w:vAlign w:val="center"/>
          </w:tcPr>
          <w:p w14:paraId="7CA6F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01" w:type="dxa"/>
            <w:vAlign w:val="center"/>
          </w:tcPr>
          <w:p w14:paraId="1001F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701" w:type="dxa"/>
            <w:vAlign w:val="center"/>
          </w:tcPr>
          <w:p w14:paraId="18B8B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701" w:type="dxa"/>
            <w:vAlign w:val="center"/>
          </w:tcPr>
          <w:p w14:paraId="7A306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729" w:type="dxa"/>
            <w:vAlign w:val="center"/>
          </w:tcPr>
          <w:p w14:paraId="6F957F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r>
      <w:tr w14:paraId="26C432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63F5A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29" w:type="dxa"/>
            <w:vAlign w:val="center"/>
          </w:tcPr>
          <w:p w14:paraId="4684A6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701" w:type="dxa"/>
            <w:vAlign w:val="center"/>
          </w:tcPr>
          <w:p w14:paraId="1E3CCE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701" w:type="dxa"/>
            <w:vAlign w:val="center"/>
          </w:tcPr>
          <w:p w14:paraId="1B030B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701" w:type="dxa"/>
            <w:vAlign w:val="center"/>
          </w:tcPr>
          <w:p w14:paraId="04853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729" w:type="dxa"/>
            <w:vAlign w:val="center"/>
          </w:tcPr>
          <w:p w14:paraId="323FF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r>
      <w:tr w14:paraId="0DA9DA7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0FAC87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29" w:type="dxa"/>
            <w:vAlign w:val="center"/>
          </w:tcPr>
          <w:p w14:paraId="65FE5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701" w:type="dxa"/>
            <w:vAlign w:val="center"/>
          </w:tcPr>
          <w:p w14:paraId="17CEBF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701" w:type="dxa"/>
            <w:vAlign w:val="center"/>
          </w:tcPr>
          <w:p w14:paraId="510C4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01" w:type="dxa"/>
            <w:vAlign w:val="center"/>
          </w:tcPr>
          <w:p w14:paraId="5B4E9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729" w:type="dxa"/>
            <w:vAlign w:val="center"/>
          </w:tcPr>
          <w:p w14:paraId="4BA57F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r>
      <w:tr w14:paraId="528B31C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67270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29" w:type="dxa"/>
            <w:vAlign w:val="center"/>
          </w:tcPr>
          <w:p w14:paraId="71D24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AA31C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0B324F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75E8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205D8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79C8F7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752BE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29" w:type="dxa"/>
            <w:vAlign w:val="center"/>
          </w:tcPr>
          <w:p w14:paraId="4D9A2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701" w:type="dxa"/>
            <w:vAlign w:val="center"/>
          </w:tcPr>
          <w:p w14:paraId="543E25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701" w:type="dxa"/>
            <w:vAlign w:val="center"/>
          </w:tcPr>
          <w:p w14:paraId="415A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701" w:type="dxa"/>
            <w:vAlign w:val="center"/>
          </w:tcPr>
          <w:p w14:paraId="11000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729" w:type="dxa"/>
            <w:vAlign w:val="center"/>
          </w:tcPr>
          <w:p w14:paraId="665659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5194934</w:t>
            </w:r>
          </w:p>
        </w:tc>
      </w:tr>
      <w:tr w14:paraId="02400D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22B77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29" w:type="dxa"/>
            <w:vAlign w:val="center"/>
          </w:tcPr>
          <w:p w14:paraId="27862E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701" w:type="dxa"/>
            <w:vAlign w:val="center"/>
          </w:tcPr>
          <w:p w14:paraId="57DF8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701" w:type="dxa"/>
            <w:vAlign w:val="center"/>
          </w:tcPr>
          <w:p w14:paraId="75EB33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701" w:type="dxa"/>
            <w:vAlign w:val="center"/>
          </w:tcPr>
          <w:p w14:paraId="42DE99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729" w:type="dxa"/>
            <w:vAlign w:val="center"/>
          </w:tcPr>
          <w:p w14:paraId="206DED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r>
      <w:tr w14:paraId="256526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FA4068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29" w:type="dxa"/>
            <w:vAlign w:val="center"/>
          </w:tcPr>
          <w:p w14:paraId="42386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701" w:type="dxa"/>
            <w:vAlign w:val="center"/>
          </w:tcPr>
          <w:p w14:paraId="4D261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701" w:type="dxa"/>
            <w:vAlign w:val="center"/>
          </w:tcPr>
          <w:p w14:paraId="3CFFDA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8F7F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63499A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247FBF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9CEC5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29" w:type="dxa"/>
            <w:vAlign w:val="center"/>
          </w:tcPr>
          <w:p w14:paraId="7113AA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C97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701" w:type="dxa"/>
            <w:vAlign w:val="center"/>
          </w:tcPr>
          <w:p w14:paraId="1D7BA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701" w:type="dxa"/>
            <w:vAlign w:val="center"/>
          </w:tcPr>
          <w:p w14:paraId="25C72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729" w:type="dxa"/>
            <w:vAlign w:val="center"/>
          </w:tcPr>
          <w:p w14:paraId="723905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22587672</w:t>
            </w:r>
          </w:p>
        </w:tc>
      </w:tr>
      <w:tr w14:paraId="661B53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7A8D0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29" w:type="dxa"/>
            <w:vAlign w:val="center"/>
          </w:tcPr>
          <w:p w14:paraId="0E394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701" w:type="dxa"/>
            <w:vAlign w:val="center"/>
          </w:tcPr>
          <w:p w14:paraId="31405E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701" w:type="dxa"/>
            <w:vAlign w:val="center"/>
          </w:tcPr>
          <w:p w14:paraId="23772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701" w:type="dxa"/>
            <w:vAlign w:val="center"/>
          </w:tcPr>
          <w:p w14:paraId="2C6278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c>
          <w:tcPr>
            <w:tcW w:w="1729" w:type="dxa"/>
            <w:vAlign w:val="center"/>
          </w:tcPr>
          <w:p w14:paraId="4B41B1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2269390</w:t>
            </w:r>
          </w:p>
        </w:tc>
      </w:tr>
      <w:tr w14:paraId="1EB780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4010C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29" w:type="dxa"/>
            <w:vAlign w:val="center"/>
          </w:tcPr>
          <w:p w14:paraId="3259E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701" w:type="dxa"/>
            <w:vAlign w:val="center"/>
          </w:tcPr>
          <w:p w14:paraId="1A106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701" w:type="dxa"/>
            <w:vAlign w:val="center"/>
          </w:tcPr>
          <w:p w14:paraId="2021E4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701" w:type="dxa"/>
            <w:vAlign w:val="center"/>
          </w:tcPr>
          <w:p w14:paraId="5A5CC5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729" w:type="dxa"/>
            <w:vAlign w:val="center"/>
          </w:tcPr>
          <w:p w14:paraId="1D9C14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r>
      <w:tr w14:paraId="3114254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4138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29" w:type="dxa"/>
            <w:vAlign w:val="center"/>
          </w:tcPr>
          <w:p w14:paraId="2F39F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701" w:type="dxa"/>
            <w:vAlign w:val="center"/>
          </w:tcPr>
          <w:p w14:paraId="0FBCBC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701" w:type="dxa"/>
            <w:vAlign w:val="center"/>
          </w:tcPr>
          <w:p w14:paraId="23C9FF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2337262</w:t>
            </w:r>
          </w:p>
        </w:tc>
        <w:tc>
          <w:tcPr>
            <w:tcW w:w="1701" w:type="dxa"/>
            <w:vAlign w:val="center"/>
          </w:tcPr>
          <w:p w14:paraId="13C601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c>
          <w:tcPr>
            <w:tcW w:w="1729" w:type="dxa"/>
            <w:vAlign w:val="center"/>
          </w:tcPr>
          <w:p w14:paraId="4BFC86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2683862</w:t>
            </w:r>
          </w:p>
        </w:tc>
      </w:tr>
      <w:tr w14:paraId="7D3AC6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C8217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29" w:type="dxa"/>
            <w:vAlign w:val="center"/>
          </w:tcPr>
          <w:p w14:paraId="76487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4F0EA7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701" w:type="dxa"/>
            <w:vAlign w:val="center"/>
          </w:tcPr>
          <w:p w14:paraId="54F7E9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701" w:type="dxa"/>
            <w:vAlign w:val="center"/>
          </w:tcPr>
          <w:p w14:paraId="29CC9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729" w:type="dxa"/>
            <w:vAlign w:val="center"/>
          </w:tcPr>
          <w:p w14:paraId="04862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r>
      <w:tr w14:paraId="4DB0F2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0A22BB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29" w:type="dxa"/>
            <w:vAlign w:val="center"/>
          </w:tcPr>
          <w:p w14:paraId="60D14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3D386E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701" w:type="dxa"/>
            <w:vAlign w:val="center"/>
          </w:tcPr>
          <w:p w14:paraId="49D31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4490496</w:t>
            </w:r>
          </w:p>
        </w:tc>
        <w:tc>
          <w:tcPr>
            <w:tcW w:w="1701" w:type="dxa"/>
            <w:vAlign w:val="center"/>
          </w:tcPr>
          <w:p w14:paraId="090597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6514560</w:t>
            </w:r>
          </w:p>
        </w:tc>
        <w:tc>
          <w:tcPr>
            <w:tcW w:w="1729" w:type="dxa"/>
            <w:vAlign w:val="center"/>
          </w:tcPr>
          <w:p w14:paraId="5A5A1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8606208</w:t>
            </w:r>
          </w:p>
        </w:tc>
      </w:tr>
      <w:tr w14:paraId="6E2F46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C00F2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29" w:type="dxa"/>
            <w:vAlign w:val="center"/>
          </w:tcPr>
          <w:p w14:paraId="5BDFC5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701" w:type="dxa"/>
            <w:vAlign w:val="center"/>
          </w:tcPr>
          <w:p w14:paraId="4CBB93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701" w:type="dxa"/>
            <w:vAlign w:val="center"/>
          </w:tcPr>
          <w:p w14:paraId="5DD845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33286976</w:t>
            </w:r>
          </w:p>
        </w:tc>
        <w:tc>
          <w:tcPr>
            <w:tcW w:w="1701" w:type="dxa"/>
            <w:vAlign w:val="center"/>
          </w:tcPr>
          <w:p w14:paraId="633E75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35909280</w:t>
            </w:r>
          </w:p>
        </w:tc>
        <w:tc>
          <w:tcPr>
            <w:tcW w:w="1729" w:type="dxa"/>
            <w:vAlign w:val="center"/>
          </w:tcPr>
          <w:p w14:paraId="0D58BB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r>
      <w:tr w14:paraId="7A26D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9FB91B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29" w:type="dxa"/>
            <w:vAlign w:val="center"/>
          </w:tcPr>
          <w:p w14:paraId="64AF6A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29294592</w:t>
            </w:r>
          </w:p>
        </w:tc>
        <w:tc>
          <w:tcPr>
            <w:tcW w:w="1701" w:type="dxa"/>
            <w:vAlign w:val="center"/>
          </w:tcPr>
          <w:p w14:paraId="06EBB2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701" w:type="dxa"/>
            <w:vAlign w:val="center"/>
          </w:tcPr>
          <w:p w14:paraId="2DF2C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701" w:type="dxa"/>
            <w:vAlign w:val="center"/>
          </w:tcPr>
          <w:p w14:paraId="26E098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729" w:type="dxa"/>
            <w:vAlign w:val="center"/>
          </w:tcPr>
          <w:p w14:paraId="39E4CC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r>
      <w:tr w14:paraId="5F10DC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688717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29" w:type="dxa"/>
            <w:vAlign w:val="center"/>
          </w:tcPr>
          <w:p w14:paraId="27EC4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51ED1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701" w:type="dxa"/>
            <w:vAlign w:val="center"/>
          </w:tcPr>
          <w:p w14:paraId="48B2B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701" w:type="dxa"/>
            <w:vAlign w:val="center"/>
          </w:tcPr>
          <w:p w14:paraId="15D78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729" w:type="dxa"/>
            <w:vAlign w:val="center"/>
          </w:tcPr>
          <w:p w14:paraId="1E402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r>
      <w:tr w14:paraId="5FDCFF8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539CA2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29" w:type="dxa"/>
            <w:vAlign w:val="center"/>
          </w:tcPr>
          <w:p w14:paraId="7F8B7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701" w:type="dxa"/>
            <w:vAlign w:val="center"/>
          </w:tcPr>
          <w:p w14:paraId="2B329B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701" w:type="dxa"/>
            <w:vAlign w:val="center"/>
          </w:tcPr>
          <w:p w14:paraId="42523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701" w:type="dxa"/>
            <w:vAlign w:val="center"/>
          </w:tcPr>
          <w:p w14:paraId="65CCF0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729" w:type="dxa"/>
            <w:vAlign w:val="center"/>
          </w:tcPr>
          <w:p w14:paraId="14B18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r>
      <w:tr w14:paraId="0DF341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AE2A5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29" w:type="dxa"/>
            <w:vAlign w:val="center"/>
          </w:tcPr>
          <w:p w14:paraId="40111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18EB67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2AABE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620A3D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29" w:type="dxa"/>
            <w:vAlign w:val="center"/>
          </w:tcPr>
          <w:p w14:paraId="32B438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r>
      <w:tr w14:paraId="6276BC5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6C6DF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29" w:type="dxa"/>
            <w:vAlign w:val="center"/>
          </w:tcPr>
          <w:p w14:paraId="013419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701" w:type="dxa"/>
            <w:vAlign w:val="center"/>
          </w:tcPr>
          <w:p w14:paraId="0338D6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701" w:type="dxa"/>
            <w:vAlign w:val="center"/>
          </w:tcPr>
          <w:p w14:paraId="257CFE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67392</w:t>
            </w:r>
          </w:p>
        </w:tc>
        <w:tc>
          <w:tcPr>
            <w:tcW w:w="1701" w:type="dxa"/>
            <w:vAlign w:val="center"/>
          </w:tcPr>
          <w:p w14:paraId="47F899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729" w:type="dxa"/>
            <w:vAlign w:val="center"/>
          </w:tcPr>
          <w:p w14:paraId="191C9B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r>
      <w:tr w14:paraId="10710E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133565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29" w:type="dxa"/>
            <w:vAlign w:val="center"/>
          </w:tcPr>
          <w:p w14:paraId="11832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701" w:type="dxa"/>
            <w:vAlign w:val="center"/>
          </w:tcPr>
          <w:p w14:paraId="07123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701" w:type="dxa"/>
            <w:vAlign w:val="center"/>
          </w:tcPr>
          <w:p w14:paraId="061195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701" w:type="dxa"/>
            <w:vAlign w:val="center"/>
          </w:tcPr>
          <w:p w14:paraId="329A70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729" w:type="dxa"/>
            <w:vAlign w:val="center"/>
          </w:tcPr>
          <w:p w14:paraId="460E3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r>
      <w:tr w14:paraId="19961D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3CF063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29" w:type="dxa"/>
            <w:vAlign w:val="center"/>
          </w:tcPr>
          <w:p w14:paraId="4457D0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701" w:type="dxa"/>
            <w:vAlign w:val="center"/>
          </w:tcPr>
          <w:p w14:paraId="45DE3C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53D1F1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852966</w:t>
            </w:r>
          </w:p>
        </w:tc>
        <w:tc>
          <w:tcPr>
            <w:tcW w:w="1701" w:type="dxa"/>
            <w:vAlign w:val="center"/>
          </w:tcPr>
          <w:p w14:paraId="1DFA2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1249322</w:t>
            </w:r>
          </w:p>
        </w:tc>
        <w:tc>
          <w:tcPr>
            <w:tcW w:w="1729" w:type="dxa"/>
            <w:vAlign w:val="center"/>
          </w:tcPr>
          <w:p w14:paraId="0B8DCC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1517236</w:t>
            </w:r>
          </w:p>
        </w:tc>
      </w:tr>
      <w:tr w14:paraId="27E227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770CCC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29" w:type="dxa"/>
            <w:vAlign w:val="center"/>
          </w:tcPr>
          <w:p w14:paraId="5B74A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701" w:type="dxa"/>
            <w:vAlign w:val="center"/>
          </w:tcPr>
          <w:p w14:paraId="49C10E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701" w:type="dxa"/>
            <w:vAlign w:val="center"/>
          </w:tcPr>
          <w:p w14:paraId="608742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701" w:type="dxa"/>
            <w:vAlign w:val="center"/>
          </w:tcPr>
          <w:p w14:paraId="4949E9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729" w:type="dxa"/>
            <w:vAlign w:val="center"/>
          </w:tcPr>
          <w:p w14:paraId="55DA8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7065600</w:t>
            </w:r>
          </w:p>
        </w:tc>
      </w:tr>
      <w:tr w14:paraId="09EA50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94" w:type="dxa"/>
            <w:vAlign w:val="center"/>
          </w:tcPr>
          <w:p w14:paraId="456ABE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29" w:type="dxa"/>
            <w:vAlign w:val="center"/>
          </w:tcPr>
          <w:p w14:paraId="1EA5CB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701" w:type="dxa"/>
            <w:vAlign w:val="center"/>
          </w:tcPr>
          <w:p w14:paraId="72BA30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701" w:type="dxa"/>
            <w:vAlign w:val="center"/>
          </w:tcPr>
          <w:p w14:paraId="0B38D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701" w:type="dxa"/>
            <w:vAlign w:val="center"/>
          </w:tcPr>
          <w:p w14:paraId="057059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729" w:type="dxa"/>
            <w:vAlign w:val="center"/>
          </w:tcPr>
          <w:p w14:paraId="6D4CEA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1112288</w:t>
            </w:r>
          </w:p>
        </w:tc>
      </w:tr>
    </w:tbl>
    <w:p w14:paraId="383512F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 xml:space="preserve">A.3 </w:t>
      </w:r>
      <w:r>
        <w:rPr>
          <w:rFonts w:hint="eastAsia" w:ascii="Times New Roman" w:hAnsi="Times New Roman" w:eastAsia="宋体" w:cs="Times New Roman"/>
          <w:b/>
          <w:sz w:val="24"/>
        </w:rPr>
        <w:t>问题三：无L2与只读Cache两种配置</w:t>
      </w:r>
    </w:p>
    <w:p w14:paraId="38B4D909">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 xml:space="preserve">无 L2 方案记为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，其逐核 Makespan 和新增 COPY 见表 A-3、A-4。下列五表同时列出 L2 独立选优 </w:t>
      </w:r>
      <m:oMath>
        <m:sSub>
          <m:sSubPr/>
          <m:e>
            <m:r>
              <m:rPr/>
              <w:rPr>
                <w:rFonts w:ascii="Cambria Math" w:hAnsi="Cambria Math" w:eastAsia="宋体"/>
                <w:sz w:val="24"/>
                <w:szCs w:val="24"/>
              </w:rPr>
              <m:t>P</m:t>
            </m:r>
          </m:e>
          <m:sub>
            <m:r>
              <m:rPr/>
              <w:rPr>
                <w:rFonts w:ascii="Cambria Math" w:hAnsi="Cambria Math" w:eastAsia="宋体"/>
                <w:sz w:val="24"/>
                <w:szCs w:val="24"/>
              </w:rPr>
              <m:t>L</m:t>
            </m:r>
          </m:sub>
        </m:sSub>
      </m:oMath>
      <w:r>
        <w:rPr>
          <w:rFonts w:ascii="Times New Roman" w:hAnsi="Times New Roman" w:eastAsia="宋体" w:cs="Times New Roman"/>
          <w:b w:val="0"/>
          <w:sz w:val="24"/>
        </w:rPr>
        <w:t xml:space="preserve"> 的时间、新增量和命中率，以及固定 </w:t>
      </w:r>
      <m:oMath>
        <m:sSub>
          <m:sSubPr/>
          <m:e>
            <m:r>
              <m:rPr/>
              <w:rPr>
                <w:rFonts w:ascii="Cambria Math" w:hAnsi="Cambria Math" w:eastAsia="宋体"/>
                <w:sz w:val="24"/>
                <w:szCs w:val="24"/>
              </w:rPr>
              <m:t>P</m:t>
            </m:r>
          </m:e>
          <m:sub>
            <m:r>
              <m:rPr/>
              <w:rPr>
                <w:rFonts w:ascii="Cambria Math" w:hAnsi="Cambria Math" w:eastAsia="宋体"/>
                <w:sz w:val="24"/>
                <w:szCs w:val="24"/>
              </w:rPr>
              <m:t>B</m:t>
            </m:r>
          </m:sub>
        </m:sSub>
      </m:oMath>
      <w:r>
        <w:rPr>
          <w:rFonts w:ascii="Times New Roman" w:hAnsi="Times New Roman" w:eastAsia="宋体" w:cs="Times New Roman"/>
          <w:b w:val="0"/>
          <w:sz w:val="24"/>
        </w:rPr>
        <w:t xml:space="preserve"> 开启 L2 后的时间与命中率；无 L2 配置不存在缓存命中指标，记为不适用。表内所有数值均沿用原始逐例记录。</w:t>
      </w:r>
    </w:p>
    <w:p w14:paraId="5A166FFB">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表A-5</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问题三逐例结果（1核）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55129F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170D5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39C7D8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9CD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22D0B4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0B9EEC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50C1C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6C69F5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B1C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91BF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7B75E6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9B7C8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63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233110</w:t>
            </w:r>
          </w:p>
        </w:tc>
        <w:tc>
          <w:tcPr>
            <w:tcW w:w="1701" w:type="dxa"/>
            <w:vAlign w:val="center"/>
          </w:tcPr>
          <w:p w14:paraId="12077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7AFC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0C52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1223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08CD2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FF6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A49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261945</w:t>
            </w:r>
          </w:p>
        </w:tc>
        <w:tc>
          <w:tcPr>
            <w:tcW w:w="1701" w:type="dxa"/>
            <w:vAlign w:val="center"/>
          </w:tcPr>
          <w:p w14:paraId="186315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3F3A3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1931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8CE9F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1B9B8E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5BA89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3382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548159</w:t>
            </w:r>
          </w:p>
        </w:tc>
        <w:tc>
          <w:tcPr>
            <w:tcW w:w="1701" w:type="dxa"/>
            <w:vAlign w:val="center"/>
          </w:tcPr>
          <w:p w14:paraId="08013A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FF798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9050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6B763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5D9889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3C41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DDE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392357</w:t>
            </w:r>
          </w:p>
        </w:tc>
        <w:tc>
          <w:tcPr>
            <w:tcW w:w="1701" w:type="dxa"/>
            <w:vAlign w:val="center"/>
          </w:tcPr>
          <w:p w14:paraId="7B3CE2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60F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761F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F3D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516AB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28D2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2FEE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83323</w:t>
            </w:r>
          </w:p>
        </w:tc>
        <w:tc>
          <w:tcPr>
            <w:tcW w:w="1701" w:type="dxa"/>
            <w:vAlign w:val="center"/>
          </w:tcPr>
          <w:p w14:paraId="1B04F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E045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6EEB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74A1F8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7B42F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166044</w:t>
            </w:r>
          </w:p>
        </w:tc>
        <w:tc>
          <w:tcPr>
            <w:tcW w:w="1644" w:type="dxa"/>
            <w:vAlign w:val="center"/>
          </w:tcPr>
          <w:p w14:paraId="0E0B68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c>
          <w:tcPr>
            <w:tcW w:w="1871" w:type="dxa"/>
            <w:vAlign w:val="center"/>
          </w:tcPr>
          <w:p w14:paraId="78CF23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76373</w:t>
            </w:r>
          </w:p>
        </w:tc>
        <w:tc>
          <w:tcPr>
            <w:tcW w:w="1701" w:type="dxa"/>
            <w:vAlign w:val="center"/>
          </w:tcPr>
          <w:p w14:paraId="3736C7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6.4862</w:t>
            </w:r>
          </w:p>
        </w:tc>
      </w:tr>
      <w:tr w14:paraId="498435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617A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79C67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54D935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5A1D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149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1012562</w:t>
            </w:r>
          </w:p>
        </w:tc>
        <w:tc>
          <w:tcPr>
            <w:tcW w:w="1701" w:type="dxa"/>
            <w:vAlign w:val="center"/>
          </w:tcPr>
          <w:p w14:paraId="0DC9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6630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E394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1F81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38F8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76819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22D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487605</w:t>
            </w:r>
          </w:p>
        </w:tc>
        <w:tc>
          <w:tcPr>
            <w:tcW w:w="1701" w:type="dxa"/>
            <w:vAlign w:val="center"/>
          </w:tcPr>
          <w:p w14:paraId="4FE82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CCF57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0B4D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728BB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9D790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327048</w:t>
            </w:r>
          </w:p>
        </w:tc>
        <w:tc>
          <w:tcPr>
            <w:tcW w:w="1644" w:type="dxa"/>
            <w:vAlign w:val="center"/>
          </w:tcPr>
          <w:p w14:paraId="6E22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c>
          <w:tcPr>
            <w:tcW w:w="1871" w:type="dxa"/>
            <w:vAlign w:val="center"/>
          </w:tcPr>
          <w:p w14:paraId="6507E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146683</w:t>
            </w:r>
          </w:p>
        </w:tc>
        <w:tc>
          <w:tcPr>
            <w:tcW w:w="1701" w:type="dxa"/>
            <w:vAlign w:val="center"/>
          </w:tcPr>
          <w:p w14:paraId="6F43FA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7.4819</w:t>
            </w:r>
          </w:p>
        </w:tc>
      </w:tr>
      <w:tr w14:paraId="1A10B6B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FEBD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9197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11E8E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63892</w:t>
            </w:r>
          </w:p>
        </w:tc>
        <w:tc>
          <w:tcPr>
            <w:tcW w:w="1644" w:type="dxa"/>
            <w:vAlign w:val="center"/>
          </w:tcPr>
          <w:p w14:paraId="6642D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1842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86057</w:t>
            </w:r>
          </w:p>
        </w:tc>
        <w:tc>
          <w:tcPr>
            <w:tcW w:w="1701" w:type="dxa"/>
            <w:vAlign w:val="center"/>
          </w:tcPr>
          <w:p w14:paraId="00D10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47E5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44F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5FAB38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45587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17FF2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755A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184697</w:t>
            </w:r>
          </w:p>
        </w:tc>
        <w:tc>
          <w:tcPr>
            <w:tcW w:w="1701" w:type="dxa"/>
            <w:vAlign w:val="center"/>
          </w:tcPr>
          <w:p w14:paraId="1524CE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971C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DDDE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FAC6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76598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6380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561C3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51532</w:t>
            </w:r>
          </w:p>
        </w:tc>
        <w:tc>
          <w:tcPr>
            <w:tcW w:w="1701" w:type="dxa"/>
            <w:vAlign w:val="center"/>
          </w:tcPr>
          <w:p w14:paraId="28501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7DF8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52FD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3FE15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71994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44AB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BF82A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263949</w:t>
            </w:r>
          </w:p>
        </w:tc>
        <w:tc>
          <w:tcPr>
            <w:tcW w:w="1701" w:type="dxa"/>
            <w:vAlign w:val="center"/>
          </w:tcPr>
          <w:p w14:paraId="06F0C6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4D922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49FC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10F07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3CE78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71010720</w:t>
            </w:r>
          </w:p>
        </w:tc>
        <w:tc>
          <w:tcPr>
            <w:tcW w:w="1644" w:type="dxa"/>
            <w:vAlign w:val="center"/>
          </w:tcPr>
          <w:p w14:paraId="0735A3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c>
          <w:tcPr>
            <w:tcW w:w="1871" w:type="dxa"/>
            <w:vAlign w:val="center"/>
          </w:tcPr>
          <w:p w14:paraId="677424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17689602</w:t>
            </w:r>
          </w:p>
        </w:tc>
        <w:tc>
          <w:tcPr>
            <w:tcW w:w="1701" w:type="dxa"/>
            <w:vAlign w:val="center"/>
          </w:tcPr>
          <w:p w14:paraId="202FE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12.2910</w:t>
            </w:r>
          </w:p>
        </w:tc>
      </w:tr>
      <w:tr w14:paraId="708B20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C2FB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7762E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20BEA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873464</w:t>
            </w:r>
          </w:p>
        </w:tc>
        <w:tc>
          <w:tcPr>
            <w:tcW w:w="1644" w:type="dxa"/>
            <w:vAlign w:val="center"/>
          </w:tcPr>
          <w:p w14:paraId="58A5F7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c>
          <w:tcPr>
            <w:tcW w:w="1871" w:type="dxa"/>
            <w:vAlign w:val="center"/>
          </w:tcPr>
          <w:p w14:paraId="63C1BB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156783</w:t>
            </w:r>
          </w:p>
        </w:tc>
        <w:tc>
          <w:tcPr>
            <w:tcW w:w="1701" w:type="dxa"/>
            <w:vAlign w:val="center"/>
          </w:tcPr>
          <w:p w14:paraId="0D42B2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15.4479</w:t>
            </w:r>
          </w:p>
        </w:tc>
      </w:tr>
      <w:tr w14:paraId="426884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8A64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DDDA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22C05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8FEC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7C3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7715523</w:t>
            </w:r>
          </w:p>
        </w:tc>
        <w:tc>
          <w:tcPr>
            <w:tcW w:w="1701" w:type="dxa"/>
            <w:vAlign w:val="center"/>
          </w:tcPr>
          <w:p w14:paraId="4595A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BF53E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2EF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02B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00C98C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6C60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EC3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155189</w:t>
            </w:r>
          </w:p>
        </w:tc>
        <w:tc>
          <w:tcPr>
            <w:tcW w:w="1701" w:type="dxa"/>
            <w:vAlign w:val="center"/>
          </w:tcPr>
          <w:p w14:paraId="4A97A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2BFA8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2F6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20D69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6D3B9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1970176</w:t>
            </w:r>
          </w:p>
        </w:tc>
        <w:tc>
          <w:tcPr>
            <w:tcW w:w="1644" w:type="dxa"/>
            <w:vAlign w:val="center"/>
          </w:tcPr>
          <w:p w14:paraId="40E7D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c>
          <w:tcPr>
            <w:tcW w:w="1871" w:type="dxa"/>
            <w:vAlign w:val="center"/>
          </w:tcPr>
          <w:p w14:paraId="50C31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1003110</w:t>
            </w:r>
          </w:p>
        </w:tc>
        <w:tc>
          <w:tcPr>
            <w:tcW w:w="1701" w:type="dxa"/>
            <w:vAlign w:val="center"/>
          </w:tcPr>
          <w:p w14:paraId="3187F8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34.3750</w:t>
            </w:r>
          </w:p>
        </w:tc>
      </w:tr>
      <w:tr w14:paraId="2198106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961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DBE2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2314A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315392</w:t>
            </w:r>
          </w:p>
        </w:tc>
        <w:tc>
          <w:tcPr>
            <w:tcW w:w="1644" w:type="dxa"/>
            <w:vAlign w:val="center"/>
          </w:tcPr>
          <w:p w14:paraId="1C850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c>
          <w:tcPr>
            <w:tcW w:w="1871" w:type="dxa"/>
            <w:vAlign w:val="center"/>
          </w:tcPr>
          <w:p w14:paraId="3A8F00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74026</w:t>
            </w:r>
          </w:p>
        </w:tc>
        <w:tc>
          <w:tcPr>
            <w:tcW w:w="1701" w:type="dxa"/>
            <w:vAlign w:val="center"/>
          </w:tcPr>
          <w:p w14:paraId="1E54C1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4.7471</w:t>
            </w:r>
          </w:p>
        </w:tc>
      </w:tr>
      <w:tr w14:paraId="3DAA88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BAAA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8A4A3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5BB17A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66E8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73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532746</w:t>
            </w:r>
          </w:p>
        </w:tc>
        <w:tc>
          <w:tcPr>
            <w:tcW w:w="1701" w:type="dxa"/>
            <w:vAlign w:val="center"/>
          </w:tcPr>
          <w:p w14:paraId="133DC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F7661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812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67D0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5920F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4501504</w:t>
            </w:r>
          </w:p>
        </w:tc>
        <w:tc>
          <w:tcPr>
            <w:tcW w:w="1644" w:type="dxa"/>
            <w:vAlign w:val="center"/>
          </w:tcPr>
          <w:p w14:paraId="248DF9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c>
          <w:tcPr>
            <w:tcW w:w="1871" w:type="dxa"/>
            <w:vAlign w:val="center"/>
          </w:tcPr>
          <w:p w14:paraId="67094B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6558837</w:t>
            </w:r>
          </w:p>
        </w:tc>
        <w:tc>
          <w:tcPr>
            <w:tcW w:w="1701" w:type="dxa"/>
            <w:vAlign w:val="center"/>
          </w:tcPr>
          <w:p w14:paraId="7F239B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50.0597</w:t>
            </w:r>
          </w:p>
        </w:tc>
      </w:tr>
      <w:tr w14:paraId="757854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9D2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77A2F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690FFA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1887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5BE7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56750</w:t>
            </w:r>
          </w:p>
        </w:tc>
        <w:tc>
          <w:tcPr>
            <w:tcW w:w="1701" w:type="dxa"/>
            <w:vAlign w:val="center"/>
          </w:tcPr>
          <w:p w14:paraId="011746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D954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EC34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538AF1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4C6366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1100056</w:t>
            </w:r>
          </w:p>
        </w:tc>
        <w:tc>
          <w:tcPr>
            <w:tcW w:w="1644" w:type="dxa"/>
            <w:vAlign w:val="center"/>
          </w:tcPr>
          <w:p w14:paraId="31DC32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c>
          <w:tcPr>
            <w:tcW w:w="1871" w:type="dxa"/>
            <w:vAlign w:val="center"/>
          </w:tcPr>
          <w:p w14:paraId="132E3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109032</w:t>
            </w:r>
          </w:p>
        </w:tc>
        <w:tc>
          <w:tcPr>
            <w:tcW w:w="1701" w:type="dxa"/>
            <w:vAlign w:val="center"/>
          </w:tcPr>
          <w:p w14:paraId="2613D5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19.1895</w:t>
            </w:r>
          </w:p>
        </w:tc>
      </w:tr>
      <w:tr w14:paraId="12A822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1103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5BED9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31080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7CD9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5581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2555343</w:t>
            </w:r>
          </w:p>
        </w:tc>
        <w:tc>
          <w:tcPr>
            <w:tcW w:w="1701" w:type="dxa"/>
            <w:vAlign w:val="center"/>
          </w:tcPr>
          <w:p w14:paraId="6629A2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EC5B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9137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BDAA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5CDB2C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D5B6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E1EF2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4863026</w:t>
            </w:r>
          </w:p>
        </w:tc>
        <w:tc>
          <w:tcPr>
            <w:tcW w:w="1701" w:type="dxa"/>
            <w:vAlign w:val="center"/>
          </w:tcPr>
          <w:p w14:paraId="3824D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269FF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B76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389C4A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E521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83130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3ED0C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90235</w:t>
            </w:r>
          </w:p>
        </w:tc>
        <w:tc>
          <w:tcPr>
            <w:tcW w:w="1701" w:type="dxa"/>
            <w:vAlign w:val="center"/>
          </w:tcPr>
          <w:p w14:paraId="063D0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04F8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C30C1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241F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0C51B5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1400832</w:t>
            </w:r>
          </w:p>
        </w:tc>
        <w:tc>
          <w:tcPr>
            <w:tcW w:w="1644" w:type="dxa"/>
            <w:vAlign w:val="center"/>
          </w:tcPr>
          <w:p w14:paraId="3B42C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c>
          <w:tcPr>
            <w:tcW w:w="1871" w:type="dxa"/>
            <w:vAlign w:val="center"/>
          </w:tcPr>
          <w:p w14:paraId="5CD7D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2359515</w:t>
            </w:r>
          </w:p>
        </w:tc>
        <w:tc>
          <w:tcPr>
            <w:tcW w:w="1701" w:type="dxa"/>
            <w:vAlign w:val="center"/>
          </w:tcPr>
          <w:p w14:paraId="6B1A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26.8939</w:t>
            </w:r>
          </w:p>
        </w:tc>
      </w:tr>
      <w:tr w14:paraId="324E76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5AC96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31824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28387C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62779392</w:t>
            </w:r>
          </w:p>
        </w:tc>
        <w:tc>
          <w:tcPr>
            <w:tcW w:w="1644" w:type="dxa"/>
            <w:vAlign w:val="center"/>
          </w:tcPr>
          <w:p w14:paraId="55134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c>
          <w:tcPr>
            <w:tcW w:w="1871" w:type="dxa"/>
            <w:vAlign w:val="center"/>
          </w:tcPr>
          <w:p w14:paraId="14469A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41555374</w:t>
            </w:r>
          </w:p>
        </w:tc>
        <w:tc>
          <w:tcPr>
            <w:tcW w:w="1701" w:type="dxa"/>
            <w:vAlign w:val="center"/>
          </w:tcPr>
          <w:p w14:paraId="170917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3.3815</w:t>
            </w:r>
          </w:p>
        </w:tc>
      </w:tr>
      <w:tr w14:paraId="443332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7914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AE710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6E936B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E4B5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CD96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37555</w:t>
            </w:r>
          </w:p>
        </w:tc>
        <w:tc>
          <w:tcPr>
            <w:tcW w:w="1701" w:type="dxa"/>
            <w:vAlign w:val="center"/>
          </w:tcPr>
          <w:p w14:paraId="72591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E31B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619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00D8B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034E10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5519360</w:t>
            </w:r>
          </w:p>
        </w:tc>
        <w:tc>
          <w:tcPr>
            <w:tcW w:w="1644" w:type="dxa"/>
            <w:vAlign w:val="center"/>
          </w:tcPr>
          <w:p w14:paraId="2C449C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c>
          <w:tcPr>
            <w:tcW w:w="1871" w:type="dxa"/>
            <w:vAlign w:val="center"/>
          </w:tcPr>
          <w:p w14:paraId="16457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2807891</w:t>
            </w:r>
          </w:p>
        </w:tc>
        <w:tc>
          <w:tcPr>
            <w:tcW w:w="1701" w:type="dxa"/>
            <w:vAlign w:val="center"/>
          </w:tcPr>
          <w:p w14:paraId="72AF77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25.9868</w:t>
            </w:r>
          </w:p>
        </w:tc>
      </w:tr>
      <w:tr w14:paraId="4A9209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8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342DF4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723558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2251776</w:t>
            </w:r>
          </w:p>
        </w:tc>
        <w:tc>
          <w:tcPr>
            <w:tcW w:w="1644" w:type="dxa"/>
            <w:vAlign w:val="center"/>
          </w:tcPr>
          <w:p w14:paraId="3A3F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c>
          <w:tcPr>
            <w:tcW w:w="1871" w:type="dxa"/>
            <w:vAlign w:val="center"/>
          </w:tcPr>
          <w:p w14:paraId="15556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1412441</w:t>
            </w:r>
          </w:p>
        </w:tc>
        <w:tc>
          <w:tcPr>
            <w:tcW w:w="1701" w:type="dxa"/>
            <w:vAlign w:val="center"/>
          </w:tcPr>
          <w:p w14:paraId="45B2BE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36.2137</w:t>
            </w:r>
          </w:p>
        </w:tc>
      </w:tr>
      <w:tr w14:paraId="60899B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61B7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26032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2F758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10166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E78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34524</w:t>
            </w:r>
          </w:p>
        </w:tc>
        <w:tc>
          <w:tcPr>
            <w:tcW w:w="1701" w:type="dxa"/>
            <w:vAlign w:val="center"/>
          </w:tcPr>
          <w:p w14:paraId="182C2E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7BAF4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D005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0099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5F8F9F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4592640</w:t>
            </w:r>
          </w:p>
        </w:tc>
        <w:tc>
          <w:tcPr>
            <w:tcW w:w="1644" w:type="dxa"/>
            <w:vAlign w:val="center"/>
          </w:tcPr>
          <w:p w14:paraId="347889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c>
          <w:tcPr>
            <w:tcW w:w="1871" w:type="dxa"/>
            <w:vAlign w:val="center"/>
          </w:tcPr>
          <w:p w14:paraId="2474B8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1774080</w:t>
            </w:r>
          </w:p>
        </w:tc>
        <w:tc>
          <w:tcPr>
            <w:tcW w:w="1701" w:type="dxa"/>
            <w:vAlign w:val="center"/>
          </w:tcPr>
          <w:p w14:paraId="45401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9.6277</w:t>
            </w:r>
          </w:p>
        </w:tc>
      </w:tr>
      <w:tr w14:paraId="268931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A4D48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6463E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37992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AC80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445F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825894</w:t>
            </w:r>
          </w:p>
        </w:tc>
        <w:tc>
          <w:tcPr>
            <w:tcW w:w="1701" w:type="dxa"/>
            <w:vAlign w:val="center"/>
          </w:tcPr>
          <w:p w14:paraId="4EB6A0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4F433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E897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7DE13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21D36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AEDC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20BF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162870</w:t>
            </w:r>
          </w:p>
        </w:tc>
        <w:tc>
          <w:tcPr>
            <w:tcW w:w="1701" w:type="dxa"/>
            <w:vAlign w:val="center"/>
          </w:tcPr>
          <w:p w14:paraId="372F1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9D1300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7809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7E3D2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D259B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455D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9C26A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931510</w:t>
            </w:r>
          </w:p>
        </w:tc>
        <w:tc>
          <w:tcPr>
            <w:tcW w:w="1701" w:type="dxa"/>
            <w:vAlign w:val="center"/>
          </w:tcPr>
          <w:p w14:paraId="7AE087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C5FC0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2B9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0FA9B7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4950E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91535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A00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210001</w:t>
            </w:r>
          </w:p>
        </w:tc>
        <w:tc>
          <w:tcPr>
            <w:tcW w:w="1701" w:type="dxa"/>
            <w:vAlign w:val="center"/>
          </w:tcPr>
          <w:p w14:paraId="7B5182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2621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373A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144E4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4BF28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5627904</w:t>
            </w:r>
          </w:p>
        </w:tc>
        <w:tc>
          <w:tcPr>
            <w:tcW w:w="1644" w:type="dxa"/>
            <w:vAlign w:val="center"/>
          </w:tcPr>
          <w:p w14:paraId="15122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c>
          <w:tcPr>
            <w:tcW w:w="1871" w:type="dxa"/>
            <w:vAlign w:val="center"/>
          </w:tcPr>
          <w:p w14:paraId="3BEB3E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1363312</w:t>
            </w:r>
          </w:p>
        </w:tc>
        <w:tc>
          <w:tcPr>
            <w:tcW w:w="1701" w:type="dxa"/>
            <w:vAlign w:val="center"/>
          </w:tcPr>
          <w:p w14:paraId="52F8CD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17.3617</w:t>
            </w:r>
          </w:p>
        </w:tc>
      </w:tr>
      <w:tr w14:paraId="4F53F7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FFF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670B12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3A0086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7929856</w:t>
            </w:r>
          </w:p>
        </w:tc>
        <w:tc>
          <w:tcPr>
            <w:tcW w:w="1644" w:type="dxa"/>
            <w:vAlign w:val="center"/>
          </w:tcPr>
          <w:p w14:paraId="69A45A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535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1435262</w:t>
            </w:r>
          </w:p>
        </w:tc>
        <w:tc>
          <w:tcPr>
            <w:tcW w:w="1701" w:type="dxa"/>
            <w:vAlign w:val="center"/>
          </w:tcPr>
          <w:p w14:paraId="694906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CCDB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E44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A8CA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189050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F845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D652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236131</w:t>
            </w:r>
          </w:p>
        </w:tc>
        <w:tc>
          <w:tcPr>
            <w:tcW w:w="1701" w:type="dxa"/>
            <w:vAlign w:val="center"/>
          </w:tcPr>
          <w:p w14:paraId="736454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DCCF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D9ED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3B983F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2B553B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30898176</w:t>
            </w:r>
          </w:p>
        </w:tc>
        <w:tc>
          <w:tcPr>
            <w:tcW w:w="1644" w:type="dxa"/>
            <w:vAlign w:val="center"/>
          </w:tcPr>
          <w:p w14:paraId="428AE8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c>
          <w:tcPr>
            <w:tcW w:w="1871" w:type="dxa"/>
            <w:vAlign w:val="center"/>
          </w:tcPr>
          <w:p w14:paraId="7CF5D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6001575</w:t>
            </w:r>
          </w:p>
        </w:tc>
        <w:tc>
          <w:tcPr>
            <w:tcW w:w="1701" w:type="dxa"/>
            <w:vAlign w:val="center"/>
          </w:tcPr>
          <w:p w14:paraId="4FAC8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10.1637</w:t>
            </w:r>
          </w:p>
        </w:tc>
      </w:tr>
      <w:tr w14:paraId="3B634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9507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08A193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1D3FE3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6629376</w:t>
            </w:r>
          </w:p>
        </w:tc>
        <w:tc>
          <w:tcPr>
            <w:tcW w:w="1644" w:type="dxa"/>
            <w:vAlign w:val="center"/>
          </w:tcPr>
          <w:p w14:paraId="064FB3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c>
          <w:tcPr>
            <w:tcW w:w="1871" w:type="dxa"/>
            <w:vAlign w:val="center"/>
          </w:tcPr>
          <w:p w14:paraId="6FB9C3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1675633</w:t>
            </w:r>
          </w:p>
        </w:tc>
        <w:tc>
          <w:tcPr>
            <w:tcW w:w="1701" w:type="dxa"/>
            <w:vAlign w:val="center"/>
          </w:tcPr>
          <w:p w14:paraId="5B52A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31.8692</w:t>
            </w:r>
          </w:p>
        </w:tc>
      </w:tr>
      <w:tr w14:paraId="5D0D2F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41E3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DAD80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1DE771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2867036</w:t>
            </w:r>
          </w:p>
        </w:tc>
        <w:tc>
          <w:tcPr>
            <w:tcW w:w="1644" w:type="dxa"/>
            <w:vAlign w:val="center"/>
          </w:tcPr>
          <w:p w14:paraId="26AE0D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c>
          <w:tcPr>
            <w:tcW w:w="1871" w:type="dxa"/>
            <w:vAlign w:val="center"/>
          </w:tcPr>
          <w:p w14:paraId="41FAA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642964</w:t>
            </w:r>
          </w:p>
        </w:tc>
        <w:tc>
          <w:tcPr>
            <w:tcW w:w="1701" w:type="dxa"/>
            <w:vAlign w:val="center"/>
          </w:tcPr>
          <w:p w14:paraId="3B0AB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2.2848</w:t>
            </w:r>
          </w:p>
        </w:tc>
      </w:tr>
      <w:tr w14:paraId="6A82F2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6DB5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513E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7ACED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6DB4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AE7E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78274</w:t>
            </w:r>
          </w:p>
        </w:tc>
        <w:tc>
          <w:tcPr>
            <w:tcW w:w="1701" w:type="dxa"/>
            <w:vAlign w:val="center"/>
          </w:tcPr>
          <w:p w14:paraId="5DF3C1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BBD0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7C1D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42AA0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10512B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FEA8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EA2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125614</w:t>
            </w:r>
          </w:p>
        </w:tc>
        <w:tc>
          <w:tcPr>
            <w:tcW w:w="1701" w:type="dxa"/>
            <w:vAlign w:val="center"/>
          </w:tcPr>
          <w:p w14:paraId="52698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BE91CA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60845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80DD2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14295F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1DDE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DFC65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216726</w:t>
            </w:r>
          </w:p>
        </w:tc>
        <w:tc>
          <w:tcPr>
            <w:tcW w:w="1701" w:type="dxa"/>
            <w:vAlign w:val="center"/>
          </w:tcPr>
          <w:p w14:paraId="4884A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45B09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C0E8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245FA2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2A617C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BAB91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7FE7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291280</w:t>
            </w:r>
          </w:p>
        </w:tc>
        <w:tc>
          <w:tcPr>
            <w:tcW w:w="1701" w:type="dxa"/>
            <w:vAlign w:val="center"/>
          </w:tcPr>
          <w:p w14:paraId="00EA5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7E42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A89C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CF0C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57B8AC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99C6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A5BD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198369</w:t>
            </w:r>
          </w:p>
        </w:tc>
        <w:tc>
          <w:tcPr>
            <w:tcW w:w="1701" w:type="dxa"/>
            <w:vAlign w:val="center"/>
          </w:tcPr>
          <w:p w14:paraId="3982E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F22A0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382B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6CA67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4651E3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27658</w:t>
            </w:r>
          </w:p>
        </w:tc>
        <w:tc>
          <w:tcPr>
            <w:tcW w:w="1644" w:type="dxa"/>
            <w:vAlign w:val="center"/>
          </w:tcPr>
          <w:p w14:paraId="5432B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c>
          <w:tcPr>
            <w:tcW w:w="1871" w:type="dxa"/>
            <w:vAlign w:val="center"/>
          </w:tcPr>
          <w:p w14:paraId="5357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181681</w:t>
            </w:r>
          </w:p>
        </w:tc>
        <w:tc>
          <w:tcPr>
            <w:tcW w:w="1701" w:type="dxa"/>
            <w:vAlign w:val="center"/>
          </w:tcPr>
          <w:p w14:paraId="58B004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0.0060</w:t>
            </w:r>
          </w:p>
        </w:tc>
      </w:tr>
      <w:tr w14:paraId="64A5BF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906B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F21AB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141691</w:t>
            </w:r>
          </w:p>
        </w:tc>
        <w:tc>
          <w:tcPr>
            <w:tcW w:w="1701" w:type="dxa"/>
            <w:vAlign w:val="center"/>
          </w:tcPr>
          <w:p w14:paraId="717D2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372270</w:t>
            </w:r>
          </w:p>
        </w:tc>
        <w:tc>
          <w:tcPr>
            <w:tcW w:w="1644" w:type="dxa"/>
            <w:vAlign w:val="center"/>
          </w:tcPr>
          <w:p w14:paraId="4DAC73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12.8892</w:t>
            </w:r>
          </w:p>
        </w:tc>
        <w:tc>
          <w:tcPr>
            <w:tcW w:w="1871" w:type="dxa"/>
            <w:vAlign w:val="center"/>
          </w:tcPr>
          <w:p w14:paraId="6D432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141872</w:t>
            </w:r>
          </w:p>
        </w:tc>
        <w:tc>
          <w:tcPr>
            <w:tcW w:w="1701" w:type="dxa"/>
            <w:vAlign w:val="center"/>
          </w:tcPr>
          <w:p w14:paraId="691FD6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10.4185</w:t>
            </w:r>
          </w:p>
        </w:tc>
      </w:tr>
      <w:tr w14:paraId="732894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565B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598FE7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194D2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4C57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7A11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607628</w:t>
            </w:r>
          </w:p>
        </w:tc>
        <w:tc>
          <w:tcPr>
            <w:tcW w:w="1701" w:type="dxa"/>
            <w:vAlign w:val="center"/>
          </w:tcPr>
          <w:p w14:paraId="4A336C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A9D97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1BF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7E04F0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198E0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29E9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293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175278</w:t>
            </w:r>
          </w:p>
        </w:tc>
        <w:tc>
          <w:tcPr>
            <w:tcW w:w="1701" w:type="dxa"/>
            <w:vAlign w:val="center"/>
          </w:tcPr>
          <w:p w14:paraId="01048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F8518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0026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180262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1CBC23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855054</w:t>
            </w:r>
          </w:p>
        </w:tc>
        <w:tc>
          <w:tcPr>
            <w:tcW w:w="1644" w:type="dxa"/>
            <w:vAlign w:val="center"/>
          </w:tcPr>
          <w:p w14:paraId="4914DF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c>
          <w:tcPr>
            <w:tcW w:w="1871" w:type="dxa"/>
            <w:vAlign w:val="center"/>
          </w:tcPr>
          <w:p w14:paraId="3660E5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1341846</w:t>
            </w:r>
          </w:p>
        </w:tc>
        <w:tc>
          <w:tcPr>
            <w:tcW w:w="1701" w:type="dxa"/>
            <w:vAlign w:val="center"/>
          </w:tcPr>
          <w:p w14:paraId="4E2046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0.0003</w:t>
            </w:r>
          </w:p>
        </w:tc>
      </w:tr>
      <w:tr w14:paraId="4B3509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113D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F467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B30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EFD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B3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815051</w:t>
            </w:r>
          </w:p>
        </w:tc>
        <w:tc>
          <w:tcPr>
            <w:tcW w:w="1701" w:type="dxa"/>
            <w:vAlign w:val="center"/>
          </w:tcPr>
          <w:p w14:paraId="4411CC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0E85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9B65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791C8A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3134F5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282696</w:t>
            </w:r>
          </w:p>
        </w:tc>
        <w:tc>
          <w:tcPr>
            <w:tcW w:w="1644" w:type="dxa"/>
            <w:vAlign w:val="center"/>
          </w:tcPr>
          <w:p w14:paraId="11341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c>
          <w:tcPr>
            <w:tcW w:w="1871" w:type="dxa"/>
            <w:vAlign w:val="center"/>
          </w:tcPr>
          <w:p w14:paraId="6612FC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105512</w:t>
            </w:r>
          </w:p>
        </w:tc>
        <w:tc>
          <w:tcPr>
            <w:tcW w:w="1701" w:type="dxa"/>
            <w:vAlign w:val="center"/>
          </w:tcPr>
          <w:p w14:paraId="22470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11.0962</w:t>
            </w:r>
          </w:p>
        </w:tc>
      </w:tr>
      <w:tr w14:paraId="191951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031C3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79B001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1C3EA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25618</w:t>
            </w:r>
          </w:p>
        </w:tc>
        <w:tc>
          <w:tcPr>
            <w:tcW w:w="1644" w:type="dxa"/>
            <w:vAlign w:val="center"/>
          </w:tcPr>
          <w:p w14:paraId="501584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c>
          <w:tcPr>
            <w:tcW w:w="1871" w:type="dxa"/>
            <w:vAlign w:val="center"/>
          </w:tcPr>
          <w:p w14:paraId="031764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258692</w:t>
            </w:r>
          </w:p>
        </w:tc>
        <w:tc>
          <w:tcPr>
            <w:tcW w:w="1701" w:type="dxa"/>
            <w:vAlign w:val="center"/>
          </w:tcPr>
          <w:p w14:paraId="68880F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0.0077</w:t>
            </w:r>
          </w:p>
        </w:tc>
      </w:tr>
      <w:tr w14:paraId="6FB804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F06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35EF8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45EDBC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03D70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A52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59056</w:t>
            </w:r>
          </w:p>
        </w:tc>
        <w:tc>
          <w:tcPr>
            <w:tcW w:w="1701" w:type="dxa"/>
            <w:vAlign w:val="center"/>
          </w:tcPr>
          <w:p w14:paraId="25D22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0B03A3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258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FC619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717E6C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28696576</w:t>
            </w:r>
          </w:p>
        </w:tc>
        <w:tc>
          <w:tcPr>
            <w:tcW w:w="1644" w:type="dxa"/>
            <w:vAlign w:val="center"/>
          </w:tcPr>
          <w:p w14:paraId="6C301F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C9C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4539717</w:t>
            </w:r>
          </w:p>
        </w:tc>
        <w:tc>
          <w:tcPr>
            <w:tcW w:w="1701" w:type="dxa"/>
            <w:vAlign w:val="center"/>
          </w:tcPr>
          <w:p w14:paraId="0D6FD9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634FA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8ECF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4EBEA0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767C00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D3177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5CD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738041</w:t>
            </w:r>
          </w:p>
        </w:tc>
        <w:tc>
          <w:tcPr>
            <w:tcW w:w="1701" w:type="dxa"/>
            <w:vAlign w:val="center"/>
          </w:tcPr>
          <w:p w14:paraId="026F84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EDB4FF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D5C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73612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5FE234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1439748</w:t>
            </w:r>
          </w:p>
        </w:tc>
        <w:tc>
          <w:tcPr>
            <w:tcW w:w="1644" w:type="dxa"/>
            <w:vAlign w:val="center"/>
          </w:tcPr>
          <w:p w14:paraId="7BEAF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c>
          <w:tcPr>
            <w:tcW w:w="1871" w:type="dxa"/>
            <w:vAlign w:val="center"/>
          </w:tcPr>
          <w:p w14:paraId="040F5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882534</w:t>
            </w:r>
          </w:p>
        </w:tc>
        <w:tc>
          <w:tcPr>
            <w:tcW w:w="1701" w:type="dxa"/>
            <w:vAlign w:val="center"/>
          </w:tcPr>
          <w:p w14:paraId="652FF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31.1384</w:t>
            </w:r>
          </w:p>
        </w:tc>
      </w:tr>
      <w:tr w14:paraId="43426D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23A42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36230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36D19B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300C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94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77191</w:t>
            </w:r>
          </w:p>
        </w:tc>
        <w:tc>
          <w:tcPr>
            <w:tcW w:w="1701" w:type="dxa"/>
            <w:vAlign w:val="center"/>
          </w:tcPr>
          <w:p w14:paraId="1031A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938A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56C3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57B67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76644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1468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8DF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2854809</w:t>
            </w:r>
          </w:p>
        </w:tc>
        <w:tc>
          <w:tcPr>
            <w:tcW w:w="1701" w:type="dxa"/>
            <w:vAlign w:val="center"/>
          </w:tcPr>
          <w:p w14:paraId="32F9D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79F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6E1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440970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3F72C8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8D5F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4BF5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1070397</w:t>
            </w:r>
          </w:p>
        </w:tc>
        <w:tc>
          <w:tcPr>
            <w:tcW w:w="1701" w:type="dxa"/>
            <w:vAlign w:val="center"/>
          </w:tcPr>
          <w:p w14:paraId="6F8E1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049E5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A27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0FC221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7D43BC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34B9C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C7C95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17184</w:t>
            </w:r>
          </w:p>
        </w:tc>
        <w:tc>
          <w:tcPr>
            <w:tcW w:w="1701" w:type="dxa"/>
            <w:vAlign w:val="center"/>
          </w:tcPr>
          <w:p w14:paraId="3C41AD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32192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9FE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64CFEA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1DB5DC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D61B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C36ED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44156</w:t>
            </w:r>
          </w:p>
        </w:tc>
        <w:tc>
          <w:tcPr>
            <w:tcW w:w="1701" w:type="dxa"/>
            <w:vAlign w:val="center"/>
          </w:tcPr>
          <w:p w14:paraId="48741C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4D926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B2C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1DD0B7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76C5A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75272</w:t>
            </w:r>
          </w:p>
        </w:tc>
        <w:tc>
          <w:tcPr>
            <w:tcW w:w="1644" w:type="dxa"/>
            <w:vAlign w:val="center"/>
          </w:tcPr>
          <w:p w14:paraId="28297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c>
          <w:tcPr>
            <w:tcW w:w="1871" w:type="dxa"/>
            <w:vAlign w:val="center"/>
          </w:tcPr>
          <w:p w14:paraId="75D69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318124</w:t>
            </w:r>
          </w:p>
        </w:tc>
        <w:tc>
          <w:tcPr>
            <w:tcW w:w="1701" w:type="dxa"/>
            <w:vAlign w:val="center"/>
          </w:tcPr>
          <w:p w14:paraId="54DFBB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0.0008</w:t>
            </w:r>
          </w:p>
        </w:tc>
      </w:tr>
      <w:tr w14:paraId="078236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A2E8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0F012E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61875727</w:t>
            </w:r>
          </w:p>
        </w:tc>
        <w:tc>
          <w:tcPr>
            <w:tcW w:w="1701" w:type="dxa"/>
            <w:vAlign w:val="center"/>
          </w:tcPr>
          <w:p w14:paraId="7A2BFE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197050368</w:t>
            </w:r>
          </w:p>
        </w:tc>
        <w:tc>
          <w:tcPr>
            <w:tcW w:w="1644" w:type="dxa"/>
            <w:vAlign w:val="center"/>
          </w:tcPr>
          <w:p w14:paraId="607C4F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88.5588</w:t>
            </w:r>
          </w:p>
        </w:tc>
        <w:tc>
          <w:tcPr>
            <w:tcW w:w="1871" w:type="dxa"/>
            <w:vAlign w:val="center"/>
          </w:tcPr>
          <w:p w14:paraId="09AA4D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63834834</w:t>
            </w:r>
          </w:p>
        </w:tc>
        <w:tc>
          <w:tcPr>
            <w:tcW w:w="1701" w:type="dxa"/>
            <w:vAlign w:val="center"/>
          </w:tcPr>
          <w:p w14:paraId="73560E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3D1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E6F6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5BF7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5AAE44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531976</w:t>
            </w:r>
          </w:p>
        </w:tc>
        <w:tc>
          <w:tcPr>
            <w:tcW w:w="1644" w:type="dxa"/>
            <w:vAlign w:val="center"/>
          </w:tcPr>
          <w:p w14:paraId="3707D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c>
          <w:tcPr>
            <w:tcW w:w="1871" w:type="dxa"/>
            <w:vAlign w:val="center"/>
          </w:tcPr>
          <w:p w14:paraId="0F674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327848</w:t>
            </w:r>
          </w:p>
        </w:tc>
        <w:tc>
          <w:tcPr>
            <w:tcW w:w="1701" w:type="dxa"/>
            <w:vAlign w:val="center"/>
          </w:tcPr>
          <w:p w14:paraId="3715F0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3.5140</w:t>
            </w:r>
          </w:p>
        </w:tc>
      </w:tr>
      <w:tr w14:paraId="1F1A2BB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DE84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100FA1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54B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99615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6E97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21597</w:t>
            </w:r>
          </w:p>
        </w:tc>
        <w:tc>
          <w:tcPr>
            <w:tcW w:w="1701" w:type="dxa"/>
            <w:vAlign w:val="center"/>
          </w:tcPr>
          <w:p w14:paraId="1157A3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504D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B5A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C1C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34894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20BE4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F8CE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110849</w:t>
            </w:r>
          </w:p>
        </w:tc>
        <w:tc>
          <w:tcPr>
            <w:tcW w:w="1701" w:type="dxa"/>
            <w:vAlign w:val="center"/>
          </w:tcPr>
          <w:p w14:paraId="6D4F0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D918B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C202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38E0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437B98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21F3B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90253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15824</w:t>
            </w:r>
          </w:p>
        </w:tc>
        <w:tc>
          <w:tcPr>
            <w:tcW w:w="1701" w:type="dxa"/>
            <w:vAlign w:val="center"/>
          </w:tcPr>
          <w:p w14:paraId="2C982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F5035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EF76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3F16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35AD31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108613680</w:t>
            </w:r>
          </w:p>
        </w:tc>
        <w:tc>
          <w:tcPr>
            <w:tcW w:w="1644" w:type="dxa"/>
            <w:vAlign w:val="center"/>
          </w:tcPr>
          <w:p w14:paraId="4B9D5A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c>
          <w:tcPr>
            <w:tcW w:w="1871" w:type="dxa"/>
            <w:vAlign w:val="center"/>
          </w:tcPr>
          <w:p w14:paraId="0F8F52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23890756</w:t>
            </w:r>
          </w:p>
        </w:tc>
        <w:tc>
          <w:tcPr>
            <w:tcW w:w="1701" w:type="dxa"/>
            <w:vAlign w:val="center"/>
          </w:tcPr>
          <w:p w14:paraId="6CF9A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2.6210</w:t>
            </w:r>
          </w:p>
        </w:tc>
      </w:tr>
      <w:tr w14:paraId="12B340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1287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1217D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33F12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90447872</w:t>
            </w:r>
          </w:p>
        </w:tc>
        <w:tc>
          <w:tcPr>
            <w:tcW w:w="1644" w:type="dxa"/>
            <w:vAlign w:val="center"/>
          </w:tcPr>
          <w:p w14:paraId="23428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c>
          <w:tcPr>
            <w:tcW w:w="1871" w:type="dxa"/>
            <w:vAlign w:val="center"/>
          </w:tcPr>
          <w:p w14:paraId="008F5E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8702659</w:t>
            </w:r>
          </w:p>
        </w:tc>
        <w:tc>
          <w:tcPr>
            <w:tcW w:w="1701" w:type="dxa"/>
            <w:vAlign w:val="center"/>
          </w:tcPr>
          <w:p w14:paraId="0A2B6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95.4660</w:t>
            </w:r>
          </w:p>
        </w:tc>
      </w:tr>
      <w:tr w14:paraId="32FF59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3E20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182EC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6BFE67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5255176</w:t>
            </w:r>
          </w:p>
        </w:tc>
        <w:tc>
          <w:tcPr>
            <w:tcW w:w="1644" w:type="dxa"/>
            <w:vAlign w:val="center"/>
          </w:tcPr>
          <w:p w14:paraId="2290DA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c>
          <w:tcPr>
            <w:tcW w:w="1871" w:type="dxa"/>
            <w:vAlign w:val="center"/>
          </w:tcPr>
          <w:p w14:paraId="6E1E9D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1647335</w:t>
            </w:r>
          </w:p>
        </w:tc>
        <w:tc>
          <w:tcPr>
            <w:tcW w:w="1701" w:type="dxa"/>
            <w:vAlign w:val="center"/>
          </w:tcPr>
          <w:p w14:paraId="7B03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23.4920</w:t>
            </w:r>
          </w:p>
        </w:tc>
      </w:tr>
      <w:tr w14:paraId="249B093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800D9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6EEC16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527F8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E1D71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903A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1334897</w:t>
            </w:r>
          </w:p>
        </w:tc>
        <w:tc>
          <w:tcPr>
            <w:tcW w:w="1701" w:type="dxa"/>
            <w:vAlign w:val="center"/>
          </w:tcPr>
          <w:p w14:paraId="628DD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DAD0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238E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C973B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0F5BB6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28280832</w:t>
            </w:r>
          </w:p>
        </w:tc>
        <w:tc>
          <w:tcPr>
            <w:tcW w:w="1644" w:type="dxa"/>
            <w:vAlign w:val="center"/>
          </w:tcPr>
          <w:p w14:paraId="6F726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c>
          <w:tcPr>
            <w:tcW w:w="1871" w:type="dxa"/>
            <w:vAlign w:val="center"/>
          </w:tcPr>
          <w:p w14:paraId="238777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6183098</w:t>
            </w:r>
          </w:p>
        </w:tc>
        <w:tc>
          <w:tcPr>
            <w:tcW w:w="1701" w:type="dxa"/>
            <w:vAlign w:val="center"/>
          </w:tcPr>
          <w:p w14:paraId="75800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13.3577</w:t>
            </w:r>
          </w:p>
        </w:tc>
      </w:tr>
      <w:tr w14:paraId="7A3936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B2D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06E77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13D095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3C30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D002D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495320</w:t>
            </w:r>
          </w:p>
        </w:tc>
        <w:tc>
          <w:tcPr>
            <w:tcW w:w="1701" w:type="dxa"/>
            <w:vAlign w:val="center"/>
          </w:tcPr>
          <w:p w14:paraId="4DC72F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A8E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9E0C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F65F9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38040E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4A465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5CD2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2095621</w:t>
            </w:r>
          </w:p>
        </w:tc>
        <w:tc>
          <w:tcPr>
            <w:tcW w:w="1701" w:type="dxa"/>
            <w:vAlign w:val="center"/>
          </w:tcPr>
          <w:p w14:paraId="49B41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2AA8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BD4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0B7B8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38586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32448512</w:t>
            </w:r>
          </w:p>
        </w:tc>
        <w:tc>
          <w:tcPr>
            <w:tcW w:w="1644" w:type="dxa"/>
            <w:vAlign w:val="center"/>
          </w:tcPr>
          <w:p w14:paraId="357FE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6912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31052251</w:t>
            </w:r>
          </w:p>
        </w:tc>
        <w:tc>
          <w:tcPr>
            <w:tcW w:w="1701" w:type="dxa"/>
            <w:vAlign w:val="center"/>
          </w:tcPr>
          <w:p w14:paraId="52D18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C6BE0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BE22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72B932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224AFF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548864</w:t>
            </w:r>
          </w:p>
        </w:tc>
        <w:tc>
          <w:tcPr>
            <w:tcW w:w="1644" w:type="dxa"/>
            <w:vAlign w:val="center"/>
          </w:tcPr>
          <w:p w14:paraId="07C2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c>
          <w:tcPr>
            <w:tcW w:w="1871" w:type="dxa"/>
            <w:vAlign w:val="center"/>
          </w:tcPr>
          <w:p w14:paraId="1A93D4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291826</w:t>
            </w:r>
          </w:p>
        </w:tc>
        <w:tc>
          <w:tcPr>
            <w:tcW w:w="1701" w:type="dxa"/>
            <w:vAlign w:val="center"/>
          </w:tcPr>
          <w:p w14:paraId="0734C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16.8614</w:t>
            </w:r>
          </w:p>
        </w:tc>
      </w:tr>
      <w:tr w14:paraId="0AD90C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B2F23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08E51B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39DCF1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B93EC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3D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151795</w:t>
            </w:r>
          </w:p>
        </w:tc>
        <w:tc>
          <w:tcPr>
            <w:tcW w:w="1701" w:type="dxa"/>
            <w:vAlign w:val="center"/>
          </w:tcPr>
          <w:p w14:paraId="21A3D7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49FE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F0A4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7F2FC3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0B23F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597130</w:t>
            </w:r>
          </w:p>
        </w:tc>
        <w:tc>
          <w:tcPr>
            <w:tcW w:w="1644" w:type="dxa"/>
            <w:vAlign w:val="center"/>
          </w:tcPr>
          <w:p w14:paraId="59DC3B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c>
          <w:tcPr>
            <w:tcW w:w="1871" w:type="dxa"/>
            <w:vAlign w:val="center"/>
          </w:tcPr>
          <w:p w14:paraId="6274B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717869</w:t>
            </w:r>
          </w:p>
        </w:tc>
        <w:tc>
          <w:tcPr>
            <w:tcW w:w="1701" w:type="dxa"/>
            <w:vAlign w:val="center"/>
          </w:tcPr>
          <w:p w14:paraId="38A6D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8.7058</w:t>
            </w:r>
          </w:p>
        </w:tc>
      </w:tr>
      <w:tr w14:paraId="356585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9B20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5F79F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5FABC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262144</w:t>
            </w:r>
          </w:p>
        </w:tc>
        <w:tc>
          <w:tcPr>
            <w:tcW w:w="1644" w:type="dxa"/>
            <w:vAlign w:val="center"/>
          </w:tcPr>
          <w:p w14:paraId="208150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87C5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851601</w:t>
            </w:r>
          </w:p>
        </w:tc>
        <w:tc>
          <w:tcPr>
            <w:tcW w:w="1701" w:type="dxa"/>
            <w:vAlign w:val="center"/>
          </w:tcPr>
          <w:p w14:paraId="3489E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090EF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DC51E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7A0E2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4A84D7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29453952</w:t>
            </w:r>
          </w:p>
        </w:tc>
        <w:tc>
          <w:tcPr>
            <w:tcW w:w="1644" w:type="dxa"/>
            <w:vAlign w:val="center"/>
          </w:tcPr>
          <w:p w14:paraId="1695F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F9F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2191327</w:t>
            </w:r>
          </w:p>
        </w:tc>
        <w:tc>
          <w:tcPr>
            <w:tcW w:w="1701" w:type="dxa"/>
            <w:vAlign w:val="center"/>
          </w:tcPr>
          <w:p w14:paraId="3D4929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5230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A98B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7CF413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42FC17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6A1F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2E9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3187899</w:t>
            </w:r>
          </w:p>
        </w:tc>
        <w:tc>
          <w:tcPr>
            <w:tcW w:w="1701" w:type="dxa"/>
            <w:vAlign w:val="center"/>
          </w:tcPr>
          <w:p w14:paraId="207F58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3192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0BF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67D62B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0A0D1E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155146</w:t>
            </w:r>
          </w:p>
        </w:tc>
        <w:tc>
          <w:tcPr>
            <w:tcW w:w="1644" w:type="dxa"/>
            <w:vAlign w:val="center"/>
          </w:tcPr>
          <w:p w14:paraId="4D26E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c>
          <w:tcPr>
            <w:tcW w:w="1871" w:type="dxa"/>
            <w:vAlign w:val="center"/>
          </w:tcPr>
          <w:p w14:paraId="4A3F4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105557</w:t>
            </w:r>
          </w:p>
        </w:tc>
        <w:tc>
          <w:tcPr>
            <w:tcW w:w="1701" w:type="dxa"/>
            <w:vAlign w:val="center"/>
          </w:tcPr>
          <w:p w14:paraId="60E8E9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0.0025</w:t>
            </w:r>
          </w:p>
        </w:tc>
      </w:tr>
      <w:tr w14:paraId="09E29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E31F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5230E9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3A38A8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7902720</w:t>
            </w:r>
          </w:p>
        </w:tc>
        <w:tc>
          <w:tcPr>
            <w:tcW w:w="1644" w:type="dxa"/>
            <w:vAlign w:val="center"/>
          </w:tcPr>
          <w:p w14:paraId="40836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c>
          <w:tcPr>
            <w:tcW w:w="1871" w:type="dxa"/>
            <w:vAlign w:val="center"/>
          </w:tcPr>
          <w:p w14:paraId="57CCED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3969779</w:t>
            </w:r>
          </w:p>
        </w:tc>
        <w:tc>
          <w:tcPr>
            <w:tcW w:w="1701" w:type="dxa"/>
            <w:vAlign w:val="center"/>
          </w:tcPr>
          <w:p w14:paraId="188E51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18.3368</w:t>
            </w:r>
          </w:p>
        </w:tc>
      </w:tr>
      <w:tr w14:paraId="48AF36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1A0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947F1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089774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544128</w:t>
            </w:r>
          </w:p>
        </w:tc>
        <w:tc>
          <w:tcPr>
            <w:tcW w:w="1644" w:type="dxa"/>
            <w:vAlign w:val="center"/>
          </w:tcPr>
          <w:p w14:paraId="262F68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c>
          <w:tcPr>
            <w:tcW w:w="1871" w:type="dxa"/>
            <w:vAlign w:val="center"/>
          </w:tcPr>
          <w:p w14:paraId="20803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219539</w:t>
            </w:r>
          </w:p>
        </w:tc>
        <w:tc>
          <w:tcPr>
            <w:tcW w:w="1701" w:type="dxa"/>
            <w:vAlign w:val="center"/>
          </w:tcPr>
          <w:p w14:paraId="162C61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1.2106</w:t>
            </w:r>
          </w:p>
        </w:tc>
      </w:tr>
      <w:tr w14:paraId="608C805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85DE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6211B5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4B8E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D0A3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BC4A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659152</w:t>
            </w:r>
          </w:p>
        </w:tc>
        <w:tc>
          <w:tcPr>
            <w:tcW w:w="1701" w:type="dxa"/>
            <w:vAlign w:val="center"/>
          </w:tcPr>
          <w:p w14:paraId="33F4EB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BD7B1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B1A1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24BC7D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66B9E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8082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4456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882630</w:t>
            </w:r>
          </w:p>
        </w:tc>
        <w:tc>
          <w:tcPr>
            <w:tcW w:w="1701" w:type="dxa"/>
            <w:vAlign w:val="center"/>
          </w:tcPr>
          <w:p w14:paraId="14BFD6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413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936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69E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1C0C3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53947008</w:t>
            </w:r>
          </w:p>
        </w:tc>
        <w:tc>
          <w:tcPr>
            <w:tcW w:w="1644" w:type="dxa"/>
            <w:vAlign w:val="center"/>
          </w:tcPr>
          <w:p w14:paraId="4BBBE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c>
          <w:tcPr>
            <w:tcW w:w="1871" w:type="dxa"/>
            <w:vAlign w:val="center"/>
          </w:tcPr>
          <w:p w14:paraId="02ECD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9168820</w:t>
            </w:r>
          </w:p>
        </w:tc>
        <w:tc>
          <w:tcPr>
            <w:tcW w:w="1701" w:type="dxa"/>
            <w:vAlign w:val="center"/>
          </w:tcPr>
          <w:p w14:paraId="34CDD0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10.5386</w:t>
            </w:r>
          </w:p>
        </w:tc>
      </w:tr>
      <w:tr w14:paraId="0901C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71C2F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0AD084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4333631</w:t>
            </w:r>
          </w:p>
        </w:tc>
        <w:tc>
          <w:tcPr>
            <w:tcW w:w="1701" w:type="dxa"/>
            <w:vAlign w:val="center"/>
          </w:tcPr>
          <w:p w14:paraId="2DB5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66000096</w:t>
            </w:r>
          </w:p>
        </w:tc>
        <w:tc>
          <w:tcPr>
            <w:tcW w:w="1644" w:type="dxa"/>
            <w:vAlign w:val="center"/>
          </w:tcPr>
          <w:p w14:paraId="08A06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79.3550</w:t>
            </w:r>
          </w:p>
        </w:tc>
        <w:tc>
          <w:tcPr>
            <w:tcW w:w="1871" w:type="dxa"/>
            <w:vAlign w:val="center"/>
          </w:tcPr>
          <w:p w14:paraId="6EB45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4358155</w:t>
            </w:r>
          </w:p>
        </w:tc>
        <w:tc>
          <w:tcPr>
            <w:tcW w:w="1701" w:type="dxa"/>
            <w:vAlign w:val="center"/>
          </w:tcPr>
          <w:p w14:paraId="54645C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5.6952</w:t>
            </w:r>
          </w:p>
        </w:tc>
      </w:tr>
      <w:tr w14:paraId="711F93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030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1948D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72D21D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57C5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89FD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74205</w:t>
            </w:r>
          </w:p>
        </w:tc>
        <w:tc>
          <w:tcPr>
            <w:tcW w:w="1701" w:type="dxa"/>
            <w:vAlign w:val="center"/>
          </w:tcPr>
          <w:p w14:paraId="2B400B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C16B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BF76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C54B3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1B5B5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458752</w:t>
            </w:r>
          </w:p>
        </w:tc>
        <w:tc>
          <w:tcPr>
            <w:tcW w:w="1644" w:type="dxa"/>
            <w:vAlign w:val="center"/>
          </w:tcPr>
          <w:p w14:paraId="26C39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c>
          <w:tcPr>
            <w:tcW w:w="1871" w:type="dxa"/>
            <w:vAlign w:val="center"/>
          </w:tcPr>
          <w:p w14:paraId="6AE75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84874</w:t>
            </w:r>
          </w:p>
        </w:tc>
        <w:tc>
          <w:tcPr>
            <w:tcW w:w="1701" w:type="dxa"/>
            <w:vAlign w:val="center"/>
          </w:tcPr>
          <w:p w14:paraId="5AB4B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3.4469</w:t>
            </w:r>
          </w:p>
        </w:tc>
      </w:tr>
      <w:tr w14:paraId="722F53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533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973C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5D66BC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EA6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655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2084853</w:t>
            </w:r>
          </w:p>
        </w:tc>
        <w:tc>
          <w:tcPr>
            <w:tcW w:w="1701" w:type="dxa"/>
            <w:vAlign w:val="center"/>
          </w:tcPr>
          <w:p w14:paraId="6EFBE4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B8D9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B56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6C2D2C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C0DF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107552</w:t>
            </w:r>
          </w:p>
        </w:tc>
        <w:tc>
          <w:tcPr>
            <w:tcW w:w="1644" w:type="dxa"/>
            <w:vAlign w:val="center"/>
          </w:tcPr>
          <w:p w14:paraId="5DC8B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c>
          <w:tcPr>
            <w:tcW w:w="1871" w:type="dxa"/>
            <w:vAlign w:val="center"/>
          </w:tcPr>
          <w:p w14:paraId="45A08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75393</w:t>
            </w:r>
          </w:p>
        </w:tc>
        <w:tc>
          <w:tcPr>
            <w:tcW w:w="1701" w:type="dxa"/>
            <w:vAlign w:val="center"/>
          </w:tcPr>
          <w:p w14:paraId="13CE3B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1.5394</w:t>
            </w:r>
          </w:p>
        </w:tc>
      </w:tr>
      <w:tr w14:paraId="43CDC1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E5A769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D541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393213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10584064</w:t>
            </w:r>
          </w:p>
        </w:tc>
        <w:tc>
          <w:tcPr>
            <w:tcW w:w="1644" w:type="dxa"/>
            <w:vAlign w:val="center"/>
          </w:tcPr>
          <w:p w14:paraId="6FDBE6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7212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11491509</w:t>
            </w:r>
          </w:p>
        </w:tc>
        <w:tc>
          <w:tcPr>
            <w:tcW w:w="1701" w:type="dxa"/>
            <w:vAlign w:val="center"/>
          </w:tcPr>
          <w:p w14:paraId="276357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1D2E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2C143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0F098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0D7E4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852332</w:t>
            </w:r>
          </w:p>
        </w:tc>
        <w:tc>
          <w:tcPr>
            <w:tcW w:w="1644" w:type="dxa"/>
            <w:vAlign w:val="center"/>
          </w:tcPr>
          <w:p w14:paraId="67C6B5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c>
          <w:tcPr>
            <w:tcW w:w="1871" w:type="dxa"/>
            <w:vAlign w:val="center"/>
          </w:tcPr>
          <w:p w14:paraId="0AE99B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175431</w:t>
            </w:r>
          </w:p>
        </w:tc>
        <w:tc>
          <w:tcPr>
            <w:tcW w:w="1701" w:type="dxa"/>
            <w:vAlign w:val="center"/>
          </w:tcPr>
          <w:p w14:paraId="285152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12.3105</w:t>
            </w:r>
          </w:p>
        </w:tc>
      </w:tr>
      <w:tr w14:paraId="1FD7C64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B793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6284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7EF44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5484544</w:t>
            </w:r>
          </w:p>
        </w:tc>
        <w:tc>
          <w:tcPr>
            <w:tcW w:w="1644" w:type="dxa"/>
            <w:vAlign w:val="center"/>
          </w:tcPr>
          <w:p w14:paraId="032EA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c>
          <w:tcPr>
            <w:tcW w:w="1871" w:type="dxa"/>
            <w:vAlign w:val="center"/>
          </w:tcPr>
          <w:p w14:paraId="183E35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1618902</w:t>
            </w:r>
          </w:p>
        </w:tc>
        <w:tc>
          <w:tcPr>
            <w:tcW w:w="1701" w:type="dxa"/>
            <w:vAlign w:val="center"/>
          </w:tcPr>
          <w:p w14:paraId="1F2286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25.2355</w:t>
            </w:r>
          </w:p>
        </w:tc>
      </w:tr>
      <w:tr w14:paraId="53D53C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6BE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3793A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0F8A76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0C9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5FA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141463</w:t>
            </w:r>
          </w:p>
        </w:tc>
        <w:tc>
          <w:tcPr>
            <w:tcW w:w="1701" w:type="dxa"/>
            <w:vAlign w:val="center"/>
          </w:tcPr>
          <w:p w14:paraId="3191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bl>
    <w:p w14:paraId="5D84462D">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表A-6</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问题三逐例结果（2核）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60300F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0FA3EAD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43AF15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6F2E5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5BFA5F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1D66809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22659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7E8F4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8F562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17A9C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51DD24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0529A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3C1E8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116868</w:t>
            </w:r>
          </w:p>
        </w:tc>
        <w:tc>
          <w:tcPr>
            <w:tcW w:w="1701" w:type="dxa"/>
            <w:vAlign w:val="center"/>
          </w:tcPr>
          <w:p w14:paraId="3F6A0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86E76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D043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7ED1E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787894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562176</w:t>
            </w:r>
          </w:p>
        </w:tc>
        <w:tc>
          <w:tcPr>
            <w:tcW w:w="1644" w:type="dxa"/>
            <w:vAlign w:val="center"/>
          </w:tcPr>
          <w:p w14:paraId="3E433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EBE0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137089</w:t>
            </w:r>
          </w:p>
        </w:tc>
        <w:tc>
          <w:tcPr>
            <w:tcW w:w="1701" w:type="dxa"/>
            <w:vAlign w:val="center"/>
          </w:tcPr>
          <w:p w14:paraId="2B78E4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C9B1F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8CBA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0EB85B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41FDDF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6408454</w:t>
            </w:r>
          </w:p>
        </w:tc>
        <w:tc>
          <w:tcPr>
            <w:tcW w:w="1644" w:type="dxa"/>
            <w:vAlign w:val="center"/>
          </w:tcPr>
          <w:p w14:paraId="4E150B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c>
          <w:tcPr>
            <w:tcW w:w="1871" w:type="dxa"/>
            <w:vAlign w:val="center"/>
          </w:tcPr>
          <w:p w14:paraId="78D93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314363</w:t>
            </w:r>
          </w:p>
        </w:tc>
        <w:tc>
          <w:tcPr>
            <w:tcW w:w="1701" w:type="dxa"/>
            <w:vAlign w:val="center"/>
          </w:tcPr>
          <w:p w14:paraId="5266D2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6.1616</w:t>
            </w:r>
          </w:p>
        </w:tc>
      </w:tr>
      <w:tr w14:paraId="6375C3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6701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36E10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26064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C823F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74639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199074</w:t>
            </w:r>
          </w:p>
        </w:tc>
        <w:tc>
          <w:tcPr>
            <w:tcW w:w="1701" w:type="dxa"/>
            <w:vAlign w:val="center"/>
          </w:tcPr>
          <w:p w14:paraId="1A79D3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9EE7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0E1E4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43964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645778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2190534</w:t>
            </w:r>
          </w:p>
        </w:tc>
        <w:tc>
          <w:tcPr>
            <w:tcW w:w="1644" w:type="dxa"/>
            <w:vAlign w:val="center"/>
          </w:tcPr>
          <w:p w14:paraId="6B1FB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c>
          <w:tcPr>
            <w:tcW w:w="1871" w:type="dxa"/>
            <w:vAlign w:val="center"/>
          </w:tcPr>
          <w:p w14:paraId="4CED86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60375</w:t>
            </w:r>
          </w:p>
        </w:tc>
        <w:tc>
          <w:tcPr>
            <w:tcW w:w="1701" w:type="dxa"/>
            <w:vAlign w:val="center"/>
          </w:tcPr>
          <w:p w14:paraId="58847A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10.3340</w:t>
            </w:r>
          </w:p>
        </w:tc>
      </w:tr>
      <w:tr w14:paraId="612519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6FE1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290D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08FBA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614532</w:t>
            </w:r>
          </w:p>
        </w:tc>
        <w:tc>
          <w:tcPr>
            <w:tcW w:w="1644" w:type="dxa"/>
            <w:vAlign w:val="center"/>
          </w:tcPr>
          <w:p w14:paraId="7F989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c>
          <w:tcPr>
            <w:tcW w:w="1871" w:type="dxa"/>
            <w:vAlign w:val="center"/>
          </w:tcPr>
          <w:p w14:paraId="50146F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39326</w:t>
            </w:r>
          </w:p>
        </w:tc>
        <w:tc>
          <w:tcPr>
            <w:tcW w:w="1701" w:type="dxa"/>
            <w:vAlign w:val="center"/>
          </w:tcPr>
          <w:p w14:paraId="3DCA6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26.9994</w:t>
            </w:r>
          </w:p>
        </w:tc>
      </w:tr>
      <w:tr w14:paraId="33C443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F0EC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D529A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3A922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4AAB3C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0045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507494</w:t>
            </w:r>
          </w:p>
        </w:tc>
        <w:tc>
          <w:tcPr>
            <w:tcW w:w="1701" w:type="dxa"/>
            <w:vAlign w:val="center"/>
          </w:tcPr>
          <w:p w14:paraId="726466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3754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38C7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039B9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2DFF5E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5ED75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10CC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244266</w:t>
            </w:r>
          </w:p>
        </w:tc>
        <w:tc>
          <w:tcPr>
            <w:tcW w:w="1701" w:type="dxa"/>
            <w:vAlign w:val="center"/>
          </w:tcPr>
          <w:p w14:paraId="11A71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FF620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13C5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37FB25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621E81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1236498</w:t>
            </w:r>
          </w:p>
        </w:tc>
        <w:tc>
          <w:tcPr>
            <w:tcW w:w="1644" w:type="dxa"/>
            <w:vAlign w:val="center"/>
          </w:tcPr>
          <w:p w14:paraId="5B8E2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c>
          <w:tcPr>
            <w:tcW w:w="1871" w:type="dxa"/>
            <w:vAlign w:val="center"/>
          </w:tcPr>
          <w:p w14:paraId="2ABB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84423</w:t>
            </w:r>
          </w:p>
        </w:tc>
        <w:tc>
          <w:tcPr>
            <w:tcW w:w="1701" w:type="dxa"/>
            <w:vAlign w:val="center"/>
          </w:tcPr>
          <w:p w14:paraId="52E5B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18.1690</w:t>
            </w:r>
          </w:p>
        </w:tc>
      </w:tr>
      <w:tr w14:paraId="4D2C3CF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50B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F416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3E56C1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471500</w:t>
            </w:r>
          </w:p>
        </w:tc>
        <w:tc>
          <w:tcPr>
            <w:tcW w:w="1644" w:type="dxa"/>
            <w:vAlign w:val="center"/>
          </w:tcPr>
          <w:p w14:paraId="334F04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c>
          <w:tcPr>
            <w:tcW w:w="1871" w:type="dxa"/>
            <w:vAlign w:val="center"/>
          </w:tcPr>
          <w:p w14:paraId="2F873E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42721</w:t>
            </w:r>
          </w:p>
        </w:tc>
        <w:tc>
          <w:tcPr>
            <w:tcW w:w="1701" w:type="dxa"/>
            <w:vAlign w:val="center"/>
          </w:tcPr>
          <w:p w14:paraId="03F20E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29.6773</w:t>
            </w:r>
          </w:p>
        </w:tc>
      </w:tr>
      <w:tr w14:paraId="7F898A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419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0C842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FD7AB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w:t>
            </w:r>
          </w:p>
        </w:tc>
        <w:tc>
          <w:tcPr>
            <w:tcW w:w="1644" w:type="dxa"/>
            <w:vAlign w:val="center"/>
          </w:tcPr>
          <w:p w14:paraId="009BD9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E02D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92646</w:t>
            </w:r>
          </w:p>
        </w:tc>
        <w:tc>
          <w:tcPr>
            <w:tcW w:w="1701" w:type="dxa"/>
            <w:vAlign w:val="center"/>
          </w:tcPr>
          <w:p w14:paraId="1ADDFF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1FF1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ACD2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581122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083AE1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461572</w:t>
            </w:r>
          </w:p>
        </w:tc>
        <w:tc>
          <w:tcPr>
            <w:tcW w:w="1644" w:type="dxa"/>
            <w:vAlign w:val="center"/>
          </w:tcPr>
          <w:p w14:paraId="05F0A0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c>
          <w:tcPr>
            <w:tcW w:w="1871" w:type="dxa"/>
            <w:vAlign w:val="center"/>
          </w:tcPr>
          <w:p w14:paraId="2C725B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29689</w:t>
            </w:r>
          </w:p>
        </w:tc>
        <w:tc>
          <w:tcPr>
            <w:tcW w:w="1701" w:type="dxa"/>
            <w:vAlign w:val="center"/>
          </w:tcPr>
          <w:p w14:paraId="4AA72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11.9454</w:t>
            </w:r>
          </w:p>
        </w:tc>
      </w:tr>
      <w:tr w14:paraId="234F3AD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6B36A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498D0C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53A63B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78EF40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7F272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132198</w:t>
            </w:r>
          </w:p>
        </w:tc>
        <w:tc>
          <w:tcPr>
            <w:tcW w:w="1701" w:type="dxa"/>
            <w:vAlign w:val="center"/>
          </w:tcPr>
          <w:p w14:paraId="3D28B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813CE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86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0BAFE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8857863</w:t>
            </w:r>
          </w:p>
        </w:tc>
        <w:tc>
          <w:tcPr>
            <w:tcW w:w="1701" w:type="dxa"/>
            <w:vAlign w:val="center"/>
          </w:tcPr>
          <w:p w14:paraId="3C945C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51088824</w:t>
            </w:r>
          </w:p>
        </w:tc>
        <w:tc>
          <w:tcPr>
            <w:tcW w:w="1644" w:type="dxa"/>
            <w:vAlign w:val="center"/>
          </w:tcPr>
          <w:p w14:paraId="7ECA65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23.1463</w:t>
            </w:r>
          </w:p>
        </w:tc>
        <w:tc>
          <w:tcPr>
            <w:tcW w:w="1871" w:type="dxa"/>
            <w:vAlign w:val="center"/>
          </w:tcPr>
          <w:p w14:paraId="2E0B0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8865476</w:t>
            </w:r>
          </w:p>
        </w:tc>
        <w:tc>
          <w:tcPr>
            <w:tcW w:w="1701" w:type="dxa"/>
            <w:vAlign w:val="center"/>
          </w:tcPr>
          <w:p w14:paraId="2274C0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23.8602</w:t>
            </w:r>
          </w:p>
        </w:tc>
      </w:tr>
      <w:tr w14:paraId="0E615F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2D1D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FE06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49BB1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1786394</w:t>
            </w:r>
          </w:p>
        </w:tc>
        <w:tc>
          <w:tcPr>
            <w:tcW w:w="1644" w:type="dxa"/>
            <w:vAlign w:val="center"/>
          </w:tcPr>
          <w:p w14:paraId="19B0A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c>
          <w:tcPr>
            <w:tcW w:w="1871" w:type="dxa"/>
            <w:vAlign w:val="center"/>
          </w:tcPr>
          <w:p w14:paraId="3523A5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87960</w:t>
            </w:r>
          </w:p>
        </w:tc>
        <w:tc>
          <w:tcPr>
            <w:tcW w:w="1701" w:type="dxa"/>
            <w:vAlign w:val="center"/>
          </w:tcPr>
          <w:p w14:paraId="3602EB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28.6870</w:t>
            </w:r>
          </w:p>
        </w:tc>
      </w:tr>
      <w:tr w14:paraId="2051DA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4CD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8A1E9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6BEE25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404192</w:t>
            </w:r>
          </w:p>
        </w:tc>
        <w:tc>
          <w:tcPr>
            <w:tcW w:w="1644" w:type="dxa"/>
            <w:vAlign w:val="center"/>
          </w:tcPr>
          <w:p w14:paraId="676224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c>
          <w:tcPr>
            <w:tcW w:w="1871" w:type="dxa"/>
            <w:vAlign w:val="center"/>
          </w:tcPr>
          <w:p w14:paraId="70306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4025717</w:t>
            </w:r>
          </w:p>
        </w:tc>
        <w:tc>
          <w:tcPr>
            <w:tcW w:w="1701" w:type="dxa"/>
            <w:vAlign w:val="center"/>
          </w:tcPr>
          <w:p w14:paraId="2AC177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49.6535</w:t>
            </w:r>
          </w:p>
        </w:tc>
      </w:tr>
      <w:tr w14:paraId="4AED8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7CA3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7CF177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2C98C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394974</w:t>
            </w:r>
          </w:p>
        </w:tc>
        <w:tc>
          <w:tcPr>
            <w:tcW w:w="1644" w:type="dxa"/>
            <w:vAlign w:val="center"/>
          </w:tcPr>
          <w:p w14:paraId="2DB8F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c>
          <w:tcPr>
            <w:tcW w:w="1871" w:type="dxa"/>
            <w:vAlign w:val="center"/>
          </w:tcPr>
          <w:p w14:paraId="32B6C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86028</w:t>
            </w:r>
          </w:p>
        </w:tc>
        <w:tc>
          <w:tcPr>
            <w:tcW w:w="1701" w:type="dxa"/>
            <w:vAlign w:val="center"/>
          </w:tcPr>
          <w:p w14:paraId="15965B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26.6336</w:t>
            </w:r>
          </w:p>
        </w:tc>
      </w:tr>
      <w:tr w14:paraId="415C6F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E885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8EED5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2803E8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1377280</w:t>
            </w:r>
          </w:p>
        </w:tc>
        <w:tc>
          <w:tcPr>
            <w:tcW w:w="1644" w:type="dxa"/>
            <w:vAlign w:val="center"/>
          </w:tcPr>
          <w:p w14:paraId="107E82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c>
          <w:tcPr>
            <w:tcW w:w="1871" w:type="dxa"/>
            <w:vAlign w:val="center"/>
          </w:tcPr>
          <w:p w14:paraId="2086F7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498614</w:t>
            </w:r>
          </w:p>
        </w:tc>
        <w:tc>
          <w:tcPr>
            <w:tcW w:w="1701" w:type="dxa"/>
            <w:vAlign w:val="center"/>
          </w:tcPr>
          <w:p w14:paraId="60DA80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43.0650</w:t>
            </w:r>
          </w:p>
        </w:tc>
      </w:tr>
      <w:tr w14:paraId="24B987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D80F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38B06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2E55B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814128</w:t>
            </w:r>
          </w:p>
        </w:tc>
        <w:tc>
          <w:tcPr>
            <w:tcW w:w="1644" w:type="dxa"/>
            <w:vAlign w:val="center"/>
          </w:tcPr>
          <w:p w14:paraId="0CE9C4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c>
          <w:tcPr>
            <w:tcW w:w="1871" w:type="dxa"/>
            <w:vAlign w:val="center"/>
          </w:tcPr>
          <w:p w14:paraId="2EFC02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40392</w:t>
            </w:r>
          </w:p>
        </w:tc>
        <w:tc>
          <w:tcPr>
            <w:tcW w:w="1701" w:type="dxa"/>
            <w:vAlign w:val="center"/>
          </w:tcPr>
          <w:p w14:paraId="60029A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8.4923</w:t>
            </w:r>
          </w:p>
        </w:tc>
      </w:tr>
      <w:tr w14:paraId="6749671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3DC4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503E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9E303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C832A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FFA35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266580</w:t>
            </w:r>
          </w:p>
        </w:tc>
        <w:tc>
          <w:tcPr>
            <w:tcW w:w="1701" w:type="dxa"/>
            <w:vAlign w:val="center"/>
          </w:tcPr>
          <w:p w14:paraId="3B0898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5DFBA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AA3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55E6F3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76BB60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3174400</w:t>
            </w:r>
          </w:p>
        </w:tc>
        <w:tc>
          <w:tcPr>
            <w:tcW w:w="1644" w:type="dxa"/>
            <w:vAlign w:val="center"/>
          </w:tcPr>
          <w:p w14:paraId="2D5B5F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c>
          <w:tcPr>
            <w:tcW w:w="1871" w:type="dxa"/>
            <w:vAlign w:val="center"/>
          </w:tcPr>
          <w:p w14:paraId="35FD06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3193634</w:t>
            </w:r>
          </w:p>
        </w:tc>
        <w:tc>
          <w:tcPr>
            <w:tcW w:w="1701" w:type="dxa"/>
            <w:vAlign w:val="center"/>
          </w:tcPr>
          <w:p w14:paraId="481C23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21.7778</w:t>
            </w:r>
          </w:p>
        </w:tc>
      </w:tr>
      <w:tr w14:paraId="3267B2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9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403335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51F5F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664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7BF9D1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28851</w:t>
            </w:r>
          </w:p>
        </w:tc>
        <w:tc>
          <w:tcPr>
            <w:tcW w:w="1701" w:type="dxa"/>
            <w:vAlign w:val="center"/>
          </w:tcPr>
          <w:p w14:paraId="32D02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1305434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C223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2B1CF3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77045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1523296</w:t>
            </w:r>
          </w:p>
        </w:tc>
        <w:tc>
          <w:tcPr>
            <w:tcW w:w="1644" w:type="dxa"/>
            <w:vAlign w:val="center"/>
          </w:tcPr>
          <w:p w14:paraId="7F095F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c>
          <w:tcPr>
            <w:tcW w:w="1871" w:type="dxa"/>
            <w:vAlign w:val="center"/>
          </w:tcPr>
          <w:p w14:paraId="1A8174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57260</w:t>
            </w:r>
          </w:p>
        </w:tc>
        <w:tc>
          <w:tcPr>
            <w:tcW w:w="1701" w:type="dxa"/>
            <w:vAlign w:val="center"/>
          </w:tcPr>
          <w:p w14:paraId="52EE3A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21.0907</w:t>
            </w:r>
          </w:p>
        </w:tc>
      </w:tr>
      <w:tr w14:paraId="235725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C3F4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1EB7D2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3B500B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396848</w:t>
            </w:r>
          </w:p>
        </w:tc>
        <w:tc>
          <w:tcPr>
            <w:tcW w:w="1644" w:type="dxa"/>
            <w:vAlign w:val="center"/>
          </w:tcPr>
          <w:p w14:paraId="26D64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c>
          <w:tcPr>
            <w:tcW w:w="1871" w:type="dxa"/>
            <w:vAlign w:val="center"/>
          </w:tcPr>
          <w:p w14:paraId="10EED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1333937</w:t>
            </w:r>
          </w:p>
        </w:tc>
        <w:tc>
          <w:tcPr>
            <w:tcW w:w="1701" w:type="dxa"/>
            <w:vAlign w:val="center"/>
          </w:tcPr>
          <w:p w14:paraId="6081F1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49.8848</w:t>
            </w:r>
          </w:p>
        </w:tc>
      </w:tr>
      <w:tr w14:paraId="350815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9BD1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EFC7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38C1C5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27648</w:t>
            </w:r>
          </w:p>
        </w:tc>
        <w:tc>
          <w:tcPr>
            <w:tcW w:w="1644" w:type="dxa"/>
            <w:vAlign w:val="center"/>
          </w:tcPr>
          <w:p w14:paraId="71320C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D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2431840</w:t>
            </w:r>
          </w:p>
        </w:tc>
        <w:tc>
          <w:tcPr>
            <w:tcW w:w="1701" w:type="dxa"/>
            <w:vAlign w:val="center"/>
          </w:tcPr>
          <w:p w14:paraId="4437A9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FA81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4DD6D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0484B5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05EBF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1301728</w:t>
            </w:r>
          </w:p>
        </w:tc>
        <w:tc>
          <w:tcPr>
            <w:tcW w:w="1644" w:type="dxa"/>
            <w:vAlign w:val="center"/>
          </w:tcPr>
          <w:p w14:paraId="7FB492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c>
          <w:tcPr>
            <w:tcW w:w="1871" w:type="dxa"/>
            <w:vAlign w:val="center"/>
          </w:tcPr>
          <w:p w14:paraId="4FAE0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51165</w:t>
            </w:r>
          </w:p>
        </w:tc>
        <w:tc>
          <w:tcPr>
            <w:tcW w:w="1701" w:type="dxa"/>
            <w:vAlign w:val="center"/>
          </w:tcPr>
          <w:p w14:paraId="4A6F0C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26.7505</w:t>
            </w:r>
          </w:p>
        </w:tc>
      </w:tr>
      <w:tr w14:paraId="4FB1EA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AFF2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38D5A7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67779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1449984</w:t>
            </w:r>
          </w:p>
        </w:tc>
        <w:tc>
          <w:tcPr>
            <w:tcW w:w="1644" w:type="dxa"/>
            <w:vAlign w:val="center"/>
          </w:tcPr>
          <w:p w14:paraId="2C8CB4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F572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1118352</w:t>
            </w:r>
          </w:p>
        </w:tc>
        <w:tc>
          <w:tcPr>
            <w:tcW w:w="1701" w:type="dxa"/>
            <w:vAlign w:val="center"/>
          </w:tcPr>
          <w:p w14:paraId="201646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FEA426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E50E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28624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1188CF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82416768</w:t>
            </w:r>
          </w:p>
        </w:tc>
        <w:tc>
          <w:tcPr>
            <w:tcW w:w="1644" w:type="dxa"/>
            <w:vAlign w:val="center"/>
          </w:tcPr>
          <w:p w14:paraId="6719AB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c>
          <w:tcPr>
            <w:tcW w:w="1871" w:type="dxa"/>
            <w:vAlign w:val="center"/>
          </w:tcPr>
          <w:p w14:paraId="372EC0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20601621</w:t>
            </w:r>
          </w:p>
        </w:tc>
        <w:tc>
          <w:tcPr>
            <w:tcW w:w="1701" w:type="dxa"/>
            <w:vAlign w:val="center"/>
          </w:tcPr>
          <w:p w14:paraId="4F09C0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3.5459</w:t>
            </w:r>
          </w:p>
        </w:tc>
      </w:tr>
      <w:tr w14:paraId="3F083C9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83A3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E2C6C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08BFA6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35D4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DE0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19740</w:t>
            </w:r>
          </w:p>
        </w:tc>
        <w:tc>
          <w:tcPr>
            <w:tcW w:w="1701" w:type="dxa"/>
            <w:vAlign w:val="center"/>
          </w:tcPr>
          <w:p w14:paraId="5397C9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36B8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CCBD4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11ABA8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0115F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7644160</w:t>
            </w:r>
          </w:p>
        </w:tc>
        <w:tc>
          <w:tcPr>
            <w:tcW w:w="1644" w:type="dxa"/>
            <w:vAlign w:val="center"/>
          </w:tcPr>
          <w:p w14:paraId="4151D2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c>
          <w:tcPr>
            <w:tcW w:w="1871" w:type="dxa"/>
            <w:vAlign w:val="center"/>
          </w:tcPr>
          <w:p w14:paraId="543B53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1403449</w:t>
            </w:r>
          </w:p>
        </w:tc>
        <w:tc>
          <w:tcPr>
            <w:tcW w:w="1701" w:type="dxa"/>
            <w:vAlign w:val="center"/>
          </w:tcPr>
          <w:p w14:paraId="7EB594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46.3375</w:t>
            </w:r>
          </w:p>
        </w:tc>
      </w:tr>
      <w:tr w14:paraId="2B6FAE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0772C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2FB80B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0A2666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2139648</w:t>
            </w:r>
          </w:p>
        </w:tc>
        <w:tc>
          <w:tcPr>
            <w:tcW w:w="1644" w:type="dxa"/>
            <w:vAlign w:val="center"/>
          </w:tcPr>
          <w:p w14:paraId="0CAD82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c>
          <w:tcPr>
            <w:tcW w:w="1871" w:type="dxa"/>
            <w:vAlign w:val="center"/>
          </w:tcPr>
          <w:p w14:paraId="246B6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732205</w:t>
            </w:r>
          </w:p>
        </w:tc>
        <w:tc>
          <w:tcPr>
            <w:tcW w:w="1701" w:type="dxa"/>
            <w:vAlign w:val="center"/>
          </w:tcPr>
          <w:p w14:paraId="59D23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42.6581</w:t>
            </w:r>
          </w:p>
        </w:tc>
      </w:tr>
      <w:tr w14:paraId="160FF2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82CC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728DD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247E49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6216</w:t>
            </w:r>
          </w:p>
        </w:tc>
        <w:tc>
          <w:tcPr>
            <w:tcW w:w="1644" w:type="dxa"/>
            <w:vAlign w:val="center"/>
          </w:tcPr>
          <w:p w14:paraId="672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c>
          <w:tcPr>
            <w:tcW w:w="1871" w:type="dxa"/>
            <w:vAlign w:val="center"/>
          </w:tcPr>
          <w:p w14:paraId="15A379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17554</w:t>
            </w:r>
          </w:p>
        </w:tc>
        <w:tc>
          <w:tcPr>
            <w:tcW w:w="1701" w:type="dxa"/>
            <w:vAlign w:val="center"/>
          </w:tcPr>
          <w:p w14:paraId="538C9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2.1782</w:t>
            </w:r>
          </w:p>
        </w:tc>
      </w:tr>
      <w:tr w14:paraId="1BE0A7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EC75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428DD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01B813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3391008</w:t>
            </w:r>
          </w:p>
        </w:tc>
        <w:tc>
          <w:tcPr>
            <w:tcW w:w="1644" w:type="dxa"/>
            <w:vAlign w:val="center"/>
          </w:tcPr>
          <w:p w14:paraId="14E2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c>
          <w:tcPr>
            <w:tcW w:w="1871" w:type="dxa"/>
            <w:vAlign w:val="center"/>
          </w:tcPr>
          <w:p w14:paraId="288228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896372</w:t>
            </w:r>
          </w:p>
        </w:tc>
        <w:tc>
          <w:tcPr>
            <w:tcW w:w="1701" w:type="dxa"/>
            <w:vAlign w:val="center"/>
          </w:tcPr>
          <w:p w14:paraId="4855C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35.7219</w:t>
            </w:r>
          </w:p>
        </w:tc>
      </w:tr>
      <w:tr w14:paraId="2F8A5F2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160C5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346341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7D718B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1459712</w:t>
            </w:r>
          </w:p>
        </w:tc>
        <w:tc>
          <w:tcPr>
            <w:tcW w:w="1644" w:type="dxa"/>
            <w:vAlign w:val="center"/>
          </w:tcPr>
          <w:p w14:paraId="2E76E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c>
          <w:tcPr>
            <w:tcW w:w="1871" w:type="dxa"/>
            <w:vAlign w:val="center"/>
          </w:tcPr>
          <w:p w14:paraId="0E3461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440340</w:t>
            </w:r>
          </w:p>
        </w:tc>
        <w:tc>
          <w:tcPr>
            <w:tcW w:w="1701" w:type="dxa"/>
            <w:vAlign w:val="center"/>
          </w:tcPr>
          <w:p w14:paraId="3D972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36.0757</w:t>
            </w:r>
          </w:p>
        </w:tc>
      </w:tr>
      <w:tr w14:paraId="1D5701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A5BE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9128D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95319</w:t>
            </w:r>
          </w:p>
        </w:tc>
        <w:tc>
          <w:tcPr>
            <w:tcW w:w="1701" w:type="dxa"/>
            <w:vAlign w:val="center"/>
          </w:tcPr>
          <w:p w14:paraId="6206C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1195418</w:t>
            </w:r>
          </w:p>
        </w:tc>
        <w:tc>
          <w:tcPr>
            <w:tcW w:w="1644" w:type="dxa"/>
            <w:vAlign w:val="center"/>
          </w:tcPr>
          <w:p w14:paraId="30A9B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20.6213</w:t>
            </w:r>
          </w:p>
        </w:tc>
        <w:tc>
          <w:tcPr>
            <w:tcW w:w="1871" w:type="dxa"/>
            <w:vAlign w:val="center"/>
          </w:tcPr>
          <w:p w14:paraId="2B97A2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95406</w:t>
            </w:r>
          </w:p>
        </w:tc>
        <w:tc>
          <w:tcPr>
            <w:tcW w:w="1701" w:type="dxa"/>
            <w:vAlign w:val="center"/>
          </w:tcPr>
          <w:p w14:paraId="67FC22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762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A997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02AE83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519B2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1152</w:t>
            </w:r>
          </w:p>
        </w:tc>
        <w:tc>
          <w:tcPr>
            <w:tcW w:w="1644" w:type="dxa"/>
            <w:vAlign w:val="center"/>
          </w:tcPr>
          <w:p w14:paraId="78B13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0835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466068</w:t>
            </w:r>
          </w:p>
        </w:tc>
        <w:tc>
          <w:tcPr>
            <w:tcW w:w="1701" w:type="dxa"/>
            <w:vAlign w:val="center"/>
          </w:tcPr>
          <w:p w14:paraId="4C873F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ACB70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A97EA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19172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3B773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w:t>
            </w:r>
          </w:p>
        </w:tc>
        <w:tc>
          <w:tcPr>
            <w:tcW w:w="1644" w:type="dxa"/>
            <w:vAlign w:val="center"/>
          </w:tcPr>
          <w:p w14:paraId="36DB92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1478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105374</w:t>
            </w:r>
          </w:p>
        </w:tc>
        <w:tc>
          <w:tcPr>
            <w:tcW w:w="1701" w:type="dxa"/>
            <w:vAlign w:val="center"/>
          </w:tcPr>
          <w:p w14:paraId="73D3B9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3CC6B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D6B31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0A95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3BA9D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6790656</w:t>
            </w:r>
          </w:p>
        </w:tc>
        <w:tc>
          <w:tcPr>
            <w:tcW w:w="1644" w:type="dxa"/>
            <w:vAlign w:val="center"/>
          </w:tcPr>
          <w:p w14:paraId="57E16F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c>
          <w:tcPr>
            <w:tcW w:w="1871" w:type="dxa"/>
            <w:vAlign w:val="center"/>
          </w:tcPr>
          <w:p w14:paraId="0395B8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681309</w:t>
            </w:r>
          </w:p>
        </w:tc>
        <w:tc>
          <w:tcPr>
            <w:tcW w:w="1701" w:type="dxa"/>
            <w:vAlign w:val="center"/>
          </w:tcPr>
          <w:p w14:paraId="272B4A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27.1460</w:t>
            </w:r>
          </w:p>
        </w:tc>
      </w:tr>
      <w:tr w14:paraId="1AC1803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B84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191F5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06E21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11067392</w:t>
            </w:r>
          </w:p>
        </w:tc>
        <w:tc>
          <w:tcPr>
            <w:tcW w:w="1644" w:type="dxa"/>
            <w:vAlign w:val="center"/>
          </w:tcPr>
          <w:p w14:paraId="259B90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c>
          <w:tcPr>
            <w:tcW w:w="1871" w:type="dxa"/>
            <w:vAlign w:val="center"/>
          </w:tcPr>
          <w:p w14:paraId="1CB45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705615</w:t>
            </w:r>
          </w:p>
        </w:tc>
        <w:tc>
          <w:tcPr>
            <w:tcW w:w="1701" w:type="dxa"/>
            <w:vAlign w:val="center"/>
          </w:tcPr>
          <w:p w14:paraId="276BE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37.0172</w:t>
            </w:r>
          </w:p>
        </w:tc>
      </w:tr>
      <w:tr w14:paraId="29B113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C3BF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30329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596B8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2475470</w:t>
            </w:r>
          </w:p>
        </w:tc>
        <w:tc>
          <w:tcPr>
            <w:tcW w:w="1644" w:type="dxa"/>
            <w:vAlign w:val="center"/>
          </w:tcPr>
          <w:p w14:paraId="5E6893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c>
          <w:tcPr>
            <w:tcW w:w="1871" w:type="dxa"/>
            <w:vAlign w:val="center"/>
          </w:tcPr>
          <w:p w14:paraId="07683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139995</w:t>
            </w:r>
          </w:p>
        </w:tc>
        <w:tc>
          <w:tcPr>
            <w:tcW w:w="1701" w:type="dxa"/>
            <w:vAlign w:val="center"/>
          </w:tcPr>
          <w:p w14:paraId="797200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15.9642</w:t>
            </w:r>
          </w:p>
        </w:tc>
      </w:tr>
      <w:tr w14:paraId="54F092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5DB4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71DE43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38DBD2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33490944</w:t>
            </w:r>
          </w:p>
        </w:tc>
        <w:tc>
          <w:tcPr>
            <w:tcW w:w="1644" w:type="dxa"/>
            <w:vAlign w:val="center"/>
          </w:tcPr>
          <w:p w14:paraId="7C5A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c>
          <w:tcPr>
            <w:tcW w:w="1871" w:type="dxa"/>
            <w:vAlign w:val="center"/>
          </w:tcPr>
          <w:p w14:paraId="22875F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2987139</w:t>
            </w:r>
          </w:p>
        </w:tc>
        <w:tc>
          <w:tcPr>
            <w:tcW w:w="1701" w:type="dxa"/>
            <w:vAlign w:val="center"/>
          </w:tcPr>
          <w:p w14:paraId="088E9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22.3048</w:t>
            </w:r>
          </w:p>
        </w:tc>
      </w:tr>
      <w:tr w14:paraId="62EE45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08E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31E1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7C94D2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7262496</w:t>
            </w:r>
          </w:p>
        </w:tc>
        <w:tc>
          <w:tcPr>
            <w:tcW w:w="1644" w:type="dxa"/>
            <w:vAlign w:val="center"/>
          </w:tcPr>
          <w:p w14:paraId="44443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c>
          <w:tcPr>
            <w:tcW w:w="1871" w:type="dxa"/>
            <w:vAlign w:val="center"/>
          </w:tcPr>
          <w:p w14:paraId="5407EE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840258</w:t>
            </w:r>
          </w:p>
        </w:tc>
        <w:tc>
          <w:tcPr>
            <w:tcW w:w="1701" w:type="dxa"/>
            <w:vAlign w:val="center"/>
          </w:tcPr>
          <w:p w14:paraId="2E245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41.2962</w:t>
            </w:r>
          </w:p>
        </w:tc>
      </w:tr>
      <w:tr w14:paraId="0EB3A2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FC1A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0A476F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4B8AE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9505206</w:t>
            </w:r>
          </w:p>
        </w:tc>
        <w:tc>
          <w:tcPr>
            <w:tcW w:w="1644" w:type="dxa"/>
            <w:vAlign w:val="center"/>
          </w:tcPr>
          <w:p w14:paraId="5DDB7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c>
          <w:tcPr>
            <w:tcW w:w="1871" w:type="dxa"/>
            <w:vAlign w:val="center"/>
          </w:tcPr>
          <w:p w14:paraId="250707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348941</w:t>
            </w:r>
          </w:p>
        </w:tc>
        <w:tc>
          <w:tcPr>
            <w:tcW w:w="1701" w:type="dxa"/>
            <w:vAlign w:val="center"/>
          </w:tcPr>
          <w:p w14:paraId="23C622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12.5953</w:t>
            </w:r>
          </w:p>
        </w:tc>
      </w:tr>
      <w:tr w14:paraId="3596EB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39C2D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C23C2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3F02B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42AD50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06C792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D8FCB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23A5851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9CC4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1B629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481FB1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B70D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63C75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63059</w:t>
            </w:r>
          </w:p>
        </w:tc>
        <w:tc>
          <w:tcPr>
            <w:tcW w:w="1701" w:type="dxa"/>
            <w:vAlign w:val="center"/>
          </w:tcPr>
          <w:p w14:paraId="3CA183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6504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8C0B6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25D98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24C3FC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1ECE2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FEB35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109740</w:t>
            </w:r>
          </w:p>
        </w:tc>
        <w:tc>
          <w:tcPr>
            <w:tcW w:w="1701" w:type="dxa"/>
            <w:vAlign w:val="center"/>
          </w:tcPr>
          <w:p w14:paraId="3BF502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65C9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94B1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9E851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10378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3012550</w:t>
            </w:r>
          </w:p>
        </w:tc>
        <w:tc>
          <w:tcPr>
            <w:tcW w:w="1644" w:type="dxa"/>
            <w:vAlign w:val="center"/>
          </w:tcPr>
          <w:p w14:paraId="191974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c>
          <w:tcPr>
            <w:tcW w:w="1871" w:type="dxa"/>
            <w:vAlign w:val="center"/>
          </w:tcPr>
          <w:p w14:paraId="08361E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166346</w:t>
            </w:r>
          </w:p>
        </w:tc>
        <w:tc>
          <w:tcPr>
            <w:tcW w:w="1701" w:type="dxa"/>
            <w:vAlign w:val="center"/>
          </w:tcPr>
          <w:p w14:paraId="31F7EB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7.2543</w:t>
            </w:r>
          </w:p>
        </w:tc>
      </w:tr>
      <w:tr w14:paraId="632DA1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7A0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4992E8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5FBA01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391302</w:t>
            </w:r>
          </w:p>
        </w:tc>
        <w:tc>
          <w:tcPr>
            <w:tcW w:w="1644" w:type="dxa"/>
            <w:vAlign w:val="center"/>
          </w:tcPr>
          <w:p w14:paraId="65E335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c>
          <w:tcPr>
            <w:tcW w:w="1871" w:type="dxa"/>
            <w:vAlign w:val="center"/>
          </w:tcPr>
          <w:p w14:paraId="7F0F24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125568</w:t>
            </w:r>
          </w:p>
        </w:tc>
        <w:tc>
          <w:tcPr>
            <w:tcW w:w="1701" w:type="dxa"/>
            <w:vAlign w:val="center"/>
          </w:tcPr>
          <w:p w14:paraId="46A959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19.9076</w:t>
            </w:r>
          </w:p>
        </w:tc>
      </w:tr>
      <w:tr w14:paraId="67FB3EC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209F4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BF2F4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69A85A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2803330</w:t>
            </w:r>
          </w:p>
        </w:tc>
        <w:tc>
          <w:tcPr>
            <w:tcW w:w="1644" w:type="dxa"/>
            <w:vAlign w:val="center"/>
          </w:tcPr>
          <w:p w14:paraId="5C8A7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c>
          <w:tcPr>
            <w:tcW w:w="1871" w:type="dxa"/>
            <w:vAlign w:val="center"/>
          </w:tcPr>
          <w:p w14:paraId="1F39B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106108</w:t>
            </w:r>
          </w:p>
        </w:tc>
        <w:tc>
          <w:tcPr>
            <w:tcW w:w="1701" w:type="dxa"/>
            <w:vAlign w:val="center"/>
          </w:tcPr>
          <w:p w14:paraId="2055C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1.8294</w:t>
            </w:r>
          </w:p>
        </w:tc>
      </w:tr>
      <w:tr w14:paraId="2C7BCB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0D5BF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55E8C4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3A9C2A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1958198</w:t>
            </w:r>
          </w:p>
        </w:tc>
        <w:tc>
          <w:tcPr>
            <w:tcW w:w="1644" w:type="dxa"/>
            <w:vAlign w:val="center"/>
          </w:tcPr>
          <w:p w14:paraId="1F1AF1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c>
          <w:tcPr>
            <w:tcW w:w="1871" w:type="dxa"/>
            <w:vAlign w:val="center"/>
          </w:tcPr>
          <w:p w14:paraId="6DEAD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76865</w:t>
            </w:r>
          </w:p>
        </w:tc>
        <w:tc>
          <w:tcPr>
            <w:tcW w:w="1701" w:type="dxa"/>
            <w:vAlign w:val="center"/>
          </w:tcPr>
          <w:p w14:paraId="42A8A2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16.9776</w:t>
            </w:r>
          </w:p>
        </w:tc>
      </w:tr>
      <w:tr w14:paraId="1AEAC1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62D0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76BFA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317922</w:t>
            </w:r>
          </w:p>
        </w:tc>
        <w:tc>
          <w:tcPr>
            <w:tcW w:w="1701" w:type="dxa"/>
            <w:vAlign w:val="center"/>
          </w:tcPr>
          <w:p w14:paraId="4E2D02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394076</w:t>
            </w:r>
          </w:p>
        </w:tc>
        <w:tc>
          <w:tcPr>
            <w:tcW w:w="1644" w:type="dxa"/>
            <w:vAlign w:val="center"/>
          </w:tcPr>
          <w:p w14:paraId="068B49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49.9727</w:t>
            </w:r>
          </w:p>
        </w:tc>
        <w:tc>
          <w:tcPr>
            <w:tcW w:w="1871" w:type="dxa"/>
            <w:vAlign w:val="center"/>
          </w:tcPr>
          <w:p w14:paraId="49666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318334</w:t>
            </w:r>
          </w:p>
        </w:tc>
        <w:tc>
          <w:tcPr>
            <w:tcW w:w="1701" w:type="dxa"/>
            <w:vAlign w:val="center"/>
          </w:tcPr>
          <w:p w14:paraId="2CCB5D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49.9788</w:t>
            </w:r>
          </w:p>
        </w:tc>
      </w:tr>
      <w:tr w14:paraId="5072DD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4D3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0D566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255381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102912</w:t>
            </w:r>
          </w:p>
        </w:tc>
        <w:tc>
          <w:tcPr>
            <w:tcW w:w="1644" w:type="dxa"/>
            <w:vAlign w:val="center"/>
          </w:tcPr>
          <w:p w14:paraId="077BC5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c>
          <w:tcPr>
            <w:tcW w:w="1871" w:type="dxa"/>
            <w:vAlign w:val="center"/>
          </w:tcPr>
          <w:p w14:paraId="2497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86703</w:t>
            </w:r>
          </w:p>
        </w:tc>
        <w:tc>
          <w:tcPr>
            <w:tcW w:w="1701" w:type="dxa"/>
            <w:vAlign w:val="center"/>
          </w:tcPr>
          <w:p w14:paraId="6D787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8.5805</w:t>
            </w:r>
          </w:p>
        </w:tc>
      </w:tr>
      <w:tr w14:paraId="248251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4A9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5A238A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264337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5317152</w:t>
            </w:r>
          </w:p>
        </w:tc>
        <w:tc>
          <w:tcPr>
            <w:tcW w:w="1644" w:type="dxa"/>
            <w:vAlign w:val="center"/>
          </w:tcPr>
          <w:p w14:paraId="2A159D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c>
          <w:tcPr>
            <w:tcW w:w="1871" w:type="dxa"/>
            <w:vAlign w:val="center"/>
          </w:tcPr>
          <w:p w14:paraId="0AD285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728352</w:t>
            </w:r>
          </w:p>
        </w:tc>
        <w:tc>
          <w:tcPr>
            <w:tcW w:w="1701" w:type="dxa"/>
            <w:vAlign w:val="center"/>
          </w:tcPr>
          <w:p w14:paraId="6ABB3E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11.6049</w:t>
            </w:r>
          </w:p>
        </w:tc>
      </w:tr>
      <w:tr w14:paraId="60538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45DD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335B5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6A47D8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8276074</w:t>
            </w:r>
          </w:p>
        </w:tc>
        <w:tc>
          <w:tcPr>
            <w:tcW w:w="1644" w:type="dxa"/>
            <w:vAlign w:val="center"/>
          </w:tcPr>
          <w:p w14:paraId="749169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c>
          <w:tcPr>
            <w:tcW w:w="1871" w:type="dxa"/>
            <w:vAlign w:val="center"/>
          </w:tcPr>
          <w:p w14:paraId="338850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438266</w:t>
            </w:r>
          </w:p>
        </w:tc>
        <w:tc>
          <w:tcPr>
            <w:tcW w:w="1701" w:type="dxa"/>
            <w:vAlign w:val="center"/>
          </w:tcPr>
          <w:p w14:paraId="0D276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2.2547</w:t>
            </w:r>
          </w:p>
        </w:tc>
      </w:tr>
      <w:tr w14:paraId="5C6994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E49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222D34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274F3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852212</w:t>
            </w:r>
          </w:p>
        </w:tc>
        <w:tc>
          <w:tcPr>
            <w:tcW w:w="1644" w:type="dxa"/>
            <w:vAlign w:val="center"/>
          </w:tcPr>
          <w:p w14:paraId="34330B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c>
          <w:tcPr>
            <w:tcW w:w="1871" w:type="dxa"/>
            <w:vAlign w:val="center"/>
          </w:tcPr>
          <w:p w14:paraId="04564C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55755</w:t>
            </w:r>
          </w:p>
        </w:tc>
        <w:tc>
          <w:tcPr>
            <w:tcW w:w="1701" w:type="dxa"/>
            <w:vAlign w:val="center"/>
          </w:tcPr>
          <w:p w14:paraId="70E641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20.7220</w:t>
            </w:r>
          </w:p>
        </w:tc>
      </w:tr>
      <w:tr w14:paraId="12D429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748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5029E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6FCF84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3622398</w:t>
            </w:r>
          </w:p>
        </w:tc>
        <w:tc>
          <w:tcPr>
            <w:tcW w:w="1644" w:type="dxa"/>
            <w:vAlign w:val="center"/>
          </w:tcPr>
          <w:p w14:paraId="714B6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c>
          <w:tcPr>
            <w:tcW w:w="1871" w:type="dxa"/>
            <w:vAlign w:val="center"/>
          </w:tcPr>
          <w:p w14:paraId="55676D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147676</w:t>
            </w:r>
          </w:p>
        </w:tc>
        <w:tc>
          <w:tcPr>
            <w:tcW w:w="1701" w:type="dxa"/>
            <w:vAlign w:val="center"/>
          </w:tcPr>
          <w:p w14:paraId="03A72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4.5028</w:t>
            </w:r>
          </w:p>
        </w:tc>
      </w:tr>
      <w:tr w14:paraId="1282D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F318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C0B4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71641A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416890</w:t>
            </w:r>
          </w:p>
        </w:tc>
        <w:tc>
          <w:tcPr>
            <w:tcW w:w="1644" w:type="dxa"/>
            <w:vAlign w:val="center"/>
          </w:tcPr>
          <w:p w14:paraId="5A7388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c>
          <w:tcPr>
            <w:tcW w:w="1871" w:type="dxa"/>
            <w:vAlign w:val="center"/>
          </w:tcPr>
          <w:p w14:paraId="5FB54D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29987</w:t>
            </w:r>
          </w:p>
        </w:tc>
        <w:tc>
          <w:tcPr>
            <w:tcW w:w="1701" w:type="dxa"/>
            <w:vAlign w:val="center"/>
          </w:tcPr>
          <w:p w14:paraId="53DD87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35.7464</w:t>
            </w:r>
          </w:p>
        </w:tc>
      </w:tr>
      <w:tr w14:paraId="017580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051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03AA7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2D428D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30621696</w:t>
            </w:r>
          </w:p>
        </w:tc>
        <w:tc>
          <w:tcPr>
            <w:tcW w:w="1644" w:type="dxa"/>
            <w:vAlign w:val="center"/>
          </w:tcPr>
          <w:p w14:paraId="41C98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c>
          <w:tcPr>
            <w:tcW w:w="1871" w:type="dxa"/>
            <w:vAlign w:val="center"/>
          </w:tcPr>
          <w:p w14:paraId="4C02D4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2260689</w:t>
            </w:r>
          </w:p>
        </w:tc>
        <w:tc>
          <w:tcPr>
            <w:tcW w:w="1701" w:type="dxa"/>
            <w:vAlign w:val="center"/>
          </w:tcPr>
          <w:p w14:paraId="0B6E64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8.8310</w:t>
            </w:r>
          </w:p>
        </w:tc>
      </w:tr>
      <w:tr w14:paraId="6258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4621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2F11A1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24E63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360448</w:t>
            </w:r>
          </w:p>
        </w:tc>
        <w:tc>
          <w:tcPr>
            <w:tcW w:w="1644" w:type="dxa"/>
            <w:vAlign w:val="center"/>
          </w:tcPr>
          <w:p w14:paraId="73732D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907F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369318</w:t>
            </w:r>
          </w:p>
        </w:tc>
        <w:tc>
          <w:tcPr>
            <w:tcW w:w="1701" w:type="dxa"/>
            <w:vAlign w:val="center"/>
          </w:tcPr>
          <w:p w14:paraId="6DFEC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9ACC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C002F3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60821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266CF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1255552</w:t>
            </w:r>
          </w:p>
        </w:tc>
        <w:tc>
          <w:tcPr>
            <w:tcW w:w="1644" w:type="dxa"/>
            <w:vAlign w:val="center"/>
          </w:tcPr>
          <w:p w14:paraId="42636F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c>
          <w:tcPr>
            <w:tcW w:w="1871" w:type="dxa"/>
            <w:vAlign w:val="center"/>
          </w:tcPr>
          <w:p w14:paraId="307EFB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472697</w:t>
            </w:r>
          </w:p>
        </w:tc>
        <w:tc>
          <w:tcPr>
            <w:tcW w:w="1701" w:type="dxa"/>
            <w:vAlign w:val="center"/>
          </w:tcPr>
          <w:p w14:paraId="6F53BA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29.8871</w:t>
            </w:r>
          </w:p>
        </w:tc>
      </w:tr>
      <w:tr w14:paraId="3A2D8C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67B3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1949B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1DF8AE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34560</w:t>
            </w:r>
          </w:p>
        </w:tc>
        <w:tc>
          <w:tcPr>
            <w:tcW w:w="1644" w:type="dxa"/>
            <w:vAlign w:val="center"/>
          </w:tcPr>
          <w:p w14:paraId="6D6D2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c>
          <w:tcPr>
            <w:tcW w:w="1871" w:type="dxa"/>
            <w:vAlign w:val="center"/>
          </w:tcPr>
          <w:p w14:paraId="5BDED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39272</w:t>
            </w:r>
          </w:p>
        </w:tc>
        <w:tc>
          <w:tcPr>
            <w:tcW w:w="1701" w:type="dxa"/>
            <w:vAlign w:val="center"/>
          </w:tcPr>
          <w:p w14:paraId="2295E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5.9731</w:t>
            </w:r>
          </w:p>
        </w:tc>
      </w:tr>
      <w:tr w14:paraId="7C1182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C62F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48BC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1B3C2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10856448</w:t>
            </w:r>
          </w:p>
        </w:tc>
        <w:tc>
          <w:tcPr>
            <w:tcW w:w="1644" w:type="dxa"/>
            <w:vAlign w:val="center"/>
          </w:tcPr>
          <w:p w14:paraId="39AB18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DD83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1572635</w:t>
            </w:r>
          </w:p>
        </w:tc>
        <w:tc>
          <w:tcPr>
            <w:tcW w:w="1701" w:type="dxa"/>
            <w:vAlign w:val="center"/>
          </w:tcPr>
          <w:p w14:paraId="2D9ED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E09222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661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A258D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214D14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3323904</w:t>
            </w:r>
          </w:p>
        </w:tc>
        <w:tc>
          <w:tcPr>
            <w:tcW w:w="1644" w:type="dxa"/>
            <w:vAlign w:val="center"/>
          </w:tcPr>
          <w:p w14:paraId="1C1F46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4F8C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575202</w:t>
            </w:r>
          </w:p>
        </w:tc>
        <w:tc>
          <w:tcPr>
            <w:tcW w:w="1701" w:type="dxa"/>
            <w:vAlign w:val="center"/>
          </w:tcPr>
          <w:p w14:paraId="5168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2FF74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0798FC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450B1B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656622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95590</w:t>
            </w:r>
          </w:p>
        </w:tc>
        <w:tc>
          <w:tcPr>
            <w:tcW w:w="1644" w:type="dxa"/>
            <w:vAlign w:val="center"/>
          </w:tcPr>
          <w:p w14:paraId="3AF0E9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c>
          <w:tcPr>
            <w:tcW w:w="1871" w:type="dxa"/>
            <w:vAlign w:val="center"/>
          </w:tcPr>
          <w:p w14:paraId="263A92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13417</w:t>
            </w:r>
          </w:p>
        </w:tc>
        <w:tc>
          <w:tcPr>
            <w:tcW w:w="1701" w:type="dxa"/>
            <w:vAlign w:val="center"/>
          </w:tcPr>
          <w:p w14:paraId="30AF26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9.6806</w:t>
            </w:r>
          </w:p>
        </w:tc>
      </w:tr>
      <w:tr w14:paraId="7A7E50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31E03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CD578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374506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13968</w:t>
            </w:r>
          </w:p>
        </w:tc>
        <w:tc>
          <w:tcPr>
            <w:tcW w:w="1644" w:type="dxa"/>
            <w:vAlign w:val="center"/>
          </w:tcPr>
          <w:p w14:paraId="0507AB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c>
          <w:tcPr>
            <w:tcW w:w="1871" w:type="dxa"/>
            <w:vAlign w:val="center"/>
          </w:tcPr>
          <w:p w14:paraId="6256E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22021</w:t>
            </w:r>
          </w:p>
        </w:tc>
        <w:tc>
          <w:tcPr>
            <w:tcW w:w="1701" w:type="dxa"/>
            <w:vAlign w:val="center"/>
          </w:tcPr>
          <w:p w14:paraId="067F8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4.4528</w:t>
            </w:r>
          </w:p>
        </w:tc>
      </w:tr>
      <w:tr w14:paraId="1C4128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DF0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61F5E6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3C8271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3937564</w:t>
            </w:r>
          </w:p>
        </w:tc>
        <w:tc>
          <w:tcPr>
            <w:tcW w:w="1644" w:type="dxa"/>
            <w:vAlign w:val="center"/>
          </w:tcPr>
          <w:p w14:paraId="1BC615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c>
          <w:tcPr>
            <w:tcW w:w="1871" w:type="dxa"/>
            <w:vAlign w:val="center"/>
          </w:tcPr>
          <w:p w14:paraId="2D3696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189749</w:t>
            </w:r>
          </w:p>
        </w:tc>
        <w:tc>
          <w:tcPr>
            <w:tcW w:w="1701" w:type="dxa"/>
            <w:vAlign w:val="center"/>
          </w:tcPr>
          <w:p w14:paraId="704B52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7.5765</w:t>
            </w:r>
          </w:p>
        </w:tc>
      </w:tr>
      <w:tr w14:paraId="040F88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D32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95EC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30483124</w:t>
            </w:r>
          </w:p>
        </w:tc>
        <w:tc>
          <w:tcPr>
            <w:tcW w:w="1701" w:type="dxa"/>
            <w:vAlign w:val="center"/>
          </w:tcPr>
          <w:p w14:paraId="2AA282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148560256</w:t>
            </w:r>
          </w:p>
        </w:tc>
        <w:tc>
          <w:tcPr>
            <w:tcW w:w="1644" w:type="dxa"/>
            <w:vAlign w:val="center"/>
          </w:tcPr>
          <w:p w14:paraId="1D6A26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79.4855</w:t>
            </w:r>
          </w:p>
        </w:tc>
        <w:tc>
          <w:tcPr>
            <w:tcW w:w="1871" w:type="dxa"/>
            <w:vAlign w:val="center"/>
          </w:tcPr>
          <w:p w14:paraId="70904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30544074</w:t>
            </w:r>
          </w:p>
        </w:tc>
        <w:tc>
          <w:tcPr>
            <w:tcW w:w="1701" w:type="dxa"/>
            <w:vAlign w:val="center"/>
          </w:tcPr>
          <w:p w14:paraId="70DAE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83.7261</w:t>
            </w:r>
          </w:p>
        </w:tc>
      </w:tr>
      <w:tr w14:paraId="530DD63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663E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B14ED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37FC8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3519186</w:t>
            </w:r>
          </w:p>
        </w:tc>
        <w:tc>
          <w:tcPr>
            <w:tcW w:w="1644" w:type="dxa"/>
            <w:vAlign w:val="center"/>
          </w:tcPr>
          <w:p w14:paraId="293BCD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c>
          <w:tcPr>
            <w:tcW w:w="1871" w:type="dxa"/>
            <w:vAlign w:val="center"/>
          </w:tcPr>
          <w:p w14:paraId="02E61E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198360</w:t>
            </w:r>
          </w:p>
        </w:tc>
        <w:tc>
          <w:tcPr>
            <w:tcW w:w="1701" w:type="dxa"/>
            <w:vAlign w:val="center"/>
          </w:tcPr>
          <w:p w14:paraId="4FBBF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10.4518</w:t>
            </w:r>
          </w:p>
        </w:tc>
      </w:tr>
      <w:tr w14:paraId="134D9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85C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0E3ECF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688DF8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233732</w:t>
            </w:r>
          </w:p>
        </w:tc>
        <w:tc>
          <w:tcPr>
            <w:tcW w:w="1644" w:type="dxa"/>
            <w:vAlign w:val="center"/>
          </w:tcPr>
          <w:p w14:paraId="66C34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c>
          <w:tcPr>
            <w:tcW w:w="1871" w:type="dxa"/>
            <w:vAlign w:val="center"/>
          </w:tcPr>
          <w:p w14:paraId="642BD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w:t>
            </w:r>
          </w:p>
        </w:tc>
        <w:tc>
          <w:tcPr>
            <w:tcW w:w="1701" w:type="dxa"/>
            <w:vAlign w:val="center"/>
          </w:tcPr>
          <w:p w14:paraId="1CDC49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20.4230</w:t>
            </w:r>
          </w:p>
        </w:tc>
      </w:tr>
      <w:tr w14:paraId="18C66C5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677A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5760EB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0A0063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129536</w:t>
            </w:r>
          </w:p>
        </w:tc>
        <w:tc>
          <w:tcPr>
            <w:tcW w:w="1644" w:type="dxa"/>
            <w:vAlign w:val="center"/>
          </w:tcPr>
          <w:p w14:paraId="378749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c>
          <w:tcPr>
            <w:tcW w:w="1871" w:type="dxa"/>
            <w:vAlign w:val="center"/>
          </w:tcPr>
          <w:p w14:paraId="3AC309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58234</w:t>
            </w:r>
          </w:p>
        </w:tc>
        <w:tc>
          <w:tcPr>
            <w:tcW w:w="1701" w:type="dxa"/>
            <w:vAlign w:val="center"/>
          </w:tcPr>
          <w:p w14:paraId="29286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19.1047</w:t>
            </w:r>
          </w:p>
        </w:tc>
      </w:tr>
      <w:tr w14:paraId="199573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D6B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FFE7C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6FEFE6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208452</w:t>
            </w:r>
          </w:p>
        </w:tc>
        <w:tc>
          <w:tcPr>
            <w:tcW w:w="1644" w:type="dxa"/>
            <w:vAlign w:val="center"/>
          </w:tcPr>
          <w:p w14:paraId="500BAB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c>
          <w:tcPr>
            <w:tcW w:w="1871" w:type="dxa"/>
            <w:vAlign w:val="center"/>
          </w:tcPr>
          <w:p w14:paraId="0F46CB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12813</w:t>
            </w:r>
          </w:p>
        </w:tc>
        <w:tc>
          <w:tcPr>
            <w:tcW w:w="1701" w:type="dxa"/>
            <w:vAlign w:val="center"/>
          </w:tcPr>
          <w:p w14:paraId="0E5D9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28.4446</w:t>
            </w:r>
          </w:p>
        </w:tc>
      </w:tr>
      <w:tr w14:paraId="033B6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9280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5F4B2D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464904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113724192</w:t>
            </w:r>
          </w:p>
        </w:tc>
        <w:tc>
          <w:tcPr>
            <w:tcW w:w="1644" w:type="dxa"/>
            <w:vAlign w:val="center"/>
          </w:tcPr>
          <w:p w14:paraId="387E2A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c>
          <w:tcPr>
            <w:tcW w:w="1871" w:type="dxa"/>
            <w:vAlign w:val="center"/>
          </w:tcPr>
          <w:p w14:paraId="3F6C09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11826643</w:t>
            </w:r>
          </w:p>
        </w:tc>
        <w:tc>
          <w:tcPr>
            <w:tcW w:w="1701" w:type="dxa"/>
            <w:vAlign w:val="center"/>
          </w:tcPr>
          <w:p w14:paraId="31BDB4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12.4176</w:t>
            </w:r>
          </w:p>
        </w:tc>
      </w:tr>
      <w:tr w14:paraId="47CA30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82E8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3DA52D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4270350</w:t>
            </w:r>
          </w:p>
        </w:tc>
        <w:tc>
          <w:tcPr>
            <w:tcW w:w="1701" w:type="dxa"/>
            <w:vAlign w:val="center"/>
          </w:tcPr>
          <w:p w14:paraId="16F4B6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36216704</w:t>
            </w:r>
          </w:p>
        </w:tc>
        <w:tc>
          <w:tcPr>
            <w:tcW w:w="1644" w:type="dxa"/>
            <w:vAlign w:val="center"/>
          </w:tcPr>
          <w:p w14:paraId="1473D9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78.7759</w:t>
            </w:r>
          </w:p>
        </w:tc>
        <w:tc>
          <w:tcPr>
            <w:tcW w:w="1871" w:type="dxa"/>
            <w:vAlign w:val="center"/>
          </w:tcPr>
          <w:p w14:paraId="004E2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4539269</w:t>
            </w:r>
          </w:p>
        </w:tc>
        <w:tc>
          <w:tcPr>
            <w:tcW w:w="1701" w:type="dxa"/>
            <w:vAlign w:val="center"/>
          </w:tcPr>
          <w:p w14:paraId="65C711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80.9675</w:t>
            </w:r>
          </w:p>
        </w:tc>
      </w:tr>
      <w:tr w14:paraId="6220CA4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B1D6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33FCFC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7899E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3747840</w:t>
            </w:r>
          </w:p>
        </w:tc>
        <w:tc>
          <w:tcPr>
            <w:tcW w:w="1644" w:type="dxa"/>
            <w:vAlign w:val="center"/>
          </w:tcPr>
          <w:p w14:paraId="1FCD4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c>
          <w:tcPr>
            <w:tcW w:w="1871" w:type="dxa"/>
            <w:vAlign w:val="center"/>
          </w:tcPr>
          <w:p w14:paraId="7A3061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803065</w:t>
            </w:r>
          </w:p>
        </w:tc>
        <w:tc>
          <w:tcPr>
            <w:tcW w:w="1701" w:type="dxa"/>
            <w:vAlign w:val="center"/>
          </w:tcPr>
          <w:p w14:paraId="585E42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25.8573</w:t>
            </w:r>
          </w:p>
        </w:tc>
      </w:tr>
      <w:tr w14:paraId="3EE86C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7BBC1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33E3E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37A49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7124774</w:t>
            </w:r>
          </w:p>
        </w:tc>
        <w:tc>
          <w:tcPr>
            <w:tcW w:w="1644" w:type="dxa"/>
            <w:vAlign w:val="center"/>
          </w:tcPr>
          <w:p w14:paraId="2A187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c>
          <w:tcPr>
            <w:tcW w:w="1871" w:type="dxa"/>
            <w:vAlign w:val="center"/>
          </w:tcPr>
          <w:p w14:paraId="0863E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727824</w:t>
            </w:r>
          </w:p>
        </w:tc>
        <w:tc>
          <w:tcPr>
            <w:tcW w:w="1701" w:type="dxa"/>
            <w:vAlign w:val="center"/>
          </w:tcPr>
          <w:p w14:paraId="3DF475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6.7648</w:t>
            </w:r>
          </w:p>
        </w:tc>
      </w:tr>
      <w:tr w14:paraId="4A2F9C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D324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17CDE2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4439C0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31095808</w:t>
            </w:r>
          </w:p>
        </w:tc>
        <w:tc>
          <w:tcPr>
            <w:tcW w:w="1644" w:type="dxa"/>
            <w:vAlign w:val="center"/>
          </w:tcPr>
          <w:p w14:paraId="213BE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c>
          <w:tcPr>
            <w:tcW w:w="1871" w:type="dxa"/>
            <w:vAlign w:val="center"/>
          </w:tcPr>
          <w:p w14:paraId="61A7E2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3063843</w:t>
            </w:r>
          </w:p>
        </w:tc>
        <w:tc>
          <w:tcPr>
            <w:tcW w:w="1701" w:type="dxa"/>
            <w:vAlign w:val="center"/>
          </w:tcPr>
          <w:p w14:paraId="71C968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27.8782</w:t>
            </w:r>
          </w:p>
        </w:tc>
      </w:tr>
      <w:tr w14:paraId="2FFC0A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D43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4C95E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5CFAF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57344</w:t>
            </w:r>
          </w:p>
        </w:tc>
        <w:tc>
          <w:tcPr>
            <w:tcW w:w="1644" w:type="dxa"/>
            <w:vAlign w:val="center"/>
          </w:tcPr>
          <w:p w14:paraId="177993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c>
          <w:tcPr>
            <w:tcW w:w="1871" w:type="dxa"/>
            <w:vAlign w:val="center"/>
          </w:tcPr>
          <w:p w14:paraId="05963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250735</w:t>
            </w:r>
          </w:p>
        </w:tc>
        <w:tc>
          <w:tcPr>
            <w:tcW w:w="1701" w:type="dxa"/>
            <w:vAlign w:val="center"/>
          </w:tcPr>
          <w:p w14:paraId="21B019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2.6082</w:t>
            </w:r>
          </w:p>
        </w:tc>
      </w:tr>
      <w:tr w14:paraId="6E3002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59CA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DFBF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11196C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2148480</w:t>
            </w:r>
          </w:p>
        </w:tc>
        <w:tc>
          <w:tcPr>
            <w:tcW w:w="1644" w:type="dxa"/>
            <w:vAlign w:val="center"/>
          </w:tcPr>
          <w:p w14:paraId="084C7B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DFB83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1051374</w:t>
            </w:r>
          </w:p>
        </w:tc>
        <w:tc>
          <w:tcPr>
            <w:tcW w:w="1701" w:type="dxa"/>
            <w:vAlign w:val="center"/>
          </w:tcPr>
          <w:p w14:paraId="632C5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E9A87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608A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FB8EC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224E36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31780864</w:t>
            </w:r>
          </w:p>
        </w:tc>
        <w:tc>
          <w:tcPr>
            <w:tcW w:w="1644" w:type="dxa"/>
            <w:vAlign w:val="center"/>
          </w:tcPr>
          <w:p w14:paraId="141A58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4F27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15446486</w:t>
            </w:r>
          </w:p>
        </w:tc>
        <w:tc>
          <w:tcPr>
            <w:tcW w:w="1701" w:type="dxa"/>
            <w:vAlign w:val="center"/>
          </w:tcPr>
          <w:p w14:paraId="6894FE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509F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E24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30E834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5C3E33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2191360</w:t>
            </w:r>
          </w:p>
        </w:tc>
        <w:tc>
          <w:tcPr>
            <w:tcW w:w="1644" w:type="dxa"/>
            <w:vAlign w:val="center"/>
          </w:tcPr>
          <w:p w14:paraId="305901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c>
          <w:tcPr>
            <w:tcW w:w="1871" w:type="dxa"/>
            <w:vAlign w:val="center"/>
          </w:tcPr>
          <w:p w14:paraId="7944C1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145674</w:t>
            </w:r>
          </w:p>
        </w:tc>
        <w:tc>
          <w:tcPr>
            <w:tcW w:w="1701" w:type="dxa"/>
            <w:vAlign w:val="center"/>
          </w:tcPr>
          <w:p w14:paraId="453D4E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43.6000</w:t>
            </w:r>
          </w:p>
        </w:tc>
      </w:tr>
      <w:tr w14:paraId="279E69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8CE52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A5DC6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620D8C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F1AC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ABEC1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76860</w:t>
            </w:r>
          </w:p>
        </w:tc>
        <w:tc>
          <w:tcPr>
            <w:tcW w:w="1701" w:type="dxa"/>
            <w:vAlign w:val="center"/>
          </w:tcPr>
          <w:p w14:paraId="1E8D04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C7533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F55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3524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3293D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3234278</w:t>
            </w:r>
          </w:p>
        </w:tc>
        <w:tc>
          <w:tcPr>
            <w:tcW w:w="1644" w:type="dxa"/>
            <w:vAlign w:val="center"/>
          </w:tcPr>
          <w:p w14:paraId="3668D9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c>
          <w:tcPr>
            <w:tcW w:w="1871" w:type="dxa"/>
            <w:vAlign w:val="center"/>
          </w:tcPr>
          <w:p w14:paraId="4FD2D4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387499</w:t>
            </w:r>
          </w:p>
        </w:tc>
        <w:tc>
          <w:tcPr>
            <w:tcW w:w="1701" w:type="dxa"/>
            <w:vAlign w:val="center"/>
          </w:tcPr>
          <w:p w14:paraId="61D516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4.7322</w:t>
            </w:r>
          </w:p>
        </w:tc>
      </w:tr>
      <w:tr w14:paraId="114455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EAE3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49893A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6EA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14FCA9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c>
          <w:tcPr>
            <w:tcW w:w="1871" w:type="dxa"/>
            <w:vAlign w:val="center"/>
          </w:tcPr>
          <w:p w14:paraId="6B6F73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433240</w:t>
            </w:r>
          </w:p>
        </w:tc>
        <w:tc>
          <w:tcPr>
            <w:tcW w:w="1701" w:type="dxa"/>
            <w:vAlign w:val="center"/>
          </w:tcPr>
          <w:p w14:paraId="05CE1B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43.9821</w:t>
            </w:r>
          </w:p>
        </w:tc>
      </w:tr>
      <w:tr w14:paraId="1508CEE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0A07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200C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24BB2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28717440</w:t>
            </w:r>
          </w:p>
        </w:tc>
        <w:tc>
          <w:tcPr>
            <w:tcW w:w="1644" w:type="dxa"/>
            <w:vAlign w:val="center"/>
          </w:tcPr>
          <w:p w14:paraId="60B78C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35E45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1168951</w:t>
            </w:r>
          </w:p>
        </w:tc>
        <w:tc>
          <w:tcPr>
            <w:tcW w:w="1701" w:type="dxa"/>
            <w:vAlign w:val="center"/>
          </w:tcPr>
          <w:p w14:paraId="409A22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59088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905B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2CEA2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5F0B4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9335690</w:t>
            </w:r>
          </w:p>
        </w:tc>
        <w:tc>
          <w:tcPr>
            <w:tcW w:w="1644" w:type="dxa"/>
            <w:vAlign w:val="center"/>
          </w:tcPr>
          <w:p w14:paraId="738786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c>
          <w:tcPr>
            <w:tcW w:w="1871" w:type="dxa"/>
            <w:vAlign w:val="center"/>
          </w:tcPr>
          <w:p w14:paraId="328C3D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1810773</w:t>
            </w:r>
          </w:p>
        </w:tc>
        <w:tc>
          <w:tcPr>
            <w:tcW w:w="1701" w:type="dxa"/>
            <w:vAlign w:val="center"/>
          </w:tcPr>
          <w:p w14:paraId="05ECB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5.0074</w:t>
            </w:r>
          </w:p>
        </w:tc>
      </w:tr>
      <w:tr w14:paraId="6A2F8BF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C29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B34C6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0B3256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1185860</w:t>
            </w:r>
          </w:p>
        </w:tc>
        <w:tc>
          <w:tcPr>
            <w:tcW w:w="1644" w:type="dxa"/>
            <w:vAlign w:val="center"/>
          </w:tcPr>
          <w:p w14:paraId="2292AB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c>
          <w:tcPr>
            <w:tcW w:w="1871" w:type="dxa"/>
            <w:vAlign w:val="center"/>
          </w:tcPr>
          <w:p w14:paraId="0B7930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67520</w:t>
            </w:r>
          </w:p>
        </w:tc>
        <w:tc>
          <w:tcPr>
            <w:tcW w:w="1701" w:type="dxa"/>
            <w:vAlign w:val="center"/>
          </w:tcPr>
          <w:p w14:paraId="207EA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11.4674</w:t>
            </w:r>
          </w:p>
        </w:tc>
      </w:tr>
      <w:tr w14:paraId="66ABD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934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05F015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6355DE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10142208</w:t>
            </w:r>
          </w:p>
        </w:tc>
        <w:tc>
          <w:tcPr>
            <w:tcW w:w="1644" w:type="dxa"/>
            <w:vAlign w:val="center"/>
          </w:tcPr>
          <w:p w14:paraId="1AC76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c>
          <w:tcPr>
            <w:tcW w:w="1871" w:type="dxa"/>
            <w:vAlign w:val="center"/>
          </w:tcPr>
          <w:p w14:paraId="64A9F2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1984150</w:t>
            </w:r>
          </w:p>
        </w:tc>
        <w:tc>
          <w:tcPr>
            <w:tcW w:w="1701" w:type="dxa"/>
            <w:vAlign w:val="center"/>
          </w:tcPr>
          <w:p w14:paraId="24CEFA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29.5515</w:t>
            </w:r>
          </w:p>
        </w:tc>
      </w:tr>
      <w:tr w14:paraId="0E75443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7716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08B419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0EE75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2582030</w:t>
            </w:r>
          </w:p>
        </w:tc>
        <w:tc>
          <w:tcPr>
            <w:tcW w:w="1644" w:type="dxa"/>
            <w:vAlign w:val="center"/>
          </w:tcPr>
          <w:p w14:paraId="07D51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c>
          <w:tcPr>
            <w:tcW w:w="1871" w:type="dxa"/>
            <w:vAlign w:val="center"/>
          </w:tcPr>
          <w:p w14:paraId="1DE869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133573</w:t>
            </w:r>
          </w:p>
        </w:tc>
        <w:tc>
          <w:tcPr>
            <w:tcW w:w="1701" w:type="dxa"/>
            <w:vAlign w:val="center"/>
          </w:tcPr>
          <w:p w14:paraId="5BCF1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10.9573</w:t>
            </w:r>
          </w:p>
        </w:tc>
      </w:tr>
      <w:tr w14:paraId="3299DA3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E64D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1D4077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32878D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238720</w:t>
            </w:r>
          </w:p>
        </w:tc>
        <w:tc>
          <w:tcPr>
            <w:tcW w:w="1644" w:type="dxa"/>
            <w:vAlign w:val="center"/>
          </w:tcPr>
          <w:p w14:paraId="11C2D8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F172C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329430</w:t>
            </w:r>
          </w:p>
        </w:tc>
        <w:tc>
          <w:tcPr>
            <w:tcW w:w="1701" w:type="dxa"/>
            <w:vAlign w:val="center"/>
          </w:tcPr>
          <w:p w14:paraId="40F3AD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0316B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EAB5B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3DF08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14EC5C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2341200</w:t>
            </w:r>
          </w:p>
        </w:tc>
        <w:tc>
          <w:tcPr>
            <w:tcW w:w="1644" w:type="dxa"/>
            <w:vAlign w:val="center"/>
          </w:tcPr>
          <w:p w14:paraId="0CFFC1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c>
          <w:tcPr>
            <w:tcW w:w="1871" w:type="dxa"/>
            <w:vAlign w:val="center"/>
          </w:tcPr>
          <w:p w14:paraId="20468A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456431</w:t>
            </w:r>
          </w:p>
        </w:tc>
        <w:tc>
          <w:tcPr>
            <w:tcW w:w="1701" w:type="dxa"/>
            <w:vAlign w:val="center"/>
          </w:tcPr>
          <w:p w14:paraId="5E1B1C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36.2899</w:t>
            </w:r>
          </w:p>
        </w:tc>
      </w:tr>
      <w:tr w14:paraId="09D7C9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526A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358346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5AFF98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57904096</w:t>
            </w:r>
          </w:p>
        </w:tc>
        <w:tc>
          <w:tcPr>
            <w:tcW w:w="1644" w:type="dxa"/>
            <w:vAlign w:val="center"/>
          </w:tcPr>
          <w:p w14:paraId="77658A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c>
          <w:tcPr>
            <w:tcW w:w="1871" w:type="dxa"/>
            <w:vAlign w:val="center"/>
          </w:tcPr>
          <w:p w14:paraId="299F87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4569395</w:t>
            </w:r>
          </w:p>
        </w:tc>
        <w:tc>
          <w:tcPr>
            <w:tcW w:w="1701" w:type="dxa"/>
            <w:vAlign w:val="center"/>
          </w:tcPr>
          <w:p w14:paraId="731BA9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17.9865</w:t>
            </w:r>
          </w:p>
        </w:tc>
      </w:tr>
      <w:tr w14:paraId="68A77A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1C23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6C44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F2BD0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16642656</w:t>
            </w:r>
          </w:p>
        </w:tc>
        <w:tc>
          <w:tcPr>
            <w:tcW w:w="1644" w:type="dxa"/>
            <w:vAlign w:val="center"/>
          </w:tcPr>
          <w:p w14:paraId="4CC00F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c>
          <w:tcPr>
            <w:tcW w:w="1871" w:type="dxa"/>
            <w:vAlign w:val="center"/>
          </w:tcPr>
          <w:p w14:paraId="4D530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2161490</w:t>
            </w:r>
          </w:p>
        </w:tc>
        <w:tc>
          <w:tcPr>
            <w:tcW w:w="1701" w:type="dxa"/>
            <w:vAlign w:val="center"/>
          </w:tcPr>
          <w:p w14:paraId="0C6D0F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0.8739</w:t>
            </w:r>
          </w:p>
        </w:tc>
      </w:tr>
      <w:tr w14:paraId="30F34F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DC05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938D6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682EC8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8192</w:t>
            </w:r>
          </w:p>
        </w:tc>
        <w:tc>
          <w:tcPr>
            <w:tcW w:w="1644" w:type="dxa"/>
            <w:vAlign w:val="center"/>
          </w:tcPr>
          <w:p w14:paraId="082ED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227BB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37827</w:t>
            </w:r>
          </w:p>
        </w:tc>
        <w:tc>
          <w:tcPr>
            <w:tcW w:w="1701" w:type="dxa"/>
            <w:vAlign w:val="center"/>
          </w:tcPr>
          <w:p w14:paraId="2B09A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1D11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3E18A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30777E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255EB47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106272</w:t>
            </w:r>
          </w:p>
        </w:tc>
        <w:tc>
          <w:tcPr>
            <w:tcW w:w="1644" w:type="dxa"/>
            <w:vAlign w:val="center"/>
          </w:tcPr>
          <w:p w14:paraId="7E1818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c>
          <w:tcPr>
            <w:tcW w:w="1871" w:type="dxa"/>
            <w:vAlign w:val="center"/>
          </w:tcPr>
          <w:p w14:paraId="391358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48430</w:t>
            </w:r>
          </w:p>
        </w:tc>
        <w:tc>
          <w:tcPr>
            <w:tcW w:w="1701" w:type="dxa"/>
            <w:vAlign w:val="center"/>
          </w:tcPr>
          <w:p w14:paraId="11083A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18.3989</w:t>
            </w:r>
          </w:p>
        </w:tc>
      </w:tr>
      <w:tr w14:paraId="43068E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7AA9A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77906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1361B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26E3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7DC6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1042890</w:t>
            </w:r>
          </w:p>
        </w:tc>
        <w:tc>
          <w:tcPr>
            <w:tcW w:w="1701" w:type="dxa"/>
            <w:vAlign w:val="center"/>
          </w:tcPr>
          <w:p w14:paraId="390B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9816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5AA5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58FC17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2DD78F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719692</w:t>
            </w:r>
          </w:p>
        </w:tc>
        <w:tc>
          <w:tcPr>
            <w:tcW w:w="1644" w:type="dxa"/>
            <w:vAlign w:val="center"/>
          </w:tcPr>
          <w:p w14:paraId="4DDA7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c>
          <w:tcPr>
            <w:tcW w:w="1871" w:type="dxa"/>
            <w:vAlign w:val="center"/>
          </w:tcPr>
          <w:p w14:paraId="503CF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40991</w:t>
            </w:r>
          </w:p>
        </w:tc>
        <w:tc>
          <w:tcPr>
            <w:tcW w:w="1701" w:type="dxa"/>
            <w:vAlign w:val="center"/>
          </w:tcPr>
          <w:p w14:paraId="3C2FB2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17.5851</w:t>
            </w:r>
          </w:p>
        </w:tc>
      </w:tr>
      <w:tr w14:paraId="385160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2C4E1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ED38F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4F7680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11796480</w:t>
            </w:r>
          </w:p>
        </w:tc>
        <w:tc>
          <w:tcPr>
            <w:tcW w:w="1644" w:type="dxa"/>
            <w:vAlign w:val="center"/>
          </w:tcPr>
          <w:p w14:paraId="78E78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62A2F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5617602</w:t>
            </w:r>
          </w:p>
        </w:tc>
        <w:tc>
          <w:tcPr>
            <w:tcW w:w="1701" w:type="dxa"/>
            <w:vAlign w:val="center"/>
          </w:tcPr>
          <w:p w14:paraId="35B6EB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61CD4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544E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5176C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76B565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0E9FA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0350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89551</w:t>
            </w:r>
          </w:p>
        </w:tc>
        <w:tc>
          <w:tcPr>
            <w:tcW w:w="1701" w:type="dxa"/>
            <w:vAlign w:val="center"/>
          </w:tcPr>
          <w:p w14:paraId="56580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1742F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CD44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0F21A3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4DD897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7319552</w:t>
            </w:r>
          </w:p>
        </w:tc>
        <w:tc>
          <w:tcPr>
            <w:tcW w:w="1644" w:type="dxa"/>
            <w:vAlign w:val="center"/>
          </w:tcPr>
          <w:p w14:paraId="24AC2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c>
          <w:tcPr>
            <w:tcW w:w="1871" w:type="dxa"/>
            <w:vAlign w:val="center"/>
          </w:tcPr>
          <w:p w14:paraId="5F25AF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807032</w:t>
            </w:r>
          </w:p>
        </w:tc>
        <w:tc>
          <w:tcPr>
            <w:tcW w:w="1701" w:type="dxa"/>
            <w:vAlign w:val="center"/>
          </w:tcPr>
          <w:p w14:paraId="24C572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44.1892</w:t>
            </w:r>
          </w:p>
        </w:tc>
      </w:tr>
      <w:tr w14:paraId="61849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47DF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5466F9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32F7B0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1161942</w:t>
            </w:r>
          </w:p>
        </w:tc>
        <w:tc>
          <w:tcPr>
            <w:tcW w:w="1644" w:type="dxa"/>
            <w:vAlign w:val="center"/>
          </w:tcPr>
          <w:p w14:paraId="38ECAD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c>
          <w:tcPr>
            <w:tcW w:w="1871" w:type="dxa"/>
            <w:vAlign w:val="center"/>
          </w:tcPr>
          <w:p w14:paraId="1F91F3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73335</w:t>
            </w:r>
          </w:p>
        </w:tc>
        <w:tc>
          <w:tcPr>
            <w:tcW w:w="1701" w:type="dxa"/>
            <w:vAlign w:val="center"/>
          </w:tcPr>
          <w:p w14:paraId="2683F5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30.0567</w:t>
            </w:r>
          </w:p>
        </w:tc>
      </w:tr>
    </w:tbl>
    <w:p w14:paraId="41E6BBE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表A-7</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问题三逐例结果（3核）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213E6C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58907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FD9FD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00805A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670B78F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5B2F5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F9774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51C94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3807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391C3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00ECC5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6D7D7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354D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78545</w:t>
            </w:r>
          </w:p>
        </w:tc>
        <w:tc>
          <w:tcPr>
            <w:tcW w:w="1701" w:type="dxa"/>
            <w:vAlign w:val="center"/>
          </w:tcPr>
          <w:p w14:paraId="6D9764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9E68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95E5D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78A796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698DF4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746496</w:t>
            </w:r>
          </w:p>
        </w:tc>
        <w:tc>
          <w:tcPr>
            <w:tcW w:w="1644" w:type="dxa"/>
            <w:vAlign w:val="center"/>
          </w:tcPr>
          <w:p w14:paraId="4F2FA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F1DE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94149</w:t>
            </w:r>
          </w:p>
        </w:tc>
        <w:tc>
          <w:tcPr>
            <w:tcW w:w="1701" w:type="dxa"/>
            <w:vAlign w:val="center"/>
          </w:tcPr>
          <w:p w14:paraId="1ED813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9CF6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C9E51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5B851F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783B4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9518568</w:t>
            </w:r>
          </w:p>
        </w:tc>
        <w:tc>
          <w:tcPr>
            <w:tcW w:w="1644" w:type="dxa"/>
            <w:vAlign w:val="center"/>
          </w:tcPr>
          <w:p w14:paraId="4A9DD1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c>
          <w:tcPr>
            <w:tcW w:w="1871" w:type="dxa"/>
            <w:vAlign w:val="center"/>
          </w:tcPr>
          <w:p w14:paraId="38CE8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247555</w:t>
            </w:r>
          </w:p>
        </w:tc>
        <w:tc>
          <w:tcPr>
            <w:tcW w:w="1701" w:type="dxa"/>
            <w:vAlign w:val="center"/>
          </w:tcPr>
          <w:p w14:paraId="6FBFAF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23.5742</w:t>
            </w:r>
          </w:p>
        </w:tc>
      </w:tr>
      <w:tr w14:paraId="62701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29C78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0AFD7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521EB2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221184</w:t>
            </w:r>
          </w:p>
        </w:tc>
        <w:tc>
          <w:tcPr>
            <w:tcW w:w="1644" w:type="dxa"/>
            <w:vAlign w:val="center"/>
          </w:tcPr>
          <w:p w14:paraId="37A66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C1CF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134043</w:t>
            </w:r>
          </w:p>
        </w:tc>
        <w:tc>
          <w:tcPr>
            <w:tcW w:w="1701" w:type="dxa"/>
            <w:vAlign w:val="center"/>
          </w:tcPr>
          <w:p w14:paraId="3F308D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B76F1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04F9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7F8C94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52396</w:t>
            </w:r>
          </w:p>
        </w:tc>
        <w:tc>
          <w:tcPr>
            <w:tcW w:w="1701" w:type="dxa"/>
            <w:vAlign w:val="center"/>
          </w:tcPr>
          <w:p w14:paraId="065A0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1733514</w:t>
            </w:r>
          </w:p>
        </w:tc>
        <w:tc>
          <w:tcPr>
            <w:tcW w:w="1644" w:type="dxa"/>
            <w:vAlign w:val="center"/>
          </w:tcPr>
          <w:p w14:paraId="509414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18.7198</w:t>
            </w:r>
          </w:p>
        </w:tc>
        <w:tc>
          <w:tcPr>
            <w:tcW w:w="1871" w:type="dxa"/>
            <w:vAlign w:val="center"/>
          </w:tcPr>
          <w:p w14:paraId="08C2E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5DDEB8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793CD1F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28E5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A1E07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41521A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841742</w:t>
            </w:r>
          </w:p>
        </w:tc>
        <w:tc>
          <w:tcPr>
            <w:tcW w:w="1644" w:type="dxa"/>
            <w:vAlign w:val="center"/>
          </w:tcPr>
          <w:p w14:paraId="4D20A2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c>
          <w:tcPr>
            <w:tcW w:w="1871" w:type="dxa"/>
            <w:vAlign w:val="center"/>
          </w:tcPr>
          <w:p w14:paraId="69C05E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27859</w:t>
            </w:r>
          </w:p>
        </w:tc>
        <w:tc>
          <w:tcPr>
            <w:tcW w:w="1701" w:type="dxa"/>
            <w:vAlign w:val="center"/>
          </w:tcPr>
          <w:p w14:paraId="18D7E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37.2060</w:t>
            </w:r>
          </w:p>
        </w:tc>
      </w:tr>
      <w:tr w14:paraId="22CDBB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627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0F53F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0616BF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5BC408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6DB93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338094</w:t>
            </w:r>
          </w:p>
        </w:tc>
        <w:tc>
          <w:tcPr>
            <w:tcW w:w="1701" w:type="dxa"/>
            <w:vAlign w:val="center"/>
          </w:tcPr>
          <w:p w14:paraId="775359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D1B62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92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5BD6C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4310A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8A231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D525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163359</w:t>
            </w:r>
          </w:p>
        </w:tc>
        <w:tc>
          <w:tcPr>
            <w:tcW w:w="1701" w:type="dxa"/>
            <w:vAlign w:val="center"/>
          </w:tcPr>
          <w:p w14:paraId="49B3CC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0D3A9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CAB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0C84C6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7C147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1616024</w:t>
            </w:r>
          </w:p>
        </w:tc>
        <w:tc>
          <w:tcPr>
            <w:tcW w:w="1644" w:type="dxa"/>
            <w:vAlign w:val="center"/>
          </w:tcPr>
          <w:p w14:paraId="0F4AE9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c>
          <w:tcPr>
            <w:tcW w:w="1871" w:type="dxa"/>
            <w:vAlign w:val="center"/>
          </w:tcPr>
          <w:p w14:paraId="33405B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62869</w:t>
            </w:r>
          </w:p>
        </w:tc>
        <w:tc>
          <w:tcPr>
            <w:tcW w:w="1701" w:type="dxa"/>
            <w:vAlign w:val="center"/>
          </w:tcPr>
          <w:p w14:paraId="30D5E7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27.0609</w:t>
            </w:r>
          </w:p>
        </w:tc>
      </w:tr>
      <w:tr w14:paraId="4943AA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187F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05BBC9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05A4D2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48384</w:t>
            </w:r>
          </w:p>
        </w:tc>
        <w:tc>
          <w:tcPr>
            <w:tcW w:w="1644" w:type="dxa"/>
            <w:vAlign w:val="center"/>
          </w:tcPr>
          <w:p w14:paraId="45324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c>
          <w:tcPr>
            <w:tcW w:w="1871" w:type="dxa"/>
            <w:vAlign w:val="center"/>
          </w:tcPr>
          <w:p w14:paraId="3929E4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30856</w:t>
            </w:r>
          </w:p>
        </w:tc>
        <w:tc>
          <w:tcPr>
            <w:tcW w:w="1701" w:type="dxa"/>
            <w:vAlign w:val="center"/>
          </w:tcPr>
          <w:p w14:paraId="331739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11.1880</w:t>
            </w:r>
          </w:p>
        </w:tc>
      </w:tr>
      <w:tr w14:paraId="117B51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376A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23670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60A65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1081344</w:t>
            </w:r>
          </w:p>
        </w:tc>
        <w:tc>
          <w:tcPr>
            <w:tcW w:w="1644" w:type="dxa"/>
            <w:vAlign w:val="center"/>
          </w:tcPr>
          <w:p w14:paraId="7B523A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c>
          <w:tcPr>
            <w:tcW w:w="1871" w:type="dxa"/>
            <w:vAlign w:val="center"/>
          </w:tcPr>
          <w:p w14:paraId="2C525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69625</w:t>
            </w:r>
          </w:p>
        </w:tc>
        <w:tc>
          <w:tcPr>
            <w:tcW w:w="1701" w:type="dxa"/>
            <w:vAlign w:val="center"/>
          </w:tcPr>
          <w:p w14:paraId="21009C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46.9697</w:t>
            </w:r>
          </w:p>
        </w:tc>
      </w:tr>
      <w:tr w14:paraId="42C23D8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7003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2ED3F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2D11A8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20160</w:t>
            </w:r>
          </w:p>
        </w:tc>
        <w:tc>
          <w:tcPr>
            <w:tcW w:w="1644" w:type="dxa"/>
            <w:vAlign w:val="center"/>
          </w:tcPr>
          <w:p w14:paraId="0F378F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c>
          <w:tcPr>
            <w:tcW w:w="1871" w:type="dxa"/>
            <w:vAlign w:val="center"/>
          </w:tcPr>
          <w:p w14:paraId="2080C7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18114</w:t>
            </w:r>
          </w:p>
        </w:tc>
        <w:tc>
          <w:tcPr>
            <w:tcW w:w="1701" w:type="dxa"/>
            <w:vAlign w:val="center"/>
          </w:tcPr>
          <w:p w14:paraId="31DBE0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3.9980</w:t>
            </w:r>
          </w:p>
        </w:tc>
      </w:tr>
      <w:tr w14:paraId="0D8823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C338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264D2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4B7EB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22994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D2C4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88351</w:t>
            </w:r>
          </w:p>
        </w:tc>
        <w:tc>
          <w:tcPr>
            <w:tcW w:w="1701" w:type="dxa"/>
            <w:vAlign w:val="center"/>
          </w:tcPr>
          <w:p w14:paraId="045780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CF3509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A852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CDB72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5896850</w:t>
            </w:r>
          </w:p>
        </w:tc>
        <w:tc>
          <w:tcPr>
            <w:tcW w:w="1701" w:type="dxa"/>
            <w:vAlign w:val="center"/>
          </w:tcPr>
          <w:p w14:paraId="2159F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57474216</w:t>
            </w:r>
          </w:p>
        </w:tc>
        <w:tc>
          <w:tcPr>
            <w:tcW w:w="1644" w:type="dxa"/>
            <w:vAlign w:val="center"/>
          </w:tcPr>
          <w:p w14:paraId="3799B6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22.4236</w:t>
            </w:r>
          </w:p>
        </w:tc>
        <w:tc>
          <w:tcPr>
            <w:tcW w:w="1871" w:type="dxa"/>
            <w:vAlign w:val="center"/>
          </w:tcPr>
          <w:p w14:paraId="569984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5914855</w:t>
            </w:r>
          </w:p>
        </w:tc>
        <w:tc>
          <w:tcPr>
            <w:tcW w:w="1701" w:type="dxa"/>
            <w:vAlign w:val="center"/>
          </w:tcPr>
          <w:p w14:paraId="7BAD3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17.5900</w:t>
            </w:r>
          </w:p>
        </w:tc>
      </w:tr>
      <w:tr w14:paraId="4A2B4F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69C0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3D523C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55DDE0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208128</w:t>
            </w:r>
          </w:p>
        </w:tc>
        <w:tc>
          <w:tcPr>
            <w:tcW w:w="1644" w:type="dxa"/>
            <w:vAlign w:val="center"/>
          </w:tcPr>
          <w:p w14:paraId="4A4C44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c>
          <w:tcPr>
            <w:tcW w:w="1871" w:type="dxa"/>
            <w:vAlign w:val="center"/>
          </w:tcPr>
          <w:p w14:paraId="0D6765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58906</w:t>
            </w:r>
          </w:p>
        </w:tc>
        <w:tc>
          <w:tcPr>
            <w:tcW w:w="1701" w:type="dxa"/>
            <w:vAlign w:val="center"/>
          </w:tcPr>
          <w:p w14:paraId="6E24E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19.0487</w:t>
            </w:r>
          </w:p>
        </w:tc>
      </w:tr>
      <w:tr w14:paraId="169401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7E8BD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104056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DF732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12200</w:t>
            </w:r>
          </w:p>
        </w:tc>
        <w:tc>
          <w:tcPr>
            <w:tcW w:w="1644" w:type="dxa"/>
            <w:vAlign w:val="center"/>
          </w:tcPr>
          <w:p w14:paraId="602469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c>
          <w:tcPr>
            <w:tcW w:w="1871" w:type="dxa"/>
            <w:vAlign w:val="center"/>
          </w:tcPr>
          <w:p w14:paraId="1B070E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2876720</w:t>
            </w:r>
          </w:p>
        </w:tc>
        <w:tc>
          <w:tcPr>
            <w:tcW w:w="1701" w:type="dxa"/>
            <w:vAlign w:val="center"/>
          </w:tcPr>
          <w:p w14:paraId="320C28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0.1523</w:t>
            </w:r>
          </w:p>
        </w:tc>
      </w:tr>
      <w:tr w14:paraId="158F77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A4A2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6F07A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5B8647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175104</w:t>
            </w:r>
          </w:p>
        </w:tc>
        <w:tc>
          <w:tcPr>
            <w:tcW w:w="1644" w:type="dxa"/>
            <w:vAlign w:val="center"/>
          </w:tcPr>
          <w:p w14:paraId="652589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c>
          <w:tcPr>
            <w:tcW w:w="1871" w:type="dxa"/>
            <w:vAlign w:val="center"/>
          </w:tcPr>
          <w:p w14:paraId="3887C1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52439</w:t>
            </w:r>
          </w:p>
        </w:tc>
        <w:tc>
          <w:tcPr>
            <w:tcW w:w="1701" w:type="dxa"/>
            <w:vAlign w:val="center"/>
          </w:tcPr>
          <w:p w14:paraId="43DAA8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5B7E6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C3C2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53C69F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EE46A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12853772</w:t>
            </w:r>
          </w:p>
        </w:tc>
        <w:tc>
          <w:tcPr>
            <w:tcW w:w="1644" w:type="dxa"/>
            <w:vAlign w:val="center"/>
          </w:tcPr>
          <w:p w14:paraId="511E22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c>
          <w:tcPr>
            <w:tcW w:w="1871" w:type="dxa"/>
            <w:vAlign w:val="center"/>
          </w:tcPr>
          <w:p w14:paraId="7D6D8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334589</w:t>
            </w:r>
          </w:p>
        </w:tc>
        <w:tc>
          <w:tcPr>
            <w:tcW w:w="1701" w:type="dxa"/>
            <w:vAlign w:val="center"/>
          </w:tcPr>
          <w:p w14:paraId="0BB8C0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26.5243</w:t>
            </w:r>
          </w:p>
        </w:tc>
      </w:tr>
      <w:tr w14:paraId="01EC57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ECA7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2AB413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07D3BC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B371B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c>
          <w:tcPr>
            <w:tcW w:w="1871" w:type="dxa"/>
            <w:vAlign w:val="center"/>
          </w:tcPr>
          <w:p w14:paraId="60E5E3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28195</w:t>
            </w:r>
          </w:p>
        </w:tc>
        <w:tc>
          <w:tcPr>
            <w:tcW w:w="1701" w:type="dxa"/>
            <w:vAlign w:val="center"/>
          </w:tcPr>
          <w:p w14:paraId="5EFED3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12.0572</w:t>
            </w:r>
          </w:p>
        </w:tc>
      </w:tr>
      <w:tr w14:paraId="2B9328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56C3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60FFD6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62E87C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AB680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222B4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177950</w:t>
            </w:r>
          </w:p>
        </w:tc>
        <w:tc>
          <w:tcPr>
            <w:tcW w:w="1701" w:type="dxa"/>
            <w:vAlign w:val="center"/>
          </w:tcPr>
          <w:p w14:paraId="053E65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BC71A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9CF6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0BD9EC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609B2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4710400</w:t>
            </w:r>
          </w:p>
        </w:tc>
        <w:tc>
          <w:tcPr>
            <w:tcW w:w="1644" w:type="dxa"/>
            <w:vAlign w:val="center"/>
          </w:tcPr>
          <w:p w14:paraId="6FDBCC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c>
          <w:tcPr>
            <w:tcW w:w="1871" w:type="dxa"/>
            <w:vAlign w:val="center"/>
          </w:tcPr>
          <w:p w14:paraId="177BE3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2106355</w:t>
            </w:r>
          </w:p>
        </w:tc>
        <w:tc>
          <w:tcPr>
            <w:tcW w:w="1701" w:type="dxa"/>
            <w:vAlign w:val="center"/>
          </w:tcPr>
          <w:p w14:paraId="06A49B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45.2174</w:t>
            </w:r>
          </w:p>
        </w:tc>
      </w:tr>
      <w:tr w14:paraId="5F806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45558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13CA1C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2525E7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5AF63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17AB2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19370</w:t>
            </w:r>
          </w:p>
        </w:tc>
        <w:tc>
          <w:tcPr>
            <w:tcW w:w="1701" w:type="dxa"/>
            <w:vAlign w:val="center"/>
          </w:tcPr>
          <w:p w14:paraId="38E480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475A3D9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4598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34049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41357</w:t>
            </w:r>
          </w:p>
        </w:tc>
        <w:tc>
          <w:tcPr>
            <w:tcW w:w="1701" w:type="dxa"/>
            <w:vAlign w:val="center"/>
          </w:tcPr>
          <w:p w14:paraId="3D9A1C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1160938</w:t>
            </w:r>
          </w:p>
        </w:tc>
        <w:tc>
          <w:tcPr>
            <w:tcW w:w="1644" w:type="dxa"/>
            <w:vAlign w:val="center"/>
          </w:tcPr>
          <w:p w14:paraId="38A96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26.4747</w:t>
            </w:r>
          </w:p>
        </w:tc>
        <w:tc>
          <w:tcPr>
            <w:tcW w:w="1871" w:type="dxa"/>
            <w:vAlign w:val="center"/>
          </w:tcPr>
          <w:p w14:paraId="0082C9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41720</w:t>
            </w:r>
          </w:p>
        </w:tc>
        <w:tc>
          <w:tcPr>
            <w:tcW w:w="1701" w:type="dxa"/>
            <w:vAlign w:val="center"/>
          </w:tcPr>
          <w:p w14:paraId="4C2582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31.2029</w:t>
            </w:r>
          </w:p>
        </w:tc>
      </w:tr>
      <w:tr w14:paraId="515FBDE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42270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047612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18316E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4040</w:t>
            </w:r>
          </w:p>
        </w:tc>
        <w:tc>
          <w:tcPr>
            <w:tcW w:w="1644" w:type="dxa"/>
            <w:vAlign w:val="center"/>
          </w:tcPr>
          <w:p w14:paraId="000AA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c>
          <w:tcPr>
            <w:tcW w:w="1871" w:type="dxa"/>
            <w:vAlign w:val="center"/>
          </w:tcPr>
          <w:p w14:paraId="6508A0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953408</w:t>
            </w:r>
          </w:p>
        </w:tc>
        <w:tc>
          <w:tcPr>
            <w:tcW w:w="1701" w:type="dxa"/>
            <w:vAlign w:val="center"/>
          </w:tcPr>
          <w:p w14:paraId="786F4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0.0506</w:t>
            </w:r>
          </w:p>
        </w:tc>
      </w:tr>
      <w:tr w14:paraId="15F944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4821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0A141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6502EF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w:t>
            </w:r>
          </w:p>
        </w:tc>
        <w:tc>
          <w:tcPr>
            <w:tcW w:w="1644" w:type="dxa"/>
            <w:vAlign w:val="center"/>
          </w:tcPr>
          <w:p w14:paraId="3F3BBB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B11A2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1622164</w:t>
            </w:r>
          </w:p>
        </w:tc>
        <w:tc>
          <w:tcPr>
            <w:tcW w:w="1701" w:type="dxa"/>
            <w:vAlign w:val="center"/>
          </w:tcPr>
          <w:p w14:paraId="4001A9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E0D2DA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448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48461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7D6F1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1491816</w:t>
            </w:r>
          </w:p>
        </w:tc>
        <w:tc>
          <w:tcPr>
            <w:tcW w:w="1644" w:type="dxa"/>
            <w:vAlign w:val="center"/>
          </w:tcPr>
          <w:p w14:paraId="68EEE1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c>
          <w:tcPr>
            <w:tcW w:w="1871" w:type="dxa"/>
            <w:vAlign w:val="center"/>
          </w:tcPr>
          <w:p w14:paraId="01D457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37376</w:t>
            </w:r>
          </w:p>
        </w:tc>
        <w:tc>
          <w:tcPr>
            <w:tcW w:w="1701" w:type="dxa"/>
            <w:vAlign w:val="center"/>
          </w:tcPr>
          <w:p w14:paraId="1E3209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26.6300</w:t>
            </w:r>
          </w:p>
        </w:tc>
      </w:tr>
      <w:tr w14:paraId="73569B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8052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6AC387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487A10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7FF34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c>
          <w:tcPr>
            <w:tcW w:w="1871" w:type="dxa"/>
            <w:vAlign w:val="center"/>
          </w:tcPr>
          <w:p w14:paraId="652580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765280</w:t>
            </w:r>
          </w:p>
        </w:tc>
        <w:tc>
          <w:tcPr>
            <w:tcW w:w="1701" w:type="dxa"/>
            <w:vAlign w:val="center"/>
          </w:tcPr>
          <w:p w14:paraId="173DEC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15.6045</w:t>
            </w:r>
          </w:p>
        </w:tc>
      </w:tr>
      <w:tr w14:paraId="4EED0D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B08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171145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4E5829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34820352</w:t>
            </w:r>
          </w:p>
        </w:tc>
        <w:tc>
          <w:tcPr>
            <w:tcW w:w="1644" w:type="dxa"/>
            <w:vAlign w:val="center"/>
          </w:tcPr>
          <w:p w14:paraId="372CB2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09D91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13848390</w:t>
            </w:r>
          </w:p>
        </w:tc>
        <w:tc>
          <w:tcPr>
            <w:tcW w:w="1701" w:type="dxa"/>
            <w:vAlign w:val="center"/>
          </w:tcPr>
          <w:p w14:paraId="3E9877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85E218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433EFC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644B0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108E51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AA46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620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12743</w:t>
            </w:r>
          </w:p>
        </w:tc>
        <w:tc>
          <w:tcPr>
            <w:tcW w:w="1701" w:type="dxa"/>
            <w:vAlign w:val="center"/>
          </w:tcPr>
          <w:p w14:paraId="6FC765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5029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CE26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579B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658BB8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9242624</w:t>
            </w:r>
          </w:p>
        </w:tc>
        <w:tc>
          <w:tcPr>
            <w:tcW w:w="1644" w:type="dxa"/>
            <w:vAlign w:val="center"/>
          </w:tcPr>
          <w:p w14:paraId="1DF08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c>
          <w:tcPr>
            <w:tcW w:w="1871" w:type="dxa"/>
            <w:vAlign w:val="center"/>
          </w:tcPr>
          <w:p w14:paraId="274A4F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933236</w:t>
            </w:r>
          </w:p>
        </w:tc>
        <w:tc>
          <w:tcPr>
            <w:tcW w:w="1701" w:type="dxa"/>
            <w:vAlign w:val="center"/>
          </w:tcPr>
          <w:p w14:paraId="227F17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54.6511</w:t>
            </w:r>
          </w:p>
        </w:tc>
      </w:tr>
      <w:tr w14:paraId="74A9EA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E75C6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3AAC0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295909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3462144</w:t>
            </w:r>
          </w:p>
        </w:tc>
        <w:tc>
          <w:tcPr>
            <w:tcW w:w="1644" w:type="dxa"/>
            <w:vAlign w:val="center"/>
          </w:tcPr>
          <w:p w14:paraId="22FA49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c>
          <w:tcPr>
            <w:tcW w:w="1871" w:type="dxa"/>
            <w:vAlign w:val="center"/>
          </w:tcPr>
          <w:p w14:paraId="24AEA9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483567</w:t>
            </w:r>
          </w:p>
        </w:tc>
        <w:tc>
          <w:tcPr>
            <w:tcW w:w="1701" w:type="dxa"/>
            <w:vAlign w:val="center"/>
          </w:tcPr>
          <w:p w14:paraId="1F1C7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50.2392</w:t>
            </w:r>
          </w:p>
        </w:tc>
      </w:tr>
      <w:tr w14:paraId="55B998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95F76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45DA63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2200B0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0E182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c>
          <w:tcPr>
            <w:tcW w:w="1871" w:type="dxa"/>
            <w:vAlign w:val="center"/>
          </w:tcPr>
          <w:p w14:paraId="5AA2C5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11808</w:t>
            </w:r>
          </w:p>
        </w:tc>
        <w:tc>
          <w:tcPr>
            <w:tcW w:w="1701" w:type="dxa"/>
            <w:vAlign w:val="center"/>
          </w:tcPr>
          <w:p w14:paraId="1EA274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4.2399</w:t>
            </w:r>
          </w:p>
        </w:tc>
      </w:tr>
      <w:tr w14:paraId="24EF9F2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59B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7090F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260CCD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4180032</w:t>
            </w:r>
          </w:p>
        </w:tc>
        <w:tc>
          <w:tcPr>
            <w:tcW w:w="1644" w:type="dxa"/>
            <w:vAlign w:val="center"/>
          </w:tcPr>
          <w:p w14:paraId="3B3FAE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c>
          <w:tcPr>
            <w:tcW w:w="1871" w:type="dxa"/>
            <w:vAlign w:val="center"/>
          </w:tcPr>
          <w:p w14:paraId="5AA1C8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602363</w:t>
            </w:r>
          </w:p>
        </w:tc>
        <w:tc>
          <w:tcPr>
            <w:tcW w:w="1701" w:type="dxa"/>
            <w:vAlign w:val="center"/>
          </w:tcPr>
          <w:p w14:paraId="7E9819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28.3169</w:t>
            </w:r>
          </w:p>
        </w:tc>
      </w:tr>
      <w:tr w14:paraId="53026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8813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A6014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28B2CE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2341888</w:t>
            </w:r>
          </w:p>
        </w:tc>
        <w:tc>
          <w:tcPr>
            <w:tcW w:w="1644" w:type="dxa"/>
            <w:vAlign w:val="center"/>
          </w:tcPr>
          <w:p w14:paraId="60FC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c>
          <w:tcPr>
            <w:tcW w:w="1871" w:type="dxa"/>
            <w:vAlign w:val="center"/>
          </w:tcPr>
          <w:p w14:paraId="037F28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280601</w:t>
            </w:r>
          </w:p>
        </w:tc>
        <w:tc>
          <w:tcPr>
            <w:tcW w:w="1701" w:type="dxa"/>
            <w:vAlign w:val="center"/>
          </w:tcPr>
          <w:p w14:paraId="138249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44.5326</w:t>
            </w:r>
          </w:p>
        </w:tc>
      </w:tr>
      <w:tr w14:paraId="72DE264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963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0E48D1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72344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1735510</w:t>
            </w:r>
          </w:p>
        </w:tc>
        <w:tc>
          <w:tcPr>
            <w:tcW w:w="1644" w:type="dxa"/>
            <w:vAlign w:val="center"/>
          </w:tcPr>
          <w:p w14:paraId="78BED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c>
          <w:tcPr>
            <w:tcW w:w="1871" w:type="dxa"/>
            <w:vAlign w:val="center"/>
          </w:tcPr>
          <w:p w14:paraId="50B98B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71125</w:t>
            </w:r>
          </w:p>
        </w:tc>
        <w:tc>
          <w:tcPr>
            <w:tcW w:w="1701" w:type="dxa"/>
            <w:vAlign w:val="center"/>
          </w:tcPr>
          <w:p w14:paraId="576E76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29.9945</w:t>
            </w:r>
          </w:p>
        </w:tc>
      </w:tr>
      <w:tr w14:paraId="571019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F6ADF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4CD8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11D2C4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2304</w:t>
            </w:r>
          </w:p>
        </w:tc>
        <w:tc>
          <w:tcPr>
            <w:tcW w:w="1644" w:type="dxa"/>
            <w:vAlign w:val="center"/>
          </w:tcPr>
          <w:p w14:paraId="0169AC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260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311345</w:t>
            </w:r>
          </w:p>
        </w:tc>
        <w:tc>
          <w:tcPr>
            <w:tcW w:w="1701" w:type="dxa"/>
            <w:vAlign w:val="center"/>
          </w:tcPr>
          <w:p w14:paraId="4A941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1AF52A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0706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9B553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09026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1064960</w:t>
            </w:r>
          </w:p>
        </w:tc>
        <w:tc>
          <w:tcPr>
            <w:tcW w:w="1644" w:type="dxa"/>
            <w:vAlign w:val="center"/>
          </w:tcPr>
          <w:p w14:paraId="7E8A3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c>
          <w:tcPr>
            <w:tcW w:w="1871" w:type="dxa"/>
            <w:vAlign w:val="center"/>
          </w:tcPr>
          <w:p w14:paraId="78F5B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74038</w:t>
            </w:r>
          </w:p>
        </w:tc>
        <w:tc>
          <w:tcPr>
            <w:tcW w:w="1701" w:type="dxa"/>
            <w:vAlign w:val="center"/>
          </w:tcPr>
          <w:p w14:paraId="63711F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61.5385</w:t>
            </w:r>
          </w:p>
        </w:tc>
      </w:tr>
      <w:tr w14:paraId="1C0325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E544B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4A308C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1B9D55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5534208</w:t>
            </w:r>
          </w:p>
        </w:tc>
        <w:tc>
          <w:tcPr>
            <w:tcW w:w="1644" w:type="dxa"/>
            <w:vAlign w:val="center"/>
          </w:tcPr>
          <w:p w14:paraId="68936F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c>
          <w:tcPr>
            <w:tcW w:w="1871" w:type="dxa"/>
            <w:vAlign w:val="center"/>
          </w:tcPr>
          <w:p w14:paraId="356B0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459314</w:t>
            </w:r>
          </w:p>
        </w:tc>
        <w:tc>
          <w:tcPr>
            <w:tcW w:w="1701" w:type="dxa"/>
            <w:vAlign w:val="center"/>
          </w:tcPr>
          <w:p w14:paraId="36FE5B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44.5933</w:t>
            </w:r>
          </w:p>
        </w:tc>
      </w:tr>
      <w:tr w14:paraId="20B962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71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005A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3A453F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12414976</w:t>
            </w:r>
          </w:p>
        </w:tc>
        <w:tc>
          <w:tcPr>
            <w:tcW w:w="1644" w:type="dxa"/>
            <w:vAlign w:val="center"/>
          </w:tcPr>
          <w:p w14:paraId="6856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c>
          <w:tcPr>
            <w:tcW w:w="1871" w:type="dxa"/>
            <w:vAlign w:val="center"/>
          </w:tcPr>
          <w:p w14:paraId="12C0F9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482552</w:t>
            </w:r>
          </w:p>
        </w:tc>
        <w:tc>
          <w:tcPr>
            <w:tcW w:w="1701" w:type="dxa"/>
            <w:vAlign w:val="center"/>
          </w:tcPr>
          <w:p w14:paraId="581A61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31.8462</w:t>
            </w:r>
          </w:p>
        </w:tc>
      </w:tr>
      <w:tr w14:paraId="0A2C3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1177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DE5C7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64419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3308532</w:t>
            </w:r>
          </w:p>
        </w:tc>
        <w:tc>
          <w:tcPr>
            <w:tcW w:w="1644" w:type="dxa"/>
            <w:vAlign w:val="center"/>
          </w:tcPr>
          <w:p w14:paraId="4F4217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c>
          <w:tcPr>
            <w:tcW w:w="1871" w:type="dxa"/>
            <w:vAlign w:val="center"/>
          </w:tcPr>
          <w:p w14:paraId="76A2E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103722</w:t>
            </w:r>
          </w:p>
        </w:tc>
        <w:tc>
          <w:tcPr>
            <w:tcW w:w="1701" w:type="dxa"/>
            <w:vAlign w:val="center"/>
          </w:tcPr>
          <w:p w14:paraId="5D918D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26.3744</w:t>
            </w:r>
          </w:p>
        </w:tc>
      </w:tr>
      <w:tr w14:paraId="747602E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BFC8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508BD1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5B2660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34879488</w:t>
            </w:r>
          </w:p>
        </w:tc>
        <w:tc>
          <w:tcPr>
            <w:tcW w:w="1644" w:type="dxa"/>
            <w:vAlign w:val="center"/>
          </w:tcPr>
          <w:p w14:paraId="20268D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c>
          <w:tcPr>
            <w:tcW w:w="1871" w:type="dxa"/>
            <w:vAlign w:val="center"/>
          </w:tcPr>
          <w:p w14:paraId="14F4CC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1991302</w:t>
            </w:r>
          </w:p>
        </w:tc>
        <w:tc>
          <w:tcPr>
            <w:tcW w:w="1701" w:type="dxa"/>
            <w:vAlign w:val="center"/>
          </w:tcPr>
          <w:p w14:paraId="28695A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25.6151</w:t>
            </w:r>
          </w:p>
        </w:tc>
      </w:tr>
      <w:tr w14:paraId="768162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A63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344C8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569347</w:t>
            </w:r>
          </w:p>
        </w:tc>
        <w:tc>
          <w:tcPr>
            <w:tcW w:w="1701" w:type="dxa"/>
            <w:vAlign w:val="center"/>
          </w:tcPr>
          <w:p w14:paraId="1033D8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29111164</w:t>
            </w:r>
          </w:p>
        </w:tc>
        <w:tc>
          <w:tcPr>
            <w:tcW w:w="1644" w:type="dxa"/>
            <w:vAlign w:val="center"/>
          </w:tcPr>
          <w:p w14:paraId="2BB3B6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19.7565</w:t>
            </w:r>
          </w:p>
        </w:tc>
        <w:tc>
          <w:tcPr>
            <w:tcW w:w="1871" w:type="dxa"/>
            <w:vAlign w:val="center"/>
          </w:tcPr>
          <w:p w14:paraId="5A5876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571429</w:t>
            </w:r>
          </w:p>
        </w:tc>
        <w:tc>
          <w:tcPr>
            <w:tcW w:w="1701" w:type="dxa"/>
            <w:vAlign w:val="center"/>
          </w:tcPr>
          <w:p w14:paraId="6EF13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48.0684</w:t>
            </w:r>
          </w:p>
        </w:tc>
      </w:tr>
      <w:tr w14:paraId="288F1BB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B6D1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6EC5DB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265912</w:t>
            </w:r>
          </w:p>
        </w:tc>
        <w:tc>
          <w:tcPr>
            <w:tcW w:w="1701" w:type="dxa"/>
            <w:vAlign w:val="center"/>
          </w:tcPr>
          <w:p w14:paraId="17870D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8238192</w:t>
            </w:r>
          </w:p>
        </w:tc>
        <w:tc>
          <w:tcPr>
            <w:tcW w:w="1644" w:type="dxa"/>
            <w:vAlign w:val="center"/>
          </w:tcPr>
          <w:p w14:paraId="1F91F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29.1496</w:t>
            </w:r>
          </w:p>
        </w:tc>
        <w:tc>
          <w:tcPr>
            <w:tcW w:w="1871" w:type="dxa"/>
            <w:vAlign w:val="center"/>
          </w:tcPr>
          <w:p w14:paraId="28E149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266191</w:t>
            </w:r>
          </w:p>
        </w:tc>
        <w:tc>
          <w:tcPr>
            <w:tcW w:w="1701" w:type="dxa"/>
            <w:vAlign w:val="center"/>
          </w:tcPr>
          <w:p w14:paraId="62D27C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29.0864</w:t>
            </w:r>
          </w:p>
        </w:tc>
      </w:tr>
      <w:tr w14:paraId="468922E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26B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7A46D1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0C436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507F9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5F9C40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29DC4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1884B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0CD3E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71C811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3DD9F6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5258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1C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42601</w:t>
            </w:r>
          </w:p>
        </w:tc>
        <w:tc>
          <w:tcPr>
            <w:tcW w:w="1701" w:type="dxa"/>
            <w:vAlign w:val="center"/>
          </w:tcPr>
          <w:p w14:paraId="2F7B0E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8F87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3ED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395803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1EE207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07AE74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c>
          <w:tcPr>
            <w:tcW w:w="1871" w:type="dxa"/>
            <w:vAlign w:val="center"/>
          </w:tcPr>
          <w:p w14:paraId="4EA00C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82826</w:t>
            </w:r>
          </w:p>
        </w:tc>
        <w:tc>
          <w:tcPr>
            <w:tcW w:w="1701" w:type="dxa"/>
            <w:vAlign w:val="center"/>
          </w:tcPr>
          <w:p w14:paraId="05D5B6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63.8267</w:t>
            </w:r>
          </w:p>
        </w:tc>
      </w:tr>
      <w:tr w14:paraId="59CC29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F1472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7A7D22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03682E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4387628</w:t>
            </w:r>
          </w:p>
        </w:tc>
        <w:tc>
          <w:tcPr>
            <w:tcW w:w="1644" w:type="dxa"/>
            <w:vAlign w:val="center"/>
          </w:tcPr>
          <w:p w14:paraId="6532FE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c>
          <w:tcPr>
            <w:tcW w:w="1871" w:type="dxa"/>
            <w:vAlign w:val="center"/>
          </w:tcPr>
          <w:p w14:paraId="21258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134415</w:t>
            </w:r>
          </w:p>
        </w:tc>
        <w:tc>
          <w:tcPr>
            <w:tcW w:w="1701" w:type="dxa"/>
            <w:vAlign w:val="center"/>
          </w:tcPr>
          <w:p w14:paraId="745E02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23.6383</w:t>
            </w:r>
          </w:p>
        </w:tc>
      </w:tr>
      <w:tr w14:paraId="6311946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F856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3A85E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528374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1016076</w:t>
            </w:r>
          </w:p>
        </w:tc>
        <w:tc>
          <w:tcPr>
            <w:tcW w:w="1644" w:type="dxa"/>
            <w:vAlign w:val="center"/>
          </w:tcPr>
          <w:p w14:paraId="0DA824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c>
          <w:tcPr>
            <w:tcW w:w="1871" w:type="dxa"/>
            <w:vAlign w:val="center"/>
          </w:tcPr>
          <w:p w14:paraId="49517B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99785</w:t>
            </w:r>
          </w:p>
        </w:tc>
        <w:tc>
          <w:tcPr>
            <w:tcW w:w="1701" w:type="dxa"/>
            <w:vAlign w:val="center"/>
          </w:tcPr>
          <w:p w14:paraId="7BAE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13.7738</w:t>
            </w:r>
          </w:p>
        </w:tc>
      </w:tr>
      <w:tr w14:paraId="1B0931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42DC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45F034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183FF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3516344</w:t>
            </w:r>
          </w:p>
        </w:tc>
        <w:tc>
          <w:tcPr>
            <w:tcW w:w="1644" w:type="dxa"/>
            <w:vAlign w:val="center"/>
          </w:tcPr>
          <w:p w14:paraId="2F4DAB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c>
          <w:tcPr>
            <w:tcW w:w="1871" w:type="dxa"/>
            <w:vAlign w:val="center"/>
          </w:tcPr>
          <w:p w14:paraId="408C58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80938</w:t>
            </w:r>
          </w:p>
        </w:tc>
        <w:tc>
          <w:tcPr>
            <w:tcW w:w="1701" w:type="dxa"/>
            <w:vAlign w:val="center"/>
          </w:tcPr>
          <w:p w14:paraId="372137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18.6046</w:t>
            </w:r>
          </w:p>
        </w:tc>
      </w:tr>
      <w:tr w14:paraId="208000B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4F0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2B45C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64455</w:t>
            </w:r>
          </w:p>
        </w:tc>
        <w:tc>
          <w:tcPr>
            <w:tcW w:w="1701" w:type="dxa"/>
            <w:vAlign w:val="center"/>
          </w:tcPr>
          <w:p w14:paraId="13B69E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2735846</w:t>
            </w:r>
          </w:p>
        </w:tc>
        <w:tc>
          <w:tcPr>
            <w:tcW w:w="1644" w:type="dxa"/>
            <w:vAlign w:val="center"/>
          </w:tcPr>
          <w:p w14:paraId="1EB9C2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22.8307</w:t>
            </w:r>
          </w:p>
        </w:tc>
        <w:tc>
          <w:tcPr>
            <w:tcW w:w="1871" w:type="dxa"/>
            <w:vAlign w:val="center"/>
          </w:tcPr>
          <w:p w14:paraId="5E4F7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67069</w:t>
            </w:r>
          </w:p>
        </w:tc>
        <w:tc>
          <w:tcPr>
            <w:tcW w:w="1701" w:type="dxa"/>
            <w:vAlign w:val="center"/>
          </w:tcPr>
          <w:p w14:paraId="464FEC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17.5362</w:t>
            </w:r>
          </w:p>
        </w:tc>
      </w:tr>
      <w:tr w14:paraId="55B1E5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1E04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439746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76A2BD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960</w:t>
            </w:r>
          </w:p>
        </w:tc>
        <w:tc>
          <w:tcPr>
            <w:tcW w:w="1644" w:type="dxa"/>
            <w:vAlign w:val="center"/>
          </w:tcPr>
          <w:p w14:paraId="368EC6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c>
          <w:tcPr>
            <w:tcW w:w="1871" w:type="dxa"/>
            <w:vAlign w:val="center"/>
          </w:tcPr>
          <w:p w14:paraId="06DDD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227452</w:t>
            </w:r>
          </w:p>
        </w:tc>
        <w:tc>
          <w:tcPr>
            <w:tcW w:w="1701" w:type="dxa"/>
            <w:vAlign w:val="center"/>
          </w:tcPr>
          <w:p w14:paraId="504ED2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0.0117</w:t>
            </w:r>
          </w:p>
        </w:tc>
      </w:tr>
      <w:tr w14:paraId="48FC96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C4CC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82394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664EDF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181248</w:t>
            </w:r>
          </w:p>
        </w:tc>
        <w:tc>
          <w:tcPr>
            <w:tcW w:w="1644" w:type="dxa"/>
            <w:vAlign w:val="center"/>
          </w:tcPr>
          <w:p w14:paraId="6A54F2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c>
          <w:tcPr>
            <w:tcW w:w="1871" w:type="dxa"/>
            <w:vAlign w:val="center"/>
          </w:tcPr>
          <w:p w14:paraId="0CD1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61902</w:t>
            </w:r>
          </w:p>
        </w:tc>
        <w:tc>
          <w:tcPr>
            <w:tcW w:w="1701" w:type="dxa"/>
            <w:vAlign w:val="center"/>
          </w:tcPr>
          <w:p w14:paraId="7D2D3C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15.8048</w:t>
            </w:r>
          </w:p>
        </w:tc>
      </w:tr>
      <w:tr w14:paraId="728302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4AE2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4A6D2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25BA4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7442990</w:t>
            </w:r>
          </w:p>
        </w:tc>
        <w:tc>
          <w:tcPr>
            <w:tcW w:w="1644" w:type="dxa"/>
            <w:vAlign w:val="center"/>
          </w:tcPr>
          <w:p w14:paraId="2422F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c>
          <w:tcPr>
            <w:tcW w:w="1871" w:type="dxa"/>
            <w:vAlign w:val="center"/>
          </w:tcPr>
          <w:p w14:paraId="645F12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489248</w:t>
            </w:r>
          </w:p>
        </w:tc>
        <w:tc>
          <w:tcPr>
            <w:tcW w:w="1701" w:type="dxa"/>
            <w:vAlign w:val="center"/>
          </w:tcPr>
          <w:p w14:paraId="39F078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19.8318</w:t>
            </w:r>
          </w:p>
        </w:tc>
      </w:tr>
      <w:tr w14:paraId="30C200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DD74D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8273C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4C2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6482640</w:t>
            </w:r>
          </w:p>
        </w:tc>
        <w:tc>
          <w:tcPr>
            <w:tcW w:w="1644" w:type="dxa"/>
            <w:vAlign w:val="center"/>
          </w:tcPr>
          <w:p w14:paraId="49F3E5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c>
          <w:tcPr>
            <w:tcW w:w="1871" w:type="dxa"/>
            <w:vAlign w:val="center"/>
          </w:tcPr>
          <w:p w14:paraId="0EB77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316308</w:t>
            </w:r>
          </w:p>
        </w:tc>
        <w:tc>
          <w:tcPr>
            <w:tcW w:w="1701" w:type="dxa"/>
            <w:vAlign w:val="center"/>
          </w:tcPr>
          <w:p w14:paraId="22D40E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13.1293</w:t>
            </w:r>
          </w:p>
        </w:tc>
      </w:tr>
      <w:tr w14:paraId="65E2E2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474D0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3F8E59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6C3C9A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279FED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c>
          <w:tcPr>
            <w:tcW w:w="1871" w:type="dxa"/>
            <w:vAlign w:val="center"/>
          </w:tcPr>
          <w:p w14:paraId="03DAF1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40063</w:t>
            </w:r>
          </w:p>
        </w:tc>
        <w:tc>
          <w:tcPr>
            <w:tcW w:w="1701" w:type="dxa"/>
            <w:vAlign w:val="center"/>
          </w:tcPr>
          <w:p w14:paraId="7BF041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13.3973</w:t>
            </w:r>
          </w:p>
        </w:tc>
      </w:tr>
      <w:tr w14:paraId="7ED22D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6F8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356B9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72DE54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1870000</w:t>
            </w:r>
          </w:p>
        </w:tc>
        <w:tc>
          <w:tcPr>
            <w:tcW w:w="1644" w:type="dxa"/>
            <w:vAlign w:val="center"/>
          </w:tcPr>
          <w:p w14:paraId="6CC1E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c>
          <w:tcPr>
            <w:tcW w:w="1871" w:type="dxa"/>
            <w:vAlign w:val="center"/>
          </w:tcPr>
          <w:p w14:paraId="11E633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116861</w:t>
            </w:r>
          </w:p>
        </w:tc>
        <w:tc>
          <w:tcPr>
            <w:tcW w:w="1701" w:type="dxa"/>
            <w:vAlign w:val="center"/>
          </w:tcPr>
          <w:p w14:paraId="32E710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14.4754</w:t>
            </w:r>
          </w:p>
        </w:tc>
      </w:tr>
      <w:tr w14:paraId="38B1FE9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CE6659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420D67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63DCCE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549116</w:t>
            </w:r>
          </w:p>
        </w:tc>
        <w:tc>
          <w:tcPr>
            <w:tcW w:w="1644" w:type="dxa"/>
            <w:vAlign w:val="center"/>
          </w:tcPr>
          <w:p w14:paraId="61F256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c>
          <w:tcPr>
            <w:tcW w:w="1871" w:type="dxa"/>
            <w:vAlign w:val="center"/>
          </w:tcPr>
          <w:p w14:paraId="72CBB4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20872</w:t>
            </w:r>
          </w:p>
        </w:tc>
        <w:tc>
          <w:tcPr>
            <w:tcW w:w="1701" w:type="dxa"/>
            <w:vAlign w:val="center"/>
          </w:tcPr>
          <w:p w14:paraId="155A76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42.2528</w:t>
            </w:r>
          </w:p>
        </w:tc>
      </w:tr>
      <w:tr w14:paraId="7261E96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1F9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72DF2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5826A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30400512</w:t>
            </w:r>
          </w:p>
        </w:tc>
        <w:tc>
          <w:tcPr>
            <w:tcW w:w="1644" w:type="dxa"/>
            <w:vAlign w:val="center"/>
          </w:tcPr>
          <w:p w14:paraId="252149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B5110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1554831</w:t>
            </w:r>
          </w:p>
        </w:tc>
        <w:tc>
          <w:tcPr>
            <w:tcW w:w="1701" w:type="dxa"/>
            <w:vAlign w:val="center"/>
          </w:tcPr>
          <w:p w14:paraId="2FF33C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4D73B2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F334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E45BF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67277D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2162688</w:t>
            </w:r>
          </w:p>
        </w:tc>
        <w:tc>
          <w:tcPr>
            <w:tcW w:w="1644" w:type="dxa"/>
            <w:vAlign w:val="center"/>
          </w:tcPr>
          <w:p w14:paraId="0257F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c>
          <w:tcPr>
            <w:tcW w:w="1871" w:type="dxa"/>
            <w:vAlign w:val="center"/>
          </w:tcPr>
          <w:p w14:paraId="41BB48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254073</w:t>
            </w:r>
          </w:p>
        </w:tc>
        <w:tc>
          <w:tcPr>
            <w:tcW w:w="1701" w:type="dxa"/>
            <w:vAlign w:val="center"/>
          </w:tcPr>
          <w:p w14:paraId="3F6C3A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55.1768</w:t>
            </w:r>
          </w:p>
        </w:tc>
      </w:tr>
      <w:tr w14:paraId="4B8745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1C00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2BD5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5C724D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3290252</w:t>
            </w:r>
          </w:p>
        </w:tc>
        <w:tc>
          <w:tcPr>
            <w:tcW w:w="1644" w:type="dxa"/>
            <w:vAlign w:val="center"/>
          </w:tcPr>
          <w:p w14:paraId="4D617D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c>
          <w:tcPr>
            <w:tcW w:w="1871" w:type="dxa"/>
            <w:vAlign w:val="center"/>
          </w:tcPr>
          <w:p w14:paraId="64FCFF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323606</w:t>
            </w:r>
          </w:p>
        </w:tc>
        <w:tc>
          <w:tcPr>
            <w:tcW w:w="1701" w:type="dxa"/>
            <w:vAlign w:val="center"/>
          </w:tcPr>
          <w:p w14:paraId="094064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46.8773</w:t>
            </w:r>
          </w:p>
        </w:tc>
      </w:tr>
      <w:tr w14:paraId="5D0610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F3EB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013DB5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08565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43008</w:t>
            </w:r>
          </w:p>
        </w:tc>
        <w:tc>
          <w:tcPr>
            <w:tcW w:w="1644" w:type="dxa"/>
            <w:vAlign w:val="center"/>
          </w:tcPr>
          <w:p w14:paraId="272FB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c>
          <w:tcPr>
            <w:tcW w:w="1871" w:type="dxa"/>
            <w:vAlign w:val="center"/>
          </w:tcPr>
          <w:p w14:paraId="32867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28316</w:t>
            </w:r>
          </w:p>
        </w:tc>
        <w:tc>
          <w:tcPr>
            <w:tcW w:w="1701" w:type="dxa"/>
            <w:vAlign w:val="center"/>
          </w:tcPr>
          <w:p w14:paraId="3FBF75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7.3262</w:t>
            </w:r>
          </w:p>
        </w:tc>
      </w:tr>
      <w:tr w14:paraId="1754295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A9CB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388BF4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1964E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10865664</w:t>
            </w:r>
          </w:p>
        </w:tc>
        <w:tc>
          <w:tcPr>
            <w:tcW w:w="1644" w:type="dxa"/>
            <w:vAlign w:val="center"/>
          </w:tcPr>
          <w:p w14:paraId="6914C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4EF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1083992</w:t>
            </w:r>
          </w:p>
        </w:tc>
        <w:tc>
          <w:tcPr>
            <w:tcW w:w="1701" w:type="dxa"/>
            <w:vAlign w:val="center"/>
          </w:tcPr>
          <w:p w14:paraId="3C826E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780EE5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5DB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76A04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1455BD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3133440</w:t>
            </w:r>
          </w:p>
        </w:tc>
        <w:tc>
          <w:tcPr>
            <w:tcW w:w="1644" w:type="dxa"/>
            <w:vAlign w:val="center"/>
          </w:tcPr>
          <w:p w14:paraId="72B326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62E7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396695</w:t>
            </w:r>
          </w:p>
        </w:tc>
        <w:tc>
          <w:tcPr>
            <w:tcW w:w="1701" w:type="dxa"/>
            <w:vAlign w:val="center"/>
          </w:tcPr>
          <w:p w14:paraId="5E8416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A052F9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D664A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75B14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42312C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126220</w:t>
            </w:r>
          </w:p>
        </w:tc>
        <w:tc>
          <w:tcPr>
            <w:tcW w:w="1644" w:type="dxa"/>
            <w:vAlign w:val="center"/>
          </w:tcPr>
          <w:p w14:paraId="4C980E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c>
          <w:tcPr>
            <w:tcW w:w="1871" w:type="dxa"/>
            <w:vAlign w:val="center"/>
          </w:tcPr>
          <w:p w14:paraId="5751A8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14097</w:t>
            </w:r>
          </w:p>
        </w:tc>
        <w:tc>
          <w:tcPr>
            <w:tcW w:w="1701" w:type="dxa"/>
            <w:vAlign w:val="center"/>
          </w:tcPr>
          <w:p w14:paraId="18EA30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20.0517</w:t>
            </w:r>
          </w:p>
        </w:tc>
      </w:tr>
      <w:tr w14:paraId="0C0E03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B7DC7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5F15A6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3DB9F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4396ED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c>
          <w:tcPr>
            <w:tcW w:w="1871" w:type="dxa"/>
            <w:vAlign w:val="center"/>
          </w:tcPr>
          <w:p w14:paraId="0D1303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16963</w:t>
            </w:r>
          </w:p>
        </w:tc>
        <w:tc>
          <w:tcPr>
            <w:tcW w:w="1701" w:type="dxa"/>
            <w:vAlign w:val="center"/>
          </w:tcPr>
          <w:p w14:paraId="1F5301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8.5260</w:t>
            </w:r>
          </w:p>
        </w:tc>
      </w:tr>
      <w:tr w14:paraId="149EBC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A0B90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F33C9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6E5053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3077354</w:t>
            </w:r>
          </w:p>
        </w:tc>
        <w:tc>
          <w:tcPr>
            <w:tcW w:w="1644" w:type="dxa"/>
            <w:vAlign w:val="center"/>
          </w:tcPr>
          <w:p w14:paraId="0473E9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c>
          <w:tcPr>
            <w:tcW w:w="1871" w:type="dxa"/>
            <w:vAlign w:val="center"/>
          </w:tcPr>
          <w:p w14:paraId="1C41BF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137156</w:t>
            </w:r>
          </w:p>
        </w:tc>
        <w:tc>
          <w:tcPr>
            <w:tcW w:w="1701" w:type="dxa"/>
            <w:vAlign w:val="center"/>
          </w:tcPr>
          <w:p w14:paraId="73AFD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22.5103</w:t>
            </w:r>
          </w:p>
        </w:tc>
      </w:tr>
      <w:tr w14:paraId="2A60AF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F6B9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70EAC3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20274197</w:t>
            </w:r>
          </w:p>
        </w:tc>
        <w:tc>
          <w:tcPr>
            <w:tcW w:w="1701" w:type="dxa"/>
            <w:vAlign w:val="center"/>
          </w:tcPr>
          <w:p w14:paraId="7C319F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150320896</w:t>
            </w:r>
          </w:p>
        </w:tc>
        <w:tc>
          <w:tcPr>
            <w:tcW w:w="1644" w:type="dxa"/>
            <w:vAlign w:val="center"/>
          </w:tcPr>
          <w:p w14:paraId="2D0414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78.4083</w:t>
            </w:r>
          </w:p>
        </w:tc>
        <w:tc>
          <w:tcPr>
            <w:tcW w:w="1871" w:type="dxa"/>
            <w:vAlign w:val="center"/>
          </w:tcPr>
          <w:p w14:paraId="67D720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20361960</w:t>
            </w:r>
          </w:p>
        </w:tc>
        <w:tc>
          <w:tcPr>
            <w:tcW w:w="1701" w:type="dxa"/>
            <w:vAlign w:val="center"/>
          </w:tcPr>
          <w:p w14:paraId="4E453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83.5511</w:t>
            </w:r>
          </w:p>
        </w:tc>
      </w:tr>
      <w:tr w14:paraId="78DC88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3C601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683594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160947</w:t>
            </w:r>
          </w:p>
        </w:tc>
        <w:tc>
          <w:tcPr>
            <w:tcW w:w="1701" w:type="dxa"/>
            <w:vAlign w:val="center"/>
          </w:tcPr>
          <w:p w14:paraId="7BB0B7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5172720</w:t>
            </w:r>
          </w:p>
        </w:tc>
        <w:tc>
          <w:tcPr>
            <w:tcW w:w="1644" w:type="dxa"/>
            <w:vAlign w:val="center"/>
          </w:tcPr>
          <w:p w14:paraId="0C4C7E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18.4923</w:t>
            </w:r>
          </w:p>
        </w:tc>
        <w:tc>
          <w:tcPr>
            <w:tcW w:w="1871" w:type="dxa"/>
            <w:vAlign w:val="center"/>
          </w:tcPr>
          <w:p w14:paraId="289A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165344</w:t>
            </w:r>
          </w:p>
        </w:tc>
        <w:tc>
          <w:tcPr>
            <w:tcW w:w="1701" w:type="dxa"/>
            <w:vAlign w:val="center"/>
          </w:tcPr>
          <w:p w14:paraId="3CD6E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25.6883</w:t>
            </w:r>
          </w:p>
        </w:tc>
      </w:tr>
      <w:tr w14:paraId="54D612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9AE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27AAB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2EBD2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489770</w:t>
            </w:r>
          </w:p>
        </w:tc>
        <w:tc>
          <w:tcPr>
            <w:tcW w:w="1644" w:type="dxa"/>
            <w:vAlign w:val="center"/>
          </w:tcPr>
          <w:p w14:paraId="267D3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c>
          <w:tcPr>
            <w:tcW w:w="1871" w:type="dxa"/>
            <w:vAlign w:val="center"/>
          </w:tcPr>
          <w:p w14:paraId="2DDD9C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14474</w:t>
            </w:r>
          </w:p>
        </w:tc>
        <w:tc>
          <w:tcPr>
            <w:tcW w:w="1701" w:type="dxa"/>
            <w:vAlign w:val="center"/>
          </w:tcPr>
          <w:p w14:paraId="6E173F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23.2645</w:t>
            </w:r>
          </w:p>
        </w:tc>
      </w:tr>
      <w:tr w14:paraId="08CF575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D5B85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63F2B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742416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1523108</w:t>
            </w:r>
          </w:p>
        </w:tc>
        <w:tc>
          <w:tcPr>
            <w:tcW w:w="1644" w:type="dxa"/>
            <w:vAlign w:val="center"/>
          </w:tcPr>
          <w:p w14:paraId="2F912A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c>
          <w:tcPr>
            <w:tcW w:w="1871" w:type="dxa"/>
            <w:vAlign w:val="center"/>
          </w:tcPr>
          <w:p w14:paraId="444AB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41101</w:t>
            </w:r>
          </w:p>
        </w:tc>
        <w:tc>
          <w:tcPr>
            <w:tcW w:w="1701" w:type="dxa"/>
            <w:vAlign w:val="center"/>
          </w:tcPr>
          <w:p w14:paraId="3E6323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29.0399</w:t>
            </w:r>
          </w:p>
        </w:tc>
      </w:tr>
      <w:tr w14:paraId="144CBC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8FAF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4ACC1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22CC9A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235082</w:t>
            </w:r>
          </w:p>
        </w:tc>
        <w:tc>
          <w:tcPr>
            <w:tcW w:w="1644" w:type="dxa"/>
            <w:vAlign w:val="center"/>
          </w:tcPr>
          <w:p w14:paraId="3C7AB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c>
          <w:tcPr>
            <w:tcW w:w="1871" w:type="dxa"/>
            <w:vAlign w:val="center"/>
          </w:tcPr>
          <w:p w14:paraId="076246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10460</w:t>
            </w:r>
          </w:p>
        </w:tc>
        <w:tc>
          <w:tcPr>
            <w:tcW w:w="1701" w:type="dxa"/>
            <w:vAlign w:val="center"/>
          </w:tcPr>
          <w:p w14:paraId="02C5D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33.5518</w:t>
            </w:r>
          </w:p>
        </w:tc>
      </w:tr>
      <w:tr w14:paraId="201C76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6E3F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782F9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38145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82414368</w:t>
            </w:r>
          </w:p>
        </w:tc>
        <w:tc>
          <w:tcPr>
            <w:tcW w:w="1644" w:type="dxa"/>
            <w:vAlign w:val="center"/>
          </w:tcPr>
          <w:p w14:paraId="18775C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c>
          <w:tcPr>
            <w:tcW w:w="1871" w:type="dxa"/>
            <w:vAlign w:val="center"/>
          </w:tcPr>
          <w:p w14:paraId="37B891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7944880</w:t>
            </w:r>
          </w:p>
        </w:tc>
        <w:tc>
          <w:tcPr>
            <w:tcW w:w="1701" w:type="dxa"/>
            <w:vAlign w:val="center"/>
          </w:tcPr>
          <w:p w14:paraId="2BE4F3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14.6043</w:t>
            </w:r>
          </w:p>
        </w:tc>
      </w:tr>
      <w:tr w14:paraId="2F6CE13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3EDF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2A1B5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34954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93164288</w:t>
            </w:r>
          </w:p>
        </w:tc>
        <w:tc>
          <w:tcPr>
            <w:tcW w:w="1644" w:type="dxa"/>
            <w:vAlign w:val="center"/>
          </w:tcPr>
          <w:p w14:paraId="4CABC2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c>
          <w:tcPr>
            <w:tcW w:w="1871" w:type="dxa"/>
            <w:vAlign w:val="center"/>
          </w:tcPr>
          <w:p w14:paraId="6D43CD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3223907</w:t>
            </w:r>
          </w:p>
        </w:tc>
        <w:tc>
          <w:tcPr>
            <w:tcW w:w="1701" w:type="dxa"/>
            <w:vAlign w:val="center"/>
          </w:tcPr>
          <w:p w14:paraId="23823A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87.8960</w:t>
            </w:r>
          </w:p>
        </w:tc>
      </w:tr>
      <w:tr w14:paraId="506645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DD4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554CEB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08ED65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4923392</w:t>
            </w:r>
          </w:p>
        </w:tc>
        <w:tc>
          <w:tcPr>
            <w:tcW w:w="1644" w:type="dxa"/>
            <w:vAlign w:val="center"/>
          </w:tcPr>
          <w:p w14:paraId="439EA8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c>
          <w:tcPr>
            <w:tcW w:w="1871" w:type="dxa"/>
            <w:vAlign w:val="center"/>
          </w:tcPr>
          <w:p w14:paraId="2E34CA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537389</w:t>
            </w:r>
          </w:p>
        </w:tc>
        <w:tc>
          <w:tcPr>
            <w:tcW w:w="1701" w:type="dxa"/>
            <w:vAlign w:val="center"/>
          </w:tcPr>
          <w:p w14:paraId="45319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32.2975</w:t>
            </w:r>
          </w:p>
        </w:tc>
      </w:tr>
      <w:tr w14:paraId="41B348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27751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7AC636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754288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12146060</w:t>
            </w:r>
          </w:p>
        </w:tc>
        <w:tc>
          <w:tcPr>
            <w:tcW w:w="1644" w:type="dxa"/>
            <w:vAlign w:val="center"/>
          </w:tcPr>
          <w:p w14:paraId="534A3A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c>
          <w:tcPr>
            <w:tcW w:w="1871" w:type="dxa"/>
            <w:vAlign w:val="center"/>
          </w:tcPr>
          <w:p w14:paraId="67750D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524721</w:t>
            </w:r>
          </w:p>
        </w:tc>
        <w:tc>
          <w:tcPr>
            <w:tcW w:w="1701" w:type="dxa"/>
            <w:vAlign w:val="center"/>
          </w:tcPr>
          <w:p w14:paraId="06FA02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23.0935</w:t>
            </w:r>
          </w:p>
        </w:tc>
      </w:tr>
      <w:tr w14:paraId="5B5C27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57260B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43FE3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47772A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34332672</w:t>
            </w:r>
          </w:p>
        </w:tc>
        <w:tc>
          <w:tcPr>
            <w:tcW w:w="1644" w:type="dxa"/>
            <w:vAlign w:val="center"/>
          </w:tcPr>
          <w:p w14:paraId="321B7F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c>
          <w:tcPr>
            <w:tcW w:w="1871" w:type="dxa"/>
            <w:vAlign w:val="center"/>
          </w:tcPr>
          <w:p w14:paraId="652A7F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2047868</w:t>
            </w:r>
          </w:p>
        </w:tc>
        <w:tc>
          <w:tcPr>
            <w:tcW w:w="1701" w:type="dxa"/>
            <w:vAlign w:val="center"/>
          </w:tcPr>
          <w:p w14:paraId="257D33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33.6950</w:t>
            </w:r>
          </w:p>
        </w:tc>
      </w:tr>
      <w:tr w14:paraId="489A6D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AC05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9908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02C060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114688</w:t>
            </w:r>
          </w:p>
        </w:tc>
        <w:tc>
          <w:tcPr>
            <w:tcW w:w="1644" w:type="dxa"/>
            <w:vAlign w:val="center"/>
          </w:tcPr>
          <w:p w14:paraId="2AE07F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c>
          <w:tcPr>
            <w:tcW w:w="1871" w:type="dxa"/>
            <w:vAlign w:val="center"/>
          </w:tcPr>
          <w:p w14:paraId="62F4B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178739</w:t>
            </w:r>
          </w:p>
        </w:tc>
        <w:tc>
          <w:tcPr>
            <w:tcW w:w="1701" w:type="dxa"/>
            <w:vAlign w:val="center"/>
          </w:tcPr>
          <w:p w14:paraId="3EEF45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2.5419</w:t>
            </w:r>
          </w:p>
        </w:tc>
      </w:tr>
      <w:tr w14:paraId="27FAF1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1B9990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46BA76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0C9FA8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8054016</w:t>
            </w:r>
          </w:p>
        </w:tc>
        <w:tc>
          <w:tcPr>
            <w:tcW w:w="1644" w:type="dxa"/>
            <w:vAlign w:val="center"/>
          </w:tcPr>
          <w:p w14:paraId="52133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c>
          <w:tcPr>
            <w:tcW w:w="1871" w:type="dxa"/>
            <w:vAlign w:val="center"/>
          </w:tcPr>
          <w:p w14:paraId="0CAE68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709786</w:t>
            </w:r>
          </w:p>
        </w:tc>
        <w:tc>
          <w:tcPr>
            <w:tcW w:w="1701" w:type="dxa"/>
            <w:vAlign w:val="center"/>
          </w:tcPr>
          <w:p w14:paraId="3B2384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38.2845</w:t>
            </w:r>
          </w:p>
        </w:tc>
      </w:tr>
      <w:tr w14:paraId="64966D3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5A7C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FBE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5CFCBD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33890304</w:t>
            </w:r>
          </w:p>
        </w:tc>
        <w:tc>
          <w:tcPr>
            <w:tcW w:w="1644" w:type="dxa"/>
            <w:vAlign w:val="center"/>
          </w:tcPr>
          <w:p w14:paraId="3CC0A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c>
          <w:tcPr>
            <w:tcW w:w="1871" w:type="dxa"/>
            <w:vAlign w:val="center"/>
          </w:tcPr>
          <w:p w14:paraId="0AC065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10140199</w:t>
            </w:r>
          </w:p>
        </w:tc>
        <w:tc>
          <w:tcPr>
            <w:tcW w:w="1701" w:type="dxa"/>
            <w:vAlign w:val="center"/>
          </w:tcPr>
          <w:p w14:paraId="1AF6A6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15.4802</w:t>
            </w:r>
          </w:p>
        </w:tc>
      </w:tr>
      <w:tr w14:paraId="0B53707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D02F1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CC15F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44A1A4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3047424</w:t>
            </w:r>
          </w:p>
        </w:tc>
        <w:tc>
          <w:tcPr>
            <w:tcW w:w="1644" w:type="dxa"/>
            <w:vAlign w:val="center"/>
          </w:tcPr>
          <w:p w14:paraId="3E1E1E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DE639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77A9CB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DD86B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C9937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2C5F2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630461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6D283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51FC4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51943</w:t>
            </w:r>
          </w:p>
        </w:tc>
        <w:tc>
          <w:tcPr>
            <w:tcW w:w="1701" w:type="dxa"/>
            <w:vAlign w:val="center"/>
          </w:tcPr>
          <w:p w14:paraId="0F284F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55357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529B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6CA612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2F0B50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2788460</w:t>
            </w:r>
          </w:p>
        </w:tc>
        <w:tc>
          <w:tcPr>
            <w:tcW w:w="1644" w:type="dxa"/>
            <w:vAlign w:val="center"/>
          </w:tcPr>
          <w:p w14:paraId="3F0511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c>
          <w:tcPr>
            <w:tcW w:w="1871" w:type="dxa"/>
            <w:vAlign w:val="center"/>
          </w:tcPr>
          <w:p w14:paraId="7D2A2B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263832</w:t>
            </w:r>
          </w:p>
        </w:tc>
        <w:tc>
          <w:tcPr>
            <w:tcW w:w="1701" w:type="dxa"/>
            <w:vAlign w:val="center"/>
          </w:tcPr>
          <w:p w14:paraId="36C352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17.3891</w:t>
            </w:r>
          </w:p>
        </w:tc>
      </w:tr>
      <w:tr w14:paraId="05FD62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16A34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32A6B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3A725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1860800</w:t>
            </w:r>
          </w:p>
        </w:tc>
        <w:tc>
          <w:tcPr>
            <w:tcW w:w="1644" w:type="dxa"/>
            <w:vAlign w:val="center"/>
          </w:tcPr>
          <w:p w14:paraId="3B265C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c>
          <w:tcPr>
            <w:tcW w:w="1871" w:type="dxa"/>
            <w:vAlign w:val="center"/>
          </w:tcPr>
          <w:p w14:paraId="35529C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298003</w:t>
            </w:r>
          </w:p>
        </w:tc>
        <w:tc>
          <w:tcPr>
            <w:tcW w:w="1701" w:type="dxa"/>
            <w:vAlign w:val="center"/>
          </w:tcPr>
          <w:p w14:paraId="1CE6B3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30.5440</w:t>
            </w:r>
          </w:p>
        </w:tc>
      </w:tr>
      <w:tr w14:paraId="217174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C84C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3259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166169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ED57E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FD5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836220</w:t>
            </w:r>
          </w:p>
        </w:tc>
        <w:tc>
          <w:tcPr>
            <w:tcW w:w="1701" w:type="dxa"/>
            <w:vAlign w:val="center"/>
          </w:tcPr>
          <w:p w14:paraId="576F7E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B7366C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0804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354FA0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4A391B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29372396</w:t>
            </w:r>
          </w:p>
        </w:tc>
        <w:tc>
          <w:tcPr>
            <w:tcW w:w="1644" w:type="dxa"/>
            <w:vAlign w:val="center"/>
          </w:tcPr>
          <w:p w14:paraId="1E2BC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c>
          <w:tcPr>
            <w:tcW w:w="1871" w:type="dxa"/>
            <w:vAlign w:val="center"/>
          </w:tcPr>
          <w:p w14:paraId="1AED8A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1224333</w:t>
            </w:r>
          </w:p>
        </w:tc>
        <w:tc>
          <w:tcPr>
            <w:tcW w:w="1701" w:type="dxa"/>
            <w:vAlign w:val="center"/>
          </w:tcPr>
          <w:p w14:paraId="74ADFD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17.1512</w:t>
            </w:r>
          </w:p>
        </w:tc>
      </w:tr>
      <w:tr w14:paraId="3A87E3C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053BE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11A89B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3D128E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1851498</w:t>
            </w:r>
          </w:p>
        </w:tc>
        <w:tc>
          <w:tcPr>
            <w:tcW w:w="1644" w:type="dxa"/>
            <w:vAlign w:val="center"/>
          </w:tcPr>
          <w:p w14:paraId="6CFADA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c>
          <w:tcPr>
            <w:tcW w:w="1871" w:type="dxa"/>
            <w:vAlign w:val="center"/>
          </w:tcPr>
          <w:p w14:paraId="06315C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59919</w:t>
            </w:r>
          </w:p>
        </w:tc>
        <w:tc>
          <w:tcPr>
            <w:tcW w:w="1701" w:type="dxa"/>
            <w:vAlign w:val="center"/>
          </w:tcPr>
          <w:p w14:paraId="554F5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18.1600</w:t>
            </w:r>
          </w:p>
        </w:tc>
      </w:tr>
      <w:tr w14:paraId="7D07DD3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CC04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18CD0E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2CB59B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5465088</w:t>
            </w:r>
          </w:p>
        </w:tc>
        <w:tc>
          <w:tcPr>
            <w:tcW w:w="1644" w:type="dxa"/>
            <w:vAlign w:val="center"/>
          </w:tcPr>
          <w:p w14:paraId="6579174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c>
          <w:tcPr>
            <w:tcW w:w="1871" w:type="dxa"/>
            <w:vAlign w:val="center"/>
          </w:tcPr>
          <w:p w14:paraId="7E76EE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1371815</w:t>
            </w:r>
          </w:p>
        </w:tc>
        <w:tc>
          <w:tcPr>
            <w:tcW w:w="1701" w:type="dxa"/>
            <w:vAlign w:val="center"/>
          </w:tcPr>
          <w:p w14:paraId="57D421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22.0609</w:t>
            </w:r>
          </w:p>
        </w:tc>
      </w:tr>
      <w:tr w14:paraId="467A3C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8C638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1CB281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112104</w:t>
            </w:r>
          </w:p>
        </w:tc>
        <w:tc>
          <w:tcPr>
            <w:tcW w:w="1701" w:type="dxa"/>
            <w:vAlign w:val="center"/>
          </w:tcPr>
          <w:p w14:paraId="3141C6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4023768</w:t>
            </w:r>
          </w:p>
        </w:tc>
        <w:tc>
          <w:tcPr>
            <w:tcW w:w="1644" w:type="dxa"/>
            <w:vAlign w:val="center"/>
          </w:tcPr>
          <w:p w14:paraId="24B68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19.8669</w:t>
            </w:r>
          </w:p>
        </w:tc>
        <w:tc>
          <w:tcPr>
            <w:tcW w:w="1871" w:type="dxa"/>
            <w:vAlign w:val="center"/>
          </w:tcPr>
          <w:p w14:paraId="16951A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114232</w:t>
            </w:r>
          </w:p>
        </w:tc>
        <w:tc>
          <w:tcPr>
            <w:tcW w:w="1701" w:type="dxa"/>
            <w:vAlign w:val="center"/>
          </w:tcPr>
          <w:p w14:paraId="598D66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27.2380</w:t>
            </w:r>
          </w:p>
        </w:tc>
      </w:tr>
      <w:tr w14:paraId="0FE864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27DD0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2B6F6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B8F83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477440</w:t>
            </w:r>
          </w:p>
        </w:tc>
        <w:tc>
          <w:tcPr>
            <w:tcW w:w="1644" w:type="dxa"/>
            <w:vAlign w:val="center"/>
          </w:tcPr>
          <w:p w14:paraId="5EFD76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c>
          <w:tcPr>
            <w:tcW w:w="1871" w:type="dxa"/>
            <w:vAlign w:val="center"/>
          </w:tcPr>
          <w:p w14:paraId="4B8488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229298</w:t>
            </w:r>
          </w:p>
        </w:tc>
        <w:tc>
          <w:tcPr>
            <w:tcW w:w="1701" w:type="dxa"/>
            <w:vAlign w:val="center"/>
          </w:tcPr>
          <w:p w14:paraId="2D4B2D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27.1191</w:t>
            </w:r>
          </w:p>
        </w:tc>
      </w:tr>
      <w:tr w14:paraId="2C90B1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22E89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5B10DC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312336</w:t>
            </w:r>
          </w:p>
        </w:tc>
        <w:tc>
          <w:tcPr>
            <w:tcW w:w="1701" w:type="dxa"/>
            <w:vAlign w:val="center"/>
          </w:tcPr>
          <w:p w14:paraId="1AF865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4409088</w:t>
            </w:r>
          </w:p>
        </w:tc>
        <w:tc>
          <w:tcPr>
            <w:tcW w:w="1644" w:type="dxa"/>
            <w:vAlign w:val="center"/>
          </w:tcPr>
          <w:p w14:paraId="22A5CA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60.3885</w:t>
            </w:r>
          </w:p>
        </w:tc>
        <w:tc>
          <w:tcPr>
            <w:tcW w:w="1871" w:type="dxa"/>
            <w:vAlign w:val="center"/>
          </w:tcPr>
          <w:p w14:paraId="2A050E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324619</w:t>
            </w:r>
          </w:p>
        </w:tc>
        <w:tc>
          <w:tcPr>
            <w:tcW w:w="1701" w:type="dxa"/>
            <w:vAlign w:val="center"/>
          </w:tcPr>
          <w:p w14:paraId="0F793D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54.4626</w:t>
            </w:r>
          </w:p>
        </w:tc>
      </w:tr>
      <w:tr w14:paraId="6CD83C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FF12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166D2B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3070819</w:t>
            </w:r>
          </w:p>
        </w:tc>
        <w:tc>
          <w:tcPr>
            <w:tcW w:w="1701" w:type="dxa"/>
            <w:vAlign w:val="center"/>
          </w:tcPr>
          <w:p w14:paraId="77089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64602944</w:t>
            </w:r>
          </w:p>
        </w:tc>
        <w:tc>
          <w:tcPr>
            <w:tcW w:w="1644" w:type="dxa"/>
            <w:vAlign w:val="center"/>
          </w:tcPr>
          <w:p w14:paraId="71C5D0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24.4627</w:t>
            </w:r>
          </w:p>
        </w:tc>
        <w:tc>
          <w:tcPr>
            <w:tcW w:w="1871" w:type="dxa"/>
            <w:vAlign w:val="center"/>
          </w:tcPr>
          <w:p w14:paraId="7568C2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3044780</w:t>
            </w:r>
          </w:p>
        </w:tc>
        <w:tc>
          <w:tcPr>
            <w:tcW w:w="1701" w:type="dxa"/>
            <w:vAlign w:val="center"/>
          </w:tcPr>
          <w:p w14:paraId="135BA8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28.4675</w:t>
            </w:r>
          </w:p>
        </w:tc>
      </w:tr>
      <w:tr w14:paraId="1AA72A4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7509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254BA6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62E038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10675392</w:t>
            </w:r>
          </w:p>
        </w:tc>
        <w:tc>
          <w:tcPr>
            <w:tcW w:w="1644" w:type="dxa"/>
            <w:vAlign w:val="center"/>
          </w:tcPr>
          <w:p w14:paraId="32D98D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c>
          <w:tcPr>
            <w:tcW w:w="1871" w:type="dxa"/>
            <w:vAlign w:val="center"/>
          </w:tcPr>
          <w:p w14:paraId="5362CB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1421140</w:t>
            </w:r>
          </w:p>
        </w:tc>
        <w:tc>
          <w:tcPr>
            <w:tcW w:w="1701" w:type="dxa"/>
            <w:vAlign w:val="center"/>
          </w:tcPr>
          <w:p w14:paraId="70357A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11.1234</w:t>
            </w:r>
          </w:p>
        </w:tc>
      </w:tr>
      <w:tr w14:paraId="3CFD58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E05D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0E1BE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027D57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16384</w:t>
            </w:r>
          </w:p>
        </w:tc>
        <w:tc>
          <w:tcPr>
            <w:tcW w:w="1644" w:type="dxa"/>
            <w:vAlign w:val="center"/>
          </w:tcPr>
          <w:p w14:paraId="7E198F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00886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25103</w:t>
            </w:r>
          </w:p>
        </w:tc>
        <w:tc>
          <w:tcPr>
            <w:tcW w:w="1701" w:type="dxa"/>
            <w:vAlign w:val="center"/>
          </w:tcPr>
          <w:p w14:paraId="24729B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2F5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8AE04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5BA82D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5BD4E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737860</w:t>
            </w:r>
          </w:p>
        </w:tc>
        <w:tc>
          <w:tcPr>
            <w:tcW w:w="1644" w:type="dxa"/>
            <w:vAlign w:val="center"/>
          </w:tcPr>
          <w:p w14:paraId="57EE8B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c>
          <w:tcPr>
            <w:tcW w:w="1871" w:type="dxa"/>
            <w:vAlign w:val="center"/>
          </w:tcPr>
          <w:p w14:paraId="6D1AF8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35039</w:t>
            </w:r>
          </w:p>
        </w:tc>
        <w:tc>
          <w:tcPr>
            <w:tcW w:w="1701" w:type="dxa"/>
            <w:vAlign w:val="center"/>
          </w:tcPr>
          <w:p w14:paraId="6C15D3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13.0478</w:t>
            </w:r>
          </w:p>
        </w:tc>
      </w:tr>
      <w:tr w14:paraId="382F39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B0E19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0C2BE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63D496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35FBA7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A27D7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695775</w:t>
            </w:r>
          </w:p>
        </w:tc>
        <w:tc>
          <w:tcPr>
            <w:tcW w:w="1701" w:type="dxa"/>
            <w:vAlign w:val="center"/>
          </w:tcPr>
          <w:p w14:paraId="5136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08BD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82A1C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2527E2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30252</w:t>
            </w:r>
          </w:p>
        </w:tc>
        <w:tc>
          <w:tcPr>
            <w:tcW w:w="1701" w:type="dxa"/>
            <w:vAlign w:val="center"/>
          </w:tcPr>
          <w:p w14:paraId="6B56D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934048</w:t>
            </w:r>
          </w:p>
        </w:tc>
        <w:tc>
          <w:tcPr>
            <w:tcW w:w="1644" w:type="dxa"/>
            <w:vAlign w:val="center"/>
          </w:tcPr>
          <w:p w14:paraId="74F28B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26.4862</w:t>
            </w:r>
          </w:p>
        </w:tc>
        <w:tc>
          <w:tcPr>
            <w:tcW w:w="1871" w:type="dxa"/>
            <w:vAlign w:val="center"/>
          </w:tcPr>
          <w:p w14:paraId="6CE201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30611</w:t>
            </w:r>
          </w:p>
        </w:tc>
        <w:tc>
          <w:tcPr>
            <w:tcW w:w="1701" w:type="dxa"/>
            <w:vAlign w:val="center"/>
          </w:tcPr>
          <w:p w14:paraId="386A1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24.2721</w:t>
            </w:r>
          </w:p>
        </w:tc>
      </w:tr>
      <w:tr w14:paraId="17FC3F5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E6B8E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1F4390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5C8C8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16031744</w:t>
            </w:r>
          </w:p>
        </w:tc>
        <w:tc>
          <w:tcPr>
            <w:tcW w:w="1644" w:type="dxa"/>
            <w:vAlign w:val="center"/>
          </w:tcPr>
          <w:p w14:paraId="3A2A0E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c>
          <w:tcPr>
            <w:tcW w:w="1871" w:type="dxa"/>
            <w:vAlign w:val="center"/>
          </w:tcPr>
          <w:p w14:paraId="44F4D0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3660338</w:t>
            </w:r>
          </w:p>
        </w:tc>
        <w:tc>
          <w:tcPr>
            <w:tcW w:w="1701" w:type="dxa"/>
            <w:vAlign w:val="center"/>
          </w:tcPr>
          <w:p w14:paraId="6D5A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21.9721</w:t>
            </w:r>
          </w:p>
        </w:tc>
      </w:tr>
      <w:tr w14:paraId="7D8920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F4AF8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46EFDF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64144</w:t>
            </w:r>
          </w:p>
        </w:tc>
        <w:tc>
          <w:tcPr>
            <w:tcW w:w="1701" w:type="dxa"/>
            <w:vAlign w:val="center"/>
          </w:tcPr>
          <w:p w14:paraId="702383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1619618</w:t>
            </w:r>
          </w:p>
        </w:tc>
        <w:tc>
          <w:tcPr>
            <w:tcW w:w="1644" w:type="dxa"/>
            <w:vAlign w:val="center"/>
          </w:tcPr>
          <w:p w14:paraId="2BE1D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31.0486</w:t>
            </w:r>
          </w:p>
        </w:tc>
        <w:tc>
          <w:tcPr>
            <w:tcW w:w="1871" w:type="dxa"/>
            <w:vAlign w:val="center"/>
          </w:tcPr>
          <w:p w14:paraId="3C43B9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64713</w:t>
            </w:r>
          </w:p>
        </w:tc>
        <w:tc>
          <w:tcPr>
            <w:tcW w:w="1701" w:type="dxa"/>
            <w:vAlign w:val="center"/>
          </w:tcPr>
          <w:p w14:paraId="1B75BD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31.6733</w:t>
            </w:r>
          </w:p>
        </w:tc>
      </w:tr>
      <w:tr w14:paraId="6CB561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73A6E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280C14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6983E1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8798208</w:t>
            </w:r>
          </w:p>
        </w:tc>
        <w:tc>
          <w:tcPr>
            <w:tcW w:w="1644" w:type="dxa"/>
            <w:vAlign w:val="center"/>
          </w:tcPr>
          <w:p w14:paraId="5412A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c>
          <w:tcPr>
            <w:tcW w:w="1871" w:type="dxa"/>
            <w:vAlign w:val="center"/>
          </w:tcPr>
          <w:p w14:paraId="252DE4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540586</w:t>
            </w:r>
          </w:p>
        </w:tc>
        <w:tc>
          <w:tcPr>
            <w:tcW w:w="1701" w:type="dxa"/>
            <w:vAlign w:val="center"/>
          </w:tcPr>
          <w:p w14:paraId="410ABE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51.0381</w:t>
            </w:r>
          </w:p>
        </w:tc>
      </w:tr>
      <w:tr w14:paraId="4DE30E2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D484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14A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6E4912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1640268</w:t>
            </w:r>
          </w:p>
        </w:tc>
        <w:tc>
          <w:tcPr>
            <w:tcW w:w="1644" w:type="dxa"/>
            <w:vAlign w:val="center"/>
          </w:tcPr>
          <w:p w14:paraId="33D6E6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c>
          <w:tcPr>
            <w:tcW w:w="1871" w:type="dxa"/>
            <w:vAlign w:val="center"/>
          </w:tcPr>
          <w:p w14:paraId="6F7D1C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51556</w:t>
            </w:r>
          </w:p>
        </w:tc>
        <w:tc>
          <w:tcPr>
            <w:tcW w:w="1701" w:type="dxa"/>
            <w:vAlign w:val="center"/>
          </w:tcPr>
          <w:p w14:paraId="1547CB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36.4561</w:t>
            </w:r>
          </w:p>
        </w:tc>
      </w:tr>
    </w:tbl>
    <w:p w14:paraId="1C9A75FA">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表A-8</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问题三逐例结果（4核）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41343FD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49D29A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006608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2EC888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29267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4F5F0B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64E9C58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2374DA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A0245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2A54D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656B8F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2E7AFD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F9A236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58984</w:t>
            </w:r>
          </w:p>
        </w:tc>
        <w:tc>
          <w:tcPr>
            <w:tcW w:w="1701" w:type="dxa"/>
            <w:vAlign w:val="center"/>
          </w:tcPr>
          <w:p w14:paraId="44957F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9B56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B59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0BC59E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1F4CAD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841728</w:t>
            </w:r>
          </w:p>
        </w:tc>
        <w:tc>
          <w:tcPr>
            <w:tcW w:w="1644" w:type="dxa"/>
            <w:vAlign w:val="center"/>
          </w:tcPr>
          <w:p w14:paraId="6F3192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A5566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73120</w:t>
            </w:r>
          </w:p>
        </w:tc>
        <w:tc>
          <w:tcPr>
            <w:tcW w:w="1701" w:type="dxa"/>
            <w:vAlign w:val="center"/>
          </w:tcPr>
          <w:p w14:paraId="084F5F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B80C8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5A0A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438747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390ACB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7733990</w:t>
            </w:r>
          </w:p>
        </w:tc>
        <w:tc>
          <w:tcPr>
            <w:tcW w:w="1644" w:type="dxa"/>
            <w:vAlign w:val="center"/>
          </w:tcPr>
          <w:p w14:paraId="75E9FC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c>
          <w:tcPr>
            <w:tcW w:w="1871" w:type="dxa"/>
            <w:vAlign w:val="center"/>
          </w:tcPr>
          <w:p w14:paraId="13FA45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229275</w:t>
            </w:r>
          </w:p>
        </w:tc>
        <w:tc>
          <w:tcPr>
            <w:tcW w:w="1701" w:type="dxa"/>
            <w:vAlign w:val="center"/>
          </w:tcPr>
          <w:p w14:paraId="50068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24.0408</w:t>
            </w:r>
          </w:p>
        </w:tc>
      </w:tr>
      <w:tr w14:paraId="60BF8B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EE3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044A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9EE8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w:t>
            </w:r>
          </w:p>
        </w:tc>
        <w:tc>
          <w:tcPr>
            <w:tcW w:w="1644" w:type="dxa"/>
            <w:vAlign w:val="center"/>
          </w:tcPr>
          <w:p w14:paraId="39C9F0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BA7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104188</w:t>
            </w:r>
          </w:p>
        </w:tc>
        <w:tc>
          <w:tcPr>
            <w:tcW w:w="1701" w:type="dxa"/>
            <w:vAlign w:val="center"/>
          </w:tcPr>
          <w:p w14:paraId="121470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2FCC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C2E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6FAE41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50800</w:t>
            </w:r>
          </w:p>
        </w:tc>
        <w:tc>
          <w:tcPr>
            <w:tcW w:w="1701" w:type="dxa"/>
            <w:vAlign w:val="center"/>
          </w:tcPr>
          <w:p w14:paraId="1BFA2B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2224782</w:t>
            </w:r>
          </w:p>
        </w:tc>
        <w:tc>
          <w:tcPr>
            <w:tcW w:w="1644" w:type="dxa"/>
            <w:vAlign w:val="center"/>
          </w:tcPr>
          <w:p w14:paraId="67CCF8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27.8088</w:t>
            </w:r>
          </w:p>
        </w:tc>
        <w:tc>
          <w:tcPr>
            <w:tcW w:w="1871" w:type="dxa"/>
            <w:vAlign w:val="center"/>
          </w:tcPr>
          <w:p w14:paraId="0E868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38D592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51FE1A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79898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46F128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45A711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913168</w:t>
            </w:r>
          </w:p>
        </w:tc>
        <w:tc>
          <w:tcPr>
            <w:tcW w:w="1644" w:type="dxa"/>
            <w:vAlign w:val="center"/>
          </w:tcPr>
          <w:p w14:paraId="2A243E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c>
          <w:tcPr>
            <w:tcW w:w="1871" w:type="dxa"/>
            <w:vAlign w:val="center"/>
          </w:tcPr>
          <w:p w14:paraId="7399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24645</w:t>
            </w:r>
          </w:p>
        </w:tc>
        <w:tc>
          <w:tcPr>
            <w:tcW w:w="1701" w:type="dxa"/>
            <w:vAlign w:val="center"/>
          </w:tcPr>
          <w:p w14:paraId="599A2D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33.7919</w:t>
            </w:r>
          </w:p>
        </w:tc>
      </w:tr>
      <w:tr w14:paraId="2B0B7D5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B45A23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1FC8F72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489305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3EF0F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95286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254398</w:t>
            </w:r>
          </w:p>
        </w:tc>
        <w:tc>
          <w:tcPr>
            <w:tcW w:w="1701" w:type="dxa"/>
            <w:vAlign w:val="center"/>
          </w:tcPr>
          <w:p w14:paraId="67DDF4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1DD0BD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0BEA5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14EDB6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74EA52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B9B8D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2D90C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123060</w:t>
            </w:r>
          </w:p>
        </w:tc>
        <w:tc>
          <w:tcPr>
            <w:tcW w:w="1701" w:type="dxa"/>
            <w:vAlign w:val="center"/>
          </w:tcPr>
          <w:p w14:paraId="69D3DA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5F4787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A2F7BD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23D7FB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3C4CA1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1890898</w:t>
            </w:r>
          </w:p>
        </w:tc>
        <w:tc>
          <w:tcPr>
            <w:tcW w:w="1644" w:type="dxa"/>
            <w:vAlign w:val="center"/>
          </w:tcPr>
          <w:p w14:paraId="4A7980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c>
          <w:tcPr>
            <w:tcW w:w="1871" w:type="dxa"/>
            <w:vAlign w:val="center"/>
          </w:tcPr>
          <w:p w14:paraId="2EFE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52843</w:t>
            </w:r>
          </w:p>
        </w:tc>
        <w:tc>
          <w:tcPr>
            <w:tcW w:w="1701" w:type="dxa"/>
            <w:vAlign w:val="center"/>
          </w:tcPr>
          <w:p w14:paraId="532ACE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30.6073</w:t>
            </w:r>
          </w:p>
        </w:tc>
      </w:tr>
      <w:tr w14:paraId="620896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79FA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3D805C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24135</w:t>
            </w:r>
          </w:p>
        </w:tc>
        <w:tc>
          <w:tcPr>
            <w:tcW w:w="1701" w:type="dxa"/>
            <w:vAlign w:val="center"/>
          </w:tcPr>
          <w:p w14:paraId="202360B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774836</w:t>
            </w:r>
          </w:p>
        </w:tc>
        <w:tc>
          <w:tcPr>
            <w:tcW w:w="1644" w:type="dxa"/>
            <w:vAlign w:val="center"/>
          </w:tcPr>
          <w:p w14:paraId="0B009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38.1265</w:t>
            </w:r>
          </w:p>
        </w:tc>
        <w:tc>
          <w:tcPr>
            <w:tcW w:w="1871" w:type="dxa"/>
            <w:vAlign w:val="center"/>
          </w:tcPr>
          <w:p w14:paraId="3313FD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5571F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69C7004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6F074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7EF7B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46808</w:t>
            </w:r>
          </w:p>
        </w:tc>
        <w:tc>
          <w:tcPr>
            <w:tcW w:w="1701" w:type="dxa"/>
            <w:vAlign w:val="center"/>
          </w:tcPr>
          <w:p w14:paraId="7DACA4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704512</w:t>
            </w:r>
          </w:p>
        </w:tc>
        <w:tc>
          <w:tcPr>
            <w:tcW w:w="1644" w:type="dxa"/>
            <w:vAlign w:val="center"/>
          </w:tcPr>
          <w:p w14:paraId="40B6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10.5357</w:t>
            </w:r>
          </w:p>
        </w:tc>
        <w:tc>
          <w:tcPr>
            <w:tcW w:w="1871" w:type="dxa"/>
            <w:vAlign w:val="center"/>
          </w:tcPr>
          <w:p w14:paraId="4ECAC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15F82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E2DC0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B2123E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4AF88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711D07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21888</w:t>
            </w:r>
          </w:p>
        </w:tc>
        <w:tc>
          <w:tcPr>
            <w:tcW w:w="1644" w:type="dxa"/>
            <w:vAlign w:val="center"/>
          </w:tcPr>
          <w:p w14:paraId="07F68D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c>
          <w:tcPr>
            <w:tcW w:w="1871" w:type="dxa"/>
            <w:vAlign w:val="center"/>
          </w:tcPr>
          <w:p w14:paraId="04678A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14884</w:t>
            </w:r>
          </w:p>
        </w:tc>
        <w:tc>
          <w:tcPr>
            <w:tcW w:w="1701" w:type="dxa"/>
            <w:vAlign w:val="center"/>
          </w:tcPr>
          <w:p w14:paraId="66D76A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4.3258</w:t>
            </w:r>
          </w:p>
        </w:tc>
      </w:tr>
      <w:tr w14:paraId="1D3993D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2A7C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504A5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383DC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696CD7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B17E2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66982</w:t>
            </w:r>
          </w:p>
        </w:tc>
        <w:tc>
          <w:tcPr>
            <w:tcW w:w="1701" w:type="dxa"/>
            <w:vAlign w:val="center"/>
          </w:tcPr>
          <w:p w14:paraId="2D61F6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B81C5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5252E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1E4D6B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187E10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48577944</w:t>
            </w:r>
          </w:p>
        </w:tc>
        <w:tc>
          <w:tcPr>
            <w:tcW w:w="1644" w:type="dxa"/>
            <w:vAlign w:val="center"/>
          </w:tcPr>
          <w:p w14:paraId="6A02B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c>
          <w:tcPr>
            <w:tcW w:w="1871" w:type="dxa"/>
            <w:vAlign w:val="center"/>
          </w:tcPr>
          <w:p w14:paraId="03CB71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4426698</w:t>
            </w:r>
          </w:p>
        </w:tc>
        <w:tc>
          <w:tcPr>
            <w:tcW w:w="1701" w:type="dxa"/>
            <w:vAlign w:val="center"/>
          </w:tcPr>
          <w:p w14:paraId="60D651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30.3476</w:t>
            </w:r>
          </w:p>
        </w:tc>
      </w:tr>
      <w:tr w14:paraId="1F54068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35D0D9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27954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7E64F6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231168</w:t>
            </w:r>
          </w:p>
        </w:tc>
        <w:tc>
          <w:tcPr>
            <w:tcW w:w="1644" w:type="dxa"/>
            <w:vAlign w:val="center"/>
          </w:tcPr>
          <w:p w14:paraId="3DF4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c>
          <w:tcPr>
            <w:tcW w:w="1871" w:type="dxa"/>
            <w:vAlign w:val="center"/>
          </w:tcPr>
          <w:p w14:paraId="22BAE1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51503</w:t>
            </w:r>
          </w:p>
        </w:tc>
        <w:tc>
          <w:tcPr>
            <w:tcW w:w="1701" w:type="dxa"/>
            <w:vAlign w:val="center"/>
          </w:tcPr>
          <w:p w14:paraId="3ADD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17.7834</w:t>
            </w:r>
          </w:p>
        </w:tc>
      </w:tr>
      <w:tr w14:paraId="57AA90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A602B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3B7B8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38A990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15864</w:t>
            </w:r>
          </w:p>
        </w:tc>
        <w:tc>
          <w:tcPr>
            <w:tcW w:w="1644" w:type="dxa"/>
            <w:vAlign w:val="center"/>
          </w:tcPr>
          <w:p w14:paraId="26135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c>
          <w:tcPr>
            <w:tcW w:w="1871" w:type="dxa"/>
            <w:vAlign w:val="center"/>
          </w:tcPr>
          <w:p w14:paraId="191B53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2238959</w:t>
            </w:r>
          </w:p>
        </w:tc>
        <w:tc>
          <w:tcPr>
            <w:tcW w:w="1701" w:type="dxa"/>
            <w:vAlign w:val="center"/>
          </w:tcPr>
          <w:p w14:paraId="0C3E9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0.3031</w:t>
            </w:r>
          </w:p>
        </w:tc>
      </w:tr>
      <w:tr w14:paraId="40284AD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8CD9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57CC20C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58505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260352</w:t>
            </w:r>
          </w:p>
        </w:tc>
        <w:tc>
          <w:tcPr>
            <w:tcW w:w="1644" w:type="dxa"/>
            <w:vAlign w:val="center"/>
          </w:tcPr>
          <w:p w14:paraId="561E27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c>
          <w:tcPr>
            <w:tcW w:w="1871" w:type="dxa"/>
            <w:vAlign w:val="center"/>
          </w:tcPr>
          <w:p w14:paraId="38CD61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42924</w:t>
            </w:r>
          </w:p>
        </w:tc>
        <w:tc>
          <w:tcPr>
            <w:tcW w:w="1701" w:type="dxa"/>
            <w:vAlign w:val="center"/>
          </w:tcPr>
          <w:p w14:paraId="6B887F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32.4397</w:t>
            </w:r>
          </w:p>
        </w:tc>
      </w:tr>
      <w:tr w14:paraId="7743C0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867ED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2B3F90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E413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3755776</w:t>
            </w:r>
          </w:p>
        </w:tc>
        <w:tc>
          <w:tcPr>
            <w:tcW w:w="1644" w:type="dxa"/>
            <w:vAlign w:val="center"/>
          </w:tcPr>
          <w:p w14:paraId="251231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c>
          <w:tcPr>
            <w:tcW w:w="1871" w:type="dxa"/>
            <w:vAlign w:val="center"/>
          </w:tcPr>
          <w:p w14:paraId="5AFF17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255632</w:t>
            </w:r>
          </w:p>
        </w:tc>
        <w:tc>
          <w:tcPr>
            <w:tcW w:w="1701" w:type="dxa"/>
            <w:vAlign w:val="center"/>
          </w:tcPr>
          <w:p w14:paraId="5EA468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52.6970</w:t>
            </w:r>
          </w:p>
        </w:tc>
      </w:tr>
      <w:tr w14:paraId="1BA978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2F51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7AC9C8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28DAE5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359504</w:t>
            </w:r>
          </w:p>
        </w:tc>
        <w:tc>
          <w:tcPr>
            <w:tcW w:w="1644" w:type="dxa"/>
            <w:vAlign w:val="center"/>
          </w:tcPr>
          <w:p w14:paraId="32681E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c>
          <w:tcPr>
            <w:tcW w:w="1871" w:type="dxa"/>
            <w:vAlign w:val="center"/>
          </w:tcPr>
          <w:p w14:paraId="7AB315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21598</w:t>
            </w:r>
          </w:p>
        </w:tc>
        <w:tc>
          <w:tcPr>
            <w:tcW w:w="1701" w:type="dxa"/>
            <w:vAlign w:val="center"/>
          </w:tcPr>
          <w:p w14:paraId="5A61C7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23.3655</w:t>
            </w:r>
          </w:p>
        </w:tc>
      </w:tr>
      <w:tr w14:paraId="56ED5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A3D4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70A83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51A3F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90EFC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3800F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133704</w:t>
            </w:r>
          </w:p>
        </w:tc>
        <w:tc>
          <w:tcPr>
            <w:tcW w:w="1701" w:type="dxa"/>
            <w:vAlign w:val="center"/>
          </w:tcPr>
          <w:p w14:paraId="1CE4BD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7F7D02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0427A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7890DD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4EEB3A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4608000</w:t>
            </w:r>
          </w:p>
        </w:tc>
        <w:tc>
          <w:tcPr>
            <w:tcW w:w="1644" w:type="dxa"/>
            <w:vAlign w:val="center"/>
          </w:tcPr>
          <w:p w14:paraId="39B3A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119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1550324</w:t>
            </w:r>
          </w:p>
        </w:tc>
        <w:tc>
          <w:tcPr>
            <w:tcW w:w="1701" w:type="dxa"/>
            <w:vAlign w:val="center"/>
          </w:tcPr>
          <w:p w14:paraId="23C16D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B2BA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3AFCD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03FBCF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135878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13824</w:t>
            </w:r>
          </w:p>
        </w:tc>
        <w:tc>
          <w:tcPr>
            <w:tcW w:w="1644" w:type="dxa"/>
            <w:vAlign w:val="center"/>
          </w:tcPr>
          <w:p w14:paraId="0B4125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c>
          <w:tcPr>
            <w:tcW w:w="1871" w:type="dxa"/>
            <w:vAlign w:val="center"/>
          </w:tcPr>
          <w:p w14:paraId="0E6880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14574</w:t>
            </w:r>
          </w:p>
        </w:tc>
        <w:tc>
          <w:tcPr>
            <w:tcW w:w="1701" w:type="dxa"/>
            <w:vAlign w:val="center"/>
          </w:tcPr>
          <w:p w14:paraId="0A8875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6.0801</w:t>
            </w:r>
          </w:p>
        </w:tc>
      </w:tr>
      <w:tr w14:paraId="0F5BC8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A14C2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7B0879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18B66B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207552</w:t>
            </w:r>
          </w:p>
        </w:tc>
        <w:tc>
          <w:tcPr>
            <w:tcW w:w="1644" w:type="dxa"/>
            <w:vAlign w:val="center"/>
          </w:tcPr>
          <w:p w14:paraId="65EF1A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c>
          <w:tcPr>
            <w:tcW w:w="1871" w:type="dxa"/>
            <w:vAlign w:val="center"/>
          </w:tcPr>
          <w:p w14:paraId="3CFC39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30522</w:t>
            </w:r>
          </w:p>
        </w:tc>
        <w:tc>
          <w:tcPr>
            <w:tcW w:w="1701" w:type="dxa"/>
            <w:vAlign w:val="center"/>
          </w:tcPr>
          <w:p w14:paraId="4ED92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9.3655</w:t>
            </w:r>
          </w:p>
        </w:tc>
      </w:tr>
      <w:tr w14:paraId="06B843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5C4277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6C4BA1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0F529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5256</w:t>
            </w:r>
          </w:p>
        </w:tc>
        <w:tc>
          <w:tcPr>
            <w:tcW w:w="1644" w:type="dxa"/>
            <w:vAlign w:val="center"/>
          </w:tcPr>
          <w:p w14:paraId="5C807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c>
          <w:tcPr>
            <w:tcW w:w="1871" w:type="dxa"/>
            <w:vAlign w:val="center"/>
          </w:tcPr>
          <w:p w14:paraId="6FCD2C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743027</w:t>
            </w:r>
          </w:p>
        </w:tc>
        <w:tc>
          <w:tcPr>
            <w:tcW w:w="1701" w:type="dxa"/>
            <w:vAlign w:val="center"/>
          </w:tcPr>
          <w:p w14:paraId="21C326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0.1010</w:t>
            </w:r>
          </w:p>
        </w:tc>
      </w:tr>
      <w:tr w14:paraId="2D6E03E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F1E346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65CC1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BAA5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82944</w:t>
            </w:r>
          </w:p>
        </w:tc>
        <w:tc>
          <w:tcPr>
            <w:tcW w:w="1644" w:type="dxa"/>
            <w:vAlign w:val="center"/>
          </w:tcPr>
          <w:p w14:paraId="1EC3E9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AAE319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1217444</w:t>
            </w:r>
          </w:p>
        </w:tc>
        <w:tc>
          <w:tcPr>
            <w:tcW w:w="1701" w:type="dxa"/>
            <w:vAlign w:val="center"/>
          </w:tcPr>
          <w:p w14:paraId="6CEE6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005AA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ABFC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486650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6243D2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724704</w:t>
            </w:r>
          </w:p>
        </w:tc>
        <w:tc>
          <w:tcPr>
            <w:tcW w:w="1644" w:type="dxa"/>
            <w:vAlign w:val="center"/>
          </w:tcPr>
          <w:p w14:paraId="02392F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c>
          <w:tcPr>
            <w:tcW w:w="1871" w:type="dxa"/>
            <w:vAlign w:val="center"/>
          </w:tcPr>
          <w:p w14:paraId="721D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34962</w:t>
            </w:r>
          </w:p>
        </w:tc>
        <w:tc>
          <w:tcPr>
            <w:tcW w:w="1701" w:type="dxa"/>
            <w:vAlign w:val="center"/>
          </w:tcPr>
          <w:p w14:paraId="0D166B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30.2014</w:t>
            </w:r>
          </w:p>
        </w:tc>
      </w:tr>
      <w:tr w14:paraId="0203764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B300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0A788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37F944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3317760</w:t>
            </w:r>
          </w:p>
        </w:tc>
        <w:tc>
          <w:tcPr>
            <w:tcW w:w="1644" w:type="dxa"/>
            <w:vAlign w:val="center"/>
          </w:tcPr>
          <w:p w14:paraId="7C73C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A5E0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559196</w:t>
            </w:r>
          </w:p>
        </w:tc>
        <w:tc>
          <w:tcPr>
            <w:tcW w:w="1701" w:type="dxa"/>
            <w:vAlign w:val="center"/>
          </w:tcPr>
          <w:p w14:paraId="43DD14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AC878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6FA9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442D4E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01F69F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31777152</w:t>
            </w:r>
          </w:p>
        </w:tc>
        <w:tc>
          <w:tcPr>
            <w:tcW w:w="1644" w:type="dxa"/>
            <w:vAlign w:val="center"/>
          </w:tcPr>
          <w:p w14:paraId="1A5072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c>
          <w:tcPr>
            <w:tcW w:w="1871" w:type="dxa"/>
            <w:vAlign w:val="center"/>
          </w:tcPr>
          <w:p w14:paraId="2F42C1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10250076</w:t>
            </w:r>
          </w:p>
        </w:tc>
        <w:tc>
          <w:tcPr>
            <w:tcW w:w="1701" w:type="dxa"/>
            <w:vAlign w:val="center"/>
          </w:tcPr>
          <w:p w14:paraId="1009DB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26.0089</w:t>
            </w:r>
          </w:p>
        </w:tc>
      </w:tr>
      <w:tr w14:paraId="1ADAF7B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458D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44E19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4EAECE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243D61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C93B1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11028</w:t>
            </w:r>
          </w:p>
        </w:tc>
        <w:tc>
          <w:tcPr>
            <w:tcW w:w="1701" w:type="dxa"/>
            <w:vAlign w:val="center"/>
          </w:tcPr>
          <w:p w14:paraId="5DDEC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C403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6BBDF0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6A9CC2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0E2E0E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10404864</w:t>
            </w:r>
          </w:p>
        </w:tc>
        <w:tc>
          <w:tcPr>
            <w:tcW w:w="1644" w:type="dxa"/>
            <w:vAlign w:val="center"/>
          </w:tcPr>
          <w:p w14:paraId="7EDCDD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c>
          <w:tcPr>
            <w:tcW w:w="1871" w:type="dxa"/>
            <w:vAlign w:val="center"/>
          </w:tcPr>
          <w:p w14:paraId="6B0FD3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700156</w:t>
            </w:r>
          </w:p>
        </w:tc>
        <w:tc>
          <w:tcPr>
            <w:tcW w:w="1701" w:type="dxa"/>
            <w:vAlign w:val="center"/>
          </w:tcPr>
          <w:p w14:paraId="1E3A9E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59.6575</w:t>
            </w:r>
          </w:p>
        </w:tc>
      </w:tr>
      <w:tr w14:paraId="7AF2A81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81D6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5DC361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27E4CC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4922880</w:t>
            </w:r>
          </w:p>
        </w:tc>
        <w:tc>
          <w:tcPr>
            <w:tcW w:w="1644" w:type="dxa"/>
            <w:vAlign w:val="center"/>
          </w:tcPr>
          <w:p w14:paraId="2BB02B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c>
          <w:tcPr>
            <w:tcW w:w="1871" w:type="dxa"/>
            <w:vAlign w:val="center"/>
          </w:tcPr>
          <w:p w14:paraId="6F7200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394388</w:t>
            </w:r>
          </w:p>
        </w:tc>
        <w:tc>
          <w:tcPr>
            <w:tcW w:w="1701" w:type="dxa"/>
            <w:vAlign w:val="center"/>
          </w:tcPr>
          <w:p w14:paraId="437085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40.4330</w:t>
            </w:r>
          </w:p>
        </w:tc>
      </w:tr>
      <w:tr w14:paraId="6D384B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055F7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1F89D6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305461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2BD53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0F7A49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10764</w:t>
            </w:r>
          </w:p>
        </w:tc>
        <w:tc>
          <w:tcPr>
            <w:tcW w:w="1701" w:type="dxa"/>
            <w:vAlign w:val="center"/>
          </w:tcPr>
          <w:p w14:paraId="662639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6B894C6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29216C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D95C2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25936B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5251680</w:t>
            </w:r>
          </w:p>
        </w:tc>
        <w:tc>
          <w:tcPr>
            <w:tcW w:w="1644" w:type="dxa"/>
            <w:vAlign w:val="center"/>
          </w:tcPr>
          <w:p w14:paraId="030C0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c>
          <w:tcPr>
            <w:tcW w:w="1871" w:type="dxa"/>
            <w:vAlign w:val="center"/>
          </w:tcPr>
          <w:p w14:paraId="55AF7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457038</w:t>
            </w:r>
          </w:p>
        </w:tc>
        <w:tc>
          <w:tcPr>
            <w:tcW w:w="1701" w:type="dxa"/>
            <w:vAlign w:val="center"/>
          </w:tcPr>
          <w:p w14:paraId="56C5C9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32.3248</w:t>
            </w:r>
          </w:p>
        </w:tc>
      </w:tr>
      <w:tr w14:paraId="02D3D6C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6FF8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163373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2D332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2979328</w:t>
            </w:r>
          </w:p>
        </w:tc>
        <w:tc>
          <w:tcPr>
            <w:tcW w:w="1644" w:type="dxa"/>
            <w:vAlign w:val="center"/>
          </w:tcPr>
          <w:p w14:paraId="26CA32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c>
          <w:tcPr>
            <w:tcW w:w="1871" w:type="dxa"/>
            <w:vAlign w:val="center"/>
          </w:tcPr>
          <w:p w14:paraId="405309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252450</w:t>
            </w:r>
          </w:p>
        </w:tc>
        <w:tc>
          <w:tcPr>
            <w:tcW w:w="1701" w:type="dxa"/>
            <w:vAlign w:val="center"/>
          </w:tcPr>
          <w:p w14:paraId="17C5CC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42.7956</w:t>
            </w:r>
          </w:p>
        </w:tc>
      </w:tr>
      <w:tr w14:paraId="045AE4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070279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5F97C0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BE77E8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1675904</w:t>
            </w:r>
          </w:p>
        </w:tc>
        <w:tc>
          <w:tcPr>
            <w:tcW w:w="1644" w:type="dxa"/>
            <w:vAlign w:val="center"/>
          </w:tcPr>
          <w:p w14:paraId="5B104F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c>
          <w:tcPr>
            <w:tcW w:w="1871" w:type="dxa"/>
            <w:vAlign w:val="center"/>
          </w:tcPr>
          <w:p w14:paraId="51E0FC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54927</w:t>
            </w:r>
          </w:p>
        </w:tc>
        <w:tc>
          <w:tcPr>
            <w:tcW w:w="1701" w:type="dxa"/>
            <w:vAlign w:val="center"/>
          </w:tcPr>
          <w:p w14:paraId="3C5818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36.8000</w:t>
            </w:r>
          </w:p>
        </w:tc>
      </w:tr>
      <w:tr w14:paraId="52E6B18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EB327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2BA7EB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2BCA5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3456</w:t>
            </w:r>
          </w:p>
        </w:tc>
        <w:tc>
          <w:tcPr>
            <w:tcW w:w="1644" w:type="dxa"/>
            <w:vAlign w:val="center"/>
          </w:tcPr>
          <w:p w14:paraId="41D50D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C99B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233584</w:t>
            </w:r>
          </w:p>
        </w:tc>
        <w:tc>
          <w:tcPr>
            <w:tcW w:w="1701" w:type="dxa"/>
            <w:vAlign w:val="center"/>
          </w:tcPr>
          <w:p w14:paraId="31C02D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E6E69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127D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60E615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6556722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614400</w:t>
            </w:r>
          </w:p>
        </w:tc>
        <w:tc>
          <w:tcPr>
            <w:tcW w:w="1644" w:type="dxa"/>
            <w:vAlign w:val="center"/>
          </w:tcPr>
          <w:p w14:paraId="33158D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EE63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53320</w:t>
            </w:r>
          </w:p>
        </w:tc>
        <w:tc>
          <w:tcPr>
            <w:tcW w:w="1701" w:type="dxa"/>
            <w:vAlign w:val="center"/>
          </w:tcPr>
          <w:p w14:paraId="4AA8E2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2E57FA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D993C7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01EC00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344678</w:t>
            </w:r>
          </w:p>
        </w:tc>
        <w:tc>
          <w:tcPr>
            <w:tcW w:w="1701" w:type="dxa"/>
            <w:vAlign w:val="center"/>
          </w:tcPr>
          <w:p w14:paraId="1B5B0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9295872</w:t>
            </w:r>
          </w:p>
        </w:tc>
        <w:tc>
          <w:tcPr>
            <w:tcW w:w="1644" w:type="dxa"/>
            <w:vAlign w:val="center"/>
          </w:tcPr>
          <w:p w14:paraId="3F7534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35.6060</w:t>
            </w:r>
          </w:p>
        </w:tc>
        <w:tc>
          <w:tcPr>
            <w:tcW w:w="1871" w:type="dxa"/>
            <w:vAlign w:val="center"/>
          </w:tcPr>
          <w:p w14:paraId="15505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344898</w:t>
            </w:r>
          </w:p>
        </w:tc>
        <w:tc>
          <w:tcPr>
            <w:tcW w:w="1701" w:type="dxa"/>
            <w:vAlign w:val="center"/>
          </w:tcPr>
          <w:p w14:paraId="27658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45.9622</w:t>
            </w:r>
          </w:p>
        </w:tc>
      </w:tr>
      <w:tr w14:paraId="6E8D89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512561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3CDF212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368055</w:t>
            </w:r>
          </w:p>
        </w:tc>
        <w:tc>
          <w:tcPr>
            <w:tcW w:w="1701" w:type="dxa"/>
            <w:vAlign w:val="center"/>
          </w:tcPr>
          <w:p w14:paraId="12ECAB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17604608</w:t>
            </w:r>
          </w:p>
        </w:tc>
        <w:tc>
          <w:tcPr>
            <w:tcW w:w="1644" w:type="dxa"/>
            <w:vAlign w:val="center"/>
          </w:tcPr>
          <w:p w14:paraId="7E5296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47.8212</w:t>
            </w:r>
          </w:p>
        </w:tc>
        <w:tc>
          <w:tcPr>
            <w:tcW w:w="1871" w:type="dxa"/>
            <w:vAlign w:val="center"/>
          </w:tcPr>
          <w:p w14:paraId="4BFDC9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4FCD43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31BFA9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7767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788827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90709</w:t>
            </w:r>
          </w:p>
        </w:tc>
        <w:tc>
          <w:tcPr>
            <w:tcW w:w="1701" w:type="dxa"/>
            <w:vAlign w:val="center"/>
          </w:tcPr>
          <w:p w14:paraId="715256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3717274</w:t>
            </w:r>
          </w:p>
        </w:tc>
        <w:tc>
          <w:tcPr>
            <w:tcW w:w="1644" w:type="dxa"/>
            <w:vAlign w:val="center"/>
          </w:tcPr>
          <w:p w14:paraId="678225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29.5439</w:t>
            </w:r>
          </w:p>
        </w:tc>
        <w:tc>
          <w:tcPr>
            <w:tcW w:w="1871" w:type="dxa"/>
            <w:vAlign w:val="center"/>
          </w:tcPr>
          <w:p w14:paraId="500125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94060</w:t>
            </w:r>
          </w:p>
        </w:tc>
        <w:tc>
          <w:tcPr>
            <w:tcW w:w="1701" w:type="dxa"/>
            <w:vAlign w:val="center"/>
          </w:tcPr>
          <w:p w14:paraId="575083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26.1551</w:t>
            </w:r>
          </w:p>
        </w:tc>
      </w:tr>
      <w:tr w14:paraId="526881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3FA50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434594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6E8F66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39164928</w:t>
            </w:r>
          </w:p>
        </w:tc>
        <w:tc>
          <w:tcPr>
            <w:tcW w:w="1644" w:type="dxa"/>
            <w:vAlign w:val="center"/>
          </w:tcPr>
          <w:p w14:paraId="7B2D19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c>
          <w:tcPr>
            <w:tcW w:w="1871" w:type="dxa"/>
            <w:vAlign w:val="center"/>
          </w:tcPr>
          <w:p w14:paraId="46B7A1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1487676</w:t>
            </w:r>
          </w:p>
        </w:tc>
        <w:tc>
          <w:tcPr>
            <w:tcW w:w="1701" w:type="dxa"/>
            <w:vAlign w:val="center"/>
          </w:tcPr>
          <w:p w14:paraId="3D879E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34.3802</w:t>
            </w:r>
          </w:p>
        </w:tc>
      </w:tr>
      <w:tr w14:paraId="2BA8FBE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BEAD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71CB5A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6F61EF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7059744</w:t>
            </w:r>
          </w:p>
        </w:tc>
        <w:tc>
          <w:tcPr>
            <w:tcW w:w="1644" w:type="dxa"/>
            <w:vAlign w:val="center"/>
          </w:tcPr>
          <w:p w14:paraId="4C6C08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c>
          <w:tcPr>
            <w:tcW w:w="1871" w:type="dxa"/>
            <w:vAlign w:val="center"/>
          </w:tcPr>
          <w:p w14:paraId="7A5863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435882</w:t>
            </w:r>
          </w:p>
        </w:tc>
        <w:tc>
          <w:tcPr>
            <w:tcW w:w="1701" w:type="dxa"/>
            <w:vAlign w:val="center"/>
          </w:tcPr>
          <w:p w14:paraId="386590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38.1425</w:t>
            </w:r>
          </w:p>
        </w:tc>
      </w:tr>
      <w:tr w14:paraId="47A84B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F4DF2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401DFB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227159</w:t>
            </w:r>
          </w:p>
        </w:tc>
        <w:tc>
          <w:tcPr>
            <w:tcW w:w="1701" w:type="dxa"/>
            <w:vAlign w:val="center"/>
          </w:tcPr>
          <w:p w14:paraId="0C5495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10019550</w:t>
            </w:r>
          </w:p>
        </w:tc>
        <w:tc>
          <w:tcPr>
            <w:tcW w:w="1644" w:type="dxa"/>
            <w:vAlign w:val="center"/>
          </w:tcPr>
          <w:p w14:paraId="30F463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32.7617</w:t>
            </w:r>
          </w:p>
        </w:tc>
        <w:tc>
          <w:tcPr>
            <w:tcW w:w="1871" w:type="dxa"/>
            <w:vAlign w:val="center"/>
          </w:tcPr>
          <w:p w14:paraId="79C166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165115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242B0B2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B885B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6BAD31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1993D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648BF3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17BDBF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E5616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3D63A67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1CCD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003954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6BF92D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71CFF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CF12C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w:t>
            </w:r>
          </w:p>
        </w:tc>
        <w:tc>
          <w:tcPr>
            <w:tcW w:w="1701" w:type="dxa"/>
            <w:vAlign w:val="center"/>
          </w:tcPr>
          <w:p w14:paraId="232C0A7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50CF3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A3037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73E8CA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06B957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0C20BB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2569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D46CB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5F0A31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6800E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52C837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18F373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5012946</w:t>
            </w:r>
          </w:p>
        </w:tc>
        <w:tc>
          <w:tcPr>
            <w:tcW w:w="1644" w:type="dxa"/>
            <w:vAlign w:val="center"/>
          </w:tcPr>
          <w:p w14:paraId="282F4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c>
          <w:tcPr>
            <w:tcW w:w="1871" w:type="dxa"/>
            <w:vAlign w:val="center"/>
          </w:tcPr>
          <w:p w14:paraId="408FF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118989</w:t>
            </w:r>
          </w:p>
        </w:tc>
        <w:tc>
          <w:tcPr>
            <w:tcW w:w="1701" w:type="dxa"/>
            <w:vAlign w:val="center"/>
          </w:tcPr>
          <w:p w14:paraId="65B3E7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27.0725</w:t>
            </w:r>
          </w:p>
        </w:tc>
      </w:tr>
      <w:tr w14:paraId="3104E6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F550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21C6E0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563108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1114512</w:t>
            </w:r>
          </w:p>
        </w:tc>
        <w:tc>
          <w:tcPr>
            <w:tcW w:w="1644" w:type="dxa"/>
            <w:vAlign w:val="center"/>
          </w:tcPr>
          <w:p w14:paraId="6D8AD5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c>
          <w:tcPr>
            <w:tcW w:w="1871" w:type="dxa"/>
            <w:vAlign w:val="center"/>
          </w:tcPr>
          <w:p w14:paraId="12CE0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97321</w:t>
            </w:r>
          </w:p>
        </w:tc>
        <w:tc>
          <w:tcPr>
            <w:tcW w:w="1701" w:type="dxa"/>
            <w:vAlign w:val="center"/>
          </w:tcPr>
          <w:p w14:paraId="14065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19.2820</w:t>
            </w:r>
          </w:p>
        </w:tc>
      </w:tr>
      <w:tr w14:paraId="1A4D6A9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DAEC2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7DCFE5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70332</w:t>
            </w:r>
          </w:p>
        </w:tc>
        <w:tc>
          <w:tcPr>
            <w:tcW w:w="1701" w:type="dxa"/>
            <w:vAlign w:val="center"/>
          </w:tcPr>
          <w:p w14:paraId="476779D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1743366</w:t>
            </w:r>
          </w:p>
        </w:tc>
        <w:tc>
          <w:tcPr>
            <w:tcW w:w="1644" w:type="dxa"/>
            <w:vAlign w:val="center"/>
          </w:tcPr>
          <w:p w14:paraId="2BF1F7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21.3067</w:t>
            </w:r>
          </w:p>
        </w:tc>
        <w:tc>
          <w:tcPr>
            <w:tcW w:w="1871" w:type="dxa"/>
            <w:vAlign w:val="center"/>
          </w:tcPr>
          <w:p w14:paraId="10E8A1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70450</w:t>
            </w:r>
          </w:p>
        </w:tc>
        <w:tc>
          <w:tcPr>
            <w:tcW w:w="1701" w:type="dxa"/>
            <w:vAlign w:val="center"/>
          </w:tcPr>
          <w:p w14:paraId="010E87C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21.2015</w:t>
            </w:r>
          </w:p>
        </w:tc>
      </w:tr>
      <w:tr w14:paraId="77AA736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B6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1A62C0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58829</w:t>
            </w:r>
          </w:p>
        </w:tc>
        <w:tc>
          <w:tcPr>
            <w:tcW w:w="1701" w:type="dxa"/>
            <w:vAlign w:val="center"/>
          </w:tcPr>
          <w:p w14:paraId="47024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1628226</w:t>
            </w:r>
          </w:p>
        </w:tc>
        <w:tc>
          <w:tcPr>
            <w:tcW w:w="1644" w:type="dxa"/>
            <w:vAlign w:val="center"/>
          </w:tcPr>
          <w:p w14:paraId="25CAE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21.1599</w:t>
            </w:r>
          </w:p>
        </w:tc>
        <w:tc>
          <w:tcPr>
            <w:tcW w:w="1871" w:type="dxa"/>
            <w:vAlign w:val="center"/>
          </w:tcPr>
          <w:p w14:paraId="157F49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58841</w:t>
            </w:r>
          </w:p>
        </w:tc>
        <w:tc>
          <w:tcPr>
            <w:tcW w:w="1701" w:type="dxa"/>
            <w:vAlign w:val="center"/>
          </w:tcPr>
          <w:p w14:paraId="7E05FF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21.4086</w:t>
            </w:r>
          </w:p>
        </w:tc>
      </w:tr>
      <w:tr w14:paraId="69398F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674C6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0F9B91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6DA457C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1252</w:t>
            </w:r>
          </w:p>
        </w:tc>
        <w:tc>
          <w:tcPr>
            <w:tcW w:w="1644" w:type="dxa"/>
            <w:vAlign w:val="center"/>
          </w:tcPr>
          <w:p w14:paraId="538C81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c>
          <w:tcPr>
            <w:tcW w:w="1871" w:type="dxa"/>
            <w:vAlign w:val="center"/>
          </w:tcPr>
          <w:p w14:paraId="6F37E7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178386</w:t>
            </w:r>
          </w:p>
        </w:tc>
        <w:tc>
          <w:tcPr>
            <w:tcW w:w="1701" w:type="dxa"/>
            <w:vAlign w:val="center"/>
          </w:tcPr>
          <w:p w14:paraId="560857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0.0234</w:t>
            </w:r>
          </w:p>
        </w:tc>
      </w:tr>
      <w:tr w14:paraId="788F94B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0CBBE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2A38B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71288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259584</w:t>
            </w:r>
          </w:p>
        </w:tc>
        <w:tc>
          <w:tcPr>
            <w:tcW w:w="1644" w:type="dxa"/>
            <w:vAlign w:val="center"/>
          </w:tcPr>
          <w:p w14:paraId="1C35AC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c>
          <w:tcPr>
            <w:tcW w:w="1871" w:type="dxa"/>
            <w:vAlign w:val="center"/>
          </w:tcPr>
          <w:p w14:paraId="3004E4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45216</w:t>
            </w:r>
          </w:p>
        </w:tc>
        <w:tc>
          <w:tcPr>
            <w:tcW w:w="1701" w:type="dxa"/>
            <w:vAlign w:val="center"/>
          </w:tcPr>
          <w:p w14:paraId="4BE542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14.6473</w:t>
            </w:r>
          </w:p>
        </w:tc>
      </w:tr>
      <w:tr w14:paraId="614D00F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6690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676BF8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13546F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11152366</w:t>
            </w:r>
          </w:p>
        </w:tc>
        <w:tc>
          <w:tcPr>
            <w:tcW w:w="1644" w:type="dxa"/>
            <w:vAlign w:val="center"/>
          </w:tcPr>
          <w:p w14:paraId="2A292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c>
          <w:tcPr>
            <w:tcW w:w="1871" w:type="dxa"/>
            <w:vAlign w:val="center"/>
          </w:tcPr>
          <w:p w14:paraId="161B5C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415932</w:t>
            </w:r>
          </w:p>
        </w:tc>
        <w:tc>
          <w:tcPr>
            <w:tcW w:w="1701" w:type="dxa"/>
            <w:vAlign w:val="center"/>
          </w:tcPr>
          <w:p w14:paraId="31038D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23.6495</w:t>
            </w:r>
          </w:p>
        </w:tc>
      </w:tr>
      <w:tr w14:paraId="4FDC80E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6A71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36824A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60172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7592222</w:t>
            </w:r>
          </w:p>
        </w:tc>
        <w:tc>
          <w:tcPr>
            <w:tcW w:w="1644" w:type="dxa"/>
            <w:vAlign w:val="center"/>
          </w:tcPr>
          <w:p w14:paraId="51BEE3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c>
          <w:tcPr>
            <w:tcW w:w="1871" w:type="dxa"/>
            <w:vAlign w:val="center"/>
          </w:tcPr>
          <w:p w14:paraId="360DAC7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262300</w:t>
            </w:r>
          </w:p>
        </w:tc>
        <w:tc>
          <w:tcPr>
            <w:tcW w:w="1701" w:type="dxa"/>
            <w:vAlign w:val="center"/>
          </w:tcPr>
          <w:p w14:paraId="5B452D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12.5505</w:t>
            </w:r>
          </w:p>
        </w:tc>
      </w:tr>
      <w:tr w14:paraId="5E61BB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094B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3FE33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2B4BEB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115712</w:t>
            </w:r>
          </w:p>
        </w:tc>
        <w:tc>
          <w:tcPr>
            <w:tcW w:w="1644" w:type="dxa"/>
            <w:vAlign w:val="center"/>
          </w:tcPr>
          <w:p w14:paraId="79F7AB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c>
          <w:tcPr>
            <w:tcW w:w="1871" w:type="dxa"/>
            <w:vAlign w:val="center"/>
          </w:tcPr>
          <w:p w14:paraId="38F62B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31823</w:t>
            </w:r>
          </w:p>
        </w:tc>
        <w:tc>
          <w:tcPr>
            <w:tcW w:w="1701" w:type="dxa"/>
            <w:vAlign w:val="center"/>
          </w:tcPr>
          <w:p w14:paraId="4F211A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11.8780</w:t>
            </w:r>
          </w:p>
        </w:tc>
      </w:tr>
      <w:tr w14:paraId="3695807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F736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FE996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55111E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3214102</w:t>
            </w:r>
          </w:p>
        </w:tc>
        <w:tc>
          <w:tcPr>
            <w:tcW w:w="1644" w:type="dxa"/>
            <w:vAlign w:val="center"/>
          </w:tcPr>
          <w:p w14:paraId="7DB187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c>
          <w:tcPr>
            <w:tcW w:w="1871" w:type="dxa"/>
            <w:vAlign w:val="center"/>
          </w:tcPr>
          <w:p w14:paraId="7ADBB0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103277</w:t>
            </w:r>
          </w:p>
        </w:tc>
        <w:tc>
          <w:tcPr>
            <w:tcW w:w="1701" w:type="dxa"/>
            <w:vAlign w:val="center"/>
          </w:tcPr>
          <w:p w14:paraId="44D131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20.3623</w:t>
            </w:r>
          </w:p>
        </w:tc>
      </w:tr>
      <w:tr w14:paraId="798FA18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680A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669C9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18687</w:t>
            </w:r>
          </w:p>
        </w:tc>
        <w:tc>
          <w:tcPr>
            <w:tcW w:w="1701" w:type="dxa"/>
            <w:vAlign w:val="center"/>
          </w:tcPr>
          <w:p w14:paraId="6F212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797094</w:t>
            </w:r>
          </w:p>
        </w:tc>
        <w:tc>
          <w:tcPr>
            <w:tcW w:w="1644" w:type="dxa"/>
            <w:vAlign w:val="center"/>
          </w:tcPr>
          <w:p w14:paraId="62D17E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45.8641</w:t>
            </w:r>
          </w:p>
        </w:tc>
        <w:tc>
          <w:tcPr>
            <w:tcW w:w="1871" w:type="dxa"/>
            <w:vAlign w:val="center"/>
          </w:tcPr>
          <w:p w14:paraId="1C40C6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20957</w:t>
            </w:r>
          </w:p>
        </w:tc>
        <w:tc>
          <w:tcPr>
            <w:tcW w:w="1701" w:type="dxa"/>
            <w:vAlign w:val="center"/>
          </w:tcPr>
          <w:p w14:paraId="64443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0.0855</w:t>
            </w:r>
          </w:p>
        </w:tc>
      </w:tr>
      <w:tr w14:paraId="55C72D0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45530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64D448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1136056</w:t>
            </w:r>
          </w:p>
        </w:tc>
        <w:tc>
          <w:tcPr>
            <w:tcW w:w="1701" w:type="dxa"/>
            <w:vAlign w:val="center"/>
          </w:tcPr>
          <w:p w14:paraId="2881434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37580800</w:t>
            </w:r>
          </w:p>
        </w:tc>
        <w:tc>
          <w:tcPr>
            <w:tcW w:w="1644" w:type="dxa"/>
            <w:vAlign w:val="center"/>
          </w:tcPr>
          <w:p w14:paraId="45269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25.1019</w:t>
            </w:r>
          </w:p>
        </w:tc>
        <w:tc>
          <w:tcPr>
            <w:tcW w:w="1871" w:type="dxa"/>
            <w:vAlign w:val="center"/>
          </w:tcPr>
          <w:p w14:paraId="5D0AF2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1139266</w:t>
            </w:r>
          </w:p>
        </w:tc>
        <w:tc>
          <w:tcPr>
            <w:tcW w:w="1701" w:type="dxa"/>
            <w:vAlign w:val="center"/>
          </w:tcPr>
          <w:p w14:paraId="71ECAC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18.0229</w:t>
            </w:r>
          </w:p>
        </w:tc>
      </w:tr>
      <w:tr w14:paraId="4D2910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B7659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F3F98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185144</w:t>
            </w:r>
          </w:p>
        </w:tc>
        <w:tc>
          <w:tcPr>
            <w:tcW w:w="1701" w:type="dxa"/>
            <w:vAlign w:val="center"/>
          </w:tcPr>
          <w:p w14:paraId="1EBDA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1802240</w:t>
            </w:r>
          </w:p>
        </w:tc>
        <w:tc>
          <w:tcPr>
            <w:tcW w:w="1644" w:type="dxa"/>
            <w:vAlign w:val="center"/>
          </w:tcPr>
          <w:p w14:paraId="7FBC53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33.2237</w:t>
            </w:r>
          </w:p>
        </w:tc>
        <w:tc>
          <w:tcPr>
            <w:tcW w:w="1871" w:type="dxa"/>
            <w:vAlign w:val="center"/>
          </w:tcPr>
          <w:p w14:paraId="2FC0FC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185216</w:t>
            </w:r>
          </w:p>
        </w:tc>
        <w:tc>
          <w:tcPr>
            <w:tcW w:w="1701" w:type="dxa"/>
            <w:vAlign w:val="center"/>
          </w:tcPr>
          <w:p w14:paraId="51D557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1BA24A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FDC8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5B7691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614A50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3131648</w:t>
            </w:r>
          </w:p>
        </w:tc>
        <w:tc>
          <w:tcPr>
            <w:tcW w:w="1644" w:type="dxa"/>
            <w:vAlign w:val="center"/>
          </w:tcPr>
          <w:p w14:paraId="6B6C10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c>
          <w:tcPr>
            <w:tcW w:w="1871" w:type="dxa"/>
            <w:vAlign w:val="center"/>
          </w:tcPr>
          <w:p w14:paraId="3D02B3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239861</w:t>
            </w:r>
          </w:p>
        </w:tc>
        <w:tc>
          <w:tcPr>
            <w:tcW w:w="1701" w:type="dxa"/>
            <w:vAlign w:val="center"/>
          </w:tcPr>
          <w:p w14:paraId="500B45E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38.3556</w:t>
            </w:r>
          </w:p>
        </w:tc>
      </w:tr>
      <w:tr w14:paraId="060C51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EA57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789DBE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2E06E2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62208</w:t>
            </w:r>
          </w:p>
        </w:tc>
        <w:tc>
          <w:tcPr>
            <w:tcW w:w="1644" w:type="dxa"/>
            <w:vAlign w:val="center"/>
          </w:tcPr>
          <w:p w14:paraId="2112C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c>
          <w:tcPr>
            <w:tcW w:w="1871" w:type="dxa"/>
            <w:vAlign w:val="center"/>
          </w:tcPr>
          <w:p w14:paraId="2BBB53D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26678</w:t>
            </w:r>
          </w:p>
        </w:tc>
        <w:tc>
          <w:tcPr>
            <w:tcW w:w="1701" w:type="dxa"/>
            <w:vAlign w:val="center"/>
          </w:tcPr>
          <w:p w14:paraId="5DDCE9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10.2612</w:t>
            </w:r>
          </w:p>
        </w:tc>
      </w:tr>
      <w:tr w14:paraId="2B6F8D0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3EF22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4B718D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36E0F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10054656</w:t>
            </w:r>
          </w:p>
        </w:tc>
        <w:tc>
          <w:tcPr>
            <w:tcW w:w="1644" w:type="dxa"/>
            <w:vAlign w:val="center"/>
          </w:tcPr>
          <w:p w14:paraId="47BD0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04EB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838854</w:t>
            </w:r>
          </w:p>
        </w:tc>
        <w:tc>
          <w:tcPr>
            <w:tcW w:w="1701" w:type="dxa"/>
            <w:vAlign w:val="center"/>
          </w:tcPr>
          <w:p w14:paraId="49875F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34B62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0B71AC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50E0E9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74F735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3538944</w:t>
            </w:r>
          </w:p>
        </w:tc>
        <w:tc>
          <w:tcPr>
            <w:tcW w:w="1644" w:type="dxa"/>
            <w:vAlign w:val="center"/>
          </w:tcPr>
          <w:p w14:paraId="46227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79517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313176</w:t>
            </w:r>
          </w:p>
        </w:tc>
        <w:tc>
          <w:tcPr>
            <w:tcW w:w="1701" w:type="dxa"/>
            <w:vAlign w:val="center"/>
          </w:tcPr>
          <w:p w14:paraId="05B1DE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CB241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1023C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2DCF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03B21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152784</w:t>
            </w:r>
          </w:p>
        </w:tc>
        <w:tc>
          <w:tcPr>
            <w:tcW w:w="1644" w:type="dxa"/>
            <w:vAlign w:val="center"/>
          </w:tcPr>
          <w:p w14:paraId="512A3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c>
          <w:tcPr>
            <w:tcW w:w="1871" w:type="dxa"/>
            <w:vAlign w:val="center"/>
          </w:tcPr>
          <w:p w14:paraId="79B985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10532</w:t>
            </w:r>
          </w:p>
        </w:tc>
        <w:tc>
          <w:tcPr>
            <w:tcW w:w="1701" w:type="dxa"/>
            <w:vAlign w:val="center"/>
          </w:tcPr>
          <w:p w14:paraId="3B78A5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32.1324</w:t>
            </w:r>
          </w:p>
        </w:tc>
      </w:tr>
      <w:tr w14:paraId="085A21D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AC30A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1CC2E3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631560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41760</w:t>
            </w:r>
          </w:p>
        </w:tc>
        <w:tc>
          <w:tcPr>
            <w:tcW w:w="1644" w:type="dxa"/>
            <w:vAlign w:val="center"/>
          </w:tcPr>
          <w:p w14:paraId="2DBEA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c>
          <w:tcPr>
            <w:tcW w:w="1871" w:type="dxa"/>
            <w:vAlign w:val="center"/>
          </w:tcPr>
          <w:p w14:paraId="0CAAF9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11769</w:t>
            </w:r>
          </w:p>
        </w:tc>
        <w:tc>
          <w:tcPr>
            <w:tcW w:w="1701" w:type="dxa"/>
            <w:vAlign w:val="center"/>
          </w:tcPr>
          <w:p w14:paraId="3B3E90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12.2291</w:t>
            </w:r>
          </w:p>
        </w:tc>
      </w:tr>
      <w:tr w14:paraId="77B94C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33758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4975D9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120237</w:t>
            </w:r>
          </w:p>
        </w:tc>
        <w:tc>
          <w:tcPr>
            <w:tcW w:w="1701" w:type="dxa"/>
            <w:vAlign w:val="center"/>
          </w:tcPr>
          <w:p w14:paraId="2CE67C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3943030</w:t>
            </w:r>
          </w:p>
        </w:tc>
        <w:tc>
          <w:tcPr>
            <w:tcW w:w="1644" w:type="dxa"/>
            <w:vAlign w:val="center"/>
          </w:tcPr>
          <w:p w14:paraId="16C867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26.6901</w:t>
            </w:r>
          </w:p>
        </w:tc>
        <w:tc>
          <w:tcPr>
            <w:tcW w:w="1871" w:type="dxa"/>
            <w:vAlign w:val="center"/>
          </w:tcPr>
          <w:p w14:paraId="744C9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120393</w:t>
            </w:r>
          </w:p>
        </w:tc>
        <w:tc>
          <w:tcPr>
            <w:tcW w:w="1701" w:type="dxa"/>
            <w:vAlign w:val="center"/>
          </w:tcPr>
          <w:p w14:paraId="38D12F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27.1509</w:t>
            </w:r>
          </w:p>
        </w:tc>
      </w:tr>
      <w:tr w14:paraId="23C2DB1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53B79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575E40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6813D0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154190976</w:t>
            </w:r>
          </w:p>
        </w:tc>
        <w:tc>
          <w:tcPr>
            <w:tcW w:w="1644" w:type="dxa"/>
            <w:vAlign w:val="center"/>
          </w:tcPr>
          <w:p w14:paraId="08E0D4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c>
          <w:tcPr>
            <w:tcW w:w="1871" w:type="dxa"/>
            <w:vAlign w:val="center"/>
          </w:tcPr>
          <w:p w14:paraId="7BEC5E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15291889</w:t>
            </w:r>
          </w:p>
        </w:tc>
        <w:tc>
          <w:tcPr>
            <w:tcW w:w="1701" w:type="dxa"/>
            <w:vAlign w:val="center"/>
          </w:tcPr>
          <w:p w14:paraId="7AB7B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78.6283</w:t>
            </w:r>
          </w:p>
        </w:tc>
      </w:tr>
      <w:tr w14:paraId="36D8F94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480D17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1DBD79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138618</w:t>
            </w:r>
          </w:p>
        </w:tc>
        <w:tc>
          <w:tcPr>
            <w:tcW w:w="1701" w:type="dxa"/>
            <w:vAlign w:val="center"/>
          </w:tcPr>
          <w:p w14:paraId="490E41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4065986</w:t>
            </w:r>
          </w:p>
        </w:tc>
        <w:tc>
          <w:tcPr>
            <w:tcW w:w="1644" w:type="dxa"/>
            <w:vAlign w:val="center"/>
          </w:tcPr>
          <w:p w14:paraId="4DE6A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20.7584</w:t>
            </w:r>
          </w:p>
        </w:tc>
        <w:tc>
          <w:tcPr>
            <w:tcW w:w="1871" w:type="dxa"/>
            <w:vAlign w:val="center"/>
          </w:tcPr>
          <w:p w14:paraId="105CE6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138634</w:t>
            </w:r>
          </w:p>
        </w:tc>
        <w:tc>
          <w:tcPr>
            <w:tcW w:w="1701" w:type="dxa"/>
            <w:vAlign w:val="center"/>
          </w:tcPr>
          <w:p w14:paraId="024AC8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19.8884</w:t>
            </w:r>
          </w:p>
        </w:tc>
      </w:tr>
      <w:tr w14:paraId="283E82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E8C5D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739522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76D56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343744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7D52F8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5C5448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r>
      <w:tr w14:paraId="0D8C76D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6AB53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76210B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7F202E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360960</w:t>
            </w:r>
          </w:p>
        </w:tc>
        <w:tc>
          <w:tcPr>
            <w:tcW w:w="1644" w:type="dxa"/>
            <w:vAlign w:val="center"/>
          </w:tcPr>
          <w:p w14:paraId="7E49E8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c>
          <w:tcPr>
            <w:tcW w:w="1871" w:type="dxa"/>
            <w:vAlign w:val="center"/>
          </w:tcPr>
          <w:p w14:paraId="486AAF1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34658</w:t>
            </w:r>
          </w:p>
        </w:tc>
        <w:tc>
          <w:tcPr>
            <w:tcW w:w="1701" w:type="dxa"/>
            <w:vAlign w:val="center"/>
          </w:tcPr>
          <w:p w14:paraId="67527B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11.3440</w:t>
            </w:r>
          </w:p>
        </w:tc>
      </w:tr>
      <w:tr w14:paraId="4E3AED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F68B3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5B5508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23F84F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E77B7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7793FE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9237</w:t>
            </w:r>
          </w:p>
        </w:tc>
        <w:tc>
          <w:tcPr>
            <w:tcW w:w="1701" w:type="dxa"/>
            <w:vAlign w:val="center"/>
          </w:tcPr>
          <w:p w14:paraId="5D0754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27.9135</w:t>
            </w:r>
          </w:p>
        </w:tc>
      </w:tr>
      <w:tr w14:paraId="5566439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A11B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02550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30B053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85994272</w:t>
            </w:r>
          </w:p>
        </w:tc>
        <w:tc>
          <w:tcPr>
            <w:tcW w:w="1644" w:type="dxa"/>
            <w:vAlign w:val="center"/>
          </w:tcPr>
          <w:p w14:paraId="34ACEB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c>
          <w:tcPr>
            <w:tcW w:w="1871" w:type="dxa"/>
            <w:vAlign w:val="center"/>
          </w:tcPr>
          <w:p w14:paraId="705448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5901949</w:t>
            </w:r>
          </w:p>
        </w:tc>
        <w:tc>
          <w:tcPr>
            <w:tcW w:w="1701" w:type="dxa"/>
            <w:vAlign w:val="center"/>
          </w:tcPr>
          <w:p w14:paraId="68C19A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19.1622</w:t>
            </w:r>
          </w:p>
        </w:tc>
      </w:tr>
      <w:tr w14:paraId="6BDB0C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D6E2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6DEA9A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7779FA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44120192</w:t>
            </w:r>
          </w:p>
        </w:tc>
        <w:tc>
          <w:tcPr>
            <w:tcW w:w="1644" w:type="dxa"/>
            <w:vAlign w:val="center"/>
          </w:tcPr>
          <w:p w14:paraId="667FA7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c>
          <w:tcPr>
            <w:tcW w:w="1871" w:type="dxa"/>
            <w:vAlign w:val="center"/>
          </w:tcPr>
          <w:p w14:paraId="2DEFC6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2194944</w:t>
            </w:r>
          </w:p>
        </w:tc>
        <w:tc>
          <w:tcPr>
            <w:tcW w:w="1701" w:type="dxa"/>
            <w:vAlign w:val="center"/>
          </w:tcPr>
          <w:p w14:paraId="4828B0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74.9185</w:t>
            </w:r>
          </w:p>
        </w:tc>
      </w:tr>
      <w:tr w14:paraId="0DE423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5533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2BCE2C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42B977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6230016</w:t>
            </w:r>
          </w:p>
        </w:tc>
        <w:tc>
          <w:tcPr>
            <w:tcW w:w="1644" w:type="dxa"/>
            <w:vAlign w:val="center"/>
          </w:tcPr>
          <w:p w14:paraId="212523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c>
          <w:tcPr>
            <w:tcW w:w="1871" w:type="dxa"/>
            <w:vAlign w:val="center"/>
          </w:tcPr>
          <w:p w14:paraId="4CD58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406017</w:t>
            </w:r>
          </w:p>
        </w:tc>
        <w:tc>
          <w:tcPr>
            <w:tcW w:w="1701" w:type="dxa"/>
            <w:vAlign w:val="center"/>
          </w:tcPr>
          <w:p w14:paraId="311136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28.4486</w:t>
            </w:r>
          </w:p>
        </w:tc>
      </w:tr>
      <w:tr w14:paraId="0D5B66B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C13A3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080380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07842C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12171570</w:t>
            </w:r>
          </w:p>
        </w:tc>
        <w:tc>
          <w:tcPr>
            <w:tcW w:w="1644" w:type="dxa"/>
            <w:vAlign w:val="center"/>
          </w:tcPr>
          <w:p w14:paraId="6661E2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c>
          <w:tcPr>
            <w:tcW w:w="1871" w:type="dxa"/>
            <w:vAlign w:val="center"/>
          </w:tcPr>
          <w:p w14:paraId="40755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417743</w:t>
            </w:r>
          </w:p>
        </w:tc>
        <w:tc>
          <w:tcPr>
            <w:tcW w:w="1701" w:type="dxa"/>
            <w:vAlign w:val="center"/>
          </w:tcPr>
          <w:p w14:paraId="22DC5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23.0180</w:t>
            </w:r>
          </w:p>
        </w:tc>
      </w:tr>
      <w:tr w14:paraId="4970CA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6696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6F5161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15E44E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37442560</w:t>
            </w:r>
          </w:p>
        </w:tc>
        <w:tc>
          <w:tcPr>
            <w:tcW w:w="1644" w:type="dxa"/>
            <w:vAlign w:val="center"/>
          </w:tcPr>
          <w:p w14:paraId="253995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c>
          <w:tcPr>
            <w:tcW w:w="1871" w:type="dxa"/>
            <w:vAlign w:val="center"/>
          </w:tcPr>
          <w:p w14:paraId="619B41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1536306</w:t>
            </w:r>
          </w:p>
        </w:tc>
        <w:tc>
          <w:tcPr>
            <w:tcW w:w="1701" w:type="dxa"/>
            <w:vAlign w:val="center"/>
          </w:tcPr>
          <w:p w14:paraId="50409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41.7145</w:t>
            </w:r>
          </w:p>
        </w:tc>
      </w:tr>
      <w:tr w14:paraId="1C4ACD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9C811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21F220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E864D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7BFF6D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c>
          <w:tcPr>
            <w:tcW w:w="1871" w:type="dxa"/>
            <w:vAlign w:val="center"/>
          </w:tcPr>
          <w:p w14:paraId="403429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144734</w:t>
            </w:r>
          </w:p>
        </w:tc>
        <w:tc>
          <w:tcPr>
            <w:tcW w:w="1701" w:type="dxa"/>
            <w:vAlign w:val="center"/>
          </w:tcPr>
          <w:p w14:paraId="725B0B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4.9578</w:t>
            </w:r>
          </w:p>
        </w:tc>
      </w:tr>
      <w:tr w14:paraId="370673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A1E54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7A77CA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BE492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6445440</w:t>
            </w:r>
          </w:p>
        </w:tc>
        <w:tc>
          <w:tcPr>
            <w:tcW w:w="1644" w:type="dxa"/>
            <w:vAlign w:val="center"/>
          </w:tcPr>
          <w:p w14:paraId="513DFD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EC2EC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568228</w:t>
            </w:r>
          </w:p>
        </w:tc>
        <w:tc>
          <w:tcPr>
            <w:tcW w:w="1701" w:type="dxa"/>
            <w:vAlign w:val="center"/>
          </w:tcPr>
          <w:p w14:paraId="15D3A9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44F829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A3325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4D71DE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6942C9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30445568</w:t>
            </w:r>
          </w:p>
        </w:tc>
        <w:tc>
          <w:tcPr>
            <w:tcW w:w="1644" w:type="dxa"/>
            <w:vAlign w:val="center"/>
          </w:tcPr>
          <w:p w14:paraId="1FE2B2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D95C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7635624</w:t>
            </w:r>
          </w:p>
        </w:tc>
        <w:tc>
          <w:tcPr>
            <w:tcW w:w="1701" w:type="dxa"/>
            <w:vAlign w:val="center"/>
          </w:tcPr>
          <w:p w14:paraId="158296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DAEC13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872F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69B59F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90584</w:t>
            </w:r>
          </w:p>
        </w:tc>
        <w:tc>
          <w:tcPr>
            <w:tcW w:w="1701" w:type="dxa"/>
            <w:vAlign w:val="center"/>
          </w:tcPr>
          <w:p w14:paraId="024191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4190208</w:t>
            </w:r>
          </w:p>
        </w:tc>
        <w:tc>
          <w:tcPr>
            <w:tcW w:w="1644" w:type="dxa"/>
            <w:vAlign w:val="center"/>
          </w:tcPr>
          <w:p w14:paraId="32FADC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45.8333</w:t>
            </w:r>
          </w:p>
        </w:tc>
        <w:tc>
          <w:tcPr>
            <w:tcW w:w="1871" w:type="dxa"/>
            <w:vAlign w:val="center"/>
          </w:tcPr>
          <w:p w14:paraId="225A6A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0BD02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2C11C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A8DE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27E19E1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5E4B5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41B7A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99EB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39588</w:t>
            </w:r>
          </w:p>
        </w:tc>
        <w:tc>
          <w:tcPr>
            <w:tcW w:w="1701" w:type="dxa"/>
            <w:vAlign w:val="center"/>
          </w:tcPr>
          <w:p w14:paraId="7ADCF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9C28EB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0235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41F8F1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48956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6970608</w:t>
            </w:r>
          </w:p>
        </w:tc>
        <w:tc>
          <w:tcPr>
            <w:tcW w:w="1644" w:type="dxa"/>
            <w:vAlign w:val="center"/>
          </w:tcPr>
          <w:p w14:paraId="77958A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c>
          <w:tcPr>
            <w:tcW w:w="1871" w:type="dxa"/>
            <w:vAlign w:val="center"/>
          </w:tcPr>
          <w:p w14:paraId="28E54A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210359</w:t>
            </w:r>
          </w:p>
        </w:tc>
        <w:tc>
          <w:tcPr>
            <w:tcW w:w="1701" w:type="dxa"/>
            <w:vAlign w:val="center"/>
          </w:tcPr>
          <w:p w14:paraId="0D9E3F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26.4094</w:t>
            </w:r>
          </w:p>
        </w:tc>
      </w:tr>
      <w:tr w14:paraId="7868A2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3D9FAC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E36E4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552696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3333EB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c>
          <w:tcPr>
            <w:tcW w:w="1871" w:type="dxa"/>
            <w:vAlign w:val="center"/>
          </w:tcPr>
          <w:p w14:paraId="1D389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219344</w:t>
            </w:r>
          </w:p>
        </w:tc>
        <w:tc>
          <w:tcPr>
            <w:tcW w:w="1701" w:type="dxa"/>
            <w:vAlign w:val="center"/>
          </w:tcPr>
          <w:p w14:paraId="34119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70.1874</w:t>
            </w:r>
          </w:p>
        </w:tc>
      </w:tr>
      <w:tr w14:paraId="63E233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FF0B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010012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79DA55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6804BB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3893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629028</w:t>
            </w:r>
          </w:p>
        </w:tc>
        <w:tc>
          <w:tcPr>
            <w:tcW w:w="1701" w:type="dxa"/>
            <w:vAlign w:val="center"/>
          </w:tcPr>
          <w:p w14:paraId="172263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1DF8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12B1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584F41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736F9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29385842</w:t>
            </w:r>
          </w:p>
        </w:tc>
        <w:tc>
          <w:tcPr>
            <w:tcW w:w="1644" w:type="dxa"/>
            <w:vAlign w:val="center"/>
          </w:tcPr>
          <w:p w14:paraId="3BB7FF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c>
          <w:tcPr>
            <w:tcW w:w="1871" w:type="dxa"/>
            <w:vAlign w:val="center"/>
          </w:tcPr>
          <w:p w14:paraId="2CEE53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923869</w:t>
            </w:r>
          </w:p>
        </w:tc>
        <w:tc>
          <w:tcPr>
            <w:tcW w:w="1701" w:type="dxa"/>
            <w:vAlign w:val="center"/>
          </w:tcPr>
          <w:p w14:paraId="420B46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22.4863</w:t>
            </w:r>
          </w:p>
        </w:tc>
      </w:tr>
      <w:tr w14:paraId="100A76B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0772C0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7234FEA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FB8FE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23273A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00E0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0E9439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0AB7D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99E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216C638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689F5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7133184</w:t>
            </w:r>
          </w:p>
        </w:tc>
        <w:tc>
          <w:tcPr>
            <w:tcW w:w="1644" w:type="dxa"/>
            <w:vAlign w:val="center"/>
          </w:tcPr>
          <w:p w14:paraId="1D3BFD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c>
          <w:tcPr>
            <w:tcW w:w="1871" w:type="dxa"/>
            <w:vAlign w:val="center"/>
          </w:tcPr>
          <w:p w14:paraId="11698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1069325</w:t>
            </w:r>
          </w:p>
        </w:tc>
        <w:tc>
          <w:tcPr>
            <w:tcW w:w="1701" w:type="dxa"/>
            <w:vAlign w:val="center"/>
          </w:tcPr>
          <w:p w14:paraId="1EAC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22.9131</w:t>
            </w:r>
          </w:p>
        </w:tc>
      </w:tr>
      <w:tr w14:paraId="19B3D39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4B9DA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5D86EB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0E824E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4FE88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19DB79D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1E8A6E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F4B4E7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C96D3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05C0A6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483BF7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716160</w:t>
            </w:r>
          </w:p>
        </w:tc>
        <w:tc>
          <w:tcPr>
            <w:tcW w:w="1644" w:type="dxa"/>
            <w:vAlign w:val="center"/>
          </w:tcPr>
          <w:p w14:paraId="076BC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5C4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165616</w:t>
            </w:r>
          </w:p>
        </w:tc>
        <w:tc>
          <w:tcPr>
            <w:tcW w:w="1701" w:type="dxa"/>
            <w:vAlign w:val="center"/>
          </w:tcPr>
          <w:p w14:paraId="3977AD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9AE80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0310E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4E44E1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084F97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1B44BD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046766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251921</w:t>
            </w:r>
          </w:p>
        </w:tc>
        <w:tc>
          <w:tcPr>
            <w:tcW w:w="1701" w:type="dxa"/>
            <w:vAlign w:val="center"/>
          </w:tcPr>
          <w:p w14:paraId="014CBD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46.5278</w:t>
            </w:r>
          </w:p>
        </w:tc>
      </w:tr>
      <w:tr w14:paraId="2F58F03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E6245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70162F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2307637</w:t>
            </w:r>
          </w:p>
        </w:tc>
        <w:tc>
          <w:tcPr>
            <w:tcW w:w="1701" w:type="dxa"/>
            <w:vAlign w:val="center"/>
          </w:tcPr>
          <w:p w14:paraId="15909A8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69360288</w:t>
            </w:r>
          </w:p>
        </w:tc>
        <w:tc>
          <w:tcPr>
            <w:tcW w:w="1644" w:type="dxa"/>
            <w:vAlign w:val="center"/>
          </w:tcPr>
          <w:p w14:paraId="2BB82B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28.0418</w:t>
            </w:r>
          </w:p>
        </w:tc>
        <w:tc>
          <w:tcPr>
            <w:tcW w:w="1871" w:type="dxa"/>
            <w:vAlign w:val="center"/>
          </w:tcPr>
          <w:p w14:paraId="2DD516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2290222</w:t>
            </w:r>
          </w:p>
        </w:tc>
        <w:tc>
          <w:tcPr>
            <w:tcW w:w="1701" w:type="dxa"/>
            <w:vAlign w:val="center"/>
          </w:tcPr>
          <w:p w14:paraId="1B3E44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24.6548</w:t>
            </w:r>
          </w:p>
        </w:tc>
      </w:tr>
      <w:tr w14:paraId="4660EF7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1A2300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9BF44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7EA822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6788896</w:t>
            </w:r>
          </w:p>
        </w:tc>
        <w:tc>
          <w:tcPr>
            <w:tcW w:w="1644" w:type="dxa"/>
            <w:vAlign w:val="center"/>
          </w:tcPr>
          <w:p w14:paraId="652BB0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c>
          <w:tcPr>
            <w:tcW w:w="1871" w:type="dxa"/>
            <w:vAlign w:val="center"/>
          </w:tcPr>
          <w:p w14:paraId="4F6DCF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1018349</w:t>
            </w:r>
          </w:p>
        </w:tc>
        <w:tc>
          <w:tcPr>
            <w:tcW w:w="1701" w:type="dxa"/>
            <w:vAlign w:val="center"/>
          </w:tcPr>
          <w:p w14:paraId="62043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27.0236</w:t>
            </w:r>
          </w:p>
        </w:tc>
      </w:tr>
      <w:tr w14:paraId="375DC97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80C3D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2F00D3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5FF0F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24576</w:t>
            </w:r>
          </w:p>
        </w:tc>
        <w:tc>
          <w:tcPr>
            <w:tcW w:w="1644" w:type="dxa"/>
            <w:vAlign w:val="center"/>
          </w:tcPr>
          <w:p w14:paraId="304A77B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BAAB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19779</w:t>
            </w:r>
          </w:p>
        </w:tc>
        <w:tc>
          <w:tcPr>
            <w:tcW w:w="1701" w:type="dxa"/>
            <w:vAlign w:val="center"/>
          </w:tcPr>
          <w:p w14:paraId="034319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A5764D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8AE3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280218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32B406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318816</w:t>
            </w:r>
          </w:p>
        </w:tc>
        <w:tc>
          <w:tcPr>
            <w:tcW w:w="1644" w:type="dxa"/>
            <w:vAlign w:val="center"/>
          </w:tcPr>
          <w:p w14:paraId="1F9F4A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c>
          <w:tcPr>
            <w:tcW w:w="1871" w:type="dxa"/>
            <w:vAlign w:val="center"/>
          </w:tcPr>
          <w:p w14:paraId="00C91D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26940</w:t>
            </w:r>
          </w:p>
        </w:tc>
        <w:tc>
          <w:tcPr>
            <w:tcW w:w="1701" w:type="dxa"/>
            <w:vAlign w:val="center"/>
          </w:tcPr>
          <w:p w14:paraId="769071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39.7295</w:t>
            </w:r>
          </w:p>
        </w:tc>
      </w:tr>
      <w:tr w14:paraId="112836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1E96B7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3DEED8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2EF735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5520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76CAE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524422</w:t>
            </w:r>
          </w:p>
        </w:tc>
        <w:tc>
          <w:tcPr>
            <w:tcW w:w="1701" w:type="dxa"/>
            <w:vAlign w:val="center"/>
          </w:tcPr>
          <w:p w14:paraId="0AF54B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18E8E0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ECFA32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416A1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3DF63F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78336</w:t>
            </w:r>
          </w:p>
        </w:tc>
        <w:tc>
          <w:tcPr>
            <w:tcW w:w="1644" w:type="dxa"/>
            <w:vAlign w:val="center"/>
          </w:tcPr>
          <w:p w14:paraId="7DD2F2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c>
          <w:tcPr>
            <w:tcW w:w="1871" w:type="dxa"/>
            <w:vAlign w:val="center"/>
          </w:tcPr>
          <w:p w14:paraId="6BEBE7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26984</w:t>
            </w:r>
          </w:p>
        </w:tc>
        <w:tc>
          <w:tcPr>
            <w:tcW w:w="1701" w:type="dxa"/>
            <w:vAlign w:val="center"/>
          </w:tcPr>
          <w:p w14:paraId="1AAD13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27.1438</w:t>
            </w:r>
          </w:p>
        </w:tc>
      </w:tr>
      <w:tr w14:paraId="51F930E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90156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0ADDE7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64CB5BD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14221312</w:t>
            </w:r>
          </w:p>
        </w:tc>
        <w:tc>
          <w:tcPr>
            <w:tcW w:w="1644" w:type="dxa"/>
            <w:vAlign w:val="center"/>
          </w:tcPr>
          <w:p w14:paraId="1B1790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c>
          <w:tcPr>
            <w:tcW w:w="1871" w:type="dxa"/>
            <w:vAlign w:val="center"/>
          </w:tcPr>
          <w:p w14:paraId="4DADC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2626908</w:t>
            </w:r>
          </w:p>
        </w:tc>
        <w:tc>
          <w:tcPr>
            <w:tcW w:w="1701" w:type="dxa"/>
            <w:vAlign w:val="center"/>
          </w:tcPr>
          <w:p w14:paraId="5EB47D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4.1667</w:t>
            </w:r>
          </w:p>
        </w:tc>
      </w:tr>
      <w:tr w14:paraId="24EFA9D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339F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38AF8B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50584</w:t>
            </w:r>
          </w:p>
        </w:tc>
        <w:tc>
          <w:tcPr>
            <w:tcW w:w="1701" w:type="dxa"/>
            <w:vAlign w:val="center"/>
          </w:tcPr>
          <w:p w14:paraId="6B2B09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1806012</w:t>
            </w:r>
          </w:p>
        </w:tc>
        <w:tc>
          <w:tcPr>
            <w:tcW w:w="1644" w:type="dxa"/>
            <w:vAlign w:val="center"/>
          </w:tcPr>
          <w:p w14:paraId="41E0AB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32.8177</w:t>
            </w:r>
          </w:p>
        </w:tc>
        <w:tc>
          <w:tcPr>
            <w:tcW w:w="1871" w:type="dxa"/>
            <w:vAlign w:val="center"/>
          </w:tcPr>
          <w:p w14:paraId="29A12E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50721</w:t>
            </w:r>
          </w:p>
        </w:tc>
        <w:tc>
          <w:tcPr>
            <w:tcW w:w="1701" w:type="dxa"/>
            <w:vAlign w:val="center"/>
          </w:tcPr>
          <w:p w14:paraId="0C52D1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38.3945</w:t>
            </w:r>
          </w:p>
        </w:tc>
      </w:tr>
      <w:tr w14:paraId="7A67030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FC72F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377C95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60ABB6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9764864</w:t>
            </w:r>
          </w:p>
        </w:tc>
        <w:tc>
          <w:tcPr>
            <w:tcW w:w="1644" w:type="dxa"/>
            <w:vAlign w:val="center"/>
          </w:tcPr>
          <w:p w14:paraId="401E9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c>
          <w:tcPr>
            <w:tcW w:w="1871" w:type="dxa"/>
            <w:vAlign w:val="center"/>
          </w:tcPr>
          <w:p w14:paraId="05CE78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403542</w:t>
            </w:r>
          </w:p>
        </w:tc>
        <w:tc>
          <w:tcPr>
            <w:tcW w:w="1701" w:type="dxa"/>
            <w:vAlign w:val="center"/>
          </w:tcPr>
          <w:p w14:paraId="34AF3A9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55.4526</w:t>
            </w:r>
          </w:p>
        </w:tc>
      </w:tr>
      <w:tr w14:paraId="6844ECA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FBF91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4B1B956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2F4DF7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1961860</w:t>
            </w:r>
          </w:p>
        </w:tc>
        <w:tc>
          <w:tcPr>
            <w:tcW w:w="1644" w:type="dxa"/>
            <w:vAlign w:val="center"/>
          </w:tcPr>
          <w:p w14:paraId="122E9D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c>
          <w:tcPr>
            <w:tcW w:w="1871" w:type="dxa"/>
            <w:vAlign w:val="center"/>
          </w:tcPr>
          <w:p w14:paraId="5AF869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45240</w:t>
            </w:r>
          </w:p>
        </w:tc>
        <w:tc>
          <w:tcPr>
            <w:tcW w:w="1701" w:type="dxa"/>
            <w:vAlign w:val="center"/>
          </w:tcPr>
          <w:p w14:paraId="40E95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39.0025</w:t>
            </w:r>
          </w:p>
        </w:tc>
      </w:tr>
    </w:tbl>
    <w:p w14:paraId="3DAA1DA6">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表A-9</w:t>
      </w:r>
      <w:r>
        <w:rPr>
          <w:rFonts w:ascii="Times New Roman" w:hAnsi="Times New Roman" w:eastAsia="宋体" w:cs="Times New Roman"/>
          <w:b/>
          <w:sz w:val="24"/>
        </w:rPr>
        <w:t xml:space="preserve"> </w:t>
      </w:r>
      <w:r>
        <w:rPr>
          <w:rFonts w:hint="eastAsia" w:ascii="Times New Roman" w:hAnsi="Times New Roman" w:eastAsia="宋体" w:cs="Times New Roman"/>
          <w:b/>
          <w:sz w:val="24"/>
        </w:rPr>
        <w:t>问题三逐例结果（5核）</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737"/>
        <w:gridCol w:w="1701"/>
        <w:gridCol w:w="1701"/>
        <w:gridCol w:w="1644"/>
        <w:gridCol w:w="1871"/>
        <w:gridCol w:w="1701"/>
      </w:tblGrid>
      <w:tr w14:paraId="3D76F74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737" w:type="dxa"/>
            <w:tcBorders>
              <w:bottom w:val="single" w:color="000000" w:sz="4" w:space="0"/>
            </w:tcBorders>
            <w:vAlign w:val="center"/>
          </w:tcPr>
          <w:p w14:paraId="2D1AA38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用例</w:t>
            </w:r>
          </w:p>
        </w:tc>
        <w:tc>
          <w:tcPr>
            <w:tcW w:w="1701" w:type="dxa"/>
            <w:tcBorders>
              <w:bottom w:val="single" w:color="000000" w:sz="4" w:space="0"/>
            </w:tcBorders>
            <w:vAlign w:val="center"/>
          </w:tcPr>
          <w:p w14:paraId="23B831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时间</w:t>
            </w:r>
          </w:p>
        </w:tc>
        <w:tc>
          <w:tcPr>
            <w:tcW w:w="1701" w:type="dxa"/>
            <w:tcBorders>
              <w:bottom w:val="single" w:color="000000" w:sz="4" w:space="0"/>
            </w:tcBorders>
            <w:vAlign w:val="center"/>
          </w:tcPr>
          <w:p w14:paraId="71D9DA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新增字节</w:t>
            </w:r>
          </w:p>
        </w:tc>
        <w:tc>
          <w:tcPr>
            <w:tcW w:w="1644" w:type="dxa"/>
            <w:tcBorders>
              <w:bottom w:val="single" w:color="000000" w:sz="4" w:space="0"/>
            </w:tcBorders>
            <w:vAlign w:val="center"/>
          </w:tcPr>
          <w:p w14:paraId="0449D0F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L2选优</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c>
          <w:tcPr>
            <w:tcW w:w="1871" w:type="dxa"/>
            <w:tcBorders>
              <w:bottom w:val="single" w:color="000000" w:sz="4" w:space="0"/>
            </w:tcBorders>
            <w:vAlign w:val="center"/>
          </w:tcPr>
          <w:p w14:paraId="37FB2E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L2时间</w:t>
            </w:r>
          </w:p>
        </w:tc>
        <w:tc>
          <w:tcPr>
            <w:tcW w:w="1701" w:type="dxa"/>
            <w:tcBorders>
              <w:bottom w:val="single" w:color="000000" w:sz="4" w:space="0"/>
            </w:tcBorders>
            <w:vAlign w:val="center"/>
          </w:tcPr>
          <w:p w14:paraId="701BC29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固定方案</w:t>
            </w:r>
            <w:r>
              <w:rPr>
                <w:rFonts w:ascii="Times New Roman" w:hAnsi="Times New Roman" w:eastAsia="宋体" w:cs="Times New Roman"/>
                <w:b/>
                <w:sz w:val="24"/>
              </w:rPr>
              <w:br w:type="textWrapping"/>
            </w:r>
            <w:r>
              <w:rPr>
                <w:rFonts w:ascii="Times New Roman" w:hAnsi="Times New Roman" w:eastAsia="宋体" w:cs="Times New Roman"/>
                <w:b/>
                <w:sz w:val="24"/>
              </w:rPr>
              <w:t>命中率/%</w:t>
            </w:r>
          </w:p>
        </w:tc>
      </w:tr>
      <w:tr w14:paraId="7D797DC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67C2D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001</w:t>
            </w:r>
          </w:p>
        </w:tc>
        <w:tc>
          <w:tcPr>
            <w:tcW w:w="1701" w:type="dxa"/>
            <w:vAlign w:val="center"/>
          </w:tcPr>
          <w:p w14:paraId="685DD2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722145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6E2471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F4BA6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47502</w:t>
            </w:r>
          </w:p>
        </w:tc>
        <w:tc>
          <w:tcPr>
            <w:tcW w:w="1701" w:type="dxa"/>
            <w:vAlign w:val="center"/>
          </w:tcPr>
          <w:p w14:paraId="698B7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647CE1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D2A60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002</w:t>
            </w:r>
          </w:p>
        </w:tc>
        <w:tc>
          <w:tcPr>
            <w:tcW w:w="1701" w:type="dxa"/>
            <w:vAlign w:val="center"/>
          </w:tcPr>
          <w:p w14:paraId="58A591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3D727A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872448</w:t>
            </w:r>
          </w:p>
        </w:tc>
        <w:tc>
          <w:tcPr>
            <w:tcW w:w="1644" w:type="dxa"/>
            <w:vAlign w:val="center"/>
          </w:tcPr>
          <w:p w14:paraId="2630C5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B340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59575</w:t>
            </w:r>
          </w:p>
        </w:tc>
        <w:tc>
          <w:tcPr>
            <w:tcW w:w="1701" w:type="dxa"/>
            <w:vAlign w:val="center"/>
          </w:tcPr>
          <w:p w14:paraId="086DCA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D41B5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9989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003</w:t>
            </w:r>
          </w:p>
        </w:tc>
        <w:tc>
          <w:tcPr>
            <w:tcW w:w="1701" w:type="dxa"/>
            <w:vAlign w:val="center"/>
          </w:tcPr>
          <w:p w14:paraId="617377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212297</w:t>
            </w:r>
          </w:p>
        </w:tc>
        <w:tc>
          <w:tcPr>
            <w:tcW w:w="1701" w:type="dxa"/>
            <w:vAlign w:val="center"/>
          </w:tcPr>
          <w:p w14:paraId="791C55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9779292</w:t>
            </w:r>
          </w:p>
        </w:tc>
        <w:tc>
          <w:tcPr>
            <w:tcW w:w="1644" w:type="dxa"/>
            <w:vAlign w:val="center"/>
          </w:tcPr>
          <w:p w14:paraId="6F2A4F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31.0521</w:t>
            </w:r>
          </w:p>
        </w:tc>
        <w:tc>
          <w:tcPr>
            <w:tcW w:w="1871" w:type="dxa"/>
            <w:vAlign w:val="center"/>
          </w:tcPr>
          <w:p w14:paraId="7D9B3B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212880</w:t>
            </w:r>
          </w:p>
        </w:tc>
        <w:tc>
          <w:tcPr>
            <w:tcW w:w="1701" w:type="dxa"/>
            <w:vAlign w:val="center"/>
          </w:tcPr>
          <w:p w14:paraId="7EFEFE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31.0114</w:t>
            </w:r>
          </w:p>
        </w:tc>
      </w:tr>
      <w:tr w14:paraId="200D4F2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C4C236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004</w:t>
            </w:r>
          </w:p>
        </w:tc>
        <w:tc>
          <w:tcPr>
            <w:tcW w:w="1701" w:type="dxa"/>
            <w:vAlign w:val="center"/>
          </w:tcPr>
          <w:p w14:paraId="79117F0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7B5D685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442368</w:t>
            </w:r>
          </w:p>
        </w:tc>
        <w:tc>
          <w:tcPr>
            <w:tcW w:w="1644" w:type="dxa"/>
            <w:vAlign w:val="center"/>
          </w:tcPr>
          <w:p w14:paraId="37FD0F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21A1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88341</w:t>
            </w:r>
          </w:p>
        </w:tc>
        <w:tc>
          <w:tcPr>
            <w:tcW w:w="1701" w:type="dxa"/>
            <w:vAlign w:val="center"/>
          </w:tcPr>
          <w:p w14:paraId="4B7449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FAD9BF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EA9D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005</w:t>
            </w:r>
          </w:p>
        </w:tc>
        <w:tc>
          <w:tcPr>
            <w:tcW w:w="1701" w:type="dxa"/>
            <w:vAlign w:val="center"/>
          </w:tcPr>
          <w:p w14:paraId="1FE3AE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49484</w:t>
            </w:r>
          </w:p>
        </w:tc>
        <w:tc>
          <w:tcPr>
            <w:tcW w:w="1701" w:type="dxa"/>
            <w:vAlign w:val="center"/>
          </w:tcPr>
          <w:p w14:paraId="19FD9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2547864</w:t>
            </w:r>
          </w:p>
        </w:tc>
        <w:tc>
          <w:tcPr>
            <w:tcW w:w="1644" w:type="dxa"/>
            <w:vAlign w:val="center"/>
          </w:tcPr>
          <w:p w14:paraId="6A248D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32.7884</w:t>
            </w:r>
          </w:p>
        </w:tc>
        <w:tc>
          <w:tcPr>
            <w:tcW w:w="1871" w:type="dxa"/>
            <w:vAlign w:val="center"/>
          </w:tcPr>
          <w:p w14:paraId="4AE88A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52401</w:t>
            </w:r>
          </w:p>
        </w:tc>
        <w:tc>
          <w:tcPr>
            <w:tcW w:w="1701" w:type="dxa"/>
            <w:vAlign w:val="center"/>
          </w:tcPr>
          <w:p w14:paraId="4A1FD0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18.7537</w:t>
            </w:r>
          </w:p>
        </w:tc>
      </w:tr>
      <w:tr w14:paraId="3A4C6D1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F61B2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006</w:t>
            </w:r>
          </w:p>
        </w:tc>
        <w:tc>
          <w:tcPr>
            <w:tcW w:w="1701" w:type="dxa"/>
            <w:vAlign w:val="center"/>
          </w:tcPr>
          <w:p w14:paraId="54BFE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21965</w:t>
            </w:r>
          </w:p>
        </w:tc>
        <w:tc>
          <w:tcPr>
            <w:tcW w:w="1701" w:type="dxa"/>
            <w:vAlign w:val="center"/>
          </w:tcPr>
          <w:p w14:paraId="66551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710016</w:t>
            </w:r>
          </w:p>
        </w:tc>
        <w:tc>
          <w:tcPr>
            <w:tcW w:w="1644" w:type="dxa"/>
            <w:vAlign w:val="center"/>
          </w:tcPr>
          <w:p w14:paraId="00F382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28.8795</w:t>
            </w:r>
          </w:p>
        </w:tc>
        <w:tc>
          <w:tcPr>
            <w:tcW w:w="1871" w:type="dxa"/>
            <w:vAlign w:val="center"/>
          </w:tcPr>
          <w:p w14:paraId="0F8C7C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22707</w:t>
            </w:r>
          </w:p>
        </w:tc>
        <w:tc>
          <w:tcPr>
            <w:tcW w:w="1701" w:type="dxa"/>
            <w:vAlign w:val="center"/>
          </w:tcPr>
          <w:p w14:paraId="0D6665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37.7187</w:t>
            </w:r>
          </w:p>
        </w:tc>
      </w:tr>
      <w:tr w14:paraId="354791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6C3AB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w:t>
            </w:r>
          </w:p>
        </w:tc>
        <w:tc>
          <w:tcPr>
            <w:tcW w:w="1701" w:type="dxa"/>
            <w:vAlign w:val="center"/>
          </w:tcPr>
          <w:p w14:paraId="29BDB9D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440CC5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59F073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BFB21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203834</w:t>
            </w:r>
          </w:p>
        </w:tc>
        <w:tc>
          <w:tcPr>
            <w:tcW w:w="1701" w:type="dxa"/>
            <w:vAlign w:val="center"/>
          </w:tcPr>
          <w:p w14:paraId="08F7D2C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FC02D8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0DBD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008</w:t>
            </w:r>
          </w:p>
        </w:tc>
        <w:tc>
          <w:tcPr>
            <w:tcW w:w="1701" w:type="dxa"/>
            <w:vAlign w:val="center"/>
          </w:tcPr>
          <w:p w14:paraId="6C2A20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10B1C2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000F65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E35F3B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100603</w:t>
            </w:r>
          </w:p>
        </w:tc>
        <w:tc>
          <w:tcPr>
            <w:tcW w:w="1701" w:type="dxa"/>
            <w:vAlign w:val="center"/>
          </w:tcPr>
          <w:p w14:paraId="049BB9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4B51CC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6C884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009</w:t>
            </w:r>
          </w:p>
        </w:tc>
        <w:tc>
          <w:tcPr>
            <w:tcW w:w="1701" w:type="dxa"/>
            <w:vAlign w:val="center"/>
          </w:tcPr>
          <w:p w14:paraId="658151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15641A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2008978</w:t>
            </w:r>
          </w:p>
        </w:tc>
        <w:tc>
          <w:tcPr>
            <w:tcW w:w="1644" w:type="dxa"/>
            <w:vAlign w:val="center"/>
          </w:tcPr>
          <w:p w14:paraId="072F8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c>
          <w:tcPr>
            <w:tcW w:w="1871" w:type="dxa"/>
            <w:vAlign w:val="center"/>
          </w:tcPr>
          <w:p w14:paraId="5E4E68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46342</w:t>
            </w:r>
          </w:p>
        </w:tc>
        <w:tc>
          <w:tcPr>
            <w:tcW w:w="1701" w:type="dxa"/>
            <w:vAlign w:val="center"/>
          </w:tcPr>
          <w:p w14:paraId="0FBA15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33.2497</w:t>
            </w:r>
          </w:p>
        </w:tc>
      </w:tr>
      <w:tr w14:paraId="510398A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26A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010</w:t>
            </w:r>
          </w:p>
        </w:tc>
        <w:tc>
          <w:tcPr>
            <w:tcW w:w="1701" w:type="dxa"/>
            <w:vAlign w:val="center"/>
          </w:tcPr>
          <w:p w14:paraId="117F0D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24724</w:t>
            </w:r>
          </w:p>
        </w:tc>
        <w:tc>
          <w:tcPr>
            <w:tcW w:w="1701" w:type="dxa"/>
            <w:vAlign w:val="center"/>
          </w:tcPr>
          <w:p w14:paraId="263DED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1011020</w:t>
            </w:r>
          </w:p>
        </w:tc>
        <w:tc>
          <w:tcPr>
            <w:tcW w:w="1644" w:type="dxa"/>
            <w:vAlign w:val="center"/>
          </w:tcPr>
          <w:p w14:paraId="4FA2F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31.1386</w:t>
            </w:r>
          </w:p>
        </w:tc>
        <w:tc>
          <w:tcPr>
            <w:tcW w:w="1871" w:type="dxa"/>
            <w:vAlign w:val="center"/>
          </w:tcPr>
          <w:p w14:paraId="716B59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25518</w:t>
            </w:r>
          </w:p>
        </w:tc>
        <w:tc>
          <w:tcPr>
            <w:tcW w:w="1701" w:type="dxa"/>
            <w:vAlign w:val="center"/>
          </w:tcPr>
          <w:p w14:paraId="1FD240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38.0459</w:t>
            </w:r>
          </w:p>
        </w:tc>
      </w:tr>
      <w:tr w14:paraId="4AF9CC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2A0761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011</w:t>
            </w:r>
          </w:p>
        </w:tc>
        <w:tc>
          <w:tcPr>
            <w:tcW w:w="1701" w:type="dxa"/>
            <w:vAlign w:val="center"/>
          </w:tcPr>
          <w:p w14:paraId="18BFCC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46777</w:t>
            </w:r>
          </w:p>
        </w:tc>
        <w:tc>
          <w:tcPr>
            <w:tcW w:w="1701" w:type="dxa"/>
            <w:vAlign w:val="center"/>
          </w:tcPr>
          <w:p w14:paraId="0C91CA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1622016</w:t>
            </w:r>
          </w:p>
        </w:tc>
        <w:tc>
          <w:tcPr>
            <w:tcW w:w="1644" w:type="dxa"/>
            <w:vAlign w:val="center"/>
          </w:tcPr>
          <w:p w14:paraId="79091C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62.3106</w:t>
            </w:r>
          </w:p>
        </w:tc>
        <w:tc>
          <w:tcPr>
            <w:tcW w:w="1871" w:type="dxa"/>
            <w:vAlign w:val="center"/>
          </w:tcPr>
          <w:p w14:paraId="5D9097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46880</w:t>
            </w:r>
          </w:p>
        </w:tc>
        <w:tc>
          <w:tcPr>
            <w:tcW w:w="1701" w:type="dxa"/>
            <w:vAlign w:val="center"/>
          </w:tcPr>
          <w:p w14:paraId="2377C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1328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57B67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012</w:t>
            </w:r>
          </w:p>
        </w:tc>
        <w:tc>
          <w:tcPr>
            <w:tcW w:w="1701" w:type="dxa"/>
            <w:vAlign w:val="center"/>
          </w:tcPr>
          <w:p w14:paraId="1839B9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2480A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31104</w:t>
            </w:r>
          </w:p>
        </w:tc>
        <w:tc>
          <w:tcPr>
            <w:tcW w:w="1644" w:type="dxa"/>
            <w:vAlign w:val="center"/>
          </w:tcPr>
          <w:p w14:paraId="2A5EE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c>
          <w:tcPr>
            <w:tcW w:w="1871" w:type="dxa"/>
            <w:vAlign w:val="center"/>
          </w:tcPr>
          <w:p w14:paraId="7A9D76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12622</w:t>
            </w:r>
          </w:p>
        </w:tc>
        <w:tc>
          <w:tcPr>
            <w:tcW w:w="1701" w:type="dxa"/>
            <w:vAlign w:val="center"/>
          </w:tcPr>
          <w:p w14:paraId="35942C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6.0373</w:t>
            </w:r>
          </w:p>
        </w:tc>
      </w:tr>
      <w:tr w14:paraId="3D393F6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28F1C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013</w:t>
            </w:r>
          </w:p>
        </w:tc>
        <w:tc>
          <w:tcPr>
            <w:tcW w:w="1701" w:type="dxa"/>
            <w:vAlign w:val="center"/>
          </w:tcPr>
          <w:p w14:paraId="066990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09A8A52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12E23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56319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54363</w:t>
            </w:r>
          </w:p>
        </w:tc>
        <w:tc>
          <w:tcPr>
            <w:tcW w:w="1701" w:type="dxa"/>
            <w:vAlign w:val="center"/>
          </w:tcPr>
          <w:p w14:paraId="680255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73D5A8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9EA0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014</w:t>
            </w:r>
          </w:p>
        </w:tc>
        <w:tc>
          <w:tcPr>
            <w:tcW w:w="1701" w:type="dxa"/>
            <w:vAlign w:val="center"/>
          </w:tcPr>
          <w:p w14:paraId="602955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4DC828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53128200</w:t>
            </w:r>
          </w:p>
        </w:tc>
        <w:tc>
          <w:tcPr>
            <w:tcW w:w="1644" w:type="dxa"/>
            <w:vAlign w:val="center"/>
          </w:tcPr>
          <w:p w14:paraId="359393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c>
          <w:tcPr>
            <w:tcW w:w="1871" w:type="dxa"/>
            <w:vAlign w:val="center"/>
          </w:tcPr>
          <w:p w14:paraId="67DFD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3592432</w:t>
            </w:r>
          </w:p>
        </w:tc>
        <w:tc>
          <w:tcPr>
            <w:tcW w:w="1701" w:type="dxa"/>
            <w:vAlign w:val="center"/>
          </w:tcPr>
          <w:p w14:paraId="567CC4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30.9378</w:t>
            </w:r>
          </w:p>
        </w:tc>
      </w:tr>
      <w:tr w14:paraId="4397520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587D1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015</w:t>
            </w:r>
          </w:p>
        </w:tc>
        <w:tc>
          <w:tcPr>
            <w:tcW w:w="1701" w:type="dxa"/>
            <w:vAlign w:val="center"/>
          </w:tcPr>
          <w:p w14:paraId="17B544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74E27A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317952</w:t>
            </w:r>
          </w:p>
        </w:tc>
        <w:tc>
          <w:tcPr>
            <w:tcW w:w="1644" w:type="dxa"/>
            <w:vAlign w:val="center"/>
          </w:tcPr>
          <w:p w14:paraId="3CBE23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c>
          <w:tcPr>
            <w:tcW w:w="1871" w:type="dxa"/>
            <w:vAlign w:val="center"/>
          </w:tcPr>
          <w:p w14:paraId="039FE4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39837</w:t>
            </w:r>
          </w:p>
        </w:tc>
        <w:tc>
          <w:tcPr>
            <w:tcW w:w="1701" w:type="dxa"/>
            <w:vAlign w:val="center"/>
          </w:tcPr>
          <w:p w14:paraId="02B74E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26.4424</w:t>
            </w:r>
          </w:p>
        </w:tc>
      </w:tr>
      <w:tr w14:paraId="353E257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CD295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016</w:t>
            </w:r>
          </w:p>
        </w:tc>
        <w:tc>
          <w:tcPr>
            <w:tcW w:w="1701" w:type="dxa"/>
            <w:vAlign w:val="center"/>
          </w:tcPr>
          <w:p w14:paraId="2CF8EA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1DACD4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214900</w:t>
            </w:r>
          </w:p>
        </w:tc>
        <w:tc>
          <w:tcPr>
            <w:tcW w:w="1644" w:type="dxa"/>
            <w:vAlign w:val="center"/>
          </w:tcPr>
          <w:p w14:paraId="1EC9D1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c>
          <w:tcPr>
            <w:tcW w:w="1871" w:type="dxa"/>
            <w:vAlign w:val="center"/>
          </w:tcPr>
          <w:p w14:paraId="35F8B2A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2086359</w:t>
            </w:r>
          </w:p>
        </w:tc>
        <w:tc>
          <w:tcPr>
            <w:tcW w:w="1701" w:type="dxa"/>
            <w:vAlign w:val="center"/>
          </w:tcPr>
          <w:p w14:paraId="4D78D4B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33.1289</w:t>
            </w:r>
          </w:p>
        </w:tc>
      </w:tr>
      <w:tr w14:paraId="5A88D8F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167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017</w:t>
            </w:r>
          </w:p>
        </w:tc>
        <w:tc>
          <w:tcPr>
            <w:tcW w:w="1701" w:type="dxa"/>
            <w:vAlign w:val="center"/>
          </w:tcPr>
          <w:p w14:paraId="0BA2C55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39F6D70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343296</w:t>
            </w:r>
          </w:p>
        </w:tc>
        <w:tc>
          <w:tcPr>
            <w:tcW w:w="1644" w:type="dxa"/>
            <w:vAlign w:val="center"/>
          </w:tcPr>
          <w:p w14:paraId="64BBEF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c>
          <w:tcPr>
            <w:tcW w:w="1871" w:type="dxa"/>
            <w:vAlign w:val="center"/>
          </w:tcPr>
          <w:p w14:paraId="51BBD1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30495</w:t>
            </w:r>
          </w:p>
        </w:tc>
        <w:tc>
          <w:tcPr>
            <w:tcW w:w="1701" w:type="dxa"/>
            <w:vAlign w:val="center"/>
          </w:tcPr>
          <w:p w14:paraId="03BDEF0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27.1034</w:t>
            </w:r>
          </w:p>
        </w:tc>
      </w:tr>
      <w:tr w14:paraId="40A1BE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DF5B8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018</w:t>
            </w:r>
          </w:p>
        </w:tc>
        <w:tc>
          <w:tcPr>
            <w:tcW w:w="1701" w:type="dxa"/>
            <w:vAlign w:val="center"/>
          </w:tcPr>
          <w:p w14:paraId="0C34EE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201337</w:t>
            </w:r>
          </w:p>
        </w:tc>
        <w:tc>
          <w:tcPr>
            <w:tcW w:w="1701" w:type="dxa"/>
            <w:vAlign w:val="center"/>
          </w:tcPr>
          <w:p w14:paraId="415439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4681728</w:t>
            </w:r>
          </w:p>
        </w:tc>
        <w:tc>
          <w:tcPr>
            <w:tcW w:w="1644" w:type="dxa"/>
            <w:vAlign w:val="center"/>
          </w:tcPr>
          <w:p w14:paraId="16D9A6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61.4323</w:t>
            </w:r>
          </w:p>
        </w:tc>
        <w:tc>
          <w:tcPr>
            <w:tcW w:w="1871" w:type="dxa"/>
            <w:vAlign w:val="center"/>
          </w:tcPr>
          <w:p w14:paraId="4023E1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201472</w:t>
            </w:r>
          </w:p>
        </w:tc>
        <w:tc>
          <w:tcPr>
            <w:tcW w:w="1701" w:type="dxa"/>
            <w:vAlign w:val="center"/>
          </w:tcPr>
          <w:p w14:paraId="543418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54.2267</w:t>
            </w:r>
          </w:p>
        </w:tc>
      </w:tr>
      <w:tr w14:paraId="176AA32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BDC5F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019</w:t>
            </w:r>
          </w:p>
        </w:tc>
        <w:tc>
          <w:tcPr>
            <w:tcW w:w="1701" w:type="dxa"/>
            <w:vAlign w:val="center"/>
          </w:tcPr>
          <w:p w14:paraId="0B56341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6E264D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327032</w:t>
            </w:r>
          </w:p>
        </w:tc>
        <w:tc>
          <w:tcPr>
            <w:tcW w:w="1644" w:type="dxa"/>
            <w:vAlign w:val="center"/>
          </w:tcPr>
          <w:p w14:paraId="04BB70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c>
          <w:tcPr>
            <w:tcW w:w="1871" w:type="dxa"/>
            <w:vAlign w:val="center"/>
          </w:tcPr>
          <w:p w14:paraId="3CED83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18640</w:t>
            </w:r>
          </w:p>
        </w:tc>
        <w:tc>
          <w:tcPr>
            <w:tcW w:w="1701" w:type="dxa"/>
            <w:vAlign w:val="center"/>
          </w:tcPr>
          <w:p w14:paraId="1E159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21.0548</w:t>
            </w:r>
          </w:p>
        </w:tc>
      </w:tr>
      <w:tr w14:paraId="0AD05DE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855B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020</w:t>
            </w:r>
          </w:p>
        </w:tc>
        <w:tc>
          <w:tcPr>
            <w:tcW w:w="1701" w:type="dxa"/>
            <w:vAlign w:val="center"/>
          </w:tcPr>
          <w:p w14:paraId="2C964D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3BEFAF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50420E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45D8FA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107650</w:t>
            </w:r>
          </w:p>
        </w:tc>
        <w:tc>
          <w:tcPr>
            <w:tcW w:w="1701" w:type="dxa"/>
            <w:vAlign w:val="center"/>
          </w:tcPr>
          <w:p w14:paraId="1EBDB4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5976D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C536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021</w:t>
            </w:r>
          </w:p>
        </w:tc>
        <w:tc>
          <w:tcPr>
            <w:tcW w:w="1701" w:type="dxa"/>
            <w:vAlign w:val="center"/>
          </w:tcPr>
          <w:p w14:paraId="19F0FA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248822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11431936</w:t>
            </w:r>
          </w:p>
        </w:tc>
        <w:tc>
          <w:tcPr>
            <w:tcW w:w="1644" w:type="dxa"/>
            <w:vAlign w:val="center"/>
          </w:tcPr>
          <w:p w14:paraId="7A20CD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c>
          <w:tcPr>
            <w:tcW w:w="1871" w:type="dxa"/>
            <w:vAlign w:val="center"/>
          </w:tcPr>
          <w:p w14:paraId="10A5DE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1249380</w:t>
            </w:r>
          </w:p>
        </w:tc>
        <w:tc>
          <w:tcPr>
            <w:tcW w:w="1701" w:type="dxa"/>
            <w:vAlign w:val="center"/>
          </w:tcPr>
          <w:p w14:paraId="4F53AA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56.9964</w:t>
            </w:r>
          </w:p>
        </w:tc>
      </w:tr>
      <w:tr w14:paraId="299AA21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D278A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022</w:t>
            </w:r>
          </w:p>
        </w:tc>
        <w:tc>
          <w:tcPr>
            <w:tcW w:w="1701" w:type="dxa"/>
            <w:vAlign w:val="center"/>
          </w:tcPr>
          <w:p w14:paraId="6103B6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F4457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6912</w:t>
            </w:r>
          </w:p>
        </w:tc>
        <w:tc>
          <w:tcPr>
            <w:tcW w:w="1644" w:type="dxa"/>
            <w:vAlign w:val="center"/>
          </w:tcPr>
          <w:p w14:paraId="209750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c>
          <w:tcPr>
            <w:tcW w:w="1871" w:type="dxa"/>
            <w:vAlign w:val="center"/>
          </w:tcPr>
          <w:p w14:paraId="361B8E9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11813</w:t>
            </w:r>
          </w:p>
        </w:tc>
        <w:tc>
          <w:tcPr>
            <w:tcW w:w="1701" w:type="dxa"/>
            <w:vAlign w:val="center"/>
          </w:tcPr>
          <w:p w14:paraId="67E41C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3.1354</w:t>
            </w:r>
          </w:p>
        </w:tc>
      </w:tr>
      <w:tr w14:paraId="7B2DF51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8959A9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023</w:t>
            </w:r>
          </w:p>
        </w:tc>
        <w:tc>
          <w:tcPr>
            <w:tcW w:w="1701" w:type="dxa"/>
            <w:vAlign w:val="center"/>
          </w:tcPr>
          <w:p w14:paraId="0856648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3D2F13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197472</w:t>
            </w:r>
          </w:p>
        </w:tc>
        <w:tc>
          <w:tcPr>
            <w:tcW w:w="1644" w:type="dxa"/>
            <w:vAlign w:val="center"/>
          </w:tcPr>
          <w:p w14:paraId="144196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c>
          <w:tcPr>
            <w:tcW w:w="1871" w:type="dxa"/>
            <w:vAlign w:val="center"/>
          </w:tcPr>
          <w:p w14:paraId="3DCD6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24793</w:t>
            </w:r>
          </w:p>
        </w:tc>
        <w:tc>
          <w:tcPr>
            <w:tcW w:w="1701" w:type="dxa"/>
            <w:vAlign w:val="center"/>
          </w:tcPr>
          <w:p w14:paraId="4FE2B9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31.1289</w:t>
            </w:r>
          </w:p>
        </w:tc>
      </w:tr>
      <w:tr w14:paraId="3742E3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AA0367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024</w:t>
            </w:r>
          </w:p>
        </w:tc>
        <w:tc>
          <w:tcPr>
            <w:tcW w:w="1701" w:type="dxa"/>
            <w:vAlign w:val="center"/>
          </w:tcPr>
          <w:p w14:paraId="3F754E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6AA5D4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202660</w:t>
            </w:r>
          </w:p>
        </w:tc>
        <w:tc>
          <w:tcPr>
            <w:tcW w:w="1644" w:type="dxa"/>
            <w:vAlign w:val="center"/>
          </w:tcPr>
          <w:p w14:paraId="6F97FA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c>
          <w:tcPr>
            <w:tcW w:w="1871" w:type="dxa"/>
            <w:vAlign w:val="center"/>
          </w:tcPr>
          <w:p w14:paraId="13C0044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693243</w:t>
            </w:r>
          </w:p>
        </w:tc>
        <w:tc>
          <w:tcPr>
            <w:tcW w:w="1701" w:type="dxa"/>
            <w:vAlign w:val="center"/>
          </w:tcPr>
          <w:p w14:paraId="716E4C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33.2644</w:t>
            </w:r>
          </w:p>
        </w:tc>
      </w:tr>
      <w:tr w14:paraId="037AA5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0370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025</w:t>
            </w:r>
          </w:p>
        </w:tc>
        <w:tc>
          <w:tcPr>
            <w:tcW w:w="1701" w:type="dxa"/>
            <w:vAlign w:val="center"/>
          </w:tcPr>
          <w:p w14:paraId="29538B0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27CA76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110592</w:t>
            </w:r>
          </w:p>
        </w:tc>
        <w:tc>
          <w:tcPr>
            <w:tcW w:w="1644" w:type="dxa"/>
            <w:vAlign w:val="center"/>
          </w:tcPr>
          <w:p w14:paraId="22541B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BDD343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975282</w:t>
            </w:r>
          </w:p>
        </w:tc>
        <w:tc>
          <w:tcPr>
            <w:tcW w:w="1701" w:type="dxa"/>
            <w:vAlign w:val="center"/>
          </w:tcPr>
          <w:p w14:paraId="606EFB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7EEAAA6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0D86FD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026</w:t>
            </w:r>
          </w:p>
        </w:tc>
        <w:tc>
          <w:tcPr>
            <w:tcW w:w="1701" w:type="dxa"/>
            <w:vAlign w:val="center"/>
          </w:tcPr>
          <w:p w14:paraId="255B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3FC683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491168</w:t>
            </w:r>
          </w:p>
        </w:tc>
        <w:tc>
          <w:tcPr>
            <w:tcW w:w="1644" w:type="dxa"/>
            <w:vAlign w:val="center"/>
          </w:tcPr>
          <w:p w14:paraId="166FF5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c>
          <w:tcPr>
            <w:tcW w:w="1871" w:type="dxa"/>
            <w:vAlign w:val="center"/>
          </w:tcPr>
          <w:p w14:paraId="37C47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33721</w:t>
            </w:r>
          </w:p>
        </w:tc>
        <w:tc>
          <w:tcPr>
            <w:tcW w:w="1701" w:type="dxa"/>
            <w:vAlign w:val="center"/>
          </w:tcPr>
          <w:p w14:paraId="2ADDA8E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16.4131</w:t>
            </w:r>
          </w:p>
        </w:tc>
      </w:tr>
      <w:tr w14:paraId="45AC8B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BBBEF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027</w:t>
            </w:r>
          </w:p>
        </w:tc>
        <w:tc>
          <w:tcPr>
            <w:tcW w:w="1701" w:type="dxa"/>
            <w:vAlign w:val="center"/>
          </w:tcPr>
          <w:p w14:paraId="78FF2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2E8AF9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5529600</w:t>
            </w:r>
          </w:p>
        </w:tc>
        <w:tc>
          <w:tcPr>
            <w:tcW w:w="1644" w:type="dxa"/>
            <w:vAlign w:val="center"/>
          </w:tcPr>
          <w:p w14:paraId="3DD4CA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c>
          <w:tcPr>
            <w:tcW w:w="1871" w:type="dxa"/>
            <w:vAlign w:val="center"/>
          </w:tcPr>
          <w:p w14:paraId="276703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558753</w:t>
            </w:r>
          </w:p>
        </w:tc>
        <w:tc>
          <w:tcPr>
            <w:tcW w:w="1701" w:type="dxa"/>
            <w:vAlign w:val="center"/>
          </w:tcPr>
          <w:p w14:paraId="63A5EA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4.4444</w:t>
            </w:r>
          </w:p>
        </w:tc>
      </w:tr>
      <w:tr w14:paraId="4B4D8C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D15B28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028</w:t>
            </w:r>
          </w:p>
        </w:tc>
        <w:tc>
          <w:tcPr>
            <w:tcW w:w="1701" w:type="dxa"/>
            <w:vAlign w:val="center"/>
          </w:tcPr>
          <w:p w14:paraId="0B27C6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8209101</w:t>
            </w:r>
          </w:p>
        </w:tc>
        <w:tc>
          <w:tcPr>
            <w:tcW w:w="1701" w:type="dxa"/>
            <w:vAlign w:val="center"/>
          </w:tcPr>
          <w:p w14:paraId="51AF8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31031808</w:t>
            </w:r>
          </w:p>
        </w:tc>
        <w:tc>
          <w:tcPr>
            <w:tcW w:w="1644" w:type="dxa"/>
            <w:vAlign w:val="center"/>
          </w:tcPr>
          <w:p w14:paraId="4E04AF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25.2734</w:t>
            </w:r>
          </w:p>
        </w:tc>
        <w:tc>
          <w:tcPr>
            <w:tcW w:w="1871" w:type="dxa"/>
            <w:vAlign w:val="center"/>
          </w:tcPr>
          <w:p w14:paraId="2FE760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8209252</w:t>
            </w:r>
          </w:p>
        </w:tc>
        <w:tc>
          <w:tcPr>
            <w:tcW w:w="1701" w:type="dxa"/>
            <w:vAlign w:val="center"/>
          </w:tcPr>
          <w:p w14:paraId="73B23F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27.4793</w:t>
            </w:r>
          </w:p>
        </w:tc>
      </w:tr>
      <w:tr w14:paraId="03CE5A5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CC6C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029</w:t>
            </w:r>
          </w:p>
        </w:tc>
        <w:tc>
          <w:tcPr>
            <w:tcW w:w="1701" w:type="dxa"/>
            <w:vAlign w:val="center"/>
          </w:tcPr>
          <w:p w14:paraId="1DFC2A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1EE9E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E0E52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00BF8A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9383</w:t>
            </w:r>
          </w:p>
        </w:tc>
        <w:tc>
          <w:tcPr>
            <w:tcW w:w="1701" w:type="dxa"/>
            <w:vAlign w:val="center"/>
          </w:tcPr>
          <w:p w14:paraId="39AD7D1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5044FF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FF33C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030</w:t>
            </w:r>
          </w:p>
        </w:tc>
        <w:tc>
          <w:tcPr>
            <w:tcW w:w="1701" w:type="dxa"/>
            <w:vAlign w:val="center"/>
          </w:tcPr>
          <w:p w14:paraId="28B4D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CDDE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11479040</w:t>
            </w:r>
          </w:p>
        </w:tc>
        <w:tc>
          <w:tcPr>
            <w:tcW w:w="1644" w:type="dxa"/>
            <w:vAlign w:val="center"/>
          </w:tcPr>
          <w:p w14:paraId="30B1AB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c>
          <w:tcPr>
            <w:tcW w:w="1871" w:type="dxa"/>
            <w:vAlign w:val="center"/>
          </w:tcPr>
          <w:p w14:paraId="0ADFC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560897</w:t>
            </w:r>
          </w:p>
        </w:tc>
        <w:tc>
          <w:tcPr>
            <w:tcW w:w="1701" w:type="dxa"/>
            <w:vAlign w:val="center"/>
          </w:tcPr>
          <w:p w14:paraId="4B9B10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59.5113</w:t>
            </w:r>
          </w:p>
        </w:tc>
      </w:tr>
      <w:tr w14:paraId="2FB4B40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171459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031</w:t>
            </w:r>
          </w:p>
        </w:tc>
        <w:tc>
          <w:tcPr>
            <w:tcW w:w="1701" w:type="dxa"/>
            <w:vAlign w:val="center"/>
          </w:tcPr>
          <w:p w14:paraId="17CB1D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21C5BA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8059392</w:t>
            </w:r>
          </w:p>
        </w:tc>
        <w:tc>
          <w:tcPr>
            <w:tcW w:w="1644" w:type="dxa"/>
            <w:vAlign w:val="center"/>
          </w:tcPr>
          <w:p w14:paraId="3B78FA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c>
          <w:tcPr>
            <w:tcW w:w="1871" w:type="dxa"/>
            <w:vAlign w:val="center"/>
          </w:tcPr>
          <w:p w14:paraId="4C400B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306307</w:t>
            </w:r>
          </w:p>
        </w:tc>
        <w:tc>
          <w:tcPr>
            <w:tcW w:w="1701" w:type="dxa"/>
            <w:vAlign w:val="center"/>
          </w:tcPr>
          <w:p w14:paraId="6DF13FF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54.7425</w:t>
            </w:r>
          </w:p>
        </w:tc>
      </w:tr>
      <w:tr w14:paraId="0624B57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942C7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032</w:t>
            </w:r>
          </w:p>
        </w:tc>
        <w:tc>
          <w:tcPr>
            <w:tcW w:w="1701" w:type="dxa"/>
            <w:vAlign w:val="center"/>
          </w:tcPr>
          <w:p w14:paraId="5457C0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08D69D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12360</w:t>
            </w:r>
          </w:p>
        </w:tc>
        <w:tc>
          <w:tcPr>
            <w:tcW w:w="1644" w:type="dxa"/>
            <w:vAlign w:val="center"/>
          </w:tcPr>
          <w:p w14:paraId="13A300E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c>
          <w:tcPr>
            <w:tcW w:w="1871" w:type="dxa"/>
            <w:vAlign w:val="center"/>
          </w:tcPr>
          <w:p w14:paraId="38D3BA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10391</w:t>
            </w:r>
          </w:p>
        </w:tc>
        <w:tc>
          <w:tcPr>
            <w:tcW w:w="1701" w:type="dxa"/>
            <w:vAlign w:val="center"/>
          </w:tcPr>
          <w:p w14:paraId="3CE1FE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2.8348</w:t>
            </w:r>
          </w:p>
        </w:tc>
      </w:tr>
      <w:tr w14:paraId="3420F4C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A1E8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033</w:t>
            </w:r>
          </w:p>
        </w:tc>
        <w:tc>
          <w:tcPr>
            <w:tcW w:w="1701" w:type="dxa"/>
            <w:vAlign w:val="center"/>
          </w:tcPr>
          <w:p w14:paraId="19BBCEB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356F9E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6509184</w:t>
            </w:r>
          </w:p>
        </w:tc>
        <w:tc>
          <w:tcPr>
            <w:tcW w:w="1644" w:type="dxa"/>
            <w:vAlign w:val="center"/>
          </w:tcPr>
          <w:p w14:paraId="34F887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c>
          <w:tcPr>
            <w:tcW w:w="1871" w:type="dxa"/>
            <w:vAlign w:val="center"/>
          </w:tcPr>
          <w:p w14:paraId="3D2355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367285</w:t>
            </w:r>
          </w:p>
        </w:tc>
        <w:tc>
          <w:tcPr>
            <w:tcW w:w="1701" w:type="dxa"/>
            <w:vAlign w:val="center"/>
          </w:tcPr>
          <w:p w14:paraId="200A26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26.4588</w:t>
            </w:r>
          </w:p>
        </w:tc>
      </w:tr>
      <w:tr w14:paraId="13E2F41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7674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w:t>
            </w:r>
          </w:p>
        </w:tc>
        <w:tc>
          <w:tcPr>
            <w:tcW w:w="1701" w:type="dxa"/>
            <w:vAlign w:val="center"/>
          </w:tcPr>
          <w:p w14:paraId="586EFB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6B048F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3532800</w:t>
            </w:r>
          </w:p>
        </w:tc>
        <w:tc>
          <w:tcPr>
            <w:tcW w:w="1644" w:type="dxa"/>
            <w:vAlign w:val="center"/>
          </w:tcPr>
          <w:p w14:paraId="6DDB9B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c>
          <w:tcPr>
            <w:tcW w:w="1871" w:type="dxa"/>
            <w:vAlign w:val="center"/>
          </w:tcPr>
          <w:p w14:paraId="401B74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171529</w:t>
            </w:r>
          </w:p>
        </w:tc>
        <w:tc>
          <w:tcPr>
            <w:tcW w:w="1701" w:type="dxa"/>
            <w:vAlign w:val="center"/>
          </w:tcPr>
          <w:p w14:paraId="3D7AFD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50.6998</w:t>
            </w:r>
          </w:p>
        </w:tc>
      </w:tr>
      <w:tr w14:paraId="133A843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1A2CD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035</w:t>
            </w:r>
          </w:p>
        </w:tc>
        <w:tc>
          <w:tcPr>
            <w:tcW w:w="1701" w:type="dxa"/>
            <w:vAlign w:val="center"/>
          </w:tcPr>
          <w:p w14:paraId="17D628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1061212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1602218</w:t>
            </w:r>
          </w:p>
        </w:tc>
        <w:tc>
          <w:tcPr>
            <w:tcW w:w="1644" w:type="dxa"/>
            <w:vAlign w:val="center"/>
          </w:tcPr>
          <w:p w14:paraId="11F44B0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c>
          <w:tcPr>
            <w:tcW w:w="1871" w:type="dxa"/>
            <w:vAlign w:val="center"/>
          </w:tcPr>
          <w:p w14:paraId="5A71CE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56942</w:t>
            </w:r>
          </w:p>
        </w:tc>
        <w:tc>
          <w:tcPr>
            <w:tcW w:w="1701" w:type="dxa"/>
            <w:vAlign w:val="center"/>
          </w:tcPr>
          <w:p w14:paraId="50F601F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33.7165</w:t>
            </w:r>
          </w:p>
        </w:tc>
      </w:tr>
      <w:tr w14:paraId="4B5EC52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C2D851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036</w:t>
            </w:r>
          </w:p>
        </w:tc>
        <w:tc>
          <w:tcPr>
            <w:tcW w:w="1701" w:type="dxa"/>
            <w:vAlign w:val="center"/>
          </w:tcPr>
          <w:p w14:paraId="6BAC4E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73B4DE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4608</w:t>
            </w:r>
          </w:p>
        </w:tc>
        <w:tc>
          <w:tcPr>
            <w:tcW w:w="1644" w:type="dxa"/>
            <w:vAlign w:val="center"/>
          </w:tcPr>
          <w:p w14:paraId="3143E3C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91528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187182</w:t>
            </w:r>
          </w:p>
        </w:tc>
        <w:tc>
          <w:tcPr>
            <w:tcW w:w="1701" w:type="dxa"/>
            <w:vAlign w:val="center"/>
          </w:tcPr>
          <w:p w14:paraId="5D7F0C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90F0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049D5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037</w:t>
            </w:r>
          </w:p>
        </w:tc>
        <w:tc>
          <w:tcPr>
            <w:tcW w:w="1701" w:type="dxa"/>
            <w:vAlign w:val="center"/>
          </w:tcPr>
          <w:p w14:paraId="299CC9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248249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1925120</w:t>
            </w:r>
          </w:p>
        </w:tc>
        <w:tc>
          <w:tcPr>
            <w:tcW w:w="1644" w:type="dxa"/>
            <w:vAlign w:val="center"/>
          </w:tcPr>
          <w:p w14:paraId="0FDBECC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c>
          <w:tcPr>
            <w:tcW w:w="1871" w:type="dxa"/>
            <w:vAlign w:val="center"/>
          </w:tcPr>
          <w:p w14:paraId="65ACDE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43013</w:t>
            </w:r>
          </w:p>
        </w:tc>
        <w:tc>
          <w:tcPr>
            <w:tcW w:w="1701" w:type="dxa"/>
            <w:vAlign w:val="center"/>
          </w:tcPr>
          <w:p w14:paraId="579017E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64.2500</w:t>
            </w:r>
          </w:p>
        </w:tc>
      </w:tr>
      <w:tr w14:paraId="775700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EFF4E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038</w:t>
            </w:r>
          </w:p>
        </w:tc>
        <w:tc>
          <w:tcPr>
            <w:tcW w:w="1701" w:type="dxa"/>
            <w:vAlign w:val="center"/>
          </w:tcPr>
          <w:p w14:paraId="6475E72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9C5FE9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8558592</w:t>
            </w:r>
          </w:p>
        </w:tc>
        <w:tc>
          <w:tcPr>
            <w:tcW w:w="1644" w:type="dxa"/>
            <w:vAlign w:val="center"/>
          </w:tcPr>
          <w:p w14:paraId="315C9E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c>
          <w:tcPr>
            <w:tcW w:w="1871" w:type="dxa"/>
            <w:vAlign w:val="center"/>
          </w:tcPr>
          <w:p w14:paraId="78F5281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273759</w:t>
            </w:r>
          </w:p>
        </w:tc>
        <w:tc>
          <w:tcPr>
            <w:tcW w:w="1701" w:type="dxa"/>
            <w:vAlign w:val="center"/>
          </w:tcPr>
          <w:p w14:paraId="1A33B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47.7315</w:t>
            </w:r>
          </w:p>
        </w:tc>
      </w:tr>
      <w:tr w14:paraId="4E30D3B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76CAE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039</w:t>
            </w:r>
          </w:p>
        </w:tc>
        <w:tc>
          <w:tcPr>
            <w:tcW w:w="1701" w:type="dxa"/>
            <w:vAlign w:val="center"/>
          </w:tcPr>
          <w:p w14:paraId="53FC6F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340476</w:t>
            </w:r>
          </w:p>
        </w:tc>
        <w:tc>
          <w:tcPr>
            <w:tcW w:w="1701" w:type="dxa"/>
            <w:vAlign w:val="center"/>
          </w:tcPr>
          <w:p w14:paraId="5C3C48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20480000</w:t>
            </w:r>
          </w:p>
        </w:tc>
        <w:tc>
          <w:tcPr>
            <w:tcW w:w="1644" w:type="dxa"/>
            <w:vAlign w:val="center"/>
          </w:tcPr>
          <w:p w14:paraId="650EE1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37.0893</w:t>
            </w:r>
          </w:p>
        </w:tc>
        <w:tc>
          <w:tcPr>
            <w:tcW w:w="1871" w:type="dxa"/>
            <w:vAlign w:val="center"/>
          </w:tcPr>
          <w:p w14:paraId="7C21055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380496</w:t>
            </w:r>
          </w:p>
        </w:tc>
        <w:tc>
          <w:tcPr>
            <w:tcW w:w="1701" w:type="dxa"/>
            <w:vAlign w:val="center"/>
          </w:tcPr>
          <w:p w14:paraId="66F5437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22.6741</w:t>
            </w:r>
          </w:p>
        </w:tc>
      </w:tr>
      <w:tr w14:paraId="518F8A1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B66D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040</w:t>
            </w:r>
          </w:p>
        </w:tc>
        <w:tc>
          <w:tcPr>
            <w:tcW w:w="1701" w:type="dxa"/>
            <w:vAlign w:val="center"/>
          </w:tcPr>
          <w:p w14:paraId="0ABC8C7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81272</w:t>
            </w:r>
          </w:p>
        </w:tc>
        <w:tc>
          <w:tcPr>
            <w:tcW w:w="1701" w:type="dxa"/>
            <w:vAlign w:val="center"/>
          </w:tcPr>
          <w:p w14:paraId="77993F1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3935920</w:t>
            </w:r>
          </w:p>
        </w:tc>
        <w:tc>
          <w:tcPr>
            <w:tcW w:w="1644" w:type="dxa"/>
            <w:vAlign w:val="center"/>
          </w:tcPr>
          <w:p w14:paraId="3A9B03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28.2661</w:t>
            </w:r>
          </w:p>
        </w:tc>
        <w:tc>
          <w:tcPr>
            <w:tcW w:w="1871" w:type="dxa"/>
            <w:vAlign w:val="center"/>
          </w:tcPr>
          <w:p w14:paraId="24A2E9C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86832</w:t>
            </w:r>
          </w:p>
        </w:tc>
        <w:tc>
          <w:tcPr>
            <w:tcW w:w="1701" w:type="dxa"/>
            <w:vAlign w:val="center"/>
          </w:tcPr>
          <w:p w14:paraId="7D6F69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27.2525</w:t>
            </w:r>
          </w:p>
        </w:tc>
      </w:tr>
      <w:tr w14:paraId="30CBAF5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2B04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041</w:t>
            </w:r>
          </w:p>
        </w:tc>
        <w:tc>
          <w:tcPr>
            <w:tcW w:w="1701" w:type="dxa"/>
            <w:vAlign w:val="center"/>
          </w:tcPr>
          <w:p w14:paraId="1662FDB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2F6149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40630272</w:t>
            </w:r>
          </w:p>
        </w:tc>
        <w:tc>
          <w:tcPr>
            <w:tcW w:w="1644" w:type="dxa"/>
            <w:vAlign w:val="center"/>
          </w:tcPr>
          <w:p w14:paraId="377E567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c>
          <w:tcPr>
            <w:tcW w:w="1871" w:type="dxa"/>
            <w:vAlign w:val="center"/>
          </w:tcPr>
          <w:p w14:paraId="357CAA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1193054</w:t>
            </w:r>
          </w:p>
        </w:tc>
        <w:tc>
          <w:tcPr>
            <w:tcW w:w="1701" w:type="dxa"/>
            <w:vAlign w:val="center"/>
          </w:tcPr>
          <w:p w14:paraId="6A57EC9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31.7719</w:t>
            </w:r>
          </w:p>
        </w:tc>
      </w:tr>
      <w:tr w14:paraId="599A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93E0A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042</w:t>
            </w:r>
          </w:p>
        </w:tc>
        <w:tc>
          <w:tcPr>
            <w:tcW w:w="1701" w:type="dxa"/>
            <w:vAlign w:val="center"/>
          </w:tcPr>
          <w:p w14:paraId="6BD223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64F753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8045568</w:t>
            </w:r>
          </w:p>
        </w:tc>
        <w:tc>
          <w:tcPr>
            <w:tcW w:w="1644" w:type="dxa"/>
            <w:vAlign w:val="center"/>
          </w:tcPr>
          <w:p w14:paraId="0D8B0B6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c>
          <w:tcPr>
            <w:tcW w:w="1871" w:type="dxa"/>
            <w:vAlign w:val="center"/>
          </w:tcPr>
          <w:p w14:paraId="69F223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369723</w:t>
            </w:r>
          </w:p>
        </w:tc>
        <w:tc>
          <w:tcPr>
            <w:tcW w:w="1701" w:type="dxa"/>
            <w:vAlign w:val="center"/>
          </w:tcPr>
          <w:p w14:paraId="148C86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42.8201</w:t>
            </w:r>
          </w:p>
        </w:tc>
      </w:tr>
      <w:tr w14:paraId="7BD623F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9DD761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043</w:t>
            </w:r>
          </w:p>
        </w:tc>
        <w:tc>
          <w:tcPr>
            <w:tcW w:w="1701" w:type="dxa"/>
            <w:vAlign w:val="center"/>
          </w:tcPr>
          <w:p w14:paraId="2D8329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215630</w:t>
            </w:r>
          </w:p>
        </w:tc>
        <w:tc>
          <w:tcPr>
            <w:tcW w:w="1701" w:type="dxa"/>
            <w:vAlign w:val="center"/>
          </w:tcPr>
          <w:p w14:paraId="785937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11060460</w:t>
            </w:r>
          </w:p>
        </w:tc>
        <w:tc>
          <w:tcPr>
            <w:tcW w:w="1644" w:type="dxa"/>
            <w:vAlign w:val="center"/>
          </w:tcPr>
          <w:p w14:paraId="74AD42A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34.5843</w:t>
            </w:r>
          </w:p>
        </w:tc>
        <w:tc>
          <w:tcPr>
            <w:tcW w:w="1871" w:type="dxa"/>
            <w:vAlign w:val="center"/>
          </w:tcPr>
          <w:p w14:paraId="4741B7C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227480</w:t>
            </w:r>
          </w:p>
        </w:tc>
        <w:tc>
          <w:tcPr>
            <w:tcW w:w="1701" w:type="dxa"/>
            <w:vAlign w:val="center"/>
          </w:tcPr>
          <w:p w14:paraId="51D048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32.0638</w:t>
            </w:r>
          </w:p>
        </w:tc>
      </w:tr>
      <w:tr w14:paraId="1D983DA8">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D4ADBC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044</w:t>
            </w:r>
          </w:p>
        </w:tc>
        <w:tc>
          <w:tcPr>
            <w:tcW w:w="1701" w:type="dxa"/>
            <w:vAlign w:val="center"/>
          </w:tcPr>
          <w:p w14:paraId="047ED7D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444B86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930400</w:t>
            </w:r>
          </w:p>
        </w:tc>
        <w:tc>
          <w:tcPr>
            <w:tcW w:w="1644" w:type="dxa"/>
            <w:vAlign w:val="center"/>
          </w:tcPr>
          <w:p w14:paraId="3814CED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c>
          <w:tcPr>
            <w:tcW w:w="1871" w:type="dxa"/>
            <w:vAlign w:val="center"/>
          </w:tcPr>
          <w:p w14:paraId="68EFFA0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45244</w:t>
            </w:r>
          </w:p>
        </w:tc>
        <w:tc>
          <w:tcPr>
            <w:tcW w:w="1701" w:type="dxa"/>
            <w:vAlign w:val="center"/>
          </w:tcPr>
          <w:p w14:paraId="529CA20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0.3432</w:t>
            </w:r>
          </w:p>
        </w:tc>
      </w:tr>
      <w:tr w14:paraId="5D0CE2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8F0E1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045</w:t>
            </w:r>
          </w:p>
        </w:tc>
        <w:tc>
          <w:tcPr>
            <w:tcW w:w="1701" w:type="dxa"/>
            <w:vAlign w:val="center"/>
          </w:tcPr>
          <w:p w14:paraId="2C5806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3E1F34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714C5D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F6F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26164</w:t>
            </w:r>
          </w:p>
        </w:tc>
        <w:tc>
          <w:tcPr>
            <w:tcW w:w="1701" w:type="dxa"/>
            <w:vAlign w:val="center"/>
          </w:tcPr>
          <w:p w14:paraId="634054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080AD8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F0EA5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046</w:t>
            </w:r>
          </w:p>
        </w:tc>
        <w:tc>
          <w:tcPr>
            <w:tcW w:w="1701" w:type="dxa"/>
            <w:vAlign w:val="center"/>
          </w:tcPr>
          <w:p w14:paraId="4B79103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7AE1648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2791200</w:t>
            </w:r>
          </w:p>
        </w:tc>
        <w:tc>
          <w:tcPr>
            <w:tcW w:w="1644" w:type="dxa"/>
            <w:vAlign w:val="center"/>
          </w:tcPr>
          <w:p w14:paraId="1212C9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584A54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79918</w:t>
            </w:r>
          </w:p>
        </w:tc>
        <w:tc>
          <w:tcPr>
            <w:tcW w:w="1701" w:type="dxa"/>
            <w:vAlign w:val="center"/>
          </w:tcPr>
          <w:p w14:paraId="3ABB3E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5910862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2A38B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047</w:t>
            </w:r>
          </w:p>
        </w:tc>
        <w:tc>
          <w:tcPr>
            <w:tcW w:w="1701" w:type="dxa"/>
            <w:vAlign w:val="center"/>
          </w:tcPr>
          <w:p w14:paraId="3BFD69B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114114</w:t>
            </w:r>
          </w:p>
        </w:tc>
        <w:tc>
          <w:tcPr>
            <w:tcW w:w="1701" w:type="dxa"/>
            <w:vAlign w:val="center"/>
          </w:tcPr>
          <w:p w14:paraId="73D81FF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5402776</w:t>
            </w:r>
          </w:p>
        </w:tc>
        <w:tc>
          <w:tcPr>
            <w:tcW w:w="1644" w:type="dxa"/>
            <w:vAlign w:val="center"/>
          </w:tcPr>
          <w:p w14:paraId="28A93AC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32.8906</w:t>
            </w:r>
          </w:p>
        </w:tc>
        <w:tc>
          <w:tcPr>
            <w:tcW w:w="1871" w:type="dxa"/>
            <w:vAlign w:val="center"/>
          </w:tcPr>
          <w:p w14:paraId="09DB7E7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117596</w:t>
            </w:r>
          </w:p>
        </w:tc>
        <w:tc>
          <w:tcPr>
            <w:tcW w:w="1701" w:type="dxa"/>
            <w:vAlign w:val="center"/>
          </w:tcPr>
          <w:p w14:paraId="7A5757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35.7046</w:t>
            </w:r>
          </w:p>
        </w:tc>
      </w:tr>
      <w:tr w14:paraId="7ACE500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946264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048</w:t>
            </w:r>
          </w:p>
        </w:tc>
        <w:tc>
          <w:tcPr>
            <w:tcW w:w="1701" w:type="dxa"/>
            <w:vAlign w:val="center"/>
          </w:tcPr>
          <w:p w14:paraId="69EE24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01120B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1132628</w:t>
            </w:r>
          </w:p>
        </w:tc>
        <w:tc>
          <w:tcPr>
            <w:tcW w:w="1644" w:type="dxa"/>
            <w:vAlign w:val="center"/>
          </w:tcPr>
          <w:p w14:paraId="48F82BB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c>
          <w:tcPr>
            <w:tcW w:w="1871" w:type="dxa"/>
            <w:vAlign w:val="center"/>
          </w:tcPr>
          <w:p w14:paraId="04F83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98551</w:t>
            </w:r>
          </w:p>
        </w:tc>
        <w:tc>
          <w:tcPr>
            <w:tcW w:w="1701" w:type="dxa"/>
            <w:vAlign w:val="center"/>
          </w:tcPr>
          <w:p w14:paraId="4B9C1CF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19.7987</w:t>
            </w:r>
          </w:p>
        </w:tc>
      </w:tr>
      <w:tr w14:paraId="09503A8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9B8722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049</w:t>
            </w:r>
          </w:p>
        </w:tc>
        <w:tc>
          <w:tcPr>
            <w:tcW w:w="1701" w:type="dxa"/>
            <w:vAlign w:val="center"/>
          </w:tcPr>
          <w:p w14:paraId="02790D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63196</w:t>
            </w:r>
          </w:p>
        </w:tc>
        <w:tc>
          <w:tcPr>
            <w:tcW w:w="1701" w:type="dxa"/>
            <w:vAlign w:val="center"/>
          </w:tcPr>
          <w:p w14:paraId="59B97BC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2123270</w:t>
            </w:r>
          </w:p>
        </w:tc>
        <w:tc>
          <w:tcPr>
            <w:tcW w:w="1644" w:type="dxa"/>
            <w:vAlign w:val="center"/>
          </w:tcPr>
          <w:p w14:paraId="7A957D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23.8340</w:t>
            </w:r>
          </w:p>
        </w:tc>
        <w:tc>
          <w:tcPr>
            <w:tcW w:w="1871" w:type="dxa"/>
            <w:vAlign w:val="center"/>
          </w:tcPr>
          <w:p w14:paraId="7E8D718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63369</w:t>
            </w:r>
          </w:p>
        </w:tc>
        <w:tc>
          <w:tcPr>
            <w:tcW w:w="1701" w:type="dxa"/>
            <w:vAlign w:val="center"/>
          </w:tcPr>
          <w:p w14:paraId="20DA12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23.2890</w:t>
            </w:r>
          </w:p>
        </w:tc>
      </w:tr>
      <w:tr w14:paraId="276436E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97E91B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050</w:t>
            </w:r>
          </w:p>
        </w:tc>
        <w:tc>
          <w:tcPr>
            <w:tcW w:w="1701" w:type="dxa"/>
            <w:vAlign w:val="center"/>
          </w:tcPr>
          <w:p w14:paraId="4914D9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22D1538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1885008</w:t>
            </w:r>
          </w:p>
        </w:tc>
        <w:tc>
          <w:tcPr>
            <w:tcW w:w="1644" w:type="dxa"/>
            <w:vAlign w:val="center"/>
          </w:tcPr>
          <w:p w14:paraId="7609025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c>
          <w:tcPr>
            <w:tcW w:w="1871" w:type="dxa"/>
            <w:vAlign w:val="center"/>
          </w:tcPr>
          <w:p w14:paraId="1D9107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54311</w:t>
            </w:r>
          </w:p>
        </w:tc>
        <w:tc>
          <w:tcPr>
            <w:tcW w:w="1701" w:type="dxa"/>
            <w:vAlign w:val="center"/>
          </w:tcPr>
          <w:p w14:paraId="5BCBAB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32.3691</w:t>
            </w:r>
          </w:p>
        </w:tc>
      </w:tr>
      <w:tr w14:paraId="106D9CF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3BA8EA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051</w:t>
            </w:r>
          </w:p>
        </w:tc>
        <w:tc>
          <w:tcPr>
            <w:tcW w:w="1701" w:type="dxa"/>
            <w:vAlign w:val="center"/>
          </w:tcPr>
          <w:p w14:paraId="109CFD3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3F4C8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198040</w:t>
            </w:r>
          </w:p>
        </w:tc>
        <w:tc>
          <w:tcPr>
            <w:tcW w:w="1644" w:type="dxa"/>
            <w:vAlign w:val="center"/>
          </w:tcPr>
          <w:p w14:paraId="7FA3E0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c>
          <w:tcPr>
            <w:tcW w:w="1871" w:type="dxa"/>
            <w:vAlign w:val="center"/>
          </w:tcPr>
          <w:p w14:paraId="0850F36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167410</w:t>
            </w:r>
          </w:p>
        </w:tc>
        <w:tc>
          <w:tcPr>
            <w:tcW w:w="1701" w:type="dxa"/>
            <w:vAlign w:val="center"/>
          </w:tcPr>
          <w:p w14:paraId="76535CA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33.3163</w:t>
            </w:r>
          </w:p>
        </w:tc>
      </w:tr>
      <w:tr w14:paraId="0B09B77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2F3A85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052</w:t>
            </w:r>
          </w:p>
        </w:tc>
        <w:tc>
          <w:tcPr>
            <w:tcW w:w="1701" w:type="dxa"/>
            <w:vAlign w:val="center"/>
          </w:tcPr>
          <w:p w14:paraId="6166F6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6CBD536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333312</w:t>
            </w:r>
          </w:p>
        </w:tc>
        <w:tc>
          <w:tcPr>
            <w:tcW w:w="1644" w:type="dxa"/>
            <w:vAlign w:val="center"/>
          </w:tcPr>
          <w:p w14:paraId="2196AE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c>
          <w:tcPr>
            <w:tcW w:w="1871" w:type="dxa"/>
            <w:vAlign w:val="center"/>
          </w:tcPr>
          <w:p w14:paraId="16C197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41587</w:t>
            </w:r>
          </w:p>
        </w:tc>
        <w:tc>
          <w:tcPr>
            <w:tcW w:w="1701" w:type="dxa"/>
            <w:vAlign w:val="center"/>
          </w:tcPr>
          <w:p w14:paraId="2AE3A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27.6295</w:t>
            </w:r>
          </w:p>
        </w:tc>
      </w:tr>
      <w:tr w14:paraId="75CBDB6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B416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053</w:t>
            </w:r>
          </w:p>
        </w:tc>
        <w:tc>
          <w:tcPr>
            <w:tcW w:w="1701" w:type="dxa"/>
            <w:vAlign w:val="center"/>
          </w:tcPr>
          <w:p w14:paraId="22FBBE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5A69A31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12135050</w:t>
            </w:r>
          </w:p>
        </w:tc>
        <w:tc>
          <w:tcPr>
            <w:tcW w:w="1644" w:type="dxa"/>
            <w:vAlign w:val="center"/>
          </w:tcPr>
          <w:p w14:paraId="57A4D89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c>
          <w:tcPr>
            <w:tcW w:w="1871" w:type="dxa"/>
            <w:vAlign w:val="center"/>
          </w:tcPr>
          <w:p w14:paraId="577EB2F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362303</w:t>
            </w:r>
          </w:p>
        </w:tc>
        <w:tc>
          <w:tcPr>
            <w:tcW w:w="1701" w:type="dxa"/>
            <w:vAlign w:val="center"/>
          </w:tcPr>
          <w:p w14:paraId="10CDD65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22.5096</w:t>
            </w:r>
          </w:p>
        </w:tc>
      </w:tr>
      <w:tr w14:paraId="46DD0BD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073CD2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054</w:t>
            </w:r>
          </w:p>
        </w:tc>
        <w:tc>
          <w:tcPr>
            <w:tcW w:w="1701" w:type="dxa"/>
            <w:vAlign w:val="center"/>
          </w:tcPr>
          <w:p w14:paraId="76B723F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C685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8940968</w:t>
            </w:r>
          </w:p>
        </w:tc>
        <w:tc>
          <w:tcPr>
            <w:tcW w:w="1644" w:type="dxa"/>
            <w:vAlign w:val="center"/>
          </w:tcPr>
          <w:p w14:paraId="57443F4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c>
          <w:tcPr>
            <w:tcW w:w="1871" w:type="dxa"/>
            <w:vAlign w:val="center"/>
          </w:tcPr>
          <w:p w14:paraId="3A4534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237165</w:t>
            </w:r>
          </w:p>
        </w:tc>
        <w:tc>
          <w:tcPr>
            <w:tcW w:w="1701" w:type="dxa"/>
            <w:vAlign w:val="center"/>
          </w:tcPr>
          <w:p w14:paraId="535BD4A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18.9723</w:t>
            </w:r>
          </w:p>
        </w:tc>
      </w:tr>
      <w:tr w14:paraId="207CA0C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BF0B33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055</w:t>
            </w:r>
          </w:p>
        </w:tc>
        <w:tc>
          <w:tcPr>
            <w:tcW w:w="1701" w:type="dxa"/>
            <w:vAlign w:val="center"/>
          </w:tcPr>
          <w:p w14:paraId="52F83A1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7693D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198656</w:t>
            </w:r>
          </w:p>
        </w:tc>
        <w:tc>
          <w:tcPr>
            <w:tcW w:w="1644" w:type="dxa"/>
            <w:vAlign w:val="center"/>
          </w:tcPr>
          <w:p w14:paraId="74DC5B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c>
          <w:tcPr>
            <w:tcW w:w="1871" w:type="dxa"/>
            <w:vAlign w:val="center"/>
          </w:tcPr>
          <w:p w14:paraId="0F2541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26183</w:t>
            </w:r>
          </w:p>
        </w:tc>
        <w:tc>
          <w:tcPr>
            <w:tcW w:w="1701" w:type="dxa"/>
            <w:vAlign w:val="center"/>
          </w:tcPr>
          <w:p w14:paraId="532C97F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12.3598</w:t>
            </w:r>
          </w:p>
        </w:tc>
      </w:tr>
      <w:tr w14:paraId="0143B3A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6A7E98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056</w:t>
            </w:r>
          </w:p>
        </w:tc>
        <w:tc>
          <w:tcPr>
            <w:tcW w:w="1701" w:type="dxa"/>
            <w:vAlign w:val="center"/>
          </w:tcPr>
          <w:p w14:paraId="02EE675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723719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3574548</w:t>
            </w:r>
          </w:p>
        </w:tc>
        <w:tc>
          <w:tcPr>
            <w:tcW w:w="1644" w:type="dxa"/>
            <w:vAlign w:val="center"/>
          </w:tcPr>
          <w:p w14:paraId="5E7A1E2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c>
          <w:tcPr>
            <w:tcW w:w="1871" w:type="dxa"/>
            <w:vAlign w:val="center"/>
          </w:tcPr>
          <w:p w14:paraId="1B4E23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94490</w:t>
            </w:r>
          </w:p>
        </w:tc>
        <w:tc>
          <w:tcPr>
            <w:tcW w:w="1701" w:type="dxa"/>
            <w:vAlign w:val="center"/>
          </w:tcPr>
          <w:p w14:paraId="48AD42F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26.9310</w:t>
            </w:r>
          </w:p>
        </w:tc>
      </w:tr>
      <w:tr w14:paraId="5F4FAC4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35FE28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057</w:t>
            </w:r>
          </w:p>
        </w:tc>
        <w:tc>
          <w:tcPr>
            <w:tcW w:w="1701" w:type="dxa"/>
            <w:vAlign w:val="center"/>
          </w:tcPr>
          <w:p w14:paraId="0472036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125B56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27936</w:t>
            </w:r>
          </w:p>
        </w:tc>
        <w:tc>
          <w:tcPr>
            <w:tcW w:w="1644" w:type="dxa"/>
            <w:vAlign w:val="center"/>
          </w:tcPr>
          <w:p w14:paraId="5409E0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c>
          <w:tcPr>
            <w:tcW w:w="1871" w:type="dxa"/>
            <w:vAlign w:val="center"/>
          </w:tcPr>
          <w:p w14:paraId="3F7CC8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16538</w:t>
            </w:r>
          </w:p>
        </w:tc>
        <w:tc>
          <w:tcPr>
            <w:tcW w:w="1701" w:type="dxa"/>
            <w:vAlign w:val="center"/>
          </w:tcPr>
          <w:p w14:paraId="3C40FD6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0.0790</w:t>
            </w:r>
          </w:p>
        </w:tc>
      </w:tr>
      <w:tr w14:paraId="69D5364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5904F0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058</w:t>
            </w:r>
          </w:p>
        </w:tc>
        <w:tc>
          <w:tcPr>
            <w:tcW w:w="1701" w:type="dxa"/>
            <w:vAlign w:val="center"/>
          </w:tcPr>
          <w:p w14:paraId="14DACA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34D52E2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32104448</w:t>
            </w:r>
          </w:p>
        </w:tc>
        <w:tc>
          <w:tcPr>
            <w:tcW w:w="1644" w:type="dxa"/>
            <w:vAlign w:val="center"/>
          </w:tcPr>
          <w:p w14:paraId="1297435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DBE187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1004819</w:t>
            </w:r>
          </w:p>
        </w:tc>
        <w:tc>
          <w:tcPr>
            <w:tcW w:w="1701" w:type="dxa"/>
            <w:vAlign w:val="center"/>
          </w:tcPr>
          <w:p w14:paraId="4FABB6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8BD0E4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976AB6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059</w:t>
            </w:r>
          </w:p>
        </w:tc>
        <w:tc>
          <w:tcPr>
            <w:tcW w:w="1701" w:type="dxa"/>
            <w:vAlign w:val="center"/>
          </w:tcPr>
          <w:p w14:paraId="382BB5A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772FCB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4325376</w:t>
            </w:r>
          </w:p>
        </w:tc>
        <w:tc>
          <w:tcPr>
            <w:tcW w:w="1644" w:type="dxa"/>
            <w:vAlign w:val="center"/>
          </w:tcPr>
          <w:p w14:paraId="600CD15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c>
          <w:tcPr>
            <w:tcW w:w="1871" w:type="dxa"/>
            <w:vAlign w:val="center"/>
          </w:tcPr>
          <w:p w14:paraId="68D0176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150736</w:t>
            </w:r>
          </w:p>
        </w:tc>
        <w:tc>
          <w:tcPr>
            <w:tcW w:w="1701" w:type="dxa"/>
            <w:vAlign w:val="center"/>
          </w:tcPr>
          <w:p w14:paraId="4E020C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73.7879</w:t>
            </w:r>
          </w:p>
        </w:tc>
      </w:tr>
      <w:tr w14:paraId="74CE72F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83C9F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060</w:t>
            </w:r>
          </w:p>
        </w:tc>
        <w:tc>
          <w:tcPr>
            <w:tcW w:w="1701" w:type="dxa"/>
            <w:vAlign w:val="center"/>
          </w:tcPr>
          <w:p w14:paraId="2CEB475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3E838A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3641728</w:t>
            </w:r>
          </w:p>
        </w:tc>
        <w:tc>
          <w:tcPr>
            <w:tcW w:w="1644" w:type="dxa"/>
            <w:vAlign w:val="center"/>
          </w:tcPr>
          <w:p w14:paraId="3B838C0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c>
          <w:tcPr>
            <w:tcW w:w="1871" w:type="dxa"/>
            <w:vAlign w:val="center"/>
          </w:tcPr>
          <w:p w14:paraId="1D1EDC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184532</w:t>
            </w:r>
          </w:p>
        </w:tc>
        <w:tc>
          <w:tcPr>
            <w:tcW w:w="1701" w:type="dxa"/>
            <w:vAlign w:val="center"/>
          </w:tcPr>
          <w:p w14:paraId="0AE37C1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52.9842</w:t>
            </w:r>
          </w:p>
        </w:tc>
      </w:tr>
      <w:tr w14:paraId="5B51CC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E0DDCE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061</w:t>
            </w:r>
          </w:p>
        </w:tc>
        <w:tc>
          <w:tcPr>
            <w:tcW w:w="1701" w:type="dxa"/>
            <w:vAlign w:val="center"/>
          </w:tcPr>
          <w:p w14:paraId="6F0A99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3494A14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83712</w:t>
            </w:r>
          </w:p>
        </w:tc>
        <w:tc>
          <w:tcPr>
            <w:tcW w:w="1644" w:type="dxa"/>
            <w:vAlign w:val="center"/>
          </w:tcPr>
          <w:p w14:paraId="095FECD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c>
          <w:tcPr>
            <w:tcW w:w="1871" w:type="dxa"/>
            <w:vAlign w:val="center"/>
          </w:tcPr>
          <w:p w14:paraId="53F47C4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22283</w:t>
            </w:r>
          </w:p>
        </w:tc>
        <w:tc>
          <w:tcPr>
            <w:tcW w:w="1701" w:type="dxa"/>
            <w:vAlign w:val="center"/>
          </w:tcPr>
          <w:p w14:paraId="6F988BB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12.3158</w:t>
            </w:r>
          </w:p>
        </w:tc>
      </w:tr>
      <w:tr w14:paraId="0D11FCB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05E95F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062</w:t>
            </w:r>
          </w:p>
        </w:tc>
        <w:tc>
          <w:tcPr>
            <w:tcW w:w="1701" w:type="dxa"/>
            <w:vAlign w:val="center"/>
          </w:tcPr>
          <w:p w14:paraId="76AEC53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98D3D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10626048</w:t>
            </w:r>
          </w:p>
        </w:tc>
        <w:tc>
          <w:tcPr>
            <w:tcW w:w="1644" w:type="dxa"/>
            <w:vAlign w:val="center"/>
          </w:tcPr>
          <w:p w14:paraId="180077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EB350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703542</w:t>
            </w:r>
          </w:p>
        </w:tc>
        <w:tc>
          <w:tcPr>
            <w:tcW w:w="1701" w:type="dxa"/>
            <w:vAlign w:val="center"/>
          </w:tcPr>
          <w:p w14:paraId="05F8B3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63E0549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7CBDF8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063</w:t>
            </w:r>
          </w:p>
        </w:tc>
        <w:tc>
          <w:tcPr>
            <w:tcW w:w="1701" w:type="dxa"/>
            <w:vAlign w:val="center"/>
          </w:tcPr>
          <w:p w14:paraId="15A34AA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202BC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3253248</w:t>
            </w:r>
          </w:p>
        </w:tc>
        <w:tc>
          <w:tcPr>
            <w:tcW w:w="1644" w:type="dxa"/>
            <w:vAlign w:val="center"/>
          </w:tcPr>
          <w:p w14:paraId="6A658C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609DD94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255854</w:t>
            </w:r>
          </w:p>
        </w:tc>
        <w:tc>
          <w:tcPr>
            <w:tcW w:w="1701" w:type="dxa"/>
            <w:vAlign w:val="center"/>
          </w:tcPr>
          <w:p w14:paraId="708F97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4695A53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EFED2E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064</w:t>
            </w:r>
          </w:p>
        </w:tc>
        <w:tc>
          <w:tcPr>
            <w:tcW w:w="1701" w:type="dxa"/>
            <w:vAlign w:val="center"/>
          </w:tcPr>
          <w:p w14:paraId="262715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365C75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132948</w:t>
            </w:r>
          </w:p>
        </w:tc>
        <w:tc>
          <w:tcPr>
            <w:tcW w:w="1644" w:type="dxa"/>
            <w:vAlign w:val="center"/>
          </w:tcPr>
          <w:p w14:paraId="73B31F8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c>
          <w:tcPr>
            <w:tcW w:w="1871" w:type="dxa"/>
            <w:vAlign w:val="center"/>
          </w:tcPr>
          <w:p w14:paraId="3E32E1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8292</w:t>
            </w:r>
          </w:p>
        </w:tc>
        <w:tc>
          <w:tcPr>
            <w:tcW w:w="1701" w:type="dxa"/>
            <w:vAlign w:val="center"/>
          </w:tcPr>
          <w:p w14:paraId="1F97EEE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30.0384</w:t>
            </w:r>
          </w:p>
        </w:tc>
      </w:tr>
      <w:tr w14:paraId="0A4D7AE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5E675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065</w:t>
            </w:r>
          </w:p>
        </w:tc>
        <w:tc>
          <w:tcPr>
            <w:tcW w:w="1701" w:type="dxa"/>
            <w:vAlign w:val="center"/>
          </w:tcPr>
          <w:p w14:paraId="4B8F50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3C8BD56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55728</w:t>
            </w:r>
          </w:p>
        </w:tc>
        <w:tc>
          <w:tcPr>
            <w:tcW w:w="1644" w:type="dxa"/>
            <w:vAlign w:val="center"/>
          </w:tcPr>
          <w:p w14:paraId="045F763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c>
          <w:tcPr>
            <w:tcW w:w="1871" w:type="dxa"/>
            <w:vAlign w:val="center"/>
          </w:tcPr>
          <w:p w14:paraId="3EC741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9558</w:t>
            </w:r>
          </w:p>
        </w:tc>
        <w:tc>
          <w:tcPr>
            <w:tcW w:w="1701" w:type="dxa"/>
            <w:vAlign w:val="center"/>
          </w:tcPr>
          <w:p w14:paraId="14FAB3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15.6782</w:t>
            </w:r>
          </w:p>
        </w:tc>
      </w:tr>
      <w:tr w14:paraId="14ABFBB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7D526D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066</w:t>
            </w:r>
          </w:p>
        </w:tc>
        <w:tc>
          <w:tcPr>
            <w:tcW w:w="1701" w:type="dxa"/>
            <w:vAlign w:val="center"/>
          </w:tcPr>
          <w:p w14:paraId="31E373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110103</w:t>
            </w:r>
          </w:p>
        </w:tc>
        <w:tc>
          <w:tcPr>
            <w:tcW w:w="1701" w:type="dxa"/>
            <w:vAlign w:val="center"/>
          </w:tcPr>
          <w:p w14:paraId="03FD973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4610524</w:t>
            </w:r>
          </w:p>
        </w:tc>
        <w:tc>
          <w:tcPr>
            <w:tcW w:w="1644" w:type="dxa"/>
            <w:vAlign w:val="center"/>
          </w:tcPr>
          <w:p w14:paraId="3C19CFD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27.4677</w:t>
            </w:r>
          </w:p>
        </w:tc>
        <w:tc>
          <w:tcPr>
            <w:tcW w:w="1871" w:type="dxa"/>
            <w:vAlign w:val="center"/>
          </w:tcPr>
          <w:p w14:paraId="2F36515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113123</w:t>
            </w:r>
          </w:p>
        </w:tc>
        <w:tc>
          <w:tcPr>
            <w:tcW w:w="1701" w:type="dxa"/>
            <w:vAlign w:val="center"/>
          </w:tcPr>
          <w:p w14:paraId="676756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25.6030</w:t>
            </w:r>
          </w:p>
        </w:tc>
      </w:tr>
      <w:tr w14:paraId="5895109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CEA0E6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067</w:t>
            </w:r>
          </w:p>
        </w:tc>
        <w:tc>
          <w:tcPr>
            <w:tcW w:w="1701" w:type="dxa"/>
            <w:vAlign w:val="center"/>
          </w:tcPr>
          <w:p w14:paraId="28F728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4950A1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158705152</w:t>
            </w:r>
          </w:p>
        </w:tc>
        <w:tc>
          <w:tcPr>
            <w:tcW w:w="1644" w:type="dxa"/>
            <w:vAlign w:val="center"/>
          </w:tcPr>
          <w:p w14:paraId="2FE790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c>
          <w:tcPr>
            <w:tcW w:w="1871" w:type="dxa"/>
            <w:vAlign w:val="center"/>
          </w:tcPr>
          <w:p w14:paraId="19905B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12257518</w:t>
            </w:r>
          </w:p>
        </w:tc>
        <w:tc>
          <w:tcPr>
            <w:tcW w:w="1701" w:type="dxa"/>
            <w:vAlign w:val="center"/>
          </w:tcPr>
          <w:p w14:paraId="20FE9CB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76.4690</w:t>
            </w:r>
          </w:p>
        </w:tc>
      </w:tr>
      <w:tr w14:paraId="723B4E6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8AD6AC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068</w:t>
            </w:r>
          </w:p>
        </w:tc>
        <w:tc>
          <w:tcPr>
            <w:tcW w:w="1701" w:type="dxa"/>
            <w:vAlign w:val="center"/>
          </w:tcPr>
          <w:p w14:paraId="4959544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130386</w:t>
            </w:r>
          </w:p>
        </w:tc>
        <w:tc>
          <w:tcPr>
            <w:tcW w:w="1701" w:type="dxa"/>
            <w:vAlign w:val="center"/>
          </w:tcPr>
          <w:p w14:paraId="2B75933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4177634</w:t>
            </w:r>
          </w:p>
        </w:tc>
        <w:tc>
          <w:tcPr>
            <w:tcW w:w="1644" w:type="dxa"/>
            <w:vAlign w:val="center"/>
          </w:tcPr>
          <w:p w14:paraId="31D6C1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22.7867</w:t>
            </w:r>
          </w:p>
        </w:tc>
        <w:tc>
          <w:tcPr>
            <w:tcW w:w="1871" w:type="dxa"/>
            <w:vAlign w:val="center"/>
          </w:tcPr>
          <w:p w14:paraId="69C2FA4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130785</w:t>
            </w:r>
          </w:p>
        </w:tc>
        <w:tc>
          <w:tcPr>
            <w:tcW w:w="1701" w:type="dxa"/>
            <w:vAlign w:val="center"/>
          </w:tcPr>
          <w:p w14:paraId="47B08DB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22.9230</w:t>
            </w:r>
          </w:p>
        </w:tc>
      </w:tr>
      <w:tr w14:paraId="44D7466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4DF28B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069</w:t>
            </w:r>
          </w:p>
        </w:tc>
        <w:tc>
          <w:tcPr>
            <w:tcW w:w="1701" w:type="dxa"/>
            <w:vAlign w:val="center"/>
          </w:tcPr>
          <w:p w14:paraId="41F8DBF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12569</w:t>
            </w:r>
          </w:p>
        </w:tc>
        <w:tc>
          <w:tcPr>
            <w:tcW w:w="1701" w:type="dxa"/>
            <w:vAlign w:val="center"/>
          </w:tcPr>
          <w:p w14:paraId="1CA165E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503470</w:t>
            </w:r>
          </w:p>
        </w:tc>
        <w:tc>
          <w:tcPr>
            <w:tcW w:w="1644" w:type="dxa"/>
            <w:vAlign w:val="center"/>
          </w:tcPr>
          <w:p w14:paraId="7F8C220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33.1777</w:t>
            </w:r>
          </w:p>
        </w:tc>
        <w:tc>
          <w:tcPr>
            <w:tcW w:w="1871" w:type="dxa"/>
            <w:vAlign w:val="center"/>
          </w:tcPr>
          <w:p w14:paraId="52E2AC7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13071</w:t>
            </w:r>
          </w:p>
        </w:tc>
        <w:tc>
          <w:tcPr>
            <w:tcW w:w="1701" w:type="dxa"/>
            <w:vAlign w:val="center"/>
          </w:tcPr>
          <w:p w14:paraId="08DBDB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36.0266</w:t>
            </w:r>
          </w:p>
        </w:tc>
      </w:tr>
      <w:tr w14:paraId="05128C0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AC9A63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070</w:t>
            </w:r>
          </w:p>
        </w:tc>
        <w:tc>
          <w:tcPr>
            <w:tcW w:w="1701" w:type="dxa"/>
            <w:vAlign w:val="center"/>
          </w:tcPr>
          <w:p w14:paraId="1530DFD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37349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462848</w:t>
            </w:r>
          </w:p>
        </w:tc>
        <w:tc>
          <w:tcPr>
            <w:tcW w:w="1644" w:type="dxa"/>
            <w:vAlign w:val="center"/>
          </w:tcPr>
          <w:p w14:paraId="5DE054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c>
          <w:tcPr>
            <w:tcW w:w="1871" w:type="dxa"/>
            <w:vAlign w:val="center"/>
          </w:tcPr>
          <w:p w14:paraId="5E97AF0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25840</w:t>
            </w:r>
          </w:p>
        </w:tc>
        <w:tc>
          <w:tcPr>
            <w:tcW w:w="1701" w:type="dxa"/>
            <w:vAlign w:val="center"/>
          </w:tcPr>
          <w:p w14:paraId="2B2206C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29.6978</w:t>
            </w:r>
          </w:p>
        </w:tc>
      </w:tr>
      <w:tr w14:paraId="641D17D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8D381F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071</w:t>
            </w:r>
          </w:p>
        </w:tc>
        <w:tc>
          <w:tcPr>
            <w:tcW w:w="1701" w:type="dxa"/>
            <w:vAlign w:val="center"/>
          </w:tcPr>
          <w:p w14:paraId="2F25DB3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9203</w:t>
            </w:r>
          </w:p>
        </w:tc>
        <w:tc>
          <w:tcPr>
            <w:tcW w:w="1701" w:type="dxa"/>
            <w:vAlign w:val="center"/>
          </w:tcPr>
          <w:p w14:paraId="4B527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329390</w:t>
            </w:r>
          </w:p>
        </w:tc>
        <w:tc>
          <w:tcPr>
            <w:tcW w:w="1644" w:type="dxa"/>
            <w:vAlign w:val="center"/>
          </w:tcPr>
          <w:p w14:paraId="29E3A13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31.0190</w:t>
            </w:r>
          </w:p>
        </w:tc>
        <w:tc>
          <w:tcPr>
            <w:tcW w:w="1871" w:type="dxa"/>
            <w:vAlign w:val="center"/>
          </w:tcPr>
          <w:p w14:paraId="3F53F50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10229</w:t>
            </w:r>
          </w:p>
        </w:tc>
        <w:tc>
          <w:tcPr>
            <w:tcW w:w="1701" w:type="dxa"/>
            <w:vAlign w:val="center"/>
          </w:tcPr>
          <w:p w14:paraId="6ED78B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30.1908</w:t>
            </w:r>
          </w:p>
        </w:tc>
      </w:tr>
      <w:tr w14:paraId="01F6CFC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EE591E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072</w:t>
            </w:r>
          </w:p>
        </w:tc>
        <w:tc>
          <w:tcPr>
            <w:tcW w:w="1701" w:type="dxa"/>
            <w:vAlign w:val="center"/>
          </w:tcPr>
          <w:p w14:paraId="3C448C5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4817940</w:t>
            </w:r>
          </w:p>
        </w:tc>
        <w:tc>
          <w:tcPr>
            <w:tcW w:w="1701" w:type="dxa"/>
            <w:vAlign w:val="center"/>
          </w:tcPr>
          <w:p w14:paraId="699D659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131343024</w:t>
            </w:r>
          </w:p>
        </w:tc>
        <w:tc>
          <w:tcPr>
            <w:tcW w:w="1644" w:type="dxa"/>
            <w:vAlign w:val="center"/>
          </w:tcPr>
          <w:p w14:paraId="1D4A981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19.3648</w:t>
            </w:r>
          </w:p>
        </w:tc>
        <w:tc>
          <w:tcPr>
            <w:tcW w:w="1871" w:type="dxa"/>
            <w:vAlign w:val="center"/>
          </w:tcPr>
          <w:p w14:paraId="2B7A111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4826576</w:t>
            </w:r>
          </w:p>
        </w:tc>
        <w:tc>
          <w:tcPr>
            <w:tcW w:w="1701" w:type="dxa"/>
            <w:vAlign w:val="center"/>
          </w:tcPr>
          <w:p w14:paraId="6B77044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16.5441</w:t>
            </w:r>
          </w:p>
        </w:tc>
      </w:tr>
      <w:tr w14:paraId="3C94E56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760D17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073</w:t>
            </w:r>
          </w:p>
        </w:tc>
        <w:tc>
          <w:tcPr>
            <w:tcW w:w="1701" w:type="dxa"/>
            <w:vAlign w:val="center"/>
          </w:tcPr>
          <w:p w14:paraId="53B591F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1805392</w:t>
            </w:r>
          </w:p>
        </w:tc>
        <w:tc>
          <w:tcPr>
            <w:tcW w:w="1701" w:type="dxa"/>
            <w:vAlign w:val="center"/>
          </w:tcPr>
          <w:p w14:paraId="088FCA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74410240</w:t>
            </w:r>
          </w:p>
        </w:tc>
        <w:tc>
          <w:tcPr>
            <w:tcW w:w="1644" w:type="dxa"/>
            <w:vAlign w:val="center"/>
          </w:tcPr>
          <w:p w14:paraId="463093F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82.9390</w:t>
            </w:r>
          </w:p>
        </w:tc>
        <w:tc>
          <w:tcPr>
            <w:tcW w:w="1871" w:type="dxa"/>
            <w:vAlign w:val="center"/>
          </w:tcPr>
          <w:p w14:paraId="1E6CF4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1806253</w:t>
            </w:r>
          </w:p>
        </w:tc>
        <w:tc>
          <w:tcPr>
            <w:tcW w:w="1701" w:type="dxa"/>
            <w:vAlign w:val="center"/>
          </w:tcPr>
          <w:p w14:paraId="3AC72AD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63.4171</w:t>
            </w:r>
          </w:p>
        </w:tc>
      </w:tr>
      <w:tr w14:paraId="3EF3C8B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31752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074</w:t>
            </w:r>
          </w:p>
        </w:tc>
        <w:tc>
          <w:tcPr>
            <w:tcW w:w="1701" w:type="dxa"/>
            <w:vAlign w:val="center"/>
          </w:tcPr>
          <w:p w14:paraId="406837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04D87A2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7118848</w:t>
            </w:r>
          </w:p>
        </w:tc>
        <w:tc>
          <w:tcPr>
            <w:tcW w:w="1644" w:type="dxa"/>
            <w:vAlign w:val="center"/>
          </w:tcPr>
          <w:p w14:paraId="421D3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c>
          <w:tcPr>
            <w:tcW w:w="1871" w:type="dxa"/>
            <w:vAlign w:val="center"/>
          </w:tcPr>
          <w:p w14:paraId="027DE8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330183</w:t>
            </w:r>
          </w:p>
        </w:tc>
        <w:tc>
          <w:tcPr>
            <w:tcW w:w="1701" w:type="dxa"/>
            <w:vAlign w:val="center"/>
          </w:tcPr>
          <w:p w14:paraId="297CE7F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26.2029</w:t>
            </w:r>
          </w:p>
        </w:tc>
      </w:tr>
      <w:tr w14:paraId="608C508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A8B52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075</w:t>
            </w:r>
          </w:p>
        </w:tc>
        <w:tc>
          <w:tcPr>
            <w:tcW w:w="1701" w:type="dxa"/>
            <w:vAlign w:val="center"/>
          </w:tcPr>
          <w:p w14:paraId="4BA3A8C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2B0DE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12788022</w:t>
            </w:r>
          </w:p>
        </w:tc>
        <w:tc>
          <w:tcPr>
            <w:tcW w:w="1644" w:type="dxa"/>
            <w:vAlign w:val="center"/>
          </w:tcPr>
          <w:p w14:paraId="2BC91FC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c>
          <w:tcPr>
            <w:tcW w:w="1871" w:type="dxa"/>
            <w:vAlign w:val="center"/>
          </w:tcPr>
          <w:p w14:paraId="663DA6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355004</w:t>
            </w:r>
          </w:p>
        </w:tc>
        <w:tc>
          <w:tcPr>
            <w:tcW w:w="1701" w:type="dxa"/>
            <w:vAlign w:val="center"/>
          </w:tcPr>
          <w:p w14:paraId="3A2C76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34.0954</w:t>
            </w:r>
          </w:p>
        </w:tc>
      </w:tr>
      <w:tr w14:paraId="23BCCF2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579831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076</w:t>
            </w:r>
          </w:p>
        </w:tc>
        <w:tc>
          <w:tcPr>
            <w:tcW w:w="1701" w:type="dxa"/>
            <w:vAlign w:val="center"/>
          </w:tcPr>
          <w:p w14:paraId="30CC2F8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545462D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40553472</w:t>
            </w:r>
          </w:p>
        </w:tc>
        <w:tc>
          <w:tcPr>
            <w:tcW w:w="1644" w:type="dxa"/>
            <w:vAlign w:val="center"/>
          </w:tcPr>
          <w:p w14:paraId="3E9A0E1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c>
          <w:tcPr>
            <w:tcW w:w="1871" w:type="dxa"/>
            <w:vAlign w:val="center"/>
          </w:tcPr>
          <w:p w14:paraId="5EBF789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1232435</w:t>
            </w:r>
          </w:p>
        </w:tc>
        <w:tc>
          <w:tcPr>
            <w:tcW w:w="1701" w:type="dxa"/>
            <w:vAlign w:val="center"/>
          </w:tcPr>
          <w:p w14:paraId="2FE158B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44.6061</w:t>
            </w:r>
          </w:p>
        </w:tc>
      </w:tr>
      <w:tr w14:paraId="14C9C5F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66C6C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077</w:t>
            </w:r>
          </w:p>
        </w:tc>
        <w:tc>
          <w:tcPr>
            <w:tcW w:w="1701" w:type="dxa"/>
            <w:vAlign w:val="center"/>
          </w:tcPr>
          <w:p w14:paraId="5D55C8D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0FD8FCE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172032</w:t>
            </w:r>
          </w:p>
        </w:tc>
        <w:tc>
          <w:tcPr>
            <w:tcW w:w="1644" w:type="dxa"/>
            <w:vAlign w:val="center"/>
          </w:tcPr>
          <w:p w14:paraId="6ADB8B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5C9459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121081</w:t>
            </w:r>
          </w:p>
        </w:tc>
        <w:tc>
          <w:tcPr>
            <w:tcW w:w="1701" w:type="dxa"/>
            <w:vAlign w:val="center"/>
          </w:tcPr>
          <w:p w14:paraId="539BDB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38A399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CA0B9E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078</w:t>
            </w:r>
          </w:p>
        </w:tc>
        <w:tc>
          <w:tcPr>
            <w:tcW w:w="1701" w:type="dxa"/>
            <w:vAlign w:val="center"/>
          </w:tcPr>
          <w:p w14:paraId="1992C7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5E15E3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12822528</w:t>
            </w:r>
          </w:p>
        </w:tc>
        <w:tc>
          <w:tcPr>
            <w:tcW w:w="1644" w:type="dxa"/>
            <w:vAlign w:val="center"/>
          </w:tcPr>
          <w:p w14:paraId="615F26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c>
          <w:tcPr>
            <w:tcW w:w="1871" w:type="dxa"/>
            <w:vAlign w:val="center"/>
          </w:tcPr>
          <w:p w14:paraId="6B868F8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452545</w:t>
            </w:r>
          </w:p>
        </w:tc>
        <w:tc>
          <w:tcPr>
            <w:tcW w:w="1701" w:type="dxa"/>
            <w:vAlign w:val="center"/>
          </w:tcPr>
          <w:p w14:paraId="60568F3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35.8494</w:t>
            </w:r>
          </w:p>
        </w:tc>
      </w:tr>
      <w:tr w14:paraId="4056E6C5">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9CE56C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079</w:t>
            </w:r>
          </w:p>
        </w:tc>
        <w:tc>
          <w:tcPr>
            <w:tcW w:w="1701" w:type="dxa"/>
            <w:vAlign w:val="center"/>
          </w:tcPr>
          <w:p w14:paraId="6A40DB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434B5FE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31907840</w:t>
            </w:r>
          </w:p>
        </w:tc>
        <w:tc>
          <w:tcPr>
            <w:tcW w:w="1644" w:type="dxa"/>
            <w:vAlign w:val="center"/>
          </w:tcPr>
          <w:p w14:paraId="45AD4DE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c>
          <w:tcPr>
            <w:tcW w:w="1871" w:type="dxa"/>
            <w:vAlign w:val="center"/>
          </w:tcPr>
          <w:p w14:paraId="361022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6043668</w:t>
            </w:r>
          </w:p>
        </w:tc>
        <w:tc>
          <w:tcPr>
            <w:tcW w:w="1701" w:type="dxa"/>
            <w:vAlign w:val="center"/>
          </w:tcPr>
          <w:p w14:paraId="1E12F3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23.3847</w:t>
            </w:r>
          </w:p>
        </w:tc>
      </w:tr>
      <w:tr w14:paraId="64BA671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6EB355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080</w:t>
            </w:r>
          </w:p>
        </w:tc>
        <w:tc>
          <w:tcPr>
            <w:tcW w:w="1701" w:type="dxa"/>
            <w:vAlign w:val="center"/>
          </w:tcPr>
          <w:p w14:paraId="0501AA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86025</w:t>
            </w:r>
          </w:p>
        </w:tc>
        <w:tc>
          <w:tcPr>
            <w:tcW w:w="1701" w:type="dxa"/>
            <w:vAlign w:val="center"/>
          </w:tcPr>
          <w:p w14:paraId="4DA6130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4571136</w:t>
            </w:r>
          </w:p>
        </w:tc>
        <w:tc>
          <w:tcPr>
            <w:tcW w:w="1644" w:type="dxa"/>
            <w:vAlign w:val="center"/>
          </w:tcPr>
          <w:p w14:paraId="604064B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31.8786</w:t>
            </w:r>
          </w:p>
        </w:tc>
        <w:tc>
          <w:tcPr>
            <w:tcW w:w="1871" w:type="dxa"/>
            <w:vAlign w:val="center"/>
          </w:tcPr>
          <w:p w14:paraId="1489433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100325</w:t>
            </w:r>
          </w:p>
        </w:tc>
        <w:tc>
          <w:tcPr>
            <w:tcW w:w="1701" w:type="dxa"/>
            <w:vAlign w:val="center"/>
          </w:tcPr>
          <w:p w14:paraId="0A18205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33ABB22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B5F6994">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081</w:t>
            </w:r>
          </w:p>
        </w:tc>
        <w:tc>
          <w:tcPr>
            <w:tcW w:w="1701" w:type="dxa"/>
            <w:vAlign w:val="center"/>
          </w:tcPr>
          <w:p w14:paraId="780138B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7B036EF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45E34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785D454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30943</w:t>
            </w:r>
          </w:p>
        </w:tc>
        <w:tc>
          <w:tcPr>
            <w:tcW w:w="1701" w:type="dxa"/>
            <w:vAlign w:val="center"/>
          </w:tcPr>
          <w:p w14:paraId="35A59E3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FF9D47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B9B497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082</w:t>
            </w:r>
          </w:p>
        </w:tc>
        <w:tc>
          <w:tcPr>
            <w:tcW w:w="1701" w:type="dxa"/>
            <w:vAlign w:val="center"/>
          </w:tcPr>
          <w:p w14:paraId="0DCA8F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187467</w:t>
            </w:r>
          </w:p>
        </w:tc>
        <w:tc>
          <w:tcPr>
            <w:tcW w:w="1701" w:type="dxa"/>
            <w:vAlign w:val="center"/>
          </w:tcPr>
          <w:p w14:paraId="6AC0619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8565908</w:t>
            </w:r>
          </w:p>
        </w:tc>
        <w:tc>
          <w:tcPr>
            <w:tcW w:w="1644" w:type="dxa"/>
            <w:vAlign w:val="center"/>
          </w:tcPr>
          <w:p w14:paraId="0B28048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33.5699</w:t>
            </w:r>
          </w:p>
        </w:tc>
        <w:tc>
          <w:tcPr>
            <w:tcW w:w="1871" w:type="dxa"/>
            <w:vAlign w:val="center"/>
          </w:tcPr>
          <w:p w14:paraId="1CE859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194918</w:t>
            </w:r>
          </w:p>
        </w:tc>
        <w:tc>
          <w:tcPr>
            <w:tcW w:w="1701" w:type="dxa"/>
            <w:vAlign w:val="center"/>
          </w:tcPr>
          <w:p w14:paraId="2AB46D9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37.5612</w:t>
            </w:r>
          </w:p>
        </w:tc>
      </w:tr>
      <w:tr w14:paraId="13E483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3BAFAE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083</w:t>
            </w:r>
          </w:p>
        </w:tc>
        <w:tc>
          <w:tcPr>
            <w:tcW w:w="1701" w:type="dxa"/>
            <w:vAlign w:val="center"/>
          </w:tcPr>
          <w:p w14:paraId="26D0142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23A3E9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3721600</w:t>
            </w:r>
          </w:p>
        </w:tc>
        <w:tc>
          <w:tcPr>
            <w:tcW w:w="1644" w:type="dxa"/>
            <w:vAlign w:val="center"/>
          </w:tcPr>
          <w:p w14:paraId="10FD2EE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c>
          <w:tcPr>
            <w:tcW w:w="1871" w:type="dxa"/>
            <w:vAlign w:val="center"/>
          </w:tcPr>
          <w:p w14:paraId="291AD2D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190890</w:t>
            </w:r>
          </w:p>
        </w:tc>
        <w:tc>
          <w:tcPr>
            <w:tcW w:w="1701" w:type="dxa"/>
            <w:vAlign w:val="center"/>
          </w:tcPr>
          <w:p w14:paraId="691B41A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18.9588</w:t>
            </w:r>
          </w:p>
        </w:tc>
      </w:tr>
      <w:tr w14:paraId="574DAF5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1C6713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084</w:t>
            </w:r>
          </w:p>
        </w:tc>
        <w:tc>
          <w:tcPr>
            <w:tcW w:w="1701" w:type="dxa"/>
            <w:vAlign w:val="center"/>
          </w:tcPr>
          <w:p w14:paraId="10C9C49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7069518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4F759CA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16E5125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503472</w:t>
            </w:r>
          </w:p>
        </w:tc>
        <w:tc>
          <w:tcPr>
            <w:tcW w:w="1701" w:type="dxa"/>
            <w:vAlign w:val="center"/>
          </w:tcPr>
          <w:p w14:paraId="5BC93C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1A49ED91">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0DC507E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085</w:t>
            </w:r>
          </w:p>
        </w:tc>
        <w:tc>
          <w:tcPr>
            <w:tcW w:w="1701" w:type="dxa"/>
            <w:vAlign w:val="center"/>
          </w:tcPr>
          <w:p w14:paraId="6DB01E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813738</w:t>
            </w:r>
          </w:p>
        </w:tc>
        <w:tc>
          <w:tcPr>
            <w:tcW w:w="1701" w:type="dxa"/>
            <w:vAlign w:val="center"/>
          </w:tcPr>
          <w:p w14:paraId="3250ED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40853464</w:t>
            </w:r>
          </w:p>
        </w:tc>
        <w:tc>
          <w:tcPr>
            <w:tcW w:w="1644" w:type="dxa"/>
            <w:vAlign w:val="center"/>
          </w:tcPr>
          <w:p w14:paraId="7D6B89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32.5884</w:t>
            </w:r>
          </w:p>
        </w:tc>
        <w:tc>
          <w:tcPr>
            <w:tcW w:w="1871" w:type="dxa"/>
            <w:vAlign w:val="center"/>
          </w:tcPr>
          <w:p w14:paraId="3DCBA1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817718</w:t>
            </w:r>
          </w:p>
        </w:tc>
        <w:tc>
          <w:tcPr>
            <w:tcW w:w="1701" w:type="dxa"/>
            <w:vAlign w:val="center"/>
          </w:tcPr>
          <w:p w14:paraId="734CE6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35.0246</w:t>
            </w:r>
          </w:p>
        </w:tc>
      </w:tr>
      <w:tr w14:paraId="7B26EC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8FE6A3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086</w:t>
            </w:r>
          </w:p>
        </w:tc>
        <w:tc>
          <w:tcPr>
            <w:tcW w:w="1701" w:type="dxa"/>
            <w:vAlign w:val="center"/>
          </w:tcPr>
          <w:p w14:paraId="474A711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51263</w:t>
            </w:r>
          </w:p>
        </w:tc>
        <w:tc>
          <w:tcPr>
            <w:tcW w:w="1701" w:type="dxa"/>
            <w:vAlign w:val="center"/>
          </w:tcPr>
          <w:p w14:paraId="22551F0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2266894</w:t>
            </w:r>
          </w:p>
        </w:tc>
        <w:tc>
          <w:tcPr>
            <w:tcW w:w="1644" w:type="dxa"/>
            <w:vAlign w:val="center"/>
          </w:tcPr>
          <w:p w14:paraId="585F1E2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32.0400</w:t>
            </w:r>
          </w:p>
        </w:tc>
        <w:tc>
          <w:tcPr>
            <w:tcW w:w="1871" w:type="dxa"/>
            <w:vAlign w:val="center"/>
          </w:tcPr>
          <w:p w14:paraId="571E99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52040</w:t>
            </w:r>
          </w:p>
        </w:tc>
        <w:tc>
          <w:tcPr>
            <w:tcW w:w="1701" w:type="dxa"/>
            <w:vAlign w:val="center"/>
          </w:tcPr>
          <w:p w14:paraId="759BA57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30.7162</w:t>
            </w:r>
          </w:p>
        </w:tc>
      </w:tr>
      <w:tr w14:paraId="7428E3A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729A36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087</w:t>
            </w:r>
          </w:p>
        </w:tc>
        <w:tc>
          <w:tcPr>
            <w:tcW w:w="1701" w:type="dxa"/>
            <w:vAlign w:val="center"/>
          </w:tcPr>
          <w:p w14:paraId="641094F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5F934D4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8050176</w:t>
            </w:r>
          </w:p>
        </w:tc>
        <w:tc>
          <w:tcPr>
            <w:tcW w:w="1644" w:type="dxa"/>
            <w:vAlign w:val="center"/>
          </w:tcPr>
          <w:p w14:paraId="0B6504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c>
          <w:tcPr>
            <w:tcW w:w="1871" w:type="dxa"/>
            <w:vAlign w:val="center"/>
          </w:tcPr>
          <w:p w14:paraId="322356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885221</w:t>
            </w:r>
          </w:p>
        </w:tc>
        <w:tc>
          <w:tcPr>
            <w:tcW w:w="1701" w:type="dxa"/>
            <w:vAlign w:val="center"/>
          </w:tcPr>
          <w:p w14:paraId="1A05BBC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21.2111</w:t>
            </w:r>
          </w:p>
        </w:tc>
      </w:tr>
      <w:tr w14:paraId="779C1B1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CABF80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088</w:t>
            </w:r>
          </w:p>
        </w:tc>
        <w:tc>
          <w:tcPr>
            <w:tcW w:w="1701" w:type="dxa"/>
            <w:vAlign w:val="center"/>
          </w:tcPr>
          <w:p w14:paraId="2BE2410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91991</w:t>
            </w:r>
          </w:p>
        </w:tc>
        <w:tc>
          <w:tcPr>
            <w:tcW w:w="1701" w:type="dxa"/>
            <w:vAlign w:val="center"/>
          </w:tcPr>
          <w:p w14:paraId="46F3CD7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2712598</w:t>
            </w:r>
          </w:p>
        </w:tc>
        <w:tc>
          <w:tcPr>
            <w:tcW w:w="1644" w:type="dxa"/>
            <w:vAlign w:val="center"/>
          </w:tcPr>
          <w:p w14:paraId="695CAA6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20.6292</w:t>
            </w:r>
          </w:p>
        </w:tc>
        <w:tc>
          <w:tcPr>
            <w:tcW w:w="1871" w:type="dxa"/>
            <w:vAlign w:val="center"/>
          </w:tcPr>
          <w:p w14:paraId="46185BE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94102</w:t>
            </w:r>
          </w:p>
        </w:tc>
        <w:tc>
          <w:tcPr>
            <w:tcW w:w="1701" w:type="dxa"/>
            <w:vAlign w:val="center"/>
          </w:tcPr>
          <w:p w14:paraId="59848C8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20.0603</w:t>
            </w:r>
          </w:p>
        </w:tc>
      </w:tr>
      <w:tr w14:paraId="762DA166">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302D05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089</w:t>
            </w:r>
          </w:p>
        </w:tc>
        <w:tc>
          <w:tcPr>
            <w:tcW w:w="1701" w:type="dxa"/>
            <w:vAlign w:val="center"/>
          </w:tcPr>
          <w:p w14:paraId="5091EB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6B901D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954880</w:t>
            </w:r>
          </w:p>
        </w:tc>
        <w:tc>
          <w:tcPr>
            <w:tcW w:w="1644" w:type="dxa"/>
            <w:vAlign w:val="center"/>
          </w:tcPr>
          <w:p w14:paraId="414FAFA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38F407E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133338</w:t>
            </w:r>
          </w:p>
        </w:tc>
        <w:tc>
          <w:tcPr>
            <w:tcW w:w="1701" w:type="dxa"/>
            <w:vAlign w:val="center"/>
          </w:tcPr>
          <w:p w14:paraId="07B5A6B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7EF5D02">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4B6214C">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090</w:t>
            </w:r>
          </w:p>
        </w:tc>
        <w:tc>
          <w:tcPr>
            <w:tcW w:w="1701" w:type="dxa"/>
            <w:vAlign w:val="center"/>
          </w:tcPr>
          <w:p w14:paraId="096D563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248631</w:t>
            </w:r>
          </w:p>
        </w:tc>
        <w:tc>
          <w:tcPr>
            <w:tcW w:w="1701" w:type="dxa"/>
            <w:vAlign w:val="center"/>
          </w:tcPr>
          <w:p w14:paraId="5ED47C6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6515328</w:t>
            </w:r>
          </w:p>
        </w:tc>
        <w:tc>
          <w:tcPr>
            <w:tcW w:w="1644" w:type="dxa"/>
            <w:vAlign w:val="center"/>
          </w:tcPr>
          <w:p w14:paraId="584F8C5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46.5257</w:t>
            </w:r>
          </w:p>
        </w:tc>
        <w:tc>
          <w:tcPr>
            <w:tcW w:w="1871" w:type="dxa"/>
            <w:vAlign w:val="center"/>
          </w:tcPr>
          <w:p w14:paraId="68476D4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273577</w:t>
            </w:r>
          </w:p>
        </w:tc>
        <w:tc>
          <w:tcPr>
            <w:tcW w:w="1701" w:type="dxa"/>
            <w:vAlign w:val="center"/>
          </w:tcPr>
          <w:p w14:paraId="1FB11C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4.6857</w:t>
            </w:r>
          </w:p>
        </w:tc>
      </w:tr>
      <w:tr w14:paraId="66C7F3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44F41A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091</w:t>
            </w:r>
          </w:p>
        </w:tc>
        <w:tc>
          <w:tcPr>
            <w:tcW w:w="1701" w:type="dxa"/>
            <w:vAlign w:val="center"/>
          </w:tcPr>
          <w:p w14:paraId="05A2323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4A7C06B3">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39725056</w:t>
            </w:r>
          </w:p>
        </w:tc>
        <w:tc>
          <w:tcPr>
            <w:tcW w:w="1644" w:type="dxa"/>
            <w:vAlign w:val="center"/>
          </w:tcPr>
          <w:p w14:paraId="4620620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c>
          <w:tcPr>
            <w:tcW w:w="1871" w:type="dxa"/>
            <w:vAlign w:val="center"/>
          </w:tcPr>
          <w:p w14:paraId="6E70228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1848050</w:t>
            </w:r>
          </w:p>
        </w:tc>
        <w:tc>
          <w:tcPr>
            <w:tcW w:w="1701" w:type="dxa"/>
            <w:vAlign w:val="center"/>
          </w:tcPr>
          <w:p w14:paraId="18E11CD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24.1690</w:t>
            </w:r>
          </w:p>
        </w:tc>
      </w:tr>
      <w:tr w14:paraId="460DB0F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29AB4B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092</w:t>
            </w:r>
          </w:p>
        </w:tc>
        <w:tc>
          <w:tcPr>
            <w:tcW w:w="1701" w:type="dxa"/>
            <w:vAlign w:val="center"/>
          </w:tcPr>
          <w:p w14:paraId="1FB8EB1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14D17A7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4606336</w:t>
            </w:r>
          </w:p>
        </w:tc>
        <w:tc>
          <w:tcPr>
            <w:tcW w:w="1644" w:type="dxa"/>
            <w:vAlign w:val="center"/>
          </w:tcPr>
          <w:p w14:paraId="3A43FA1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c>
          <w:tcPr>
            <w:tcW w:w="1871" w:type="dxa"/>
            <w:vAlign w:val="center"/>
          </w:tcPr>
          <w:p w14:paraId="59383572">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816728</w:t>
            </w:r>
          </w:p>
        </w:tc>
        <w:tc>
          <w:tcPr>
            <w:tcW w:w="1701" w:type="dxa"/>
            <w:vAlign w:val="center"/>
          </w:tcPr>
          <w:p w14:paraId="2ACE87A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20.3016</w:t>
            </w:r>
          </w:p>
        </w:tc>
      </w:tr>
      <w:tr w14:paraId="2BBD374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1C8E9B2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093</w:t>
            </w:r>
          </w:p>
        </w:tc>
        <w:tc>
          <w:tcPr>
            <w:tcW w:w="1701" w:type="dxa"/>
            <w:vAlign w:val="center"/>
          </w:tcPr>
          <w:p w14:paraId="48CEAE1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0FD75A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32768</w:t>
            </w:r>
          </w:p>
        </w:tc>
        <w:tc>
          <w:tcPr>
            <w:tcW w:w="1644" w:type="dxa"/>
            <w:vAlign w:val="center"/>
          </w:tcPr>
          <w:p w14:paraId="4A73DD4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232F087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15876</w:t>
            </w:r>
          </w:p>
        </w:tc>
        <w:tc>
          <w:tcPr>
            <w:tcW w:w="1701" w:type="dxa"/>
            <w:vAlign w:val="center"/>
          </w:tcPr>
          <w:p w14:paraId="604EA66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055290BD">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78EC3C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094</w:t>
            </w:r>
          </w:p>
        </w:tc>
        <w:tc>
          <w:tcPr>
            <w:tcW w:w="1701" w:type="dxa"/>
            <w:vAlign w:val="center"/>
          </w:tcPr>
          <w:p w14:paraId="11E744A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5B5E71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259200</w:t>
            </w:r>
          </w:p>
        </w:tc>
        <w:tc>
          <w:tcPr>
            <w:tcW w:w="1644" w:type="dxa"/>
            <w:vAlign w:val="center"/>
          </w:tcPr>
          <w:p w14:paraId="1F1AE7A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c>
          <w:tcPr>
            <w:tcW w:w="1871" w:type="dxa"/>
            <w:vAlign w:val="center"/>
          </w:tcPr>
          <w:p w14:paraId="65A18030">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20152</w:t>
            </w:r>
          </w:p>
        </w:tc>
        <w:tc>
          <w:tcPr>
            <w:tcW w:w="1701" w:type="dxa"/>
            <w:vAlign w:val="center"/>
          </w:tcPr>
          <w:p w14:paraId="6E7D744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12.0242</w:t>
            </w:r>
          </w:p>
        </w:tc>
      </w:tr>
      <w:tr w14:paraId="198022BA">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7E8C81B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095</w:t>
            </w:r>
          </w:p>
        </w:tc>
        <w:tc>
          <w:tcPr>
            <w:tcW w:w="1701" w:type="dxa"/>
            <w:vAlign w:val="center"/>
          </w:tcPr>
          <w:p w14:paraId="480A88D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2C5850F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w:t>
            </w:r>
          </w:p>
        </w:tc>
        <w:tc>
          <w:tcPr>
            <w:tcW w:w="1644" w:type="dxa"/>
            <w:vAlign w:val="center"/>
          </w:tcPr>
          <w:p w14:paraId="17C9217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c>
          <w:tcPr>
            <w:tcW w:w="1871" w:type="dxa"/>
            <w:vAlign w:val="center"/>
          </w:tcPr>
          <w:p w14:paraId="44DB249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420852</w:t>
            </w:r>
          </w:p>
        </w:tc>
        <w:tc>
          <w:tcPr>
            <w:tcW w:w="1701" w:type="dxa"/>
            <w:vAlign w:val="center"/>
          </w:tcPr>
          <w:p w14:paraId="72BA16ED">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0.0000</w:t>
            </w:r>
          </w:p>
        </w:tc>
      </w:tr>
      <w:tr w14:paraId="239CBEC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FEBF5D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096</w:t>
            </w:r>
          </w:p>
        </w:tc>
        <w:tc>
          <w:tcPr>
            <w:tcW w:w="1701" w:type="dxa"/>
            <w:vAlign w:val="center"/>
          </w:tcPr>
          <w:p w14:paraId="08FB45E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401F3BC8">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623148</w:t>
            </w:r>
          </w:p>
        </w:tc>
        <w:tc>
          <w:tcPr>
            <w:tcW w:w="1644" w:type="dxa"/>
            <w:vAlign w:val="center"/>
          </w:tcPr>
          <w:p w14:paraId="0F73205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c>
          <w:tcPr>
            <w:tcW w:w="1871" w:type="dxa"/>
            <w:vAlign w:val="center"/>
          </w:tcPr>
          <w:p w14:paraId="7BBDC46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24363</w:t>
            </w:r>
          </w:p>
        </w:tc>
        <w:tc>
          <w:tcPr>
            <w:tcW w:w="1701" w:type="dxa"/>
            <w:vAlign w:val="center"/>
          </w:tcPr>
          <w:p w14:paraId="53A7E63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38.7532</w:t>
            </w:r>
          </w:p>
        </w:tc>
      </w:tr>
      <w:tr w14:paraId="035E839B">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49ECB58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097</w:t>
            </w:r>
          </w:p>
        </w:tc>
        <w:tc>
          <w:tcPr>
            <w:tcW w:w="1701" w:type="dxa"/>
            <w:vAlign w:val="center"/>
          </w:tcPr>
          <w:p w14:paraId="7DA00475">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6CB3526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21311488</w:t>
            </w:r>
          </w:p>
        </w:tc>
        <w:tc>
          <w:tcPr>
            <w:tcW w:w="1644" w:type="dxa"/>
            <w:vAlign w:val="center"/>
          </w:tcPr>
          <w:p w14:paraId="06E62CF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c>
          <w:tcPr>
            <w:tcW w:w="1871" w:type="dxa"/>
            <w:vAlign w:val="center"/>
          </w:tcPr>
          <w:p w14:paraId="41BDF424">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2102250</w:t>
            </w:r>
          </w:p>
        </w:tc>
        <w:tc>
          <w:tcPr>
            <w:tcW w:w="1701" w:type="dxa"/>
            <w:vAlign w:val="center"/>
          </w:tcPr>
          <w:p w14:paraId="4D49392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24.5235</w:t>
            </w:r>
          </w:p>
        </w:tc>
      </w:tr>
      <w:tr w14:paraId="4086D8E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2305B43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098</w:t>
            </w:r>
          </w:p>
        </w:tc>
        <w:tc>
          <w:tcPr>
            <w:tcW w:w="1701" w:type="dxa"/>
            <w:vAlign w:val="center"/>
          </w:tcPr>
          <w:p w14:paraId="1EEA339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46116</w:t>
            </w:r>
          </w:p>
        </w:tc>
        <w:tc>
          <w:tcPr>
            <w:tcW w:w="1701" w:type="dxa"/>
            <w:vAlign w:val="center"/>
          </w:tcPr>
          <w:p w14:paraId="7E9CEDCF">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1533620</w:t>
            </w:r>
          </w:p>
        </w:tc>
        <w:tc>
          <w:tcPr>
            <w:tcW w:w="1644" w:type="dxa"/>
            <w:vAlign w:val="center"/>
          </w:tcPr>
          <w:p w14:paraId="2EBF574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45.6206</w:t>
            </w:r>
          </w:p>
        </w:tc>
        <w:tc>
          <w:tcPr>
            <w:tcW w:w="1871" w:type="dxa"/>
            <w:vAlign w:val="center"/>
          </w:tcPr>
          <w:p w14:paraId="1C78FA8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46288</w:t>
            </w:r>
          </w:p>
        </w:tc>
        <w:tc>
          <w:tcPr>
            <w:tcW w:w="1701" w:type="dxa"/>
            <w:vAlign w:val="center"/>
          </w:tcPr>
          <w:p w14:paraId="309325AC">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45.1468</w:t>
            </w:r>
          </w:p>
        </w:tc>
      </w:tr>
      <w:tr w14:paraId="3DC8B2A3">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3185955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099</w:t>
            </w:r>
          </w:p>
        </w:tc>
        <w:tc>
          <w:tcPr>
            <w:tcW w:w="1701" w:type="dxa"/>
            <w:vAlign w:val="center"/>
          </w:tcPr>
          <w:p w14:paraId="5F38CB8A">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327276</w:t>
            </w:r>
          </w:p>
        </w:tc>
        <w:tc>
          <w:tcPr>
            <w:tcW w:w="1701" w:type="dxa"/>
            <w:vAlign w:val="center"/>
          </w:tcPr>
          <w:p w14:paraId="0E69750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10698752</w:t>
            </w:r>
          </w:p>
        </w:tc>
        <w:tc>
          <w:tcPr>
            <w:tcW w:w="1644" w:type="dxa"/>
            <w:vAlign w:val="center"/>
          </w:tcPr>
          <w:p w14:paraId="3CC1BE6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54.4487</w:t>
            </w:r>
          </w:p>
        </w:tc>
        <w:tc>
          <w:tcPr>
            <w:tcW w:w="1871" w:type="dxa"/>
            <w:vAlign w:val="center"/>
          </w:tcPr>
          <w:p w14:paraId="69F7555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324289</w:t>
            </w:r>
          </w:p>
        </w:tc>
        <w:tc>
          <w:tcPr>
            <w:tcW w:w="1701" w:type="dxa"/>
            <w:vAlign w:val="center"/>
          </w:tcPr>
          <w:p w14:paraId="13886D96">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43.6942</w:t>
            </w:r>
          </w:p>
        </w:tc>
      </w:tr>
      <w:tr w14:paraId="2589FB87">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737" w:type="dxa"/>
            <w:vAlign w:val="center"/>
          </w:tcPr>
          <w:p w14:paraId="6DD5CCE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100</w:t>
            </w:r>
          </w:p>
        </w:tc>
        <w:tc>
          <w:tcPr>
            <w:tcW w:w="1701" w:type="dxa"/>
            <w:vAlign w:val="center"/>
          </w:tcPr>
          <w:p w14:paraId="695A3191">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38158</w:t>
            </w:r>
          </w:p>
        </w:tc>
        <w:tc>
          <w:tcPr>
            <w:tcW w:w="1701" w:type="dxa"/>
            <w:vAlign w:val="center"/>
          </w:tcPr>
          <w:p w14:paraId="3E332DEE">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2170338</w:t>
            </w:r>
          </w:p>
        </w:tc>
        <w:tc>
          <w:tcPr>
            <w:tcW w:w="1644" w:type="dxa"/>
            <w:vAlign w:val="center"/>
          </w:tcPr>
          <w:p w14:paraId="2539C769">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40.6034</w:t>
            </w:r>
          </w:p>
        </w:tc>
        <w:tc>
          <w:tcPr>
            <w:tcW w:w="1871" w:type="dxa"/>
            <w:vAlign w:val="center"/>
          </w:tcPr>
          <w:p w14:paraId="67CAADEB">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41936</w:t>
            </w:r>
          </w:p>
        </w:tc>
        <w:tc>
          <w:tcPr>
            <w:tcW w:w="1701" w:type="dxa"/>
            <w:vAlign w:val="center"/>
          </w:tcPr>
          <w:p w14:paraId="63B88427">
            <w:pPr>
              <w:pStyle w:val="24"/>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39.0883</w:t>
            </w:r>
          </w:p>
        </w:tc>
      </w:tr>
    </w:tbl>
    <w:p w14:paraId="2338DA04">
      <w:pPr>
        <w:pStyle w:val="4"/>
        <w:keepNext/>
        <w:keepLines w:val="0"/>
        <w:pageBreakBefore/>
        <w:widowControl/>
        <w:snapToGrid w:val="0"/>
        <w:spacing w:before="120" w:after="60" w:line="240" w:lineRule="auto"/>
        <w:ind w:left="0" w:right="0" w:firstLine="0"/>
        <w:jc w:val="left"/>
      </w:pPr>
      <w:r>
        <w:rPr>
          <w:rFonts w:hint="eastAsia" w:ascii="Times New Roman" w:hAnsi="Times New Roman" w:eastAsia="宋体" w:cs="Times New Roman"/>
          <w:b/>
          <w:sz w:val="24"/>
        </w:rPr>
        <w:t>附录B</w:t>
      </w:r>
      <w:r>
        <w:rPr>
          <w:rFonts w:ascii="Times New Roman" w:hAnsi="Times New Roman" w:eastAsia="宋体" w:cs="Times New Roman"/>
          <w:b/>
          <w:sz w:val="24"/>
        </w:rPr>
        <w:t xml:space="preserve"> </w:t>
      </w:r>
      <w:r>
        <w:rPr>
          <w:rFonts w:hint="eastAsia" w:ascii="Times New Roman" w:hAnsi="Times New Roman" w:eastAsia="宋体" w:cs="Times New Roman"/>
          <w:b/>
          <w:sz w:val="24"/>
        </w:rPr>
        <w:t>复现说明</w:t>
      </w:r>
    </w:p>
    <w:p w14:paraId="3855F433">
      <w:pPr>
        <w:pStyle w:val="2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程序入口为支撑材料包中的program/solve.py，按场景和核数调用固定的LBSS实现。自编算法源码保留原执行逻辑，官方程序逐字节保留；归档性能值与本次整理的代码之间通过来源清单对应。</w:t>
      </w:r>
    </w:p>
    <w:p w14:paraId="027C013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程序依赖CPython标准库，原实验环境为Linux/WSL（Ubuntu 24.04，Python 3.12.3）。运行时需将题目100张原始计算图置于支撑材料指定的官方数据目录；固定config.txt随包提供。以下为单请求命令，工作目录为支撑材料包根目录。</w:t>
      </w:r>
    </w:p>
    <w:p w14:paraId="2940C71A">
      <w:pPr>
        <w:pStyle w:val="49"/>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python program/solve.py --graph data/case_001.json --cores 2 --scene A --budget 600 --out work/case001_A2</w:t>
      </w:r>
    </w:p>
    <w:p w14:paraId="3FA88D7B">
      <w:pPr>
        <w:pStyle w:val="23"/>
        <w:keepNext w:val="0"/>
        <w:keepLines w:val="0"/>
        <w:pageBreakBefore w:val="0"/>
        <w:widowControl/>
        <w:snapToGrid w:val="0"/>
        <w:spacing w:before="0" w:after="80" w:line="240" w:lineRule="auto"/>
        <w:ind w:left="0" w:right="0" w:firstLine="0"/>
        <w:jc w:val="left"/>
      </w:pPr>
      <w:r>
        <w:rPr>
          <w:rFonts w:ascii="Consolas" w:hAnsi="Consolas" w:eastAsia="宋体" w:cs="Times New Roman"/>
          <w:b w:val="0"/>
          <w:color w:val="000000"/>
          <w:sz w:val="24"/>
        </w:rPr>
        <w:t>--scene取A、B或L2，--cores指定核数。输出方案顶层仅含node_to_subgraph与core_schedules；报告另行记录候选与来源。program/solve.py只是命令行入口整理，算法逻辑与归档版本保持一致。</w:t>
      </w:r>
    </w:p>
    <w:p w14:paraId="076BBC3E">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固定B方案的L2对照按相同图、核数、配置和方案哈希匹配：500对中430对最终方案相同，62对使用匹配的候选评分，8对采用已有补评分。支撑材料results/保留相应逐例记录及校验表。</w:t>
      </w:r>
    </w:p>
    <w:p w14:paraId="4432CDCF">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存档方案的重评与重新执行搜索是两类复现。前者核对固定方案及其官方结果，后者受墙钟预算和机器负载影响；支撑材料清单分别标明所需输入和实际归档内容。</w:t>
      </w:r>
    </w:p>
    <w:p w14:paraId="3E6FA4B3">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B.1 两种复现任务应分开</w:t>
      </w:r>
    </w:p>
    <w:p w14:paraId="0A21F660">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第一层复现由results/中的逐例表和analysis/中的统计脚本完成，只进行结果汇总；第二层以原始图、实际方案和官方程序核对执行；第三层从原始图重新运行LBSS。三层使用不同输入，计时和结果一致性分别判断。</w:t>
      </w:r>
    </w:p>
    <w:p w14:paraId="026ECEA6">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B.2 输入、环境与失败记录</w:t>
      </w:r>
    </w:p>
    <w:p w14:paraId="7F718A93">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支撑材料中的manifest.json记录已提供文件、来源与校验值。正式运行所需原始图和实际方案应与对应哈希匹配，不能仅以文件同名判断一致。</w:t>
      </w:r>
    </w:p>
    <w:p w14:paraId="48CC9FCA">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case_087的首次失败和成功补跑记录一并保留，附录A列出成功结果，第5.5.5节列出两种预算。</w:t>
      </w:r>
    </w:p>
    <w:p w14:paraId="3B226F5B">
      <w:pPr>
        <w:pStyle w:val="5"/>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B.3 表格与统计复算</w:t>
      </w:r>
    </w:p>
    <w:p w14:paraId="49924002">
      <w:pPr>
        <w:pStyle w:val="3"/>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analysis/recompute.py从results/读取归档校验与逐例表，输出证书覆盖率及按图跨核数计时汇总；不调用program/或官方评估模块。</w:t>
      </w:r>
    </w:p>
    <w:p w14:paraId="439F0BD8">
      <w:pPr>
        <w:pStyle w:val="4"/>
        <w:keepNext/>
        <w:keepLines w:val="0"/>
        <w:pageBreakBefore w:val="0"/>
        <w:widowControl/>
        <w:snapToGrid w:val="0"/>
        <w:spacing w:before="120" w:after="60" w:line="240" w:lineRule="auto"/>
        <w:ind w:left="0" w:right="0" w:firstLine="0"/>
        <w:jc w:val="left"/>
      </w:pPr>
      <w:r>
        <w:rPr>
          <w:rFonts w:hint="eastAsia" w:ascii="Times New Roman" w:hAnsi="Times New Roman" w:eastAsia="宋体" w:cs="Times New Roman"/>
          <w:b/>
          <w:sz w:val="24"/>
        </w:rPr>
        <w:t>附录C</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p w14:paraId="023CA6A0">
      <w:pPr>
        <w:pStyle w:val="53"/>
        <w:keepNext/>
        <w:keepLines/>
        <w:pageBreakBefore w:val="0"/>
        <w:widowControl/>
        <w:snapToGrid w:val="0"/>
        <w:spacing w:before="60" w:after="100" w:line="240" w:lineRule="auto"/>
        <w:ind w:left="0" w:right="0" w:firstLine="0"/>
        <w:jc w:val="center"/>
      </w:pPr>
      <w:r>
        <w:rPr>
          <w:rFonts w:hint="eastAsia" w:ascii="Times New Roman" w:hAnsi="Times New Roman" w:eastAsia="宋体" w:cs="Times New Roman"/>
          <w:b/>
          <w:sz w:val="24"/>
        </w:rPr>
        <w:t>表C-1</w:t>
      </w:r>
      <w:r>
        <w:rPr>
          <w:rFonts w:ascii="Times New Roman" w:hAnsi="Times New Roman" w:eastAsia="宋体" w:cs="Times New Roman"/>
          <w:b/>
          <w:sz w:val="24"/>
        </w:rPr>
        <w:t xml:space="preserve"> </w:t>
      </w:r>
      <w:r>
        <w:rPr>
          <w:rFonts w:hint="eastAsia" w:ascii="Times New Roman" w:hAnsi="Times New Roman" w:eastAsia="宋体" w:cs="Times New Roman"/>
          <w:b/>
          <w:sz w:val="24"/>
        </w:rPr>
        <w:t>支撑材料清单</w:t>
      </w:r>
    </w:p>
    <w:tbl>
      <w:tblPr>
        <w:tblStyle w:val="41"/>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268"/>
        <w:gridCol w:w="3402"/>
        <w:gridCol w:w="3685"/>
      </w:tblGrid>
      <w:tr w14:paraId="2870DDA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268" w:type="dxa"/>
            <w:tcBorders>
              <w:bottom w:val="single" w:color="000000" w:sz="4" w:space="0"/>
            </w:tcBorders>
            <w:vAlign w:val="center"/>
          </w:tcPr>
          <w:p w14:paraId="179EAF4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内容</w:t>
            </w:r>
          </w:p>
        </w:tc>
        <w:tc>
          <w:tcPr>
            <w:tcW w:w="3402" w:type="dxa"/>
            <w:tcBorders>
              <w:bottom w:val="single" w:color="000000" w:sz="4" w:space="0"/>
            </w:tcBorders>
            <w:vAlign w:val="center"/>
          </w:tcPr>
          <w:p w14:paraId="21F7910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包内目录</w:t>
            </w:r>
          </w:p>
        </w:tc>
        <w:tc>
          <w:tcPr>
            <w:tcW w:w="3685" w:type="dxa"/>
            <w:tcBorders>
              <w:bottom w:val="single" w:color="000000" w:sz="4" w:space="0"/>
            </w:tcBorders>
            <w:vAlign w:val="center"/>
          </w:tcPr>
          <w:p w14:paraId="4F5735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说明</w:t>
            </w:r>
          </w:p>
        </w:tc>
      </w:tr>
      <w:tr w14:paraId="10B5AB5E">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BF6B88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统一程序入口</w:t>
            </w:r>
          </w:p>
        </w:tc>
        <w:tc>
          <w:tcPr>
            <w:tcW w:w="3402" w:type="dxa"/>
            <w:vAlign w:val="center"/>
          </w:tcPr>
          <w:p w14:paraId="5BEF0A2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program/solve.py</w:t>
            </w:r>
          </w:p>
        </w:tc>
        <w:tc>
          <w:tcPr>
            <w:tcW w:w="3685" w:type="dxa"/>
            <w:vAlign w:val="center"/>
          </w:tcPr>
          <w:p w14:paraId="6C2314AE">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仅整理调用入口，不改变算法</w:t>
            </w:r>
          </w:p>
        </w:tc>
      </w:tr>
      <w:tr w14:paraId="7C5D66C0">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5945B9F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自编实现与原版评价器</w:t>
            </w:r>
          </w:p>
        </w:tc>
        <w:tc>
          <w:tcPr>
            <w:tcW w:w="3402" w:type="dxa"/>
            <w:vAlign w:val="center"/>
          </w:tcPr>
          <w:p w14:paraId="4A8F95E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program/engine/</w:t>
            </w:r>
          </w:p>
        </w:tc>
        <w:tc>
          <w:tcPr>
            <w:tcW w:w="3685" w:type="dxa"/>
            <w:vAlign w:val="center"/>
          </w:tcPr>
          <w:p w14:paraId="5CADC60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前者补AI注释；后者逐字节保留</w:t>
            </w:r>
          </w:p>
        </w:tc>
      </w:tr>
      <w:tr w14:paraId="20176464">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37BFF70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固定配置</w:t>
            </w:r>
          </w:p>
        </w:tc>
        <w:tc>
          <w:tcPr>
            <w:tcW w:w="3402" w:type="dxa"/>
            <w:vAlign w:val="center"/>
          </w:tcPr>
          <w:p w14:paraId="19E5556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data/config.txt</w:t>
            </w:r>
          </w:p>
        </w:tc>
        <w:tc>
          <w:tcPr>
            <w:tcW w:w="3685" w:type="dxa"/>
            <w:vAlign w:val="center"/>
          </w:tcPr>
          <w:p w14:paraId="5618CDE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与官方配置一致</w:t>
            </w:r>
          </w:p>
        </w:tc>
      </w:tr>
      <w:tr w14:paraId="35B7DFE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6A13F8C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逐例与汇总结果</w:t>
            </w:r>
          </w:p>
        </w:tc>
        <w:tc>
          <w:tcPr>
            <w:tcW w:w="3402" w:type="dxa"/>
            <w:vAlign w:val="center"/>
          </w:tcPr>
          <w:p w14:paraId="28D94D95">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results/tables/</w:t>
            </w:r>
          </w:p>
        </w:tc>
        <w:tc>
          <w:tcPr>
            <w:tcW w:w="3685" w:type="dxa"/>
            <w:vAlign w:val="center"/>
          </w:tcPr>
          <w:p w14:paraId="5FCEC0F3">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保留全部原表</w:t>
            </w:r>
          </w:p>
        </w:tc>
      </w:tr>
      <w:tr w14:paraId="46FC5A2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10ED93A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校验记录</w:t>
            </w:r>
          </w:p>
        </w:tc>
        <w:tc>
          <w:tcPr>
            <w:tcW w:w="3402" w:type="dxa"/>
            <w:vAlign w:val="center"/>
          </w:tcPr>
          <w:p w14:paraId="594FDE92">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results/verification.json</w:t>
            </w:r>
          </w:p>
        </w:tc>
        <w:tc>
          <w:tcPr>
            <w:tcW w:w="3685" w:type="dxa"/>
            <w:vAlign w:val="center"/>
          </w:tcPr>
          <w:p w14:paraId="0F02388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1400配置及同方案对照核查</w:t>
            </w:r>
          </w:p>
        </w:tc>
      </w:tr>
      <w:tr w14:paraId="6268396F">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7FBAFA4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只读统计</w:t>
            </w:r>
          </w:p>
        </w:tc>
        <w:tc>
          <w:tcPr>
            <w:tcW w:w="3402" w:type="dxa"/>
            <w:vAlign w:val="center"/>
          </w:tcPr>
          <w:p w14:paraId="280C59D0">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analysis/recompute.py</w:t>
            </w:r>
          </w:p>
        </w:tc>
        <w:tc>
          <w:tcPr>
            <w:tcW w:w="3685" w:type="dxa"/>
            <w:vAlign w:val="center"/>
          </w:tcPr>
          <w:p w14:paraId="61E9414B">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不导入求解器或评估器</w:t>
            </w:r>
          </w:p>
        </w:tc>
      </w:tr>
      <w:tr w14:paraId="4A0B860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268" w:type="dxa"/>
            <w:vAlign w:val="center"/>
          </w:tcPr>
          <w:p w14:paraId="0B949C8A">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文件清单</w:t>
            </w:r>
          </w:p>
        </w:tc>
        <w:tc>
          <w:tcPr>
            <w:tcW w:w="3402" w:type="dxa"/>
            <w:vAlign w:val="center"/>
          </w:tcPr>
          <w:p w14:paraId="6CF0CE81">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manifest.json</w:t>
            </w:r>
          </w:p>
        </w:tc>
        <w:tc>
          <w:tcPr>
            <w:tcW w:w="3685" w:type="dxa"/>
            <w:vAlign w:val="center"/>
          </w:tcPr>
          <w:p w14:paraId="5D446027">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列出实际提供文件和仍需的运行输入</w:t>
            </w:r>
          </w:p>
        </w:tc>
      </w:tr>
    </w:tbl>
    <w:p w14:paraId="4C1269DC">
      <w:pPr>
        <w:pStyle w:val="4"/>
        <w:keepNext/>
        <w:keepLines w:val="0"/>
        <w:pageBreakBefore w:val="0"/>
        <w:widowControl/>
        <w:snapToGrid w:val="0"/>
        <w:spacing w:before="120" w:after="60" w:line="240" w:lineRule="auto"/>
        <w:ind w:left="0" w:right="0" w:firstLine="0"/>
        <w:jc w:val="left"/>
      </w:pPr>
      <w:r>
        <w:rPr>
          <w:rFonts w:ascii="Times New Roman" w:hAnsi="Times New Roman" w:eastAsia="宋体" w:cs="Times New Roman"/>
          <w:b/>
          <w:sz w:val="24"/>
        </w:rPr>
        <w:t>附录D 人工智能工具使用声明</w:t>
      </w:r>
    </w:p>
    <w:p w14:paraId="51E55EF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本文在资料检索、文稿整理、辅助编程、统计核对和排版中使用人工智能工具。工具及采用范围如下；模型论证、归档结果与工具输出分别核对，人工智能工具不作为实验数据来源。</w:t>
      </w:r>
    </w:p>
    <w:p w14:paraId="48CE6DFE">
      <w:pPr>
        <w:pStyle w:val="53"/>
        <w:keepNext/>
        <w:keepLines/>
        <w:pageBreakBefore w:val="0"/>
        <w:widowControl/>
        <w:snapToGrid w:val="0"/>
        <w:spacing w:before="60" w:after="100" w:line="240" w:lineRule="auto"/>
        <w:ind w:left="0" w:right="0" w:firstLine="0"/>
        <w:jc w:val="center"/>
      </w:pPr>
      <w:r>
        <w:rPr>
          <w:rFonts w:ascii="Times New Roman" w:hAnsi="Times New Roman" w:eastAsia="宋体" w:cs="Times New Roman"/>
          <w:b/>
          <w:sz w:val="24"/>
        </w:rPr>
        <w:t>表D-1 工具、版本信息与使用范围</w:t>
      </w:r>
    </w:p>
    <w:tbl>
      <w:tblPr>
        <w:tblStyle w:val="18"/>
        <w:tblW w:w="9354" w:type="dxa"/>
        <w:jc w:val="center"/>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Layout w:type="fixed"/>
        <w:tblCellMar>
          <w:top w:w="10" w:type="dxa"/>
          <w:left w:w="45" w:type="dxa"/>
          <w:bottom w:w="10" w:type="dxa"/>
          <w:right w:w="45" w:type="dxa"/>
        </w:tblCellMar>
      </w:tblPr>
      <w:tblGrid>
        <w:gridCol w:w="2948"/>
        <w:gridCol w:w="2948"/>
        <w:gridCol w:w="3458"/>
      </w:tblGrid>
      <w:tr w14:paraId="713A56D9">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tblHeader/>
          <w:jc w:val="center"/>
        </w:trPr>
        <w:tc>
          <w:tcPr>
            <w:tcW w:w="2948" w:type="dxa"/>
            <w:tcBorders>
              <w:bottom w:val="single" w:color="000000" w:sz="4" w:space="0"/>
            </w:tcBorders>
            <w:vAlign w:val="center"/>
          </w:tcPr>
          <w:p w14:paraId="3FB9D34F">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工具与记录型号</w:t>
            </w:r>
          </w:p>
        </w:tc>
        <w:tc>
          <w:tcPr>
            <w:tcW w:w="2948" w:type="dxa"/>
            <w:tcBorders>
              <w:bottom w:val="single" w:color="000000" w:sz="4" w:space="0"/>
            </w:tcBorders>
            <w:vAlign w:val="center"/>
          </w:tcPr>
          <w:p w14:paraId="7A49C3CD">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开发机构及发布日期</w:t>
            </w:r>
          </w:p>
        </w:tc>
        <w:tc>
          <w:tcPr>
            <w:tcW w:w="3458" w:type="dxa"/>
            <w:tcBorders>
              <w:bottom w:val="single" w:color="000000" w:sz="4" w:space="0"/>
            </w:tcBorders>
            <w:vAlign w:val="center"/>
          </w:tcPr>
          <w:p w14:paraId="0D55127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sz w:val="24"/>
              </w:rPr>
              <w:t>使用环节</w:t>
            </w:r>
          </w:p>
        </w:tc>
      </w:tr>
      <w:tr w14:paraId="5CDC98B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15B14074">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Claude / Claude Code；历史提交记录标注Claude Opus 5.5</w:t>
            </w:r>
          </w:p>
        </w:tc>
        <w:tc>
          <w:tcPr>
            <w:tcW w:w="2948" w:type="dxa"/>
            <w:vAlign w:val="center"/>
          </w:tcPr>
          <w:p w14:paraId="54E265F9">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Anthropic；2026-09-22（模型发布日期）</w:t>
            </w:r>
          </w:p>
        </w:tc>
        <w:tc>
          <w:tcPr>
            <w:tcW w:w="3458" w:type="dxa"/>
            <w:vAlign w:val="center"/>
          </w:tcPr>
          <w:p w14:paraId="712A05C8">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初稿相关章节、历次文稿修改、统计与排版辅助；模拟审稿意见</w:t>
            </w:r>
          </w:p>
        </w:tc>
      </w:tr>
      <w:tr w14:paraId="0E5B01CC">
        <w:tblPrEx>
          <w:tblBorders>
            <w:top w:val="single" w:color="000000" w:sz="8" w:space="0"/>
            <w:left w:val="none" w:color="000000" w:sz="8" w:space="0"/>
            <w:bottom w:val="single" w:color="000000" w:sz="8" w:space="0"/>
            <w:right w:val="none" w:color="000000" w:sz="8" w:space="0"/>
            <w:insideH w:val="none" w:color="000000" w:sz="8" w:space="0"/>
            <w:insideV w:val="none" w:color="000000" w:sz="8" w:space="0"/>
          </w:tblBorders>
          <w:tblCellMar>
            <w:top w:w="10" w:type="dxa"/>
            <w:left w:w="45" w:type="dxa"/>
            <w:bottom w:w="10" w:type="dxa"/>
            <w:right w:w="45" w:type="dxa"/>
          </w:tblCellMar>
        </w:tblPrEx>
        <w:trPr>
          <w:cantSplit/>
          <w:jc w:val="center"/>
        </w:trPr>
        <w:tc>
          <w:tcPr>
            <w:tcW w:w="2948" w:type="dxa"/>
            <w:vAlign w:val="center"/>
          </w:tcPr>
          <w:p w14:paraId="73F13926">
            <w:pPr>
              <w:keepNext w:val="0"/>
              <w:keepLines/>
              <w:pageBreakBefore w:val="0"/>
              <w:widowControl/>
              <w:snapToGrid w:val="0"/>
              <w:spacing w:before="0" w:after="0" w:line="240" w:lineRule="auto"/>
              <w:ind w:left="0" w:right="0" w:firstLine="0"/>
              <w:jc w:val="center"/>
            </w:pPr>
            <w:r>
              <w:rPr>
                <w:rFonts w:ascii="Times New Roman" w:hAnsi="Times New Roman" w:eastAsia="宋体" w:cs="Times New Roman"/>
                <w:b w:val="0"/>
                <w:sz w:val="24"/>
              </w:rPr>
              <w:t>ChatGPT；本次GPT-6 Astra Pro</w:t>
            </w:r>
          </w:p>
        </w:tc>
        <w:tc>
          <w:tcPr>
            <w:tcW w:w="2948" w:type="dxa"/>
            <w:vAlign w:val="center"/>
          </w:tcPr>
          <w:p w14:paraId="01E2E64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OpenAI；2026-09-03（Astra系列公告，Pro未另列发布日期）</w:t>
            </w:r>
          </w:p>
        </w:tc>
        <w:tc>
          <w:tcPr>
            <w:tcW w:w="3458" w:type="dxa"/>
            <w:vAlign w:val="center"/>
          </w:tcPr>
          <w:p w14:paraId="0E32EAC0">
            <w:pPr>
              <w:keepNext w:val="0"/>
              <w:keepLines/>
              <w:pageBreakBefore w:val="0"/>
              <w:widowControl/>
              <w:snapToGrid w:val="0"/>
              <w:spacing w:before="0" w:after="0" w:line="240" w:lineRule="auto"/>
              <w:ind w:left="0" w:right="0" w:firstLine="0"/>
              <w:jc w:val="left"/>
            </w:pPr>
            <w:r>
              <w:rPr>
                <w:rFonts w:ascii="Times New Roman" w:hAnsi="Times New Roman" w:eastAsia="宋体" w:cs="Times New Roman"/>
                <w:b w:val="0"/>
                <w:sz w:val="24"/>
              </w:rPr>
              <w:t>审稿意见处理、冻结表只读复算、公式与术语核对、图中文字整理、程序注释与排版</w:t>
            </w:r>
          </w:p>
        </w:tc>
      </w:tr>
    </w:tbl>
    <w:p w14:paraId="7687DFDF">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《模拟审稿意见》由Claude Code（Anthropic）模拟生成，属于AI辅助审阅，不是组委会或真人评审意见。其内容在本次文稿修改中被参考，因此一并披露。历史提交中的型号标签用于说明可追溯记录，不能据此补定所有历史会话的后台版本。</w:t>
      </w:r>
    </w:p>
    <w:p w14:paraId="668C5578">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历史ChatGPT会话的完整后台型号、Claude Code客户端版本及部分早期开发环节未在现有材料中完整留存。本声明如实列出能够确认的记录，不将本次型号替代全部历史型号。模型发布日期依据开发机构公告，客户端版本与模型版本分开理解。</w:t>
      </w:r>
    </w:p>
    <w:p w14:paraId="02AAD931">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本次优化仅对已保存的文稿、图件和结果进行编辑与汇总，未运行原始计算图的求解器或官方评估器。新增的下界覆盖、间隙分布和按图合计墙钟来自冻结记录；数据来源、分母、单位及脚本校验值列于支撑材料。</w:t>
      </w:r>
    </w:p>
    <w:p w14:paraId="23343990">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数学模型按题面规则建立，命题附推导，引用的算法与统计方法在正文标注来源。自编提交程序添加AI辅助注释，官方评估程序保持原样。AI生成的建议不等同于正确结论，最终文稿、程序与数据的理解、采用和责任仍由参赛队承担。</w:t>
      </w:r>
    </w:p>
    <w:p w14:paraId="4FEB26D5">
      <w:pPr>
        <w:keepNext w:val="0"/>
        <w:keepLines w:val="0"/>
        <w:pageBreakBefore w:val="0"/>
        <w:widowControl/>
        <w:snapToGrid w:val="0"/>
        <w:spacing w:before="0" w:after="0" w:line="240" w:lineRule="auto"/>
        <w:ind w:left="0" w:right="0" w:firstLine="480"/>
        <w:jc w:val="both"/>
      </w:pPr>
      <w:r>
        <w:rPr>
          <w:rFonts w:ascii="Times New Roman" w:hAnsi="Times New Roman" w:eastAsia="宋体" w:cs="Times New Roman"/>
          <w:b w:val="0"/>
          <w:sz w:val="24"/>
        </w:rPr>
        <w:t>模型与日期来源：Anthropic的Claude Opus 5.5公告（2026-09-22）；OpenAI的GPT-6 Astra及安全概览公告（2026-09-03）。相关可查询地址列入随附工具信息记录。</w:t>
      </w:r>
    </w:p>
    <w:sectPr>
      <w:footerReference r:id="rId6" w:type="first"/>
      <w:footerReference r:id="rId5" w:type="default"/>
      <w:footnotePr>
        <w:numRestart w:val="eachSect"/>
      </w:footnotePr>
      <w:pgSz w:w="11906" w:h="16838"/>
      <w:pgMar w:top="1417" w:right="1276" w:bottom="1134" w:left="1276" w:header="454" w:footer="624"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auto"/>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A03BD">
    <w:pPr>
      <w:spacing w:line="240" w:lineRule="auto"/>
      <w:ind w:firstLine="0"/>
      <w:jc w:val="cente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PAGE</w:instrText>
    </w:r>
    <w:r>
      <w:rPr>
        <w:rFonts w:ascii="Times New Roman" w:hAnsi="Times New Roman" w:eastAsia="宋体" w:cs="Times New Roman"/>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321D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41F63C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imes New Roman"/>
      <w:sz w:val="24"/>
      <w:szCs w:val="24"/>
      <w:lang w:val="en-US" w:eastAsia="zh-CN" w:bidi="ar-SA"/>
    </w:rPr>
  </w:style>
  <w:style w:type="paragraph" w:styleId="2">
    <w:name w:val="heading 1"/>
    <w:basedOn w:val="1"/>
    <w:next w:val="3"/>
    <w:link w:val="31"/>
    <w:qFormat/>
    <w:uiPriority w:val="9"/>
    <w:pPr>
      <w:keepNext/>
      <w:keepLines/>
      <w:spacing w:before="240" w:after="120" w:line="240" w:lineRule="auto"/>
      <w:jc w:val="center"/>
      <w:outlineLvl w:val="0"/>
    </w:pPr>
    <w:rPr>
      <w:rFonts w:asciiTheme="majorHAnsi" w:hAnsiTheme="majorHAnsi" w:eastAsiaTheme="majorEastAsia" w:cstheme="majorBidi"/>
      <w:sz w:val="24"/>
      <w:szCs w:val="40"/>
    </w:rPr>
  </w:style>
  <w:style w:type="paragraph" w:styleId="4">
    <w:name w:val="heading 2"/>
    <w:basedOn w:val="1"/>
    <w:next w:val="3"/>
    <w:link w:val="32"/>
    <w:semiHidden/>
    <w:unhideWhenUsed/>
    <w:qFormat/>
    <w:uiPriority w:val="9"/>
    <w:pPr>
      <w:keepNext/>
      <w:keepLines/>
      <w:spacing w:before="120" w:after="60" w:line="240" w:lineRule="auto"/>
      <w:outlineLvl w:val="1"/>
    </w:pPr>
    <w:rPr>
      <w:rFonts w:asciiTheme="majorHAnsi" w:hAnsiTheme="majorHAnsi" w:eastAsiaTheme="majorEastAsia" w:cstheme="majorBidi"/>
      <w:b/>
      <w:sz w:val="24"/>
      <w:szCs w:val="32"/>
    </w:rPr>
  </w:style>
  <w:style w:type="paragraph" w:styleId="5">
    <w:name w:val="heading 3"/>
    <w:basedOn w:val="1"/>
    <w:next w:val="3"/>
    <w:link w:val="33"/>
    <w:semiHidden/>
    <w:unhideWhenUsed/>
    <w:qFormat/>
    <w:uiPriority w:val="9"/>
    <w:pPr>
      <w:keepNext/>
      <w:keepLines/>
      <w:spacing w:before="120" w:after="60" w:line="240" w:lineRule="auto"/>
      <w:outlineLvl w:val="2"/>
    </w:pPr>
    <w:rPr>
      <w:rFonts w:ascii="Times New Roman" w:hAnsi="Times New Roman" w:eastAsiaTheme="majorEastAsia" w:cstheme="majorBidi"/>
      <w:b/>
      <w:sz w:val="24"/>
      <w:szCs w:val="28"/>
    </w:rPr>
  </w:style>
  <w:style w:type="paragraph" w:styleId="6">
    <w:name w:val="heading 4"/>
    <w:basedOn w:val="1"/>
    <w:next w:val="3"/>
    <w:link w:val="34"/>
    <w:semiHidden/>
    <w:unhideWhenUsed/>
    <w:qFormat/>
    <w:uiPriority w:val="9"/>
    <w:pPr>
      <w:keepNext/>
      <w:keepLines/>
      <w:spacing w:before="120" w:after="60" w:line="240" w:lineRule="auto"/>
      <w:outlineLvl w:val="3"/>
    </w:pPr>
    <w:rPr>
      <w:rFonts w:ascii="Times New Roman" w:hAnsi="Times New Roman" w:eastAsiaTheme="majorEastAsia" w:cstheme="majorBidi"/>
      <w:b/>
      <w:iCs/>
      <w:sz w:val="24"/>
    </w:rPr>
  </w:style>
  <w:style w:type="paragraph" w:styleId="7">
    <w:name w:val="heading 5"/>
    <w:basedOn w:val="1"/>
    <w:next w:val="3"/>
    <w:link w:val="35"/>
    <w:semiHidden/>
    <w:unhideWhenUsed/>
    <w:qFormat/>
    <w:uiPriority w:val="9"/>
    <w:pPr>
      <w:keepNext/>
      <w:keepLines/>
      <w:spacing w:before="80" w:after="40" w:line="240" w:lineRule="auto"/>
      <w:outlineLvl w:val="4"/>
    </w:pPr>
    <w:rPr>
      <w:rFonts w:ascii="Times New Roman" w:hAnsi="Times New Roman" w:eastAsiaTheme="majorEastAsia" w:cstheme="majorBidi"/>
      <w:color w:val="0F4761" w:themeColor="accent1" w:themeShade="BF"/>
      <w:sz w:val="24"/>
    </w:rPr>
  </w:style>
  <w:style w:type="paragraph" w:styleId="8">
    <w:name w:val="heading 6"/>
    <w:basedOn w:val="1"/>
    <w:next w:val="3"/>
    <w:link w:val="36"/>
    <w:semiHidden/>
    <w:unhideWhenUsed/>
    <w:qFormat/>
    <w:uiPriority w:val="9"/>
    <w:pPr>
      <w:keepNext/>
      <w:keepLines/>
      <w:spacing w:before="40" w:after="0" w:line="240" w:lineRule="auto"/>
      <w:outlineLvl w:val="5"/>
    </w:pPr>
    <w:rPr>
      <w:rFonts w:ascii="Times New Roman" w:hAnsi="Times New Roman" w:eastAsiaTheme="majorEastAsia" w:cstheme="majorBidi"/>
      <w:i/>
      <w:iCs/>
      <w:color w:val="585858" w:themeColor="text1" w:themeTint="A6"/>
      <w:sz w:val="24"/>
    </w:rPr>
  </w:style>
  <w:style w:type="paragraph" w:styleId="9">
    <w:name w:val="heading 7"/>
    <w:basedOn w:val="1"/>
    <w:next w:val="3"/>
    <w:link w:val="37"/>
    <w:semiHidden/>
    <w:unhideWhenUsed/>
    <w:qFormat/>
    <w:uiPriority w:val="9"/>
    <w:pPr>
      <w:keepNext/>
      <w:keepLines/>
      <w:spacing w:before="40" w:after="0" w:line="240" w:lineRule="auto"/>
      <w:outlineLvl w:val="6"/>
    </w:pPr>
    <w:rPr>
      <w:rFonts w:ascii="Times New Roman" w:hAnsi="Times New Roman" w:eastAsiaTheme="majorEastAsia" w:cstheme="majorBidi"/>
      <w:color w:val="585858" w:themeColor="text1" w:themeTint="A6"/>
      <w:sz w:val="24"/>
    </w:rPr>
  </w:style>
  <w:style w:type="paragraph" w:styleId="10">
    <w:name w:val="heading 8"/>
    <w:basedOn w:val="1"/>
    <w:next w:val="3"/>
    <w:link w:val="38"/>
    <w:semiHidden/>
    <w:unhideWhenUsed/>
    <w:qFormat/>
    <w:uiPriority w:val="9"/>
    <w:pPr>
      <w:keepNext/>
      <w:keepLines/>
      <w:spacing w:after="0" w:line="240" w:lineRule="auto"/>
      <w:outlineLvl w:val="7"/>
    </w:pPr>
    <w:rPr>
      <w:rFonts w:ascii="Times New Roman" w:hAnsi="Times New Roman" w:eastAsiaTheme="majorEastAsia" w:cstheme="majorBidi"/>
      <w:i/>
      <w:iCs/>
      <w:color w:val="262626" w:themeColor="text1" w:themeTint="D8"/>
      <w:sz w:val="24"/>
    </w:rPr>
  </w:style>
  <w:style w:type="paragraph" w:styleId="11">
    <w:name w:val="heading 9"/>
    <w:basedOn w:val="1"/>
    <w:next w:val="3"/>
    <w:link w:val="39"/>
    <w:semiHidden/>
    <w:unhideWhenUsed/>
    <w:qFormat/>
    <w:uiPriority w:val="9"/>
    <w:pPr>
      <w:keepNext/>
      <w:keepLines/>
      <w:spacing w:after="0" w:line="240" w:lineRule="auto"/>
      <w:outlineLvl w:val="8"/>
    </w:pPr>
    <w:rPr>
      <w:rFonts w:ascii="Times New Roman" w:hAnsi="Times New Roman" w:eastAsiaTheme="majorEastAsia" w:cstheme="majorBidi"/>
      <w:color w:val="262626" w:themeColor="text1" w:themeTint="D8"/>
      <w:sz w:val="24"/>
    </w:rPr>
  </w:style>
  <w:style w:type="character" w:default="1" w:styleId="19">
    <w:name w:val="Default Paragraph Font"/>
    <w:semiHidden/>
    <w:unhideWhenUsed/>
    <w:uiPriority w:val="0"/>
    <w:rPr>
      <w:rFonts w:ascii="Times New Roman" w:hAnsi="Times New Roman" w:eastAsia="宋体"/>
      <w:sz w:val="24"/>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0" w:line="240" w:lineRule="auto"/>
    </w:pPr>
    <w:rPr>
      <w:rFonts w:ascii="Times New Roman" w:hAnsi="Times New Roman" w:eastAsia="宋体" w:cs="Times New Roman"/>
      <w:sz w:val="24"/>
    </w:rPr>
  </w:style>
  <w:style w:type="paragraph" w:styleId="12">
    <w:name w:val="caption"/>
    <w:basedOn w:val="1"/>
    <w:uiPriority w:val="0"/>
    <w:pPr>
      <w:spacing w:before="0" w:after="120" w:line="240" w:lineRule="auto"/>
    </w:pPr>
    <w:rPr>
      <w:rFonts w:ascii="Times New Roman" w:hAnsi="Times New Roman" w:eastAsia="宋体"/>
      <w:i/>
      <w:sz w:val="24"/>
    </w:rPr>
  </w:style>
  <w:style w:type="paragraph" w:styleId="13">
    <w:name w:val="Block Text"/>
    <w:basedOn w:val="3"/>
    <w:next w:val="3"/>
    <w:unhideWhenUsed/>
    <w:qFormat/>
    <w:uiPriority w:val="9"/>
    <w:pPr>
      <w:spacing w:before="0" w:after="0" w:line="240" w:lineRule="auto"/>
      <w:ind w:left="480" w:right="480" w:firstLine="0"/>
    </w:pPr>
    <w:rPr>
      <w:rFonts w:ascii="Times New Roman" w:hAnsi="Times New Roman" w:eastAsia="宋体" w:cs="Times New Roman"/>
      <w:sz w:val="24"/>
    </w:rPr>
  </w:style>
  <w:style w:type="paragraph" w:styleId="14">
    <w:name w:val="Date"/>
    <w:basedOn w:val="15"/>
    <w:next w:val="3"/>
    <w:qFormat/>
    <w:uiPriority w:val="0"/>
    <w:pPr>
      <w:keepNext/>
      <w:keepLines/>
      <w:spacing w:line="240" w:lineRule="auto"/>
    </w:pPr>
    <w:rPr>
      <w:rFonts w:ascii="Times New Roman" w:hAnsi="Times New Roman" w:eastAsia="宋体"/>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b/>
      <w:sz w:val="24"/>
      <w:szCs w:val="56"/>
    </w:rPr>
  </w:style>
  <w:style w:type="paragraph" w:styleId="16">
    <w:name w:val="Subtitle"/>
    <w:basedOn w:val="15"/>
    <w:next w:val="3"/>
    <w:link w:val="26"/>
    <w:qFormat/>
    <w:uiPriority w:val="11"/>
    <w:pPr>
      <w:spacing w:line="240" w:lineRule="auto"/>
    </w:pPr>
    <w:rPr>
      <w:rFonts w:ascii="Times New Roman" w:hAnsi="Times New Roman" w:eastAsiaTheme="majorEastAsia" w:cstheme="majorBidi"/>
      <w:spacing w:val="15"/>
      <w:sz w:val="24"/>
      <w:szCs w:val="28"/>
    </w:rPr>
  </w:style>
  <w:style w:type="paragraph" w:styleId="17">
    <w:name w:val="footnote text"/>
    <w:basedOn w:val="1"/>
    <w:unhideWhenUsed/>
    <w:qFormat/>
    <w:uiPriority w:val="9"/>
    <w:pPr>
      <w:spacing w:line="240" w:lineRule="auto"/>
    </w:pPr>
    <w:rPr>
      <w:rFonts w:ascii="Times New Roman" w:hAnsi="Times New Roman" w:eastAsia="宋体"/>
      <w:sz w:val="24"/>
    </w:rPr>
  </w:style>
  <w:style w:type="character" w:styleId="20">
    <w:name w:val="Hyperlink"/>
    <w:basedOn w:val="21"/>
    <w:uiPriority w:val="0"/>
    <w:rPr>
      <w:rFonts w:ascii="Times New Roman" w:hAnsi="Times New Roman" w:eastAsia="宋体"/>
      <w:color w:val="156082" w:themeColor="accent1"/>
      <w:sz w:val="24"/>
    </w:rPr>
  </w:style>
  <w:style w:type="character" w:customStyle="1" w:styleId="21">
    <w:name w:val="Body Text Char"/>
    <w:basedOn w:val="19"/>
    <w:link w:val="3"/>
    <w:qFormat/>
    <w:uiPriority w:val="0"/>
    <w:rPr>
      <w:rFonts w:ascii="Times New Roman" w:hAnsi="Times New Roman" w:eastAsia="宋体"/>
      <w:sz w:val="24"/>
    </w:rPr>
  </w:style>
  <w:style w:type="character" w:styleId="22">
    <w:name w:val="footnote reference"/>
    <w:basedOn w:val="21"/>
    <w:qFormat/>
    <w:uiPriority w:val="0"/>
    <w:rPr>
      <w:rFonts w:ascii="Times New Roman" w:hAnsi="Times New Roman" w:eastAsia="宋体"/>
      <w:sz w:val="24"/>
      <w:vertAlign w:val="superscript"/>
    </w:rPr>
  </w:style>
  <w:style w:type="paragraph" w:customStyle="1" w:styleId="23">
    <w:name w:val="First Paragraph"/>
    <w:basedOn w:val="3"/>
    <w:next w:val="3"/>
    <w:qFormat/>
    <w:uiPriority w:val="0"/>
    <w:pPr>
      <w:spacing w:before="0" w:after="0" w:line="240" w:lineRule="auto"/>
    </w:pPr>
    <w:rPr>
      <w:rFonts w:ascii="Times New Roman" w:hAnsi="Times New Roman" w:eastAsia="宋体" w:cs="Times New Roman"/>
      <w:sz w:val="24"/>
    </w:rPr>
  </w:style>
  <w:style w:type="paragraph" w:customStyle="1" w:styleId="24">
    <w:name w:val="Compact"/>
    <w:basedOn w:val="3"/>
    <w:qFormat/>
    <w:uiPriority w:val="0"/>
    <w:pPr>
      <w:spacing w:before="0" w:after="0" w:line="240" w:lineRule="auto"/>
    </w:pPr>
    <w:rPr>
      <w:rFonts w:ascii="Times New Roman" w:hAnsi="Times New Roman" w:eastAsia="宋体" w:cs="Times New Roman"/>
      <w:sz w:val="24"/>
    </w:rPr>
  </w:style>
  <w:style w:type="character" w:customStyle="1" w:styleId="25">
    <w:name w:val="Title Char"/>
    <w:basedOn w:val="19"/>
    <w:link w:val="15"/>
    <w:qFormat/>
    <w:uiPriority w:val="10"/>
    <w:rPr>
      <w:rFonts w:asciiTheme="majorHAnsi" w:hAnsiTheme="majorHAnsi" w:eastAsiaTheme="majorEastAsia" w:cstheme="majorBidi"/>
      <w:sz w:val="24"/>
      <w:szCs w:val="56"/>
    </w:rPr>
  </w:style>
  <w:style w:type="character" w:customStyle="1" w:styleId="26">
    <w:name w:val="Subtitle Char"/>
    <w:basedOn w:val="19"/>
    <w:link w:val="16"/>
    <w:qFormat/>
    <w:uiPriority w:val="11"/>
    <w:rPr>
      <w:rFonts w:ascii="Times New Roman" w:hAnsi="Times New Roman" w:eastAsiaTheme="majorEastAsia" w:cstheme="majorBidi"/>
      <w:color w:val="585858" w:themeColor="text1" w:themeTint="A6"/>
      <w:spacing w:val="15"/>
      <w:sz w:val="24"/>
      <w:szCs w:val="28"/>
    </w:rPr>
  </w:style>
  <w:style w:type="paragraph" w:customStyle="1" w:styleId="27">
    <w:name w:val="Author"/>
    <w:basedOn w:val="15"/>
    <w:next w:val="3"/>
    <w:qFormat/>
    <w:uiPriority w:val="0"/>
    <w:pPr>
      <w:keepNext/>
      <w:keepLines/>
      <w:spacing w:line="240" w:lineRule="auto"/>
    </w:pPr>
    <w:rPr>
      <w:rFonts w:ascii="Times New Roman" w:hAnsi="Times New Roman" w:eastAsia="宋体"/>
      <w:sz w:val="24"/>
      <w:szCs w:val="24"/>
    </w:rPr>
  </w:style>
  <w:style w:type="paragraph" w:customStyle="1" w:styleId="28">
    <w:name w:val="Abstract Title"/>
    <w:basedOn w:val="1"/>
    <w:next w:val="29"/>
    <w:qFormat/>
    <w:uiPriority w:val="0"/>
    <w:pPr>
      <w:keepNext/>
      <w:keepLines/>
      <w:spacing w:before="300" w:after="0" w:line="240" w:lineRule="auto"/>
      <w:jc w:val="center"/>
    </w:pPr>
    <w:rPr>
      <w:rFonts w:ascii="Times New Roman" w:hAnsi="Times New Roman" w:eastAsia="宋体"/>
      <w:b/>
      <w:sz w:val="24"/>
      <w:szCs w:val="20"/>
    </w:rPr>
  </w:style>
  <w:style w:type="paragraph" w:customStyle="1" w:styleId="29">
    <w:name w:val="Abstract"/>
    <w:basedOn w:val="1"/>
    <w:next w:val="3"/>
    <w:qFormat/>
    <w:uiPriority w:val="0"/>
    <w:pPr>
      <w:keepNext/>
      <w:keepLines/>
      <w:spacing w:before="100" w:after="300" w:line="240" w:lineRule="auto"/>
    </w:pPr>
    <w:rPr>
      <w:rFonts w:ascii="Times New Roman" w:hAnsi="Times New Roman" w:eastAsia="宋体"/>
      <w:sz w:val="24"/>
      <w:szCs w:val="20"/>
    </w:rPr>
  </w:style>
  <w:style w:type="paragraph" w:customStyle="1" w:styleId="30">
    <w:name w:val="Bibliography"/>
    <w:basedOn w:val="1"/>
    <w:qFormat/>
    <w:uiPriority w:val="0"/>
    <w:pPr>
      <w:spacing w:line="240" w:lineRule="auto"/>
    </w:pPr>
    <w:rPr>
      <w:rFonts w:ascii="Times New Roman" w:hAnsi="Times New Roman" w:eastAsia="宋体"/>
      <w:sz w:val="24"/>
    </w:r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24"/>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24"/>
      <w:szCs w:val="32"/>
    </w:rPr>
  </w:style>
  <w:style w:type="character" w:customStyle="1" w:styleId="33">
    <w:name w:val="Heading 3 Char"/>
    <w:basedOn w:val="19"/>
    <w:link w:val="5"/>
    <w:semiHidden/>
    <w:qFormat/>
    <w:uiPriority w:val="9"/>
    <w:rPr>
      <w:rFonts w:ascii="Times New Roman" w:hAnsi="Times New Roman" w:eastAsiaTheme="majorEastAsia" w:cstheme="majorBidi"/>
      <w:color w:val="0F4761" w:themeColor="accent1" w:themeShade="BF"/>
      <w:sz w:val="24"/>
      <w:szCs w:val="28"/>
    </w:rPr>
  </w:style>
  <w:style w:type="character" w:customStyle="1" w:styleId="34">
    <w:name w:val="Heading 4 Char"/>
    <w:basedOn w:val="19"/>
    <w:link w:val="6"/>
    <w:semiHidden/>
    <w:uiPriority w:val="9"/>
    <w:rPr>
      <w:rFonts w:ascii="Times New Roman" w:hAnsi="Times New Roman" w:eastAsiaTheme="majorEastAsia" w:cstheme="majorBidi"/>
      <w:i/>
      <w:iCs/>
      <w:color w:val="0F4761" w:themeColor="accent1" w:themeShade="BF"/>
      <w:sz w:val="24"/>
    </w:rPr>
  </w:style>
  <w:style w:type="character" w:customStyle="1" w:styleId="35">
    <w:name w:val="Heading 5 Char"/>
    <w:basedOn w:val="19"/>
    <w:link w:val="7"/>
    <w:semiHidden/>
    <w:qFormat/>
    <w:uiPriority w:val="9"/>
    <w:rPr>
      <w:rFonts w:ascii="Times New Roman" w:hAnsi="Times New Roman" w:eastAsiaTheme="majorEastAsia" w:cstheme="majorBidi"/>
      <w:color w:val="0F4761" w:themeColor="accent1" w:themeShade="BF"/>
      <w:sz w:val="24"/>
    </w:rPr>
  </w:style>
  <w:style w:type="character" w:customStyle="1" w:styleId="36">
    <w:name w:val="Heading 6 Char"/>
    <w:basedOn w:val="19"/>
    <w:link w:val="8"/>
    <w:semiHidden/>
    <w:uiPriority w:val="9"/>
    <w:rPr>
      <w:rFonts w:ascii="Times New Roman" w:hAnsi="Times New Roman" w:eastAsiaTheme="majorEastAsia" w:cstheme="majorBidi"/>
      <w:i/>
      <w:iCs/>
      <w:color w:val="585858" w:themeColor="text1" w:themeTint="A6"/>
      <w:sz w:val="24"/>
    </w:rPr>
  </w:style>
  <w:style w:type="character" w:customStyle="1" w:styleId="37">
    <w:name w:val="Heading 7 Char"/>
    <w:basedOn w:val="19"/>
    <w:link w:val="9"/>
    <w:semiHidden/>
    <w:uiPriority w:val="9"/>
    <w:rPr>
      <w:rFonts w:ascii="Times New Roman" w:hAnsi="Times New Roman" w:eastAsiaTheme="majorEastAsia" w:cstheme="majorBidi"/>
      <w:color w:val="585858" w:themeColor="text1" w:themeTint="A6"/>
      <w:sz w:val="24"/>
    </w:rPr>
  </w:style>
  <w:style w:type="character" w:customStyle="1" w:styleId="38">
    <w:name w:val="Heading 8 Char"/>
    <w:basedOn w:val="19"/>
    <w:link w:val="10"/>
    <w:semiHidden/>
    <w:uiPriority w:val="9"/>
    <w:rPr>
      <w:rFonts w:ascii="Times New Roman" w:hAnsi="Times New Roman" w:eastAsiaTheme="majorEastAsia" w:cstheme="majorBidi"/>
      <w:i/>
      <w:iCs/>
      <w:color w:val="262626" w:themeColor="text1" w:themeTint="D8"/>
      <w:sz w:val="24"/>
    </w:rPr>
  </w:style>
  <w:style w:type="character" w:customStyle="1" w:styleId="39">
    <w:name w:val="Heading 9 Char"/>
    <w:basedOn w:val="19"/>
    <w:link w:val="11"/>
    <w:semiHidden/>
    <w:uiPriority w:val="9"/>
    <w:rPr>
      <w:rFonts w:ascii="Times New Roman" w:hAnsi="Times New Roman" w:eastAsiaTheme="majorEastAsia" w:cstheme="majorBidi"/>
      <w:color w:val="262626" w:themeColor="text1" w:themeTint="D8"/>
      <w:sz w:val="24"/>
    </w:rPr>
  </w:style>
  <w:style w:type="paragraph" w:customStyle="1" w:styleId="40">
    <w:name w:val="Footnote Block Text"/>
    <w:basedOn w:val="17"/>
    <w:next w:val="17"/>
    <w:unhideWhenUsed/>
    <w:qFormat/>
    <w:uiPriority w:val="9"/>
    <w:pPr>
      <w:spacing w:before="100" w:after="100" w:line="240" w:lineRule="auto"/>
      <w:ind w:left="480" w:right="480" w:firstLine="0"/>
    </w:pPr>
    <w:rPr>
      <w:rFonts w:ascii="Times New Roman" w:hAnsi="Times New Roman" w:eastAsia="宋体"/>
      <w:sz w:val="24"/>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line="240" w:lineRule="auto"/>
    </w:pPr>
    <w:rPr>
      <w:rFonts w:ascii="Times New Roman" w:hAnsi="Times New Roman" w:eastAsia="宋体"/>
      <w:b/>
      <w:sz w:val="24"/>
    </w:rPr>
  </w:style>
  <w:style w:type="paragraph" w:customStyle="1" w:styleId="43">
    <w:name w:val="Definition"/>
    <w:basedOn w:val="1"/>
    <w:uiPriority w:val="0"/>
    <w:pPr>
      <w:spacing w:line="240" w:lineRule="auto"/>
    </w:pPr>
    <w:rPr>
      <w:rFonts w:ascii="Times New Roman" w:hAnsi="Times New Roman" w:eastAsia="宋体"/>
      <w:sz w:val="24"/>
    </w:rPr>
  </w:style>
  <w:style w:type="paragraph" w:customStyle="1" w:styleId="44">
    <w:name w:val="Table Caption"/>
    <w:basedOn w:val="12"/>
    <w:uiPriority w:val="0"/>
    <w:pPr>
      <w:keepNext/>
      <w:spacing w:line="240" w:lineRule="auto"/>
    </w:pPr>
    <w:rPr>
      <w:rFonts w:ascii="Times New Roman" w:hAnsi="Times New Roman" w:eastAsia="宋体"/>
      <w:sz w:val="24"/>
    </w:rPr>
  </w:style>
  <w:style w:type="paragraph" w:customStyle="1" w:styleId="45">
    <w:name w:val="Image Caption"/>
    <w:basedOn w:val="12"/>
    <w:uiPriority w:val="0"/>
    <w:pPr>
      <w:spacing w:line="240" w:lineRule="auto"/>
    </w:pPr>
    <w:rPr>
      <w:rFonts w:ascii="Times New Roman" w:hAnsi="Times New Roman" w:eastAsia="宋体"/>
      <w:sz w:val="24"/>
    </w:rPr>
  </w:style>
  <w:style w:type="paragraph" w:customStyle="1" w:styleId="46">
    <w:name w:val="Figure"/>
    <w:basedOn w:val="1"/>
    <w:uiPriority w:val="0"/>
    <w:pPr>
      <w:spacing w:line="240" w:lineRule="auto"/>
    </w:pPr>
    <w:rPr>
      <w:rFonts w:ascii="Times New Roman" w:hAnsi="Times New Roman" w:eastAsia="宋体"/>
      <w:sz w:val="24"/>
    </w:rPr>
  </w:style>
  <w:style w:type="paragraph" w:customStyle="1" w:styleId="47">
    <w:name w:val="Captioned Figure"/>
    <w:basedOn w:val="46"/>
    <w:uiPriority w:val="0"/>
    <w:pPr>
      <w:keepNext/>
      <w:spacing w:line="240" w:lineRule="auto"/>
    </w:pPr>
    <w:rPr>
      <w:rFonts w:ascii="Times New Roman" w:hAnsi="Times New Roman" w:eastAsia="宋体"/>
      <w:sz w:val="24"/>
    </w:rPr>
  </w:style>
  <w:style w:type="character" w:customStyle="1" w:styleId="48">
    <w:name w:val="Verbatim Char"/>
    <w:basedOn w:val="21"/>
    <w:link w:val="49"/>
    <w:qFormat/>
    <w:uiPriority w:val="0"/>
    <w:rPr>
      <w:rFonts w:ascii="Times New Roman" w:hAnsi="Times New Roman" w:eastAsia="宋体"/>
      <w:sz w:val="24"/>
    </w:rPr>
  </w:style>
  <w:style w:type="paragraph" w:customStyle="1" w:styleId="49">
    <w:name w:val="Source Code"/>
    <w:basedOn w:val="1"/>
    <w:link w:val="48"/>
    <w:uiPriority w:val="0"/>
    <w:pPr>
      <w:wordWrap w:val="0"/>
      <w:spacing w:line="240" w:lineRule="auto"/>
    </w:pPr>
    <w:rPr>
      <w:rFonts w:ascii="Times New Roman" w:hAnsi="Times New Roman" w:eastAsia="宋体"/>
      <w:sz w:val="24"/>
    </w:rPr>
  </w:style>
  <w:style w:type="character" w:customStyle="1" w:styleId="50">
    <w:name w:val="Section Number"/>
    <w:basedOn w:val="21"/>
    <w:qFormat/>
    <w:uiPriority w:val="0"/>
    <w:rPr>
      <w:rFonts w:ascii="Times New Roman" w:hAnsi="Times New Roman" w:eastAsia="宋体"/>
      <w:sz w:val="24"/>
    </w:rPr>
  </w:style>
  <w:style w:type="paragraph" w:customStyle="1" w:styleId="51">
    <w:name w:val="TOC Heading"/>
    <w:basedOn w:val="2"/>
    <w:next w:val="3"/>
    <w:unhideWhenUsed/>
    <w:qFormat/>
    <w:uiPriority w:val="39"/>
    <w:pPr>
      <w:spacing w:before="240" w:line="240" w:lineRule="auto"/>
      <w:outlineLvl w:val="9"/>
    </w:pPr>
    <w:rPr>
      <w:rFonts w:asciiTheme="majorHAnsi" w:hAnsiTheme="majorHAnsi" w:eastAsiaTheme="majorEastAsia" w:cstheme="majorBidi"/>
      <w:color w:val="0F4761" w:themeColor="accent1" w:themeShade="BF"/>
      <w:sz w:val="24"/>
    </w:rPr>
  </w:style>
  <w:style w:type="paragraph" w:customStyle="1" w:styleId="52">
    <w:name w:val="图题"/>
    <w:basedOn w:val="3"/>
    <w:qFormat/>
    <w:uiPriority w:val="0"/>
    <w:pPr>
      <w:spacing w:line="240" w:lineRule="auto"/>
    </w:pPr>
    <w:rPr>
      <w:rFonts w:ascii="Times New Roman" w:hAnsi="Times New Roman" w:eastAsia="宋体"/>
      <w:sz w:val="24"/>
    </w:rPr>
  </w:style>
  <w:style w:type="paragraph" w:customStyle="1" w:styleId="53">
    <w:name w:val="表题"/>
    <w:basedOn w:val="3"/>
    <w:qFormat/>
    <w:uiPriority w:val="0"/>
    <w:pPr>
      <w:spacing w:line="240" w:lineRule="auto"/>
    </w:pPr>
    <w:rPr>
      <w:rFonts w:ascii="Times New Roman" w:hAnsi="Times New Roman" w:eastAsia="宋体"/>
      <w:sz w:val="24"/>
    </w:rPr>
  </w:style>
  <w:style w:type="character" w:customStyle="1" w:styleId="54">
    <w:name w:val="KeywordTok"/>
    <w:basedOn w:val="48"/>
    <w:uiPriority w:val="0"/>
    <w:rPr>
      <w:rFonts w:ascii="Times New Roman" w:hAnsi="Times New Roman" w:eastAsia="宋体"/>
      <w:b/>
      <w:color w:val="007020"/>
      <w:sz w:val="24"/>
    </w:rPr>
  </w:style>
  <w:style w:type="character" w:customStyle="1" w:styleId="55">
    <w:name w:val="DataTypeTok"/>
    <w:basedOn w:val="48"/>
    <w:uiPriority w:val="0"/>
    <w:rPr>
      <w:rFonts w:ascii="Times New Roman" w:hAnsi="Times New Roman" w:eastAsia="宋体"/>
      <w:color w:val="902000"/>
      <w:sz w:val="24"/>
    </w:rPr>
  </w:style>
  <w:style w:type="character" w:customStyle="1" w:styleId="56">
    <w:name w:val="DecValTok"/>
    <w:basedOn w:val="48"/>
    <w:uiPriority w:val="0"/>
    <w:rPr>
      <w:rFonts w:ascii="Times New Roman" w:hAnsi="Times New Roman" w:eastAsia="宋体"/>
      <w:color w:val="40A070"/>
      <w:sz w:val="24"/>
    </w:rPr>
  </w:style>
  <w:style w:type="character" w:customStyle="1" w:styleId="57">
    <w:name w:val="BaseNTok"/>
    <w:basedOn w:val="48"/>
    <w:uiPriority w:val="0"/>
    <w:rPr>
      <w:rFonts w:ascii="Times New Roman" w:hAnsi="Times New Roman" w:eastAsia="宋体"/>
      <w:color w:val="40A070"/>
      <w:sz w:val="24"/>
    </w:rPr>
  </w:style>
  <w:style w:type="character" w:customStyle="1" w:styleId="58">
    <w:name w:val="FloatTok"/>
    <w:basedOn w:val="48"/>
    <w:uiPriority w:val="0"/>
    <w:rPr>
      <w:rFonts w:ascii="Times New Roman" w:hAnsi="Times New Roman" w:eastAsia="宋体"/>
      <w:color w:val="40A070"/>
      <w:sz w:val="24"/>
    </w:rPr>
  </w:style>
  <w:style w:type="character" w:customStyle="1" w:styleId="59">
    <w:name w:val="ConstantTok"/>
    <w:basedOn w:val="48"/>
    <w:uiPriority w:val="0"/>
    <w:rPr>
      <w:rFonts w:ascii="Times New Roman" w:hAnsi="Times New Roman" w:eastAsia="宋体"/>
      <w:color w:val="880000"/>
      <w:sz w:val="24"/>
    </w:rPr>
  </w:style>
  <w:style w:type="character" w:customStyle="1" w:styleId="60">
    <w:name w:val="CharTok"/>
    <w:basedOn w:val="48"/>
    <w:uiPriority w:val="0"/>
    <w:rPr>
      <w:rFonts w:ascii="Times New Roman" w:hAnsi="Times New Roman" w:eastAsia="宋体"/>
      <w:color w:val="4070A0"/>
      <w:sz w:val="24"/>
    </w:rPr>
  </w:style>
  <w:style w:type="character" w:customStyle="1" w:styleId="61">
    <w:name w:val="SpecialCharTok"/>
    <w:basedOn w:val="48"/>
    <w:uiPriority w:val="0"/>
    <w:rPr>
      <w:rFonts w:ascii="Times New Roman" w:hAnsi="Times New Roman" w:eastAsia="宋体"/>
      <w:color w:val="4070A0"/>
      <w:sz w:val="24"/>
    </w:rPr>
  </w:style>
  <w:style w:type="character" w:customStyle="1" w:styleId="62">
    <w:name w:val="StringTok"/>
    <w:basedOn w:val="48"/>
    <w:uiPriority w:val="0"/>
    <w:rPr>
      <w:rFonts w:ascii="Times New Roman" w:hAnsi="Times New Roman" w:eastAsia="宋体"/>
      <w:color w:val="4070A0"/>
      <w:sz w:val="24"/>
    </w:rPr>
  </w:style>
  <w:style w:type="character" w:customStyle="1" w:styleId="63">
    <w:name w:val="VerbatimStringTok"/>
    <w:basedOn w:val="48"/>
    <w:uiPriority w:val="0"/>
    <w:rPr>
      <w:rFonts w:ascii="Times New Roman" w:hAnsi="Times New Roman" w:eastAsia="宋体"/>
      <w:color w:val="4070A0"/>
      <w:sz w:val="24"/>
    </w:rPr>
  </w:style>
  <w:style w:type="character" w:customStyle="1" w:styleId="64">
    <w:name w:val="SpecialStringTok"/>
    <w:basedOn w:val="48"/>
    <w:uiPriority w:val="0"/>
    <w:rPr>
      <w:rFonts w:ascii="Times New Roman" w:hAnsi="Times New Roman" w:eastAsia="宋体"/>
      <w:color w:val="BB6688"/>
      <w:sz w:val="24"/>
    </w:rPr>
  </w:style>
  <w:style w:type="character" w:customStyle="1" w:styleId="65">
    <w:name w:val="ImportTok"/>
    <w:basedOn w:val="48"/>
    <w:uiPriority w:val="0"/>
    <w:rPr>
      <w:rFonts w:ascii="Times New Roman" w:hAnsi="Times New Roman" w:eastAsia="宋体"/>
      <w:b/>
      <w:color w:val="008000"/>
      <w:sz w:val="24"/>
    </w:rPr>
  </w:style>
  <w:style w:type="character" w:customStyle="1" w:styleId="66">
    <w:name w:val="CommentTok"/>
    <w:basedOn w:val="48"/>
    <w:uiPriority w:val="0"/>
    <w:rPr>
      <w:rFonts w:ascii="Times New Roman" w:hAnsi="Times New Roman" w:eastAsia="宋体"/>
      <w:i/>
      <w:color w:val="60A0B0"/>
      <w:sz w:val="24"/>
    </w:rPr>
  </w:style>
  <w:style w:type="character" w:customStyle="1" w:styleId="67">
    <w:name w:val="DocumentationTok"/>
    <w:basedOn w:val="48"/>
    <w:uiPriority w:val="0"/>
    <w:rPr>
      <w:rFonts w:ascii="Times New Roman" w:hAnsi="Times New Roman" w:eastAsia="宋体"/>
      <w:i/>
      <w:color w:val="BA2121"/>
      <w:sz w:val="24"/>
    </w:rPr>
  </w:style>
  <w:style w:type="character" w:customStyle="1" w:styleId="68">
    <w:name w:val="AnnotationTok"/>
    <w:basedOn w:val="48"/>
    <w:uiPriority w:val="0"/>
    <w:rPr>
      <w:rFonts w:ascii="Times New Roman" w:hAnsi="Times New Roman" w:eastAsia="宋体"/>
      <w:b/>
      <w:i/>
      <w:color w:val="60A0B0"/>
      <w:sz w:val="24"/>
    </w:rPr>
  </w:style>
  <w:style w:type="character" w:customStyle="1" w:styleId="69">
    <w:name w:val="CommentVarTok"/>
    <w:basedOn w:val="48"/>
    <w:uiPriority w:val="0"/>
    <w:rPr>
      <w:rFonts w:ascii="Times New Roman" w:hAnsi="Times New Roman" w:eastAsia="宋体"/>
      <w:b/>
      <w:i/>
      <w:color w:val="60A0B0"/>
      <w:sz w:val="24"/>
    </w:rPr>
  </w:style>
  <w:style w:type="character" w:customStyle="1" w:styleId="70">
    <w:name w:val="OtherTok"/>
    <w:basedOn w:val="48"/>
    <w:uiPriority w:val="0"/>
    <w:rPr>
      <w:rFonts w:ascii="Times New Roman" w:hAnsi="Times New Roman" w:eastAsia="宋体"/>
      <w:color w:val="007020"/>
      <w:sz w:val="24"/>
    </w:rPr>
  </w:style>
  <w:style w:type="character" w:customStyle="1" w:styleId="71">
    <w:name w:val="FunctionTok"/>
    <w:basedOn w:val="48"/>
    <w:uiPriority w:val="0"/>
    <w:rPr>
      <w:rFonts w:ascii="Times New Roman" w:hAnsi="Times New Roman" w:eastAsia="宋体"/>
      <w:color w:val="06287E"/>
      <w:sz w:val="24"/>
    </w:rPr>
  </w:style>
  <w:style w:type="character" w:customStyle="1" w:styleId="72">
    <w:name w:val="VariableTok"/>
    <w:basedOn w:val="48"/>
    <w:uiPriority w:val="0"/>
    <w:rPr>
      <w:rFonts w:ascii="Times New Roman" w:hAnsi="Times New Roman" w:eastAsia="宋体"/>
      <w:color w:val="19177C"/>
      <w:sz w:val="24"/>
    </w:rPr>
  </w:style>
  <w:style w:type="character" w:customStyle="1" w:styleId="73">
    <w:name w:val="ControlFlowTok"/>
    <w:basedOn w:val="48"/>
    <w:uiPriority w:val="0"/>
    <w:rPr>
      <w:rFonts w:ascii="Times New Roman" w:hAnsi="Times New Roman" w:eastAsia="宋体"/>
      <w:b/>
      <w:color w:val="007020"/>
      <w:sz w:val="24"/>
    </w:rPr>
  </w:style>
  <w:style w:type="character" w:customStyle="1" w:styleId="74">
    <w:name w:val="OperatorTok"/>
    <w:basedOn w:val="48"/>
    <w:uiPriority w:val="0"/>
    <w:rPr>
      <w:rFonts w:ascii="Times New Roman" w:hAnsi="Times New Roman" w:eastAsia="宋体"/>
      <w:color w:val="666666"/>
      <w:sz w:val="24"/>
    </w:rPr>
  </w:style>
  <w:style w:type="character" w:customStyle="1" w:styleId="75">
    <w:name w:val="BuiltInTok"/>
    <w:basedOn w:val="48"/>
    <w:uiPriority w:val="0"/>
    <w:rPr>
      <w:rFonts w:ascii="Times New Roman" w:hAnsi="Times New Roman" w:eastAsia="宋体"/>
      <w:color w:val="008000"/>
      <w:sz w:val="24"/>
    </w:rPr>
  </w:style>
  <w:style w:type="character" w:customStyle="1" w:styleId="76">
    <w:name w:val="ExtensionTok"/>
    <w:basedOn w:val="48"/>
    <w:uiPriority w:val="0"/>
    <w:rPr>
      <w:rFonts w:ascii="Times New Roman" w:hAnsi="Times New Roman" w:eastAsia="宋体"/>
      <w:sz w:val="24"/>
    </w:rPr>
  </w:style>
  <w:style w:type="character" w:customStyle="1" w:styleId="77">
    <w:name w:val="PreprocessorTok"/>
    <w:basedOn w:val="48"/>
    <w:uiPriority w:val="0"/>
    <w:rPr>
      <w:rFonts w:ascii="Times New Roman" w:hAnsi="Times New Roman" w:eastAsia="宋体"/>
      <w:color w:val="BC7A00"/>
      <w:sz w:val="24"/>
    </w:rPr>
  </w:style>
  <w:style w:type="character" w:customStyle="1" w:styleId="78">
    <w:name w:val="AttributeTok"/>
    <w:basedOn w:val="48"/>
    <w:uiPriority w:val="0"/>
    <w:rPr>
      <w:rFonts w:ascii="Times New Roman" w:hAnsi="Times New Roman" w:eastAsia="宋体"/>
      <w:color w:val="7D9029"/>
      <w:sz w:val="24"/>
    </w:rPr>
  </w:style>
  <w:style w:type="character" w:customStyle="1" w:styleId="79">
    <w:name w:val="RegionMarkerTok"/>
    <w:basedOn w:val="48"/>
    <w:uiPriority w:val="0"/>
    <w:rPr>
      <w:rFonts w:ascii="Times New Roman" w:hAnsi="Times New Roman" w:eastAsia="宋体"/>
      <w:sz w:val="24"/>
    </w:rPr>
  </w:style>
  <w:style w:type="character" w:customStyle="1" w:styleId="80">
    <w:name w:val="InformationTok"/>
    <w:basedOn w:val="48"/>
    <w:uiPriority w:val="0"/>
    <w:rPr>
      <w:rFonts w:ascii="Times New Roman" w:hAnsi="Times New Roman" w:eastAsia="宋体"/>
      <w:b/>
      <w:i/>
      <w:color w:val="60A0B0"/>
      <w:sz w:val="24"/>
    </w:rPr>
  </w:style>
  <w:style w:type="character" w:customStyle="1" w:styleId="81">
    <w:name w:val="WarningTok"/>
    <w:basedOn w:val="48"/>
    <w:uiPriority w:val="0"/>
    <w:rPr>
      <w:rFonts w:ascii="Times New Roman" w:hAnsi="Times New Roman" w:eastAsia="宋体"/>
      <w:b/>
      <w:i/>
      <w:color w:val="60A0B0"/>
      <w:sz w:val="24"/>
    </w:rPr>
  </w:style>
  <w:style w:type="character" w:customStyle="1" w:styleId="82">
    <w:name w:val="AlertTok"/>
    <w:basedOn w:val="48"/>
    <w:uiPriority w:val="0"/>
    <w:rPr>
      <w:rFonts w:ascii="Times New Roman" w:hAnsi="Times New Roman" w:eastAsia="宋体"/>
      <w:b/>
      <w:color w:val="FF0000"/>
      <w:sz w:val="24"/>
    </w:rPr>
  </w:style>
  <w:style w:type="character" w:customStyle="1" w:styleId="83">
    <w:name w:val="ErrorTok"/>
    <w:basedOn w:val="48"/>
    <w:uiPriority w:val="0"/>
    <w:rPr>
      <w:rFonts w:ascii="Times New Roman" w:hAnsi="Times New Roman" w:eastAsia="宋体"/>
      <w:b/>
      <w:color w:val="FF0000"/>
      <w:sz w:val="24"/>
    </w:rPr>
  </w:style>
  <w:style w:type="character" w:customStyle="1" w:styleId="84">
    <w:name w:val="NormalTok"/>
    <w:basedOn w:val="48"/>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7360</Words>
  <Characters>8704</Characters>
  <Lines>12</Lines>
  <Paragraphs>8</Paragraphs>
  <TotalTime>8</TotalTime>
  <ScaleCrop>false</ScaleCrop>
  <LinksUpToDate>false</LinksUpToDate>
  <CharactersWithSpaces>8849</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2026-09-25T19:46:00Z</dcterms:created>
  <dc:creator>王翔</dc:creator>
  <cp:keywords>LBSS; SCB; NPU</cp:keywords>
  <cp:lastModifiedBy>王翔</cp:lastModifiedBy>
  <dcterms:modified xsi:type="dcterms:W3CDTF">2026-09-26T07:56:20Z</dcterms:modified>
  <dc:subject>多核调度、结构化搜索与缓存分析</dc:subject>
  <dc:title>基于可证下界与结构化搜索的多核NPU切图调度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eyJoZGlkIjoiYzhkYmExZGRjY2FlYzNlZmJjOTkzODM3M2RmZDgwODQiLCJ1c2VySWQiOiIxNzE0MjA0NTUyIn0=</vt:lpwstr>
  </property>
  <property fmtid="{D5CDD505-2E9C-101B-9397-08002B2CF9AE}" pid="3" name="KSOProductBuildVer">
    <vt:lpwstr>2052-12.1.0.24655</vt:lpwstr>
  </property>
  <property fmtid="{D5CDD505-2E9C-101B-9397-08002B2CF9AE}" pid="4" name="ICV">
    <vt:lpwstr>3B3A5CE124C44E239BDB9FAE57EEE220_12</vt:lpwstr>
  </property>
</Properties>
</file>