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u w:val="single"/>
        </w:rPr>
      </w:pPr>
      <w:r>
        <w:rPr>
          <w:b/>
          <w:bCs/>
          <w:u w:val="none"/>
        </w:rPr>
        <w:t>Necromancing</w:t>
      </w:r>
      <w:r>
        <w:rPr>
          <w:b/>
          <w:bCs/>
          <w:u w:val="none"/>
        </w:rPr>
        <w:t xml:space="preserve"> Diels: </w:t>
      </w:r>
      <w:r>
        <w:rPr>
          <w:b/>
          <w:bCs/>
          <w:u w:val="none"/>
        </w:rPr>
        <w:t xml:space="preserve">computerising </w:t>
      </w:r>
      <w:r>
        <w:rPr>
          <w:b/>
          <w:bCs/>
          <w:u w:val="none"/>
        </w:rPr>
        <w:t xml:space="preserve">the </w:t>
      </w:r>
      <w:r>
        <w:rPr>
          <w:b/>
          <w:bCs/>
          <w:u w:val="none"/>
        </w:rPr>
        <w:t xml:space="preserve">phonological analysis of </w:t>
      </w:r>
      <w:r>
        <w:rPr>
          <w:b/>
          <w:bCs/>
          <w:u w:val="none"/>
        </w:rPr>
        <w:t>early Slavonic</w:t>
      </w:r>
      <w:r>
        <w:rPr>
          <w:b/>
          <w:bCs/>
          <w:u w:val="none"/>
        </w:rPr>
        <w:t xml:space="preserve"> texts using</w:t>
      </w:r>
      <w:r>
        <w:rPr>
          <w:b/>
          <w:bCs/>
          <w:u w:val="none"/>
        </w:rPr>
        <w:t xml:space="preserve"> existing</w:t>
      </w:r>
      <w:r>
        <w:rPr>
          <w:b/>
          <w:bCs/>
          <w:u w:val="none"/>
        </w:rPr>
        <w:t xml:space="preserve"> treebank data</w:t>
      </w:r>
      <w:r>
        <w:rPr>
          <w:b/>
          <w:bCs/>
          <w:u w:val="none"/>
        </w:rPr>
        <w:t xml:space="preserve"> and a Late Common Slavonic computerised inflectional morphology</w:t>
      </w:r>
    </w:p>
    <w:p>
      <w:pPr>
        <w:pStyle w:val="Normal"/>
        <w:jc w:val="center"/>
        <w:rPr>
          <w:b/>
          <w:bCs/>
          <w:u w:val="none"/>
        </w:rPr>
      </w:pPr>
      <w:r>
        <w:rPr>
          <w:b/>
          <w:bCs/>
          <w:u w:val="none"/>
        </w:rPr>
      </w:r>
    </w:p>
    <w:p>
      <w:pPr>
        <w:pStyle w:val="Normal"/>
        <w:jc w:val="center"/>
        <w:rPr>
          <w:b w:val="false"/>
          <w:bCs w:val="false"/>
          <w:u w:val="none"/>
        </w:rPr>
      </w:pPr>
      <w:r>
        <w:rPr>
          <w:b w:val="false"/>
          <w:bCs w:val="false"/>
          <w:u w:val="none"/>
        </w:rPr>
        <w:t>Name Surname</w:t>
      </w:r>
    </w:p>
    <w:p>
      <w:pPr>
        <w:pStyle w:val="Normal"/>
        <w:jc w:val="center"/>
        <w:rPr>
          <w:b w:val="false"/>
          <w:bCs w:val="false"/>
          <w:i/>
          <w:iCs/>
          <w:u w:val="none"/>
        </w:rPr>
      </w:pPr>
      <w:r>
        <w:rPr>
          <w:b w:val="false"/>
          <w:bCs w:val="false"/>
          <w:i/>
          <w:iCs/>
          <w:u w:val="none"/>
        </w:rPr>
        <w:t>Affiliation</w:t>
      </w:r>
    </w:p>
    <w:p>
      <w:pPr>
        <w:pStyle w:val="Normal"/>
        <w:jc w:val="center"/>
        <w:rPr>
          <w:b w:val="false"/>
          <w:bCs w:val="false"/>
          <w:i/>
          <w:iCs/>
          <w:u w:val="none"/>
        </w:rPr>
      </w:pPr>
      <w:r>
        <w:rPr>
          <w:b w:val="false"/>
          <w:bCs w:val="false"/>
          <w:i/>
          <w:iCs/>
          <w:u w:val="none"/>
        </w:rPr>
      </w:r>
    </w:p>
    <w:p>
      <w:pPr>
        <w:pStyle w:val="Normal"/>
        <w:jc w:val="center"/>
        <w:rPr>
          <w:b w:val="false"/>
          <w:bCs w:val="false"/>
          <w:i w:val="false"/>
          <w:iCs w:val="false"/>
          <w:u w:val="none"/>
        </w:rPr>
      </w:pPr>
      <w:r>
        <w:rPr>
          <w:b w:val="false"/>
          <w:bCs w:val="false"/>
          <w:i w:val="false"/>
          <w:iCs w:val="false"/>
          <w:u w:val="none"/>
        </w:rPr>
        <w:t>A</w:t>
      </w:r>
      <w:r>
        <w:rPr>
          <w:b w:val="false"/>
          <w:bCs w:val="false"/>
          <w:i w:val="false"/>
          <w:iCs w:val="false"/>
          <w:smallCaps/>
          <w:u w:val="none"/>
        </w:rPr>
        <w:t>bstract</w:t>
      </w:r>
    </w:p>
    <w:p>
      <w:pPr>
        <w:pStyle w:val="Normal"/>
        <w:jc w:val="center"/>
        <w:rPr>
          <w:b w:val="false"/>
          <w:bCs w:val="false"/>
          <w:i w:val="false"/>
          <w:iCs w:val="false"/>
          <w:smallCaps/>
          <w:u w:val="none"/>
        </w:rPr>
      </w:pPr>
      <w:r>
        <w:rPr>
          <w:b w:val="false"/>
          <w:bCs w:val="false"/>
          <w:i w:val="false"/>
          <w:iCs w:val="false"/>
          <w:smallCaps/>
          <w:u w:val="none"/>
        </w:rPr>
      </w:r>
    </w:p>
    <w:p>
      <w:pPr>
        <w:pStyle w:val="Normal"/>
        <w:jc w:val="start"/>
        <w:rPr>
          <w:b w:val="false"/>
          <w:bCs w:val="false"/>
          <w:i w:val="false"/>
          <w:iCs w:val="false"/>
          <w:caps w:val="false"/>
          <w:smallCaps w:val="false"/>
          <w:u w:val="none"/>
        </w:rPr>
      </w:pPr>
      <w:r>
        <w:rPr>
          <w:b w:val="false"/>
          <w:bCs w:val="false"/>
          <w:i w:val="false"/>
          <w:iCs w:val="false"/>
          <w:caps w:val="false"/>
          <w:smallCaps w:val="false"/>
          <w:u w:val="none"/>
        </w:rPr>
        <w:t xml:space="preserve">This article </w:t>
      </w:r>
      <w:r>
        <w:rPr>
          <w:b w:val="false"/>
          <w:bCs w:val="false"/>
          <w:i w:val="false"/>
          <w:iCs w:val="false"/>
          <w:caps w:val="false"/>
          <w:smallCaps w:val="false"/>
          <w:u w:val="none"/>
        </w:rPr>
        <w:t>demonstrates</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a new </w:t>
      </w:r>
      <w:r>
        <w:rPr>
          <w:b w:val="false"/>
          <w:bCs w:val="false"/>
          <w:i w:val="false"/>
          <w:iCs w:val="false"/>
          <w:caps w:val="false"/>
          <w:smallCaps w:val="false"/>
          <w:u w:val="none"/>
        </w:rPr>
        <w:t xml:space="preserve">way of massively </w:t>
      </w:r>
      <w:r>
        <w:rPr>
          <w:b w:val="false"/>
          <w:bCs w:val="false"/>
          <w:i w:val="false"/>
          <w:iCs w:val="false"/>
          <w:caps w:val="false"/>
          <w:smallCaps w:val="false"/>
          <w:u w:val="none"/>
        </w:rPr>
        <w:t>speeding up</w:t>
      </w:r>
      <w:r>
        <w:rPr>
          <w:b w:val="false"/>
          <w:bCs w:val="false"/>
          <w:i w:val="false"/>
          <w:iCs w:val="false"/>
          <w:caps w:val="false"/>
          <w:smallCaps w:val="false"/>
          <w:u w:val="none"/>
        </w:rPr>
        <w:t xml:space="preserve"> traditional historical phonological investigations </w:t>
      </w:r>
      <w:r>
        <w:rPr>
          <w:b w:val="false"/>
          <w:bCs w:val="false"/>
          <w:i w:val="false"/>
          <w:iCs w:val="false"/>
          <w:caps w:val="false"/>
          <w:smallCaps w:val="false"/>
          <w:u w:val="none"/>
        </w:rPr>
        <w:t>into</w:t>
      </w:r>
      <w:r>
        <w:rPr>
          <w:b w:val="false"/>
          <w:bCs w:val="false"/>
          <w:i w:val="false"/>
          <w:iCs w:val="false"/>
          <w:caps w:val="false"/>
          <w:smallCaps w:val="false"/>
          <w:u w:val="none"/>
        </w:rPr>
        <w:t xml:space="preserve"> early Slavonic </w:t>
      </w:r>
      <w:r>
        <w:rPr>
          <w:b w:val="false"/>
          <w:bCs w:val="false"/>
          <w:i w:val="false"/>
          <w:iCs w:val="false"/>
          <w:caps w:val="false"/>
          <w:smallCaps w:val="false"/>
          <w:u w:val="none"/>
        </w:rPr>
        <w:t xml:space="preserve">philological material by </w:t>
      </w:r>
      <w:r>
        <w:rPr>
          <w:b w:val="false"/>
          <w:bCs w:val="false"/>
          <w:i w:val="false"/>
          <w:iCs w:val="false"/>
          <w:caps w:val="false"/>
          <w:smallCaps w:val="false"/>
          <w:u w:val="none"/>
        </w:rPr>
        <w:t>furnishing each word of</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a </w:t>
      </w:r>
      <w:r>
        <w:rPr>
          <w:b w:val="false"/>
          <w:bCs w:val="false"/>
          <w:i w:val="false"/>
          <w:iCs w:val="false"/>
          <w:caps w:val="false"/>
          <w:smallCaps w:val="false"/>
          <w:u w:val="none"/>
        </w:rPr>
        <w:t>manuscript</w:t>
      </w:r>
      <w:r>
        <w:rPr>
          <w:b w:val="false"/>
          <w:bCs w:val="false"/>
          <w:i w:val="false"/>
          <w:iCs w:val="false"/>
          <w:caps w:val="false"/>
          <w:smallCaps w:val="false"/>
          <w:u w:val="none"/>
        </w:rPr>
        <w:t>-text</w:t>
      </w:r>
      <w:r>
        <w:rPr>
          <w:b w:val="false"/>
          <w:bCs w:val="false"/>
          <w:i w:val="false"/>
          <w:iCs w:val="false"/>
          <w:caps w:val="false"/>
          <w:smallCaps w:val="false"/>
          <w:u w:val="none"/>
        </w:rPr>
        <w:t xml:space="preserve"> with </w:t>
      </w:r>
      <w:r>
        <w:rPr>
          <w:b w:val="false"/>
          <w:bCs w:val="false"/>
          <w:i w:val="false"/>
          <w:iCs w:val="false"/>
          <w:caps w:val="false"/>
          <w:smallCaps w:val="false"/>
          <w:u w:val="none"/>
        </w:rPr>
        <w:t>its direct Late Common Slavonic</w:t>
      </w:r>
      <w:r>
        <w:rPr>
          <w:b w:val="false"/>
          <w:bCs w:val="false"/>
          <w:i w:val="false"/>
          <w:iCs w:val="false"/>
          <w:caps w:val="false"/>
          <w:smallCaps w:val="false"/>
          <w:u w:val="none"/>
        </w:rPr>
        <w:t xml:space="preserve"> (LCS)</w:t>
      </w:r>
      <w:r>
        <w:rPr>
          <w:b w:val="false"/>
          <w:bCs w:val="false"/>
          <w:i w:val="false"/>
          <w:iCs w:val="false"/>
          <w:caps w:val="false"/>
          <w:smallCaps w:val="false"/>
          <w:u w:val="none"/>
        </w:rPr>
        <w:t xml:space="preserve"> reconstructed</w:t>
      </w:r>
      <w:r>
        <w:rPr>
          <w:b w:val="false"/>
          <w:bCs w:val="false"/>
          <w:i w:val="false"/>
          <w:iCs w:val="false"/>
          <w:caps w:val="false"/>
          <w:smallCaps w:val="false"/>
          <w:u w:val="none"/>
        </w:rPr>
        <w:t xml:space="preserve"> ancestor.</w:t>
      </w:r>
      <w:r>
        <w:rPr>
          <w:b w:val="false"/>
          <w:bCs w:val="false"/>
          <w:i w:val="false"/>
          <w:iCs w:val="false"/>
          <w:caps w:val="false"/>
          <w:smallCaps w:val="false"/>
          <w:u w:val="none"/>
        </w:rPr>
        <w:t xml:space="preserve"> Such reconstructions act as</w:t>
      </w:r>
      <w:r>
        <w:rPr>
          <w:b w:val="false"/>
          <w:bCs w:val="false"/>
          <w:i w:val="false"/>
          <w:iCs w:val="false"/>
          <w:caps w:val="false"/>
          <w:smallCaps w:val="false"/>
          <w:u w:val="none"/>
        </w:rPr>
        <w:t xml:space="preserve"> a type of "phonological annotation", or index, since they </w:t>
      </w:r>
      <w:r>
        <w:rPr>
          <w:b w:val="false"/>
          <w:bCs w:val="false"/>
          <w:i w:val="false"/>
          <w:iCs w:val="false"/>
          <w:caps w:val="false"/>
          <w:smallCaps w:val="false"/>
          <w:u w:val="none"/>
        </w:rPr>
        <w:t xml:space="preserve">make the reflexes of any LCS phoneme-sequence </w:t>
      </w:r>
      <w:r>
        <w:rPr>
          <w:b w:val="false"/>
          <w:bCs w:val="false"/>
          <w:i w:val="false"/>
          <w:iCs w:val="false"/>
          <w:caps w:val="false"/>
          <w:smallCaps w:val="false"/>
          <w:u w:val="none"/>
        </w:rPr>
        <w:t xml:space="preserve">reliably and predictably searchable, regardless </w:t>
      </w:r>
      <w:r>
        <w:rPr>
          <w:b w:val="false"/>
          <w:bCs w:val="false"/>
          <w:i w:val="false"/>
          <w:iCs w:val="false"/>
          <w:caps w:val="false"/>
          <w:smallCaps w:val="false"/>
          <w:u w:val="none"/>
        </w:rPr>
        <w:t xml:space="preserve">of </w:t>
      </w:r>
      <w:r>
        <w:rPr>
          <w:b w:val="false"/>
          <w:bCs w:val="false"/>
          <w:i w:val="false"/>
          <w:iCs w:val="false"/>
          <w:caps w:val="false"/>
          <w:smallCaps w:val="false"/>
          <w:u w:val="none"/>
        </w:rPr>
        <w:t>a</w:t>
      </w:r>
      <w:r>
        <w:rPr>
          <w:b w:val="false"/>
          <w:bCs w:val="false"/>
          <w:i w:val="false"/>
          <w:iCs w:val="false"/>
          <w:caps w:val="false"/>
          <w:smallCaps w:val="false"/>
          <w:u w:val="none"/>
        </w:rPr>
        <w:t xml:space="preserve"> manuscript's</w:t>
      </w:r>
      <w:r>
        <w:rPr>
          <w:b w:val="false"/>
          <w:bCs w:val="false"/>
          <w:i w:val="false"/>
          <w:iCs w:val="false"/>
          <w:caps w:val="false"/>
          <w:smallCaps w:val="false"/>
          <w:u w:val="none"/>
        </w:rPr>
        <w:t xml:space="preserve"> surface-spellings. </w:t>
      </w:r>
      <w:r>
        <w:rPr>
          <w:b w:val="false"/>
          <w:bCs w:val="false"/>
          <w:i w:val="false"/>
          <w:iCs w:val="false"/>
          <w:caps w:val="false"/>
          <w:smallCaps w:val="false"/>
          <w:u w:val="none"/>
        </w:rPr>
        <w:t>To automate the production of this LCS reconstructed layer, a comprehensive computerised LCS inflectional morphology has been developed, which</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is capable of </w:t>
      </w:r>
      <w:r>
        <w:rPr>
          <w:b w:val="false"/>
          <w:bCs w:val="false"/>
          <w:i w:val="false"/>
          <w:iCs w:val="false"/>
          <w:caps w:val="false"/>
          <w:smallCaps w:val="false"/>
          <w:u w:val="none"/>
        </w:rPr>
        <w:t>using</w:t>
      </w:r>
      <w:r>
        <w:rPr>
          <w:b w:val="false"/>
          <w:bCs w:val="false"/>
          <w:i w:val="false"/>
          <w:iCs w:val="false"/>
          <w:caps w:val="false"/>
          <w:smallCaps w:val="false"/>
          <w:u w:val="none"/>
        </w:rPr>
        <w:t xml:space="preserve"> existing</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lemmatisation and morphology-tagging </w:t>
      </w:r>
      <w:r>
        <w:rPr>
          <w:b w:val="false"/>
          <w:bCs w:val="false"/>
          <w:i w:val="false"/>
          <w:iCs w:val="false"/>
          <w:caps w:val="false"/>
          <w:smallCaps w:val="false"/>
          <w:u w:val="none"/>
        </w:rPr>
        <w:t>annotation-</w:t>
      </w:r>
      <w:r>
        <w:rPr>
          <w:b w:val="false"/>
          <w:bCs w:val="false"/>
          <w:i w:val="false"/>
          <w:iCs w:val="false"/>
          <w:caps w:val="false"/>
          <w:smallCaps w:val="false"/>
          <w:u w:val="none"/>
        </w:rPr>
        <w:t xml:space="preserve">data </w:t>
      </w:r>
      <w:r>
        <w:rPr>
          <w:b w:val="false"/>
          <w:bCs w:val="false"/>
          <w:i w:val="false"/>
          <w:iCs w:val="false"/>
          <w:caps w:val="false"/>
          <w:smallCaps w:val="false"/>
          <w:u w:val="none"/>
        </w:rPr>
        <w:t>from</w:t>
      </w:r>
      <w:r>
        <w:rPr>
          <w:b w:val="false"/>
          <w:bCs w:val="false"/>
          <w:i w:val="false"/>
          <w:iCs w:val="false"/>
          <w:caps w:val="false"/>
          <w:smallCaps w:val="false"/>
          <w:u w:val="none"/>
        </w:rPr>
        <w:t xml:space="preserve"> </w:t>
      </w:r>
      <w:r>
        <w:rPr>
          <w:b w:val="false"/>
          <w:bCs w:val="false"/>
          <w:i w:val="false"/>
          <w:iCs w:val="false"/>
          <w:caps w:val="false"/>
          <w:smallCaps w:val="false"/>
          <w:u w:val="none"/>
        </w:rPr>
        <w:t>texts in the</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Tromsø Old Russian and Old Church Slavonic (TOROT) </w:t>
      </w:r>
      <w:r>
        <w:rPr>
          <w:b w:val="false"/>
          <w:bCs w:val="false"/>
          <w:i w:val="false"/>
          <w:iCs w:val="false"/>
          <w:caps w:val="false"/>
          <w:smallCaps w:val="false"/>
          <w:u w:val="none"/>
        </w:rPr>
        <w:t>corpus</w:t>
      </w:r>
      <w:r>
        <w:rPr>
          <w:b w:val="false"/>
          <w:bCs w:val="false"/>
          <w:i w:val="false"/>
          <w:iCs w:val="false"/>
          <w:caps w:val="false"/>
          <w:smallCaps w:val="false"/>
          <w:u w:val="none"/>
        </w:rPr>
        <w:t xml:space="preserve"> in order to inflect LCS lemmas according to each text-word's morphological shape.</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A web-interface, ocstexts.co.uk, is </w:t>
      </w:r>
      <w:r>
        <w:rPr>
          <w:b w:val="false"/>
          <w:bCs w:val="false"/>
          <w:i w:val="false"/>
          <w:iCs w:val="false"/>
          <w:caps w:val="false"/>
          <w:smallCaps w:val="false"/>
          <w:u w:val="none"/>
        </w:rPr>
        <w:t xml:space="preserve">provided to showcase some of the benefits of </w:t>
      </w:r>
      <w:r>
        <w:rPr>
          <w:b w:val="false"/>
          <w:bCs w:val="false"/>
          <w:i w:val="false"/>
          <w:iCs w:val="false"/>
          <w:caps w:val="false"/>
          <w:smallCaps w:val="false"/>
          <w:u w:val="none"/>
        </w:rPr>
        <w:t>the resulting</w:t>
      </w:r>
      <w:r>
        <w:rPr>
          <w:b w:val="false"/>
          <w:bCs w:val="false"/>
          <w:i w:val="false"/>
          <w:iCs w:val="false"/>
          <w:caps w:val="false"/>
          <w:smallCaps w:val="false"/>
          <w:u w:val="none"/>
        </w:rPr>
        <w:t xml:space="preserve"> "phonological annotation</w:t>
      </w:r>
      <w:r>
        <w:rPr>
          <w:b w:val="false"/>
          <w:bCs w:val="false"/>
          <w:i w:val="false"/>
          <w:iCs w:val="false"/>
          <w:caps w:val="false"/>
          <w:smallCaps w:val="false"/>
          <w:u w:val="none"/>
        </w:rPr>
        <w:t>s</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including searchable </w:t>
      </w:r>
      <w:r>
        <w:rPr>
          <w:b w:val="false"/>
          <w:bCs w:val="false"/>
          <w:i w:val="false"/>
          <w:iCs w:val="false"/>
          <w:caps w:val="false"/>
          <w:smallCaps w:val="false"/>
          <w:u w:val="none"/>
        </w:rPr>
        <w:t>autoreconstructed</w:t>
      </w:r>
      <w:r>
        <w:rPr>
          <w:b w:val="false"/>
          <w:bCs w:val="false"/>
          <w:i w:val="false"/>
          <w:iCs w:val="false"/>
          <w:caps w:val="false"/>
          <w:smallCaps w:val="false"/>
          <w:u w:val="none"/>
        </w:rPr>
        <w:t xml:space="preserve"> versions of</w:t>
      </w:r>
      <w:r>
        <w:rPr>
          <w:b w:val="false"/>
          <w:bCs w:val="false"/>
          <w:i w:val="false"/>
          <w:iCs w:val="false"/>
          <w:caps w:val="false"/>
          <w:smallCaps w:val="false"/>
          <w:u w:val="none"/>
        </w:rPr>
        <w:t xml:space="preserve"> OCS texts from the TOROT corpus,</w:t>
      </w:r>
      <w:r>
        <w:rPr>
          <w:b w:val="false"/>
          <w:bCs w:val="false"/>
          <w:i w:val="false"/>
          <w:iCs w:val="false"/>
          <w:caps w:val="false"/>
          <w:smallCaps w:val="false"/>
          <w:u w:val="none"/>
        </w:rPr>
        <w:t xml:space="preserve"> with </w:t>
      </w:r>
      <w:r>
        <w:rPr>
          <w:b w:val="false"/>
          <w:bCs w:val="false"/>
          <w:i w:val="false"/>
          <w:iCs w:val="false"/>
          <w:caps w:val="false"/>
          <w:smallCaps w:val="false"/>
          <w:u w:val="none"/>
        </w:rPr>
        <w:t>virtually 100% coverage of the Codex Marianus, Codex Zographensis</w:t>
      </w:r>
      <w:r>
        <w:rPr>
          <w:b w:val="false"/>
          <w:bCs w:val="false"/>
          <w:i w:val="false"/>
          <w:iCs w:val="false"/>
          <w:caps w:val="false"/>
          <w:smallCaps w:val="false"/>
          <w:u w:val="none"/>
        </w:rPr>
        <w:t xml:space="preserve">, </w:t>
      </w:r>
      <w:r>
        <w:rPr>
          <w:b w:val="false"/>
          <w:bCs w:val="false"/>
          <w:i w:val="false"/>
          <w:iCs w:val="false"/>
          <w:caps w:val="false"/>
          <w:smallCaps w:val="false"/>
          <w:u w:val="none"/>
        </w:rPr>
        <w:t xml:space="preserve">and </w:t>
      </w:r>
      <w:r>
        <w:rPr>
          <w:b w:val="false"/>
          <w:bCs w:val="false"/>
          <w:i w:val="false"/>
          <w:iCs w:val="false"/>
          <w:caps w:val="false"/>
          <w:smallCaps w:val="false"/>
          <w:u w:val="none"/>
        </w:rPr>
        <w:t>Psalterium Sinaiticum</w:t>
      </w:r>
      <w:r>
        <w:rPr>
          <w:b w:val="false"/>
          <w:bCs w:val="false"/>
          <w:i w:val="false"/>
          <w:iCs w:val="false"/>
          <w:caps w:val="false"/>
          <w:smallCaps w:val="false"/>
          <w:u w:val="none"/>
        </w:rPr>
        <w:t>.</w:t>
      </w:r>
    </w:p>
    <w:p>
      <w:pPr>
        <w:pStyle w:val="Normal"/>
        <w:jc w:val="start"/>
        <w:rPr>
          <w:b w:val="false"/>
          <w:bCs w:val="false"/>
          <w:i w:val="false"/>
          <w:iCs w:val="false"/>
          <w:caps w:val="false"/>
          <w:smallCaps w:val="false"/>
          <w:u w:val="none"/>
        </w:rPr>
      </w:pPr>
      <w:r>
        <w:rPr>
          <w:b w:val="false"/>
          <w:bCs w:val="false"/>
          <w:i w:val="false"/>
          <w:iCs w:val="false"/>
          <w:caps w:val="false"/>
          <w:smallCaps w:val="false"/>
          <w:u w:val="none"/>
        </w:rPr>
      </w:r>
    </w:p>
    <w:p>
      <w:pPr>
        <w:pStyle w:val="Normal"/>
        <w:jc w:val="center"/>
        <w:rPr>
          <w:u w:val="single"/>
        </w:rPr>
      </w:pPr>
      <w:r>
        <w:rPr>
          <w:u w:val="single"/>
        </w:rPr>
      </w:r>
    </w:p>
    <w:p>
      <w:pPr>
        <w:pStyle w:val="Normal"/>
        <w:rPr>
          <w:b/>
          <w:bCs/>
          <w:u w:val="single"/>
        </w:rPr>
      </w:pPr>
      <w:r>
        <w:rPr>
          <w:b/>
          <w:bCs/>
          <w:u w:val="single"/>
        </w:rPr>
        <w:t>0. Introduction</w:t>
      </w:r>
    </w:p>
    <w:p>
      <w:pPr>
        <w:pStyle w:val="Normal"/>
        <w:rPr>
          <w:u w:val="none"/>
        </w:rPr>
      </w:pPr>
      <w:r>
        <w:rPr>
          <w:u w:val="none"/>
        </w:rPr>
        <w:t>Much progress has been made in the last twenty years in early Slavonic corpus linguistics</w:t>
      </w:r>
      <w:r>
        <w:rPr>
          <w:u w:val="none"/>
        </w:rPr>
        <w:t xml:space="preserve"> as a result of the</w:t>
      </w:r>
      <w:r>
        <w:rPr>
          <w:u w:val="none"/>
        </w:rPr>
        <w:t xml:space="preserve"> Old Church Slavonic part of the</w:t>
      </w:r>
      <w:r>
        <w:rPr>
          <w:u w:val="none"/>
        </w:rPr>
        <w:t xml:space="preserve"> PROIEL project</w:t>
      </w:r>
      <w:r>
        <w:rPr>
          <w:u w:val="none"/>
        </w:rPr>
        <w:t xml:space="preserve"> (</w:t>
      </w:r>
      <w:r>
        <w:rPr>
          <w:u w:val="none"/>
        </w:rPr>
        <w:t>Haug &amp; Jøhndal 2008</w:t>
      </w:r>
      <w:r>
        <w:rPr>
          <w:u w:val="none"/>
        </w:rPr>
        <w:t>)</w:t>
      </w:r>
      <w:r>
        <w:rPr>
          <w:u w:val="none"/>
        </w:rPr>
        <w:t xml:space="preserve"> </w:t>
      </w:r>
      <w:r>
        <w:rPr>
          <w:u w:val="none"/>
        </w:rPr>
        <w:t xml:space="preserve">and its subsequent expansion as the TOROT treebank (Eckhoff &amp; Berdičevskis 2015), such that currently just over 240,000 words of canonical OCS have been manually lemmatised, </w:t>
      </w:r>
      <w:r>
        <w:rPr>
          <w:u w:val="none"/>
        </w:rPr>
        <w:t xml:space="preserve">part-of-speech and </w:t>
      </w:r>
      <w:r>
        <w:rPr>
          <w:u w:val="none"/>
        </w:rPr>
        <w:t xml:space="preserve">morphologically-tagged, and syntactically parsed. The </w:t>
      </w:r>
      <w:r>
        <w:rPr>
          <w:u w:val="none"/>
        </w:rPr>
        <w:t>focus</w:t>
      </w:r>
      <w:r>
        <w:rPr>
          <w:u w:val="none"/>
        </w:rPr>
        <w:t xml:space="preserve"> of these projects, however, has been</w:t>
      </w:r>
      <w:r>
        <w:rPr>
          <w:u w:val="none"/>
        </w:rPr>
        <w:t xml:space="preserve"> exclusively on the higher-level linguistic domains of syntax, semantics, and pragmatics</w:t>
      </w:r>
      <w:r>
        <w:rPr>
          <w:u w:val="none"/>
        </w:rPr>
        <w:t>:</w:t>
      </w:r>
      <w:r>
        <w:rPr>
          <w:u w:val="none"/>
        </w:rPr>
        <w:t xml:space="preserve"> </w:t>
      </w:r>
      <w:r>
        <w:rPr>
          <w:u w:val="none"/>
        </w:rPr>
        <w:t>surface-</w:t>
      </w:r>
      <w:r>
        <w:rPr>
          <w:u w:val="none"/>
        </w:rPr>
        <w:t>morphology has been of only incidental concern, for example in investigations in</w:t>
      </w:r>
      <w:r>
        <w:rPr>
          <w:u w:val="none"/>
        </w:rPr>
        <w:t>to</w:t>
      </w:r>
      <w:r>
        <w:rPr>
          <w:u w:val="none"/>
        </w:rPr>
        <w:t xml:space="preserve"> differential-object marking (Eckhoff</w:t>
      </w:r>
      <w:r>
        <w:rPr>
          <w:u w:val="none"/>
        </w:rPr>
        <w:t xml:space="preserve"> 2015, 2022), </w:t>
      </w:r>
      <w:r>
        <w:rPr>
          <w:u w:val="none"/>
        </w:rPr>
        <w:t xml:space="preserve">but the sort of inflection-class-marking which would </w:t>
      </w:r>
      <w:r>
        <w:rPr>
          <w:u w:val="none"/>
        </w:rPr>
        <w:t>enable the retrieval of</w:t>
      </w:r>
      <w:r>
        <w:rPr>
          <w:u w:val="none"/>
        </w:rPr>
        <w:t xml:space="preserve">, say, masculine </w:t>
      </w:r>
      <w:r>
        <w:rPr>
          <w:u w:val="none"/>
        </w:rPr>
        <w:t>*</w:t>
      </w:r>
      <w:r>
        <w:rPr>
          <w:u w:val="none"/>
        </w:rPr>
        <w:t xml:space="preserve">o-stems </w:t>
      </w:r>
      <w:r>
        <w:rPr>
          <w:u w:val="none"/>
        </w:rPr>
        <w:t>vs</w:t>
      </w:r>
      <w:r>
        <w:rPr>
          <w:u w:val="none"/>
        </w:rPr>
        <w:t xml:space="preserve"> </w:t>
      </w:r>
      <w:r>
        <w:rPr>
          <w:u w:val="none"/>
        </w:rPr>
        <w:t>*</w:t>
      </w:r>
      <w:r>
        <w:rPr>
          <w:u w:val="none"/>
        </w:rPr>
        <w:t>i-stems is lacking.</w:t>
      </w:r>
      <w:r>
        <w:rPr>
          <w:u w:val="none"/>
        </w:rPr>
        <w:t xml:space="preserve"> </w:t>
      </w:r>
      <w:r>
        <w:rPr>
          <w:u w:val="none"/>
        </w:rPr>
        <w:t>The needs of historical p</w:t>
      </w:r>
      <w:r>
        <w:rPr>
          <w:u w:val="none"/>
        </w:rPr>
        <w:t>honolog</w:t>
      </w:r>
      <w:r>
        <w:rPr>
          <w:u w:val="none"/>
        </w:rPr>
        <w:t>ists</w:t>
      </w:r>
      <w:r>
        <w:rPr>
          <w:u w:val="none"/>
        </w:rPr>
        <w:t xml:space="preserve"> especially are ill-served,</w:t>
      </w:r>
      <w:r>
        <w:rPr>
          <w:u w:val="none"/>
        </w:rPr>
        <w:t xml:space="preserve"> </w:t>
      </w:r>
      <w:r>
        <w:rPr>
          <w:color w:val="auto"/>
          <w:u w:val="none"/>
        </w:rPr>
        <w:t>since</w:t>
      </w:r>
      <w:r>
        <w:rPr>
          <w:color w:val="auto"/>
          <w:u w:val="none"/>
        </w:rPr>
        <w:t xml:space="preserve"> some of the texts contain quite severe typographical inconsistencies and errors that make them</w:t>
      </w:r>
      <w:r>
        <w:rPr>
          <w:color w:val="auto"/>
          <w:u w:val="none"/>
        </w:rPr>
        <w:t xml:space="preserve"> impossible to search reliably and</w:t>
      </w:r>
      <w:r>
        <w:rPr>
          <w:color w:val="auto"/>
          <w:u w:val="none"/>
        </w:rPr>
        <w:t xml:space="preserve"> dangerous to use</w:t>
      </w:r>
      <w:r>
        <w:rPr>
          <w:color w:val="auto"/>
          <w:u w:val="none"/>
        </w:rPr>
        <w:t xml:space="preserve"> </w:t>
      </w:r>
      <w:r>
        <w:rPr>
          <w:color w:val="auto"/>
          <w:u w:val="none"/>
        </w:rPr>
        <w:t>without reference to the manuscripts.</w:t>
      </w:r>
      <w:r>
        <w:rPr>
          <w:color w:val="FF4000"/>
          <w:u w:val="none"/>
        </w:rPr>
        <w:t xml:space="preserve"> </w:t>
      </w:r>
    </w:p>
    <w:p>
      <w:pPr>
        <w:pStyle w:val="Normal"/>
        <w:rPr>
          <w:u w:val="none"/>
        </w:rPr>
      </w:pPr>
      <w:r>
        <w:rPr>
          <w:u w:val="none"/>
        </w:rPr>
      </w:r>
    </w:p>
    <w:p>
      <w:pPr>
        <w:pStyle w:val="Normal"/>
        <w:rPr>
          <w:u w:val="none"/>
        </w:rPr>
      </w:pPr>
      <w:r>
        <w:rPr>
          <w:u w:val="none"/>
        </w:rPr>
        <w:t xml:space="preserve">That being said, </w:t>
      </w:r>
      <w:r>
        <w:rPr>
          <w:u w:val="none"/>
        </w:rPr>
        <w:t xml:space="preserve">enough information is included in </w:t>
      </w:r>
      <w:r>
        <w:rPr>
          <w:u w:val="none"/>
        </w:rPr>
        <w:t>TOROT's</w:t>
      </w:r>
      <w:r>
        <w:rPr>
          <w:u w:val="none"/>
        </w:rPr>
        <w:t xml:space="preserve"> </w:t>
      </w:r>
      <w:r>
        <w:rPr>
          <w:u w:val="none"/>
        </w:rPr>
        <w:t>lemmatisation and morp</w:t>
      </w:r>
      <w:r>
        <w:rPr>
          <w:u w:val="none"/>
        </w:rPr>
        <w:t>hology-tagging</w:t>
      </w:r>
      <w:r>
        <w:rPr>
          <w:u w:val="none"/>
        </w:rPr>
        <w:t xml:space="preserve"> that, with a few exceptions</w:t>
      </w:r>
      <w:r>
        <w:rPr>
          <w:u w:val="none"/>
        </w:rPr>
        <w:t xml:space="preserve"> (e.g. certain comparatives)</w:t>
      </w:r>
      <w:r>
        <w:rPr>
          <w:u w:val="none"/>
        </w:rPr>
        <w:t xml:space="preserve">, </w:t>
      </w:r>
      <w:r>
        <w:rPr>
          <w:u w:val="none"/>
        </w:rPr>
        <w:t xml:space="preserve">the </w:t>
      </w:r>
      <w:r>
        <w:rPr>
          <w:u w:val="none"/>
        </w:rPr>
        <w:t xml:space="preserve">morphological shape of the </w:t>
      </w:r>
      <w:r>
        <w:rPr>
          <w:u w:val="none"/>
        </w:rPr>
        <w:t xml:space="preserve">inflected text-forms can be </w:t>
      </w:r>
      <w:r>
        <w:rPr>
          <w:u w:val="none"/>
        </w:rPr>
        <w:t>predicted from just the tag-information, provided that inflection-class annotations are added to the lemma</w:t>
      </w:r>
      <w:r>
        <w:rPr>
          <w:u w:val="none"/>
        </w:rPr>
        <w:t>s</w:t>
      </w:r>
      <w:r>
        <w:rPr>
          <w:u w:val="none"/>
        </w:rPr>
        <w:t>.</w:t>
      </w:r>
      <w:r>
        <w:rPr>
          <w:u w:val="none"/>
        </w:rPr>
        <w:t xml:space="preserve"> This means that the immediate Late Common Slavonic ancestors of surface-text forms </w:t>
      </w:r>
      <w:r>
        <w:rPr>
          <w:u w:val="none"/>
        </w:rPr>
        <w:t>can</w:t>
      </w:r>
      <w:r>
        <w:rPr>
          <w:u w:val="none"/>
        </w:rPr>
        <w:t xml:space="preserve"> be generated by</w:t>
      </w:r>
      <w:r>
        <w:rPr>
          <w:u w:val="none"/>
        </w:rPr>
        <w:t xml:space="preserve"> </w:t>
      </w:r>
      <w:r>
        <w:rPr>
          <w:u w:val="none"/>
        </w:rPr>
        <w:t xml:space="preserve">reconstructing </w:t>
      </w:r>
      <w:r>
        <w:rPr>
          <w:u w:val="none"/>
        </w:rPr>
        <w:t xml:space="preserve">and inflection-class-marking </w:t>
      </w:r>
      <w:r>
        <w:rPr>
          <w:u w:val="none"/>
        </w:rPr>
        <w:t>the LCS lemmas, and then</w:t>
      </w:r>
      <w:r>
        <w:rPr>
          <w:u w:val="none"/>
        </w:rPr>
        <w:t xml:space="preserve"> using a computerised LCS inflectional-morpholo</w:t>
      </w:r>
      <w:r>
        <w:rPr>
          <w:u w:val="none"/>
        </w:rPr>
        <w:t>g</w:t>
      </w:r>
      <w:r>
        <w:rPr>
          <w:u w:val="none"/>
        </w:rPr>
        <w:t>y to</w:t>
      </w:r>
      <w:r>
        <w:rPr>
          <w:u w:val="none"/>
        </w:rPr>
        <w:t xml:space="preserve"> </w:t>
      </w:r>
      <w:r>
        <w:rPr>
          <w:u w:val="none"/>
        </w:rPr>
        <w:t xml:space="preserve">inflect </w:t>
      </w:r>
      <w:r>
        <w:rPr>
          <w:u w:val="none"/>
        </w:rPr>
        <w:t>each text-word's lemma</w:t>
      </w:r>
      <w:r>
        <w:rPr>
          <w:u w:val="none"/>
        </w:rPr>
        <w:t xml:space="preserve"> according to </w:t>
      </w:r>
      <w:r>
        <w:rPr>
          <w:u w:val="none"/>
        </w:rPr>
        <w:t>its</w:t>
      </w:r>
      <w:r>
        <w:rPr>
          <w:u w:val="none"/>
        </w:rPr>
        <w:t xml:space="preserve"> </w:t>
      </w:r>
      <w:r>
        <w:rPr>
          <w:u w:val="none"/>
        </w:rPr>
        <w:t>morphology-tag</w:t>
      </w:r>
      <w:r>
        <w:rPr>
          <w:rStyle w:val="FootnoteReference"/>
          <w:u w:val="none"/>
        </w:rPr>
        <w:footnoteReference w:id="2"/>
      </w:r>
      <w:r>
        <w:rPr>
          <w:u w:val="none"/>
        </w:rPr>
        <w:t>.</w:t>
      </w:r>
      <w:r>
        <w:rPr>
          <w:u w:val="none"/>
        </w:rPr>
        <w:t xml:space="preserve"> S</w:t>
      </w:r>
      <w:r>
        <w:rPr>
          <w:u w:val="none"/>
        </w:rPr>
        <w:t xml:space="preserve">uch LCS reconstructions are an extremely useful form of 'phonological annotation', </w:t>
      </w:r>
      <w:r>
        <w:rPr>
          <w:u w:val="none"/>
        </w:rPr>
        <w:t>because</w:t>
      </w:r>
      <w:r>
        <w:rPr>
          <w:u w:val="none"/>
        </w:rPr>
        <w:t xml:space="preserve"> theoretically all the information required to give rise to an attested form </w:t>
      </w:r>
      <w:r>
        <w:rPr>
          <w:u w:val="none"/>
        </w:rPr>
        <w:t>must</w:t>
      </w:r>
      <w:r>
        <w:rPr>
          <w:u w:val="none"/>
        </w:rPr>
        <w:t xml:space="preserve"> by definition</w:t>
      </w:r>
      <w:r>
        <w:rPr>
          <w:u w:val="none"/>
        </w:rPr>
        <w:t xml:space="preserve"> be present in a</w:t>
      </w:r>
      <w:r>
        <w:rPr>
          <w:u w:val="none"/>
        </w:rPr>
        <w:t>ny correct</w:t>
      </w:r>
      <w:r>
        <w:rPr>
          <w:u w:val="none"/>
        </w:rPr>
        <w:t xml:space="preserve"> reconstruct</w:t>
      </w:r>
      <w:r>
        <w:rPr>
          <w:u w:val="none"/>
        </w:rPr>
        <w:t>ed proto-form</w:t>
      </w:r>
      <w:r>
        <w:rPr>
          <w:u w:val="none"/>
        </w:rPr>
        <w:t>, and the complete regularity of the idealised LCS forms makes texts predictably searchable regardless of orthographic variability, abbreviations, or other irregularities in the surface-texts.</w:t>
      </w:r>
      <w:r>
        <w:rPr>
          <w:u w:val="none"/>
        </w:rPr>
        <w:t xml:space="preserve"> When applied to whole texts, </w:t>
      </w:r>
      <w:r>
        <w:rPr>
          <w:u w:val="none"/>
        </w:rPr>
        <w:t>they make the exhaustive investigation of almost any phonological or orthographic question trivially easy compared to manually reading and extracting relevant forms, or using TOROT</w:t>
      </w:r>
      <w:r>
        <w:rPr>
          <w:u w:val="none"/>
        </w:rPr>
        <w:t>'</w:t>
      </w:r>
      <w:r>
        <w:rPr>
          <w:u w:val="none"/>
        </w:rPr>
        <w:t>s existing lemmatisation and morphology-tagging to try to gather morphological categories which might contain the sound-groups one is interested in</w:t>
      </w:r>
      <w:r>
        <w:rPr>
          <w:u w:val="none"/>
        </w:rPr>
        <w:t>.</w:t>
      </w:r>
    </w:p>
    <w:p>
      <w:pPr>
        <w:pStyle w:val="Normal"/>
        <w:rPr>
          <w:u w:val="none"/>
        </w:rPr>
      </w:pPr>
      <w:r>
        <w:rPr>
          <w:u w:val="none"/>
        </w:rPr>
      </w:r>
    </w:p>
    <w:p>
      <w:pPr>
        <w:pStyle w:val="Normal"/>
        <w:rPr>
          <w:u w:val="none"/>
        </w:rPr>
      </w:pPr>
      <w:r>
        <w:rPr>
          <w:u w:val="none"/>
        </w:rPr>
        <w:t>The goal of this article is to describe just such a computerised LCS inflectional-morphology, and</w:t>
      </w:r>
      <w:r>
        <w:rPr>
          <w:u w:val="none"/>
        </w:rPr>
        <w:t xml:space="preserve"> </w:t>
      </w:r>
      <w:r>
        <w:rPr>
          <w:u w:val="none"/>
        </w:rPr>
        <w:t xml:space="preserve">to </w:t>
      </w:r>
      <w:r>
        <w:rPr>
          <w:u w:val="none"/>
        </w:rPr>
        <w:t>show</w:t>
      </w:r>
      <w:r>
        <w:rPr>
          <w:u w:val="none"/>
        </w:rPr>
        <w:t xml:space="preserve"> </w:t>
      </w:r>
      <w:r>
        <w:rPr>
          <w:u w:val="none"/>
        </w:rPr>
        <w:t xml:space="preserve">how it can be used to "autoreconstruct" </w:t>
      </w:r>
      <w:r>
        <w:rPr>
          <w:u w:val="none"/>
        </w:rPr>
        <w:t xml:space="preserve">different </w:t>
      </w:r>
      <w:r>
        <w:rPr>
          <w:u w:val="none"/>
        </w:rPr>
        <w:t>OCS texts</w:t>
      </w:r>
      <w:r>
        <w:rPr>
          <w:u w:val="none"/>
        </w:rPr>
        <w:t xml:space="preserve"> from the TOROT corpus</w:t>
      </w:r>
      <w:r>
        <w:rPr>
          <w:u w:val="none"/>
        </w:rPr>
        <w:t>,</w:t>
      </w:r>
      <w:r>
        <w:rPr>
          <w:u w:val="none"/>
        </w:rPr>
        <w:t xml:space="preserve"> while</w:t>
      </w:r>
      <w:r>
        <w:rPr>
          <w:u w:val="none"/>
        </w:rPr>
        <w:t xml:space="preserve"> </w:t>
      </w:r>
      <w:r>
        <w:rPr>
          <w:u w:val="none"/>
        </w:rPr>
        <w:t>explain</w:t>
      </w:r>
      <w:r>
        <w:rPr>
          <w:u w:val="none"/>
        </w:rPr>
        <w:t>ing</w:t>
      </w:r>
      <w:r>
        <w:rPr>
          <w:u w:val="none"/>
        </w:rPr>
        <w:t xml:space="preserve"> how </w:t>
      </w:r>
      <w:r>
        <w:rPr>
          <w:u w:val="none"/>
        </w:rPr>
        <w:t>difficulties caused by things</w:t>
      </w:r>
      <w:r>
        <w:rPr>
          <w:u w:val="none"/>
        </w:rPr>
        <w:t xml:space="preserve"> like</w:t>
      </w:r>
      <w:r>
        <w:rPr>
          <w:u w:val="none"/>
        </w:rPr>
        <w:t xml:space="preserve"> morphological </w:t>
      </w:r>
      <w:r>
        <w:rPr>
          <w:u w:val="none"/>
        </w:rPr>
        <w:t xml:space="preserve">innovations, badly-integrated foreign loanwords, </w:t>
      </w:r>
      <w:r>
        <w:rPr>
          <w:u w:val="none"/>
        </w:rPr>
        <w:t>or insufficiently-precise tagging-data</w:t>
      </w:r>
      <w:r>
        <w:rPr>
          <w:u w:val="none"/>
        </w:rPr>
        <w:t xml:space="preserve"> </w:t>
      </w:r>
      <w:r>
        <w:rPr>
          <w:u w:val="none"/>
        </w:rPr>
        <w:t>can be overcome</w:t>
      </w:r>
      <w:r>
        <w:rPr>
          <w:u w:val="none"/>
        </w:rPr>
        <w:t xml:space="preserve">. </w:t>
      </w:r>
      <w:r>
        <w:rPr>
          <w:u w:val="none"/>
        </w:rPr>
        <w:t>The resulting ‘</w:t>
      </w:r>
      <w:r>
        <w:rPr>
          <w:u w:val="none"/>
        </w:rPr>
        <w:t>phonologically annotated’</w:t>
      </w:r>
      <w:r>
        <w:rPr>
          <w:u w:val="none"/>
        </w:rPr>
        <w:t xml:space="preserve"> texts </w:t>
      </w:r>
      <w:r>
        <w:rPr>
          <w:u w:val="none"/>
        </w:rPr>
        <w:t>should allow investigators of the lower-level linguistic domains (phonology, orthography, and morphology) to benefit from the huge amount of manual</w:t>
      </w:r>
      <w:r>
        <w:rPr>
          <w:u w:val="none"/>
        </w:rPr>
        <w:t xml:space="preserve"> </w:t>
      </w:r>
      <w:r>
        <w:rPr>
          <w:u w:val="none"/>
        </w:rPr>
        <w:t>annotation work that has gone into the OCS part of TOROT</w:t>
      </w:r>
      <w:r>
        <w:rPr>
          <w:u w:val="none"/>
        </w:rPr>
        <w:t>,</w:t>
      </w:r>
      <w:r>
        <w:rPr>
          <w:u w:val="none"/>
        </w:rPr>
        <w:t xml:space="preserve"> </w:t>
      </w:r>
      <w:r>
        <w:rPr>
          <w:u w:val="none"/>
        </w:rPr>
        <w:t xml:space="preserve">and the computerised LCS inflectional-morphology by itself </w:t>
      </w:r>
      <w:r>
        <w:rPr>
          <w:u w:val="none"/>
        </w:rPr>
        <w:t>is valuable in that it allows</w:t>
      </w:r>
      <w:r>
        <w:rPr>
          <w:u w:val="none"/>
        </w:rPr>
        <w:t xml:space="preserve"> linguistically-rigorous and comprehensive inflection and conjugation-tables </w:t>
      </w:r>
      <w:r>
        <w:rPr>
          <w:u w:val="none"/>
        </w:rPr>
        <w:t>to be generated</w:t>
      </w:r>
      <w:r>
        <w:rPr>
          <w:rStyle w:val="FootnoteReference"/>
          <w:u w:val="none"/>
        </w:rPr>
        <w:footnoteReference w:id="3"/>
      </w:r>
      <w:r>
        <w:rPr>
          <w:u w:val="none"/>
        </w:rPr>
        <w:t>.</w:t>
      </w:r>
    </w:p>
    <w:p>
      <w:pPr>
        <w:pStyle w:val="Normal"/>
        <w:rPr>
          <w:u w:val="none"/>
        </w:rPr>
      </w:pPr>
      <w:r>
        <w:rPr>
          <w:u w:val="none"/>
        </w:rPr>
      </w:r>
    </w:p>
    <w:p>
      <w:pPr>
        <w:pStyle w:val="Normal"/>
        <w:rPr>
          <w:u w:val="none"/>
        </w:rPr>
      </w:pPr>
      <w:r>
        <w:rPr>
          <w:u w:val="none"/>
        </w:rPr>
        <w:t>A web-interface for autoreconstructed TOROT OCS text</w:t>
      </w:r>
      <w:r>
        <w:rPr>
          <w:u w:val="none"/>
        </w:rPr>
        <w:t>s</w:t>
      </w:r>
      <w:r>
        <w:rPr>
          <w:u w:val="none"/>
        </w:rPr>
        <w:t xml:space="preserve"> is being developed</w:t>
      </w:r>
      <w:r>
        <w:rPr>
          <w:u w:val="none"/>
        </w:rPr>
        <w:t xml:space="preserve"> </w:t>
      </w:r>
      <w:r>
        <w:rPr>
          <w:u w:val="none"/>
        </w:rPr>
        <w:t xml:space="preserve">at </w:t>
      </w:r>
      <w:hyperlink r:id="rId2">
        <w:r>
          <w:rPr>
            <w:rStyle w:val="Hyperlink"/>
            <w:u w:val="none"/>
          </w:rPr>
          <w:t>https://ocstexts.co.uk</w:t>
        </w:r>
      </w:hyperlink>
      <w:r>
        <w:rPr>
          <w:u w:val="none"/>
        </w:rPr>
        <w:t xml:space="preserve">, </w:t>
      </w:r>
      <w:r>
        <w:rPr>
          <w:u w:val="none"/>
        </w:rPr>
        <w:t xml:space="preserve">which aims to </w:t>
      </w:r>
      <w:r>
        <w:rPr>
          <w:u w:val="none"/>
        </w:rPr>
        <w:t>demonstrate the benefits of this extra layer of annotation</w:t>
      </w:r>
      <w:r>
        <w:rPr>
          <w:u w:val="none"/>
        </w:rPr>
        <w:t xml:space="preserve"> by offering things like </w:t>
      </w:r>
      <w:r>
        <w:rPr>
          <w:u w:val="none"/>
        </w:rPr>
        <w:t>LCS phoneme</w:t>
      </w:r>
      <w:r>
        <w:rPr>
          <w:u w:val="none"/>
        </w:rPr>
        <w:t>-search of texts, conversion of each autoreconstructed word into canonical "normalised" OCS, for easy comparison with the manuscript-form, and computer-generated inflection and conjugation-tables for every reconstructed lemma.</w:t>
      </w:r>
      <w:r>
        <w:rPr>
          <w:u w:val="none"/>
        </w:rPr>
        <w:t xml:space="preserve"> </w:t>
      </w:r>
      <w:r>
        <w:rPr>
          <w:u w:val="none"/>
        </w:rPr>
        <w:t>It</w:t>
      </w:r>
      <w:r>
        <w:rPr>
          <w:u w:val="none"/>
        </w:rPr>
        <w:t xml:space="preserve"> also</w:t>
      </w:r>
      <w:r>
        <w:rPr>
          <w:u w:val="none"/>
        </w:rPr>
        <w:t xml:space="preserve"> </w:t>
      </w:r>
      <w:r>
        <w:rPr>
          <w:u w:val="none"/>
        </w:rPr>
        <w:t>includes</w:t>
      </w:r>
      <w:r>
        <w:rPr>
          <w:u w:val="none"/>
        </w:rPr>
        <w:t xml:space="preserve"> TOROT's</w:t>
      </w:r>
      <w:r>
        <w:rPr>
          <w:u w:val="none"/>
        </w:rPr>
        <w:t xml:space="preserve"> existing</w:t>
      </w:r>
      <w:r>
        <w:rPr>
          <w:u w:val="none"/>
        </w:rPr>
        <w:t xml:space="preserve"> morphology, lemmatisation, and (for three of the texts) Greek</w:t>
      </w:r>
      <w:r>
        <w:rPr>
          <w:u w:val="none"/>
        </w:rPr>
        <w:t xml:space="preserve"> source</w:t>
      </w:r>
      <w:r>
        <w:rPr>
          <w:u w:val="none"/>
        </w:rPr>
        <w:t xml:space="preserve">-alignment data, plus integration of the </w:t>
      </w:r>
      <w:r>
        <w:rPr>
          <w:u w:val="none"/>
        </w:rPr>
        <w:t xml:space="preserve">recently </w:t>
      </w:r>
      <w:r>
        <w:rPr>
          <w:u w:val="none"/>
        </w:rPr>
        <w:t>digitised OCS dictionaries hosted at gorazd.org</w:t>
      </w:r>
      <w:r>
        <w:rPr>
          <w:u w:val="none"/>
        </w:rPr>
        <w:t>.</w:t>
      </w:r>
    </w:p>
    <w:p>
      <w:pPr>
        <w:pStyle w:val="Normal"/>
        <w:rPr>
          <w:i w:val="false"/>
          <w:iCs w:val="false"/>
          <w:u w:val="none"/>
        </w:rPr>
      </w:pPr>
      <w:r>
        <w:rPr>
          <w:i w:val="false"/>
          <w:iCs w:val="false"/>
          <w:u w:val="none"/>
        </w:rPr>
      </w:r>
    </w:p>
    <w:p>
      <w:pPr>
        <w:pStyle w:val="Normal"/>
        <w:rPr>
          <w:i w:val="false"/>
          <w:iCs w:val="false"/>
          <w:u w:val="none"/>
          <w:shd w:fill="auto" w:val="clear"/>
        </w:rPr>
      </w:pPr>
      <w:r>
        <w:rPr>
          <w:i w:val="false"/>
          <w:iCs w:val="false"/>
          <w:u w:val="none"/>
          <w:shd w:fill="auto" w:val="clear"/>
        </w:rPr>
        <w:t xml:space="preserve">The usefulness of computational methods for diachronic phonology has of course not escaped the notice of previous scholars, and Sims-Williams (2018) offers a useful survey of a field he </w:t>
      </w:r>
      <w:r>
        <w:rPr>
          <w:i w:val="false"/>
          <w:iCs w:val="false"/>
          <w:u w:val="none"/>
          <w:shd w:fill="auto" w:val="clear"/>
        </w:rPr>
        <w:t>calls</w:t>
      </w:r>
      <w:r>
        <w:rPr>
          <w:i w:val="false"/>
          <w:iCs w:val="false"/>
          <w:u w:val="none"/>
          <w:shd w:fill="auto" w:val="clear"/>
        </w:rPr>
        <w:t xml:space="preserve"> "Mechanising Historical Phonology". Of the three main strands of work considered there, (“automatic cognate-recognition”, “computerised forwards-reconstruction”, and “computerised backwards-reconstruction”), only </w:t>
      </w:r>
      <w:r>
        <w:rPr>
          <w:i w:val="false"/>
          <w:iCs w:val="false"/>
          <w:u w:val="none"/>
          <w:shd w:fill="auto" w:val="clear"/>
        </w:rPr>
        <w:t>forwards-reconstruction</w:t>
      </w:r>
      <w:r>
        <w:rPr>
          <w:i w:val="false"/>
          <w:iCs w:val="false"/>
          <w:u w:val="none"/>
          <w:shd w:fill="auto" w:val="clear"/>
        </w:rPr>
        <w:t xml:space="preserve"> is of any relevance to the task of holistically investigating the sound-systems of manuscripts, in that one could apply sound-changes and orthographic rules to the </w:t>
      </w:r>
      <w:r>
        <w:rPr>
          <w:i w:val="false"/>
          <w:iCs w:val="false"/>
          <w:u w:val="none"/>
          <w:shd w:fill="auto" w:val="clear"/>
        </w:rPr>
        <w:t xml:space="preserve">LCS reconstructed </w:t>
      </w:r>
      <w:r>
        <w:rPr>
          <w:i w:val="false"/>
          <w:iCs w:val="false"/>
          <w:u w:val="none"/>
          <w:shd w:fill="auto" w:val="clear"/>
        </w:rPr>
        <w:t>layer</w:t>
      </w:r>
      <w:r>
        <w:rPr>
          <w:i w:val="false"/>
          <w:iCs w:val="false"/>
          <w:u w:val="none"/>
          <w:shd w:fill="auto" w:val="clear"/>
        </w:rPr>
        <w:t xml:space="preserve"> </w:t>
      </w:r>
      <w:r>
        <w:rPr>
          <w:i w:val="false"/>
          <w:iCs w:val="false"/>
          <w:u w:val="none"/>
          <w:shd w:fill="auto" w:val="clear"/>
        </w:rPr>
        <w:t xml:space="preserve">of individual texts </w:t>
      </w:r>
      <w:r>
        <w:rPr>
          <w:i w:val="false"/>
          <w:iCs w:val="false"/>
          <w:u w:val="none"/>
          <w:shd w:fill="auto" w:val="clear"/>
        </w:rPr>
        <w:t xml:space="preserve">to try to “reverse engineer” the manuscript spellings, and in so doing test hypotheses about the phonological features </w:t>
      </w:r>
      <w:r>
        <w:rPr>
          <w:i w:val="false"/>
          <w:iCs w:val="false"/>
          <w:u w:val="none"/>
          <w:shd w:fill="auto" w:val="clear"/>
        </w:rPr>
        <w:t xml:space="preserve">of the underlying dialect[s] </w:t>
      </w:r>
      <w:r>
        <w:rPr>
          <w:i w:val="false"/>
          <w:iCs w:val="false"/>
          <w:u w:val="none"/>
          <w:shd w:fill="auto" w:val="clear"/>
        </w:rPr>
        <w:t>that g</w:t>
      </w:r>
      <w:r>
        <w:rPr>
          <w:i w:val="false"/>
          <w:iCs w:val="false"/>
          <w:u w:val="none"/>
          <w:shd w:fill="auto" w:val="clear"/>
        </w:rPr>
        <w:t>a</w:t>
      </w:r>
      <w:r>
        <w:rPr>
          <w:i w:val="false"/>
          <w:iCs w:val="false"/>
          <w:u w:val="none"/>
          <w:shd w:fill="auto" w:val="clear"/>
        </w:rPr>
        <w:t xml:space="preserve">ve rise </w:t>
      </w:r>
      <w:r>
        <w:rPr>
          <w:i w:val="false"/>
          <w:iCs w:val="false"/>
          <w:u w:val="none"/>
          <w:shd w:fill="auto" w:val="clear"/>
        </w:rPr>
        <w:t xml:space="preserve">to </w:t>
      </w:r>
      <w:r>
        <w:rPr>
          <w:i w:val="false"/>
          <w:iCs w:val="false"/>
          <w:u w:val="none"/>
          <w:shd w:fill="auto" w:val="clear"/>
        </w:rPr>
        <w:t>them</w:t>
      </w:r>
      <w:r>
        <w:rPr>
          <w:i w:val="false"/>
          <w:iCs w:val="false"/>
          <w:u w:val="none"/>
          <w:shd w:fill="auto" w:val="clear"/>
        </w:rPr>
        <w:t xml:space="preserve">. </w:t>
      </w:r>
      <w:r>
        <w:rPr>
          <w:i w:val="false"/>
          <w:iCs w:val="false"/>
          <w:u w:val="none"/>
          <w:shd w:fill="auto" w:val="clear"/>
        </w:rPr>
        <w:t>The f</w:t>
      </w:r>
      <w:r>
        <w:rPr>
          <w:i w:val="false"/>
          <w:iCs w:val="false"/>
          <w:u w:val="none"/>
          <w:shd w:fill="auto" w:val="clear"/>
        </w:rPr>
        <w:t xml:space="preserve">orwards-reconstruction work mentioned by Sims-Williams, though, </w:t>
      </w:r>
      <w:r>
        <w:rPr>
          <w:i w:val="false"/>
          <w:iCs w:val="false"/>
          <w:u w:val="none"/>
          <w:shd w:fill="auto" w:val="clear"/>
        </w:rPr>
        <w:t>is</w:t>
      </w:r>
      <w:r>
        <w:rPr>
          <w:i w:val="false"/>
          <w:iCs w:val="false"/>
          <w:u w:val="none"/>
          <w:shd w:fill="auto" w:val="clear"/>
        </w:rPr>
        <w:t xml:space="preserve"> invariably aimed at </w:t>
      </w:r>
      <w:r>
        <w:rPr>
          <w:i w:val="false"/>
          <w:iCs w:val="false"/>
          <w:u w:val="none"/>
          <w:shd w:fill="auto" w:val="clear"/>
        </w:rPr>
        <w:t>producing</w:t>
      </w:r>
      <w:r>
        <w:rPr>
          <w:i w:val="false"/>
          <w:iCs w:val="false"/>
          <w:u w:val="none"/>
          <w:shd w:fill="auto" w:val="clear"/>
        </w:rPr>
        <w:t xml:space="preserve"> </w:t>
      </w:r>
      <w:r>
        <w:rPr>
          <w:i w:val="false"/>
          <w:iCs w:val="false"/>
          <w:u w:val="none"/>
          <w:shd w:fill="auto" w:val="clear"/>
        </w:rPr>
        <w:t>sets of i</w:t>
      </w:r>
      <w:r>
        <w:rPr>
          <w:i w:val="false"/>
          <w:iCs w:val="false"/>
          <w:u w:val="none"/>
          <w:shd w:fill="auto" w:val="clear"/>
        </w:rPr>
        <w:t xml:space="preserve">solated, </w:t>
      </w:r>
      <w:r>
        <w:rPr>
          <w:i w:val="false"/>
          <w:iCs w:val="false"/>
          <w:u w:val="none"/>
          <w:shd w:fill="auto" w:val="clear"/>
        </w:rPr>
        <w:t>regularised</w:t>
      </w:r>
      <w:r>
        <w:rPr>
          <w:i w:val="false"/>
          <w:iCs w:val="false"/>
          <w:u w:val="none"/>
          <w:shd w:fill="auto" w:val="clear"/>
        </w:rPr>
        <w:t xml:space="preserve"> forms, </w:t>
      </w:r>
      <w:r>
        <w:rPr>
          <w:i w:val="false"/>
          <w:iCs w:val="false"/>
          <w:u w:val="none"/>
          <w:shd w:fill="auto" w:val="clear"/>
        </w:rPr>
        <w:t xml:space="preserve">either from modern standard languages, or theoretical idealised forms from old languages, </w:t>
      </w:r>
      <w:r>
        <w:rPr>
          <w:i w:val="false"/>
          <w:iCs w:val="false"/>
          <w:u w:val="none"/>
          <w:shd w:fill="auto" w:val="clear"/>
        </w:rPr>
        <w:t>e.g.</w:t>
      </w:r>
      <w:r>
        <w:rPr>
          <w:i w:val="false"/>
          <w:iCs w:val="false"/>
          <w:u w:val="none"/>
          <w:shd w:fill="auto" w:val="clear"/>
        </w:rPr>
        <w:t xml:space="preserve"> Borin’</w:t>
      </w:r>
      <w:r>
        <w:rPr>
          <w:i w:val="false"/>
          <w:iCs w:val="false"/>
          <w:u w:val="none"/>
          <w:shd w:fill="auto" w:val="clear"/>
        </w:rPr>
        <w:t>s</w:t>
      </w:r>
      <w:r>
        <w:rPr>
          <w:i w:val="false"/>
          <w:iCs w:val="false"/>
          <w:u w:val="none"/>
          <w:shd w:fill="auto" w:val="clear"/>
        </w:rPr>
        <w:t xml:space="preserve"> (1988) </w:t>
      </w:r>
      <w:r>
        <w:rPr>
          <w:i w:val="false"/>
          <w:iCs w:val="false"/>
          <w:u w:val="none"/>
          <w:shd w:fill="auto" w:val="clear"/>
        </w:rPr>
        <w:t xml:space="preserve">OCSGen system </w:t>
      </w:r>
      <w:r>
        <w:rPr>
          <w:i w:val="false"/>
          <w:iCs w:val="false"/>
          <w:u w:val="none"/>
          <w:shd w:fill="auto" w:val="clear"/>
        </w:rPr>
        <w:t xml:space="preserve">that </w:t>
      </w:r>
      <w:r>
        <w:rPr>
          <w:i w:val="false"/>
          <w:iCs w:val="false"/>
          <w:u w:val="none"/>
          <w:shd w:fill="auto" w:val="clear"/>
        </w:rPr>
        <w:t>trie</w:t>
      </w:r>
      <w:r>
        <w:rPr>
          <w:i w:val="false"/>
          <w:iCs w:val="false"/>
          <w:u w:val="none"/>
          <w:shd w:fill="auto" w:val="clear"/>
        </w:rPr>
        <w:t>d</w:t>
      </w:r>
      <w:r>
        <w:rPr>
          <w:i w:val="false"/>
          <w:iCs w:val="false"/>
          <w:u w:val="none"/>
          <w:shd w:fill="auto" w:val="clear"/>
        </w:rPr>
        <w:t xml:space="preserve"> to produce </w:t>
      </w:r>
      <w:r>
        <w:rPr>
          <w:i w:val="false"/>
          <w:iCs w:val="false"/>
          <w:u w:val="none"/>
          <w:shd w:fill="auto" w:val="clear"/>
        </w:rPr>
        <w:t>“</w:t>
      </w:r>
      <w:r>
        <w:rPr>
          <w:i w:val="false"/>
          <w:iCs w:val="false"/>
          <w:u w:val="none"/>
          <w:shd w:fill="auto" w:val="clear"/>
        </w:rPr>
        <w:t xml:space="preserve">normalised” </w:t>
      </w:r>
      <w:r>
        <w:rPr>
          <w:i w:val="false"/>
          <w:iCs w:val="false"/>
          <w:u w:val="none"/>
          <w:shd w:fill="auto" w:val="clear"/>
        </w:rPr>
        <w:t>OCS</w:t>
      </w:r>
      <w:r>
        <w:rPr>
          <w:i w:val="false"/>
          <w:iCs w:val="false"/>
          <w:u w:val="none"/>
          <w:shd w:fill="auto" w:val="clear"/>
        </w:rPr>
        <w:t xml:space="preserve"> from PIE</w:t>
      </w:r>
      <w:r>
        <w:rPr>
          <w:i w:val="false"/>
          <w:iCs w:val="false"/>
          <w:u w:val="none"/>
          <w:shd w:fill="auto" w:val="clear"/>
        </w:rPr>
        <w:t xml:space="preserve">. </w:t>
      </w:r>
      <w:r>
        <w:rPr>
          <w:i w:val="false"/>
          <w:iCs w:val="false"/>
          <w:u w:val="none"/>
          <w:shd w:fill="auto" w:val="clear"/>
        </w:rPr>
        <w:t xml:space="preserve">This type of work is useful for identifying problems with traditional </w:t>
      </w:r>
      <w:r>
        <w:rPr>
          <w:i w:val="false"/>
          <w:iCs w:val="false"/>
          <w:u w:val="none"/>
          <w:shd w:fill="auto" w:val="clear"/>
        </w:rPr>
        <w:t xml:space="preserve">diachronic </w:t>
      </w:r>
      <w:r>
        <w:rPr>
          <w:i w:val="false"/>
          <w:iCs w:val="false"/>
          <w:u w:val="none"/>
          <w:shd w:fill="auto" w:val="clear"/>
        </w:rPr>
        <w:t>accounts</w:t>
      </w:r>
      <w:r>
        <w:rPr>
          <w:i w:val="false"/>
          <w:iCs w:val="false"/>
          <w:u w:val="none"/>
          <w:shd w:fill="auto" w:val="clear"/>
        </w:rPr>
        <w:t xml:space="preserve"> of ordered sound-rules</w:t>
      </w:r>
      <w:r>
        <w:rPr>
          <w:rStyle w:val="FootnoteReference"/>
          <w:i w:val="false"/>
          <w:iCs w:val="false"/>
          <w:u w:val="none"/>
          <w:shd w:fill="auto" w:val="clear"/>
        </w:rPr>
        <w:footnoteReference w:id="4"/>
      </w:r>
      <w:r>
        <w:rPr>
          <w:i w:val="false"/>
          <w:iCs w:val="false"/>
          <w:u w:val="none"/>
          <w:shd w:fill="auto" w:val="clear"/>
        </w:rPr>
        <w:t xml:space="preserve">, but it is of a fundamentally different nature </w:t>
      </w:r>
      <w:r>
        <w:rPr>
          <w:i w:val="false"/>
          <w:iCs w:val="false"/>
          <w:u w:val="none"/>
          <w:shd w:fill="auto" w:val="clear"/>
        </w:rPr>
        <w:t xml:space="preserve">to what I'm doing here, which is about elucidating the concrete philological facts </w:t>
      </w:r>
      <w:r>
        <w:rPr>
          <w:i w:val="false"/>
          <w:iCs w:val="false"/>
          <w:u w:val="none"/>
          <w:shd w:fill="auto" w:val="clear"/>
        </w:rPr>
        <w:t>of the manuscripts</w:t>
      </w:r>
      <w:r>
        <w:rPr>
          <w:i w:val="false"/>
          <w:iCs w:val="false"/>
          <w:u w:val="none"/>
          <w:shd w:fill="auto" w:val="clear"/>
        </w:rPr>
        <w:t xml:space="preserve"> in order to better understand the synchronic </w:t>
      </w:r>
      <w:r>
        <w:rPr>
          <w:i w:val="false"/>
          <w:iCs w:val="false"/>
          <w:u w:val="none"/>
          <w:shd w:fill="auto" w:val="clear"/>
        </w:rPr>
        <w:t xml:space="preserve">linguistic </w:t>
      </w:r>
      <w:r>
        <w:rPr>
          <w:i w:val="false"/>
          <w:iCs w:val="false"/>
          <w:u w:val="none"/>
          <w:shd w:fill="auto" w:val="clear"/>
        </w:rPr>
        <w:t>systems</w:t>
      </w:r>
      <w:r>
        <w:rPr>
          <w:i w:val="false"/>
          <w:iCs w:val="false"/>
          <w:u w:val="none"/>
          <w:shd w:fill="auto" w:val="clear"/>
        </w:rPr>
        <w:t xml:space="preserve"> </w:t>
      </w:r>
      <w:r>
        <w:rPr>
          <w:i w:val="false"/>
          <w:iCs w:val="false"/>
          <w:u w:val="none"/>
          <w:shd w:fill="auto" w:val="clear"/>
        </w:rPr>
        <w:t>responsible for</w:t>
      </w:r>
      <w:r>
        <w:rPr>
          <w:i w:val="false"/>
          <w:iCs w:val="false"/>
          <w:u w:val="none"/>
          <w:shd w:fill="auto" w:val="clear"/>
        </w:rPr>
        <w:t xml:space="preserve"> them. </w:t>
      </w:r>
    </w:p>
    <w:p>
      <w:pPr>
        <w:pStyle w:val="Normal"/>
        <w:rPr>
          <w:i w:val="false"/>
          <w:iCs w:val="false"/>
          <w:u w:val="none"/>
          <w:shd w:fill="auto" w:val="clear"/>
        </w:rPr>
      </w:pPr>
      <w:r>
        <w:rPr>
          <w:i w:val="false"/>
          <w:iCs w:val="false"/>
          <w:u w:val="none"/>
          <w:shd w:fill="auto" w:val="clear"/>
        </w:rPr>
        <w:t>M</w:t>
      </w:r>
      <w:r>
        <w:rPr>
          <w:i w:val="false"/>
          <w:iCs w:val="false"/>
          <w:u w:val="none"/>
          <w:shd w:fill="auto" w:val="clear"/>
        </w:rPr>
        <w:t xml:space="preserve">ost </w:t>
      </w:r>
      <w:r>
        <w:rPr>
          <w:i w:val="false"/>
          <w:iCs w:val="false"/>
          <w:u w:val="none"/>
          <w:shd w:fill="auto" w:val="clear"/>
        </w:rPr>
        <w:t>early</w:t>
      </w:r>
      <w:r>
        <w:rPr>
          <w:i w:val="false"/>
          <w:iCs w:val="false"/>
          <w:color w:val="FF4000"/>
          <w:u w:val="none"/>
          <w:shd w:fill="auto" w:val="clear"/>
        </w:rPr>
        <w:t xml:space="preserve"> </w:t>
      </w:r>
      <w:r>
        <w:rPr>
          <w:i w:val="false"/>
          <w:iCs w:val="false"/>
          <w:color w:val="auto"/>
          <w:u w:val="none"/>
          <w:shd w:fill="auto" w:val="clear"/>
        </w:rPr>
        <w:t xml:space="preserve">Slavic texts are from dialect-areas </w:t>
      </w:r>
      <w:r>
        <w:rPr>
          <w:i w:val="false"/>
          <w:iCs w:val="false"/>
          <w:color w:val="auto"/>
          <w:u w:val="none"/>
          <w:shd w:fill="auto" w:val="clear"/>
        </w:rPr>
        <w:t xml:space="preserve">(East Slavic and Bulgaro-Macedonian) </w:t>
      </w:r>
      <w:r>
        <w:rPr>
          <w:i w:val="false"/>
          <w:iCs w:val="false"/>
          <w:color w:val="auto"/>
          <w:u w:val="none"/>
          <w:shd w:fill="auto" w:val="clear"/>
        </w:rPr>
        <w:t>whose modern phonological systems</w:t>
      </w:r>
      <w:r>
        <w:rPr>
          <w:i w:val="false"/>
          <w:iCs w:val="false"/>
          <w:color w:val="auto"/>
          <w:u w:val="none"/>
          <w:shd w:fill="auto" w:val="clear"/>
        </w:rPr>
        <w:t xml:space="preserve"> </w:t>
      </w:r>
      <w:r>
        <w:rPr>
          <w:i w:val="false"/>
          <w:iCs w:val="false"/>
          <w:color w:val="auto"/>
          <w:u w:val="none"/>
          <w:shd w:fill="auto" w:val="clear"/>
        </w:rPr>
        <w:t xml:space="preserve">show evidence of </w:t>
      </w:r>
      <w:r>
        <w:rPr>
          <w:i w:val="false"/>
          <w:iCs w:val="false"/>
          <w:color w:val="auto"/>
          <w:u w:val="none"/>
          <w:shd w:fill="auto" w:val="clear"/>
        </w:rPr>
        <w:t>sharp differentiat</w:t>
      </w:r>
      <w:r>
        <w:rPr>
          <w:i w:val="false"/>
          <w:iCs w:val="false"/>
          <w:color w:val="auto"/>
          <w:u w:val="none"/>
          <w:shd w:fill="auto" w:val="clear"/>
        </w:rPr>
        <w:t>ion</w:t>
      </w:r>
      <w:r>
        <w:rPr>
          <w:i w:val="false"/>
          <w:iCs w:val="false"/>
          <w:color w:val="auto"/>
          <w:u w:val="none"/>
          <w:shd w:fill="auto" w:val="clear"/>
        </w:rPr>
        <w:t xml:space="preserve"> </w:t>
      </w:r>
      <w:r>
        <w:rPr>
          <w:i w:val="false"/>
          <w:iCs w:val="false"/>
          <w:color w:val="auto"/>
          <w:u w:val="none"/>
          <w:shd w:fill="auto" w:val="clear"/>
        </w:rPr>
        <w:t>along</w:t>
      </w:r>
      <w:r>
        <w:rPr>
          <w:i w:val="false"/>
          <w:iCs w:val="false"/>
          <w:color w:val="auto"/>
          <w:u w:val="none"/>
          <w:shd w:fill="auto" w:val="clear"/>
        </w:rPr>
        <w:t xml:space="preserve"> deep structural </w:t>
      </w:r>
      <w:r>
        <w:rPr>
          <w:i w:val="false"/>
          <w:iCs w:val="false"/>
          <w:color w:val="auto"/>
          <w:u w:val="none"/>
          <w:shd w:fill="auto" w:val="clear"/>
        </w:rPr>
        <w:t>lines</w:t>
      </w:r>
      <w:r>
        <w:rPr>
          <w:i w:val="false"/>
          <w:iCs w:val="false"/>
          <w:color w:val="auto"/>
          <w:u w:val="none"/>
          <w:shd w:fill="auto" w:val="clear"/>
        </w:rPr>
        <w:t xml:space="preserve">, </w:t>
      </w:r>
      <w:r>
        <w:rPr>
          <w:i w:val="false"/>
          <w:iCs w:val="false"/>
          <w:color w:val="auto"/>
          <w:u w:val="none"/>
          <w:shd w:fill="auto" w:val="clear"/>
        </w:rPr>
        <w:t xml:space="preserve">most importantly in </w:t>
      </w:r>
      <w:r>
        <w:rPr>
          <w:i w:val="false"/>
          <w:iCs w:val="false"/>
          <w:color w:val="auto"/>
          <w:u w:val="none"/>
          <w:shd w:fill="auto" w:val="clear"/>
        </w:rPr>
        <w:t xml:space="preserve">the phonologisation of secondary consonant-palatalisation and the tolerance for bimoraic syllables </w:t>
      </w:r>
      <w:r>
        <w:rPr>
          <w:i w:val="false"/>
          <w:iCs w:val="false"/>
          <w:color w:val="auto"/>
          <w:u w:val="none"/>
          <w:shd w:fill="auto" w:val="clear"/>
        </w:rPr>
        <w:t xml:space="preserve">(i.e. </w:t>
      </w:r>
      <w:r>
        <w:rPr>
          <w:i w:val="false"/>
          <w:iCs w:val="false"/>
          <w:color w:val="auto"/>
          <w:u w:val="none"/>
          <w:shd w:fill="auto" w:val="clear"/>
        </w:rPr>
        <w:t>distinctive vowel-length</w:t>
      </w:r>
      <w:r>
        <w:rPr>
          <w:i w:val="false"/>
          <w:iCs w:val="false"/>
          <w:color w:val="auto"/>
          <w:u w:val="none"/>
          <w:shd w:fill="auto" w:val="clear"/>
        </w:rPr>
        <w:t>)</w:t>
      </w:r>
      <w:r>
        <w:rPr>
          <w:i w:val="false"/>
          <w:iCs w:val="false"/>
          <w:color w:val="auto"/>
          <w:u w:val="none"/>
          <w:shd w:fill="auto" w:val="clear"/>
        </w:rPr>
        <w:t>.</w:t>
      </w:r>
      <w:r>
        <w:rPr>
          <w:i w:val="false"/>
          <w:iCs w:val="false"/>
          <w:color w:val="auto"/>
          <w:u w:val="none"/>
          <w:shd w:fill="auto" w:val="clear"/>
        </w:rPr>
        <w:t xml:space="preserve"> </w:t>
      </w:r>
      <w:r>
        <w:rPr>
          <w:i w:val="false"/>
          <w:iCs w:val="false"/>
          <w:color w:val="auto"/>
          <w:u w:val="none"/>
          <w:shd w:fill="auto" w:val="clear"/>
        </w:rPr>
        <w:t>T</w:t>
      </w:r>
      <w:r>
        <w:rPr>
          <w:i w:val="false"/>
          <w:iCs w:val="false"/>
          <w:color w:val="auto"/>
          <w:u w:val="none"/>
          <w:shd w:fill="auto" w:val="clear"/>
        </w:rPr>
        <w:t xml:space="preserve">he seeds of </w:t>
      </w:r>
      <w:r>
        <w:rPr>
          <w:i w:val="false"/>
          <w:iCs w:val="false"/>
          <w:color w:val="auto"/>
          <w:u w:val="none"/>
          <w:shd w:fill="auto" w:val="clear"/>
        </w:rPr>
        <w:t xml:space="preserve">these </w:t>
      </w:r>
      <w:r>
        <w:rPr>
          <w:i w:val="false"/>
          <w:iCs w:val="false"/>
          <w:color w:val="auto"/>
          <w:u w:val="none"/>
          <w:shd w:fill="auto" w:val="clear"/>
        </w:rPr>
        <w:t>differences</w:t>
      </w:r>
      <w:r>
        <w:rPr>
          <w:i w:val="false"/>
          <w:iCs w:val="false"/>
          <w:color w:val="auto"/>
          <w:u w:val="none"/>
          <w:shd w:fill="auto" w:val="clear"/>
        </w:rPr>
        <w:t xml:space="preserve"> must </w:t>
      </w:r>
      <w:r>
        <w:rPr>
          <w:i w:val="false"/>
          <w:iCs w:val="false"/>
          <w:color w:val="auto"/>
          <w:u w:val="none"/>
          <w:shd w:fill="auto" w:val="clear"/>
        </w:rPr>
        <w:t xml:space="preserve">have been </w:t>
      </w:r>
      <w:r>
        <w:rPr>
          <w:i w:val="false"/>
          <w:iCs w:val="false"/>
          <w:color w:val="auto"/>
          <w:u w:val="none"/>
          <w:shd w:fill="auto" w:val="clear"/>
        </w:rPr>
        <w:t>sown</w:t>
      </w:r>
      <w:r>
        <w:rPr>
          <w:i w:val="false"/>
          <w:iCs w:val="false"/>
          <w:color w:val="auto"/>
          <w:u w:val="none"/>
          <w:shd w:fill="auto" w:val="clear"/>
        </w:rPr>
        <w:t xml:space="preserve"> around the time of the </w:t>
      </w:r>
      <w:r>
        <w:rPr>
          <w:i w:val="false"/>
          <w:iCs w:val="false"/>
          <w:color w:val="auto"/>
          <w:u w:val="none"/>
          <w:shd w:fill="auto" w:val="clear"/>
        </w:rPr>
        <w:t>radical restructuring occasioned by</w:t>
      </w:r>
      <w:r>
        <w:rPr>
          <w:i w:val="false"/>
          <w:iCs w:val="false"/>
          <w:color w:val="auto"/>
          <w:u w:val="none"/>
          <w:shd w:fill="auto" w:val="clear"/>
        </w:rPr>
        <w:t xml:space="preserve"> loss of the reduced-vowels *ъ,ь (the so-called "Jer Shift")</w:t>
      </w:r>
      <w:r>
        <w:rPr>
          <w:i w:val="false"/>
          <w:iCs w:val="false"/>
          <w:color w:val="auto"/>
          <w:u w:val="none"/>
          <w:shd w:fill="auto" w:val="clear"/>
        </w:rPr>
        <w:t>, i.e. the</w:t>
      </w:r>
      <w:r>
        <w:rPr>
          <w:i w:val="false"/>
          <w:iCs w:val="false"/>
          <w:color w:val="auto"/>
          <w:u w:val="none"/>
          <w:shd w:fill="auto" w:val="clear"/>
        </w:rPr>
        <w:t xml:space="preserve"> very</w:t>
      </w:r>
      <w:r>
        <w:rPr>
          <w:i w:val="false"/>
          <w:iCs w:val="false"/>
          <w:color w:val="auto"/>
          <w:u w:val="none"/>
          <w:shd w:fill="auto" w:val="clear"/>
        </w:rPr>
        <w:t xml:space="preserve"> time </w:t>
      </w:r>
      <w:r>
        <w:rPr>
          <w:i w:val="false"/>
          <w:iCs w:val="false"/>
          <w:color w:val="auto"/>
          <w:u w:val="none"/>
          <w:shd w:fill="auto" w:val="clear"/>
        </w:rPr>
        <w:t xml:space="preserve">at or shortly after which our manuscripts </w:t>
      </w:r>
      <w:r>
        <w:rPr>
          <w:i w:val="false"/>
          <w:iCs w:val="false"/>
          <w:color w:val="auto"/>
          <w:u w:val="none"/>
          <w:shd w:fill="auto" w:val="clear"/>
        </w:rPr>
        <w:t>were written</w:t>
      </w:r>
      <w:r>
        <w:rPr>
          <w:i w:val="false"/>
          <w:iCs w:val="false"/>
          <w:color w:val="auto"/>
          <w:u w:val="none"/>
          <w:shd w:fill="auto" w:val="clear"/>
        </w:rPr>
        <w:t>,</w:t>
      </w:r>
      <w:r>
        <w:rPr>
          <w:i w:val="false"/>
          <w:iCs w:val="false"/>
          <w:color w:val="auto"/>
          <w:u w:val="none"/>
          <w:shd w:fill="auto" w:val="clear"/>
        </w:rPr>
        <w:t xml:space="preserve"> </w:t>
      </w:r>
      <w:r>
        <w:rPr>
          <w:i w:val="false"/>
          <w:iCs w:val="false"/>
          <w:color w:val="auto"/>
          <w:u w:val="none"/>
          <w:shd w:fill="auto" w:val="clear"/>
        </w:rPr>
        <w:t xml:space="preserve">but </w:t>
      </w:r>
      <w:r>
        <w:rPr>
          <w:i w:val="false"/>
          <w:iCs w:val="false"/>
          <w:color w:val="auto"/>
          <w:u w:val="none"/>
          <w:shd w:fill="auto" w:val="clear"/>
        </w:rPr>
        <w:t xml:space="preserve">the limitations of the </w:t>
      </w:r>
      <w:r>
        <w:rPr>
          <w:i w:val="false"/>
          <w:iCs w:val="false"/>
          <w:color w:val="auto"/>
          <w:u w:val="none"/>
          <w:shd w:fill="auto" w:val="clear"/>
        </w:rPr>
        <w:t xml:space="preserve">original </w:t>
      </w:r>
      <w:r>
        <w:rPr>
          <w:i w:val="false"/>
          <w:iCs w:val="false"/>
          <w:color w:val="auto"/>
          <w:u w:val="none"/>
          <w:shd w:fill="auto" w:val="clear"/>
        </w:rPr>
        <w:t xml:space="preserve">writing-system (which </w:t>
      </w:r>
      <w:r>
        <w:rPr>
          <w:i w:val="false"/>
          <w:iCs w:val="false"/>
          <w:color w:val="auto"/>
          <w:u w:val="none"/>
          <w:shd w:fill="auto" w:val="clear"/>
        </w:rPr>
        <w:t>was devised</w:t>
      </w:r>
      <w:r>
        <w:rPr>
          <w:i/>
          <w:iCs/>
          <w:color w:val="auto"/>
          <w:u w:val="none"/>
          <w:shd w:fill="auto" w:val="clear"/>
        </w:rPr>
        <w:t xml:space="preserve"> </w:t>
      </w:r>
      <w:r>
        <w:rPr>
          <w:i w:val="false"/>
          <w:iCs w:val="false"/>
          <w:color w:val="auto"/>
          <w:u w:val="none"/>
          <w:shd w:fill="auto" w:val="clear"/>
        </w:rPr>
        <w:t>for a</w:t>
      </w:r>
      <w:r>
        <w:rPr>
          <w:i w:val="false"/>
          <w:iCs w:val="false"/>
          <w:color w:val="auto"/>
          <w:u w:val="none"/>
          <w:shd w:fill="auto" w:val="clear"/>
        </w:rPr>
        <w:t xml:space="preserve"> </w:t>
      </w:r>
      <w:r>
        <w:rPr>
          <w:i w:val="false"/>
          <w:iCs w:val="false"/>
          <w:color w:val="auto"/>
          <w:u w:val="none"/>
          <w:shd w:fill="auto" w:val="clear"/>
        </w:rPr>
        <w:t>language</w:t>
      </w:r>
      <w:r>
        <w:rPr>
          <w:i w:val="false"/>
          <w:iCs w:val="false"/>
          <w:color w:val="auto"/>
          <w:u w:val="none"/>
          <w:shd w:fill="auto" w:val="clear"/>
        </w:rPr>
        <w:t xml:space="preserve"> </w:t>
      </w:r>
      <w:r>
        <w:rPr>
          <w:i w:val="false"/>
          <w:iCs w:val="false"/>
          <w:color w:val="auto"/>
          <w:u w:val="none"/>
          <w:shd w:fill="auto" w:val="clear"/>
        </w:rPr>
        <w:t>which had</w:t>
      </w:r>
      <w:r>
        <w:rPr>
          <w:i/>
          <w:iCs/>
          <w:color w:val="auto"/>
          <w:u w:val="none"/>
          <w:shd w:fill="auto" w:val="clear"/>
        </w:rPr>
        <w:t xml:space="preserve"> not</w:t>
      </w:r>
      <w:r>
        <w:rPr>
          <w:i w:val="false"/>
          <w:iCs w:val="false"/>
          <w:color w:val="auto"/>
          <w:u w:val="none"/>
          <w:shd w:fill="auto" w:val="clear"/>
        </w:rPr>
        <w:t xml:space="preserve"> yet </w:t>
      </w:r>
      <w:r>
        <w:rPr>
          <w:i w:val="false"/>
          <w:iCs w:val="false"/>
          <w:color w:val="auto"/>
          <w:u w:val="none"/>
          <w:shd w:fill="auto" w:val="clear"/>
        </w:rPr>
        <w:t>undergone the Jer Shift</w:t>
      </w:r>
      <w:r>
        <w:rPr>
          <w:i w:val="false"/>
          <w:iCs w:val="false"/>
          <w:color w:val="auto"/>
          <w:u w:val="none"/>
          <w:shd w:fill="auto" w:val="clear"/>
        </w:rPr>
        <w:t xml:space="preserve">) </w:t>
      </w:r>
      <w:r>
        <w:rPr>
          <w:i w:val="false"/>
          <w:iCs w:val="false"/>
          <w:color w:val="auto"/>
          <w:u w:val="none"/>
          <w:shd w:fill="auto" w:val="clear"/>
        </w:rPr>
        <w:t xml:space="preserve">mean that they do not find clear expression in the texts </w:t>
      </w:r>
      <w:r>
        <w:rPr>
          <w:i w:val="false"/>
          <w:iCs w:val="false"/>
          <w:color w:val="auto"/>
          <w:u w:val="none"/>
          <w:shd w:fill="auto" w:val="clear"/>
        </w:rPr>
        <w:t xml:space="preserve">and can only be </w:t>
      </w:r>
      <w:r>
        <w:rPr>
          <w:i w:val="false"/>
          <w:iCs w:val="false"/>
          <w:color w:val="auto"/>
          <w:u w:val="none"/>
          <w:shd w:fill="auto" w:val="clear"/>
        </w:rPr>
        <w:t xml:space="preserve">dimly groped at </w:t>
      </w:r>
      <w:r>
        <w:rPr>
          <w:i w:val="false"/>
          <w:iCs w:val="false"/>
          <w:color w:val="auto"/>
          <w:u w:val="none"/>
          <w:shd w:fill="auto" w:val="clear"/>
        </w:rPr>
        <w:t>through indirect means</w:t>
      </w:r>
      <w:r>
        <w:rPr>
          <w:i w:val="false"/>
          <w:iCs w:val="false"/>
          <w:color w:val="auto"/>
          <w:u w:val="none"/>
          <w:shd w:fill="auto" w:val="clear"/>
        </w:rPr>
        <w:t xml:space="preserve">. </w:t>
      </w:r>
      <w:r>
        <w:rPr>
          <w:i w:val="false"/>
          <w:iCs w:val="false"/>
          <w:color w:val="auto"/>
          <w:u w:val="none"/>
          <w:shd w:fill="auto" w:val="clear"/>
        </w:rPr>
        <w:t>M</w:t>
      </w:r>
      <w:r>
        <w:rPr>
          <w:i w:val="false"/>
          <w:iCs w:val="false"/>
          <w:color w:val="auto"/>
          <w:u w:val="none"/>
          <w:shd w:fill="auto" w:val="clear"/>
        </w:rPr>
        <w:t xml:space="preserve">uch </w:t>
      </w:r>
      <w:r>
        <w:rPr>
          <w:i w:val="false"/>
          <w:iCs w:val="false"/>
          <w:color w:val="auto"/>
          <w:u w:val="none"/>
          <w:shd w:fill="auto" w:val="clear"/>
        </w:rPr>
        <w:t xml:space="preserve">more thorough investigation of </w:t>
      </w:r>
      <w:r>
        <w:rPr>
          <w:i/>
          <w:iCs/>
          <w:color w:val="auto"/>
          <w:u w:val="none"/>
          <w:shd w:fill="auto" w:val="clear"/>
        </w:rPr>
        <w:t xml:space="preserve">all </w:t>
      </w:r>
      <w:r>
        <w:rPr>
          <w:i w:val="false"/>
          <w:iCs w:val="false"/>
          <w:color w:val="auto"/>
          <w:u w:val="none"/>
          <w:shd w:fill="auto" w:val="clear"/>
        </w:rPr>
        <w:t>aspects of the manuscript-spellings are thus required in order to uncover the nature of the linguistic systems they reflect.</w:t>
      </w:r>
    </w:p>
    <w:p>
      <w:pPr>
        <w:pStyle w:val="Normal"/>
        <w:rPr>
          <w:u w:val="none"/>
        </w:rPr>
      </w:pPr>
      <w:r>
        <w:rPr>
          <w:u w:val="none"/>
        </w:rPr>
      </w:r>
    </w:p>
    <w:p>
      <w:pPr>
        <w:pStyle w:val="Normal"/>
        <w:rPr>
          <w:u w:val="none"/>
        </w:rPr>
      </w:pPr>
      <w:r>
        <w:rPr>
          <w:u w:val="none"/>
        </w:rPr>
        <w:t>Slavonicists are in the fortunate position</w:t>
      </w:r>
      <w:r>
        <w:rPr>
          <w:u w:val="none"/>
        </w:rPr>
        <w:t xml:space="preserve"> of having not only </w:t>
      </w:r>
      <w:r>
        <w:rPr>
          <w:u w:val="none"/>
        </w:rPr>
        <w:t xml:space="preserve">a </w:t>
      </w:r>
      <w:r>
        <w:rPr>
          <w:u w:val="none"/>
        </w:rPr>
        <w:t xml:space="preserve">widely and diversely attested set of </w:t>
      </w:r>
      <w:r>
        <w:rPr>
          <w:u w:val="none"/>
        </w:rPr>
        <w:t xml:space="preserve">daughter-dialects from which to reconstruct the proto-language, but </w:t>
      </w:r>
      <w:r>
        <w:rPr>
          <w:u w:val="none"/>
        </w:rPr>
        <w:t xml:space="preserve">also a historical written record </w:t>
      </w:r>
      <w:r>
        <w:rPr>
          <w:u w:val="none"/>
        </w:rPr>
        <w:t>which</w:t>
      </w:r>
      <w:r>
        <w:rPr>
          <w:u w:val="none"/>
        </w:rPr>
        <w:t xml:space="preserve"> is so close in time to the Common Slavonic period</w:t>
      </w:r>
      <w:r>
        <w:rPr>
          <w:i w:val="false"/>
          <w:iCs w:val="false"/>
          <w:u w:val="none"/>
        </w:rPr>
        <w:t xml:space="preserve"> that the far-southeastern Bulgarian dialect of Thessaloniki was considered a suitable</w:t>
      </w:r>
      <w:r>
        <w:rPr>
          <w:i w:val="false"/>
          <w:iCs w:val="false"/>
          <w:u w:val="none"/>
        </w:rPr>
        <w:t xml:space="preserve"> vehicle</w:t>
      </w:r>
      <w:r>
        <w:rPr>
          <w:i w:val="false"/>
          <w:iCs w:val="false"/>
          <w:u w:val="none"/>
        </w:rPr>
        <w:t xml:space="preserve"> for proselytising the proto-Czech speakers of Moravia. The hypothetical LCS system which I employ for my reconstructions is therefore </w:t>
      </w:r>
      <w:r>
        <w:rPr>
          <w:i w:val="false"/>
          <w:iCs w:val="false"/>
          <w:u w:val="none"/>
        </w:rPr>
        <w:t xml:space="preserve">mostly </w:t>
      </w:r>
      <w:r>
        <w:rPr>
          <w:i w:val="false"/>
          <w:iCs w:val="false"/>
          <w:u w:val="none"/>
        </w:rPr>
        <w:t>uncontroversial and widely agreed</w:t>
      </w:r>
      <w:r>
        <w:rPr>
          <w:i w:val="false"/>
          <w:iCs w:val="false"/>
          <w:u w:val="none"/>
        </w:rPr>
        <w:t>-</w:t>
      </w:r>
      <w:r>
        <w:rPr>
          <w:i w:val="false"/>
          <w:iCs w:val="false"/>
          <w:u w:val="none"/>
        </w:rPr>
        <w:t>upon</w:t>
      </w:r>
      <w:r>
        <w:rPr>
          <w:i w:val="false"/>
          <w:iCs w:val="false"/>
          <w:u w:val="none"/>
        </w:rPr>
        <w:t xml:space="preserve"> (except in trivial matters of notation)</w:t>
      </w:r>
      <w:r>
        <w:rPr>
          <w:i w:val="false"/>
          <w:iCs w:val="false"/>
          <w:u w:val="none"/>
        </w:rPr>
        <w:t>; nevertheless</w:t>
      </w:r>
      <w:r>
        <w:rPr>
          <w:i w:val="false"/>
          <w:iCs w:val="false"/>
          <w:u w:val="none"/>
        </w:rPr>
        <w:t>,</w:t>
      </w:r>
      <w:r>
        <w:rPr>
          <w:i w:val="false"/>
          <w:iCs w:val="false"/>
          <w:u w:val="none"/>
        </w:rPr>
        <w:t xml:space="preserve"> </w:t>
      </w:r>
      <w:r>
        <w:rPr>
          <w:i w:val="false"/>
          <w:iCs w:val="false"/>
          <w:u w:val="none"/>
        </w:rPr>
        <w:t xml:space="preserve">a corpus-focused project like </w:t>
      </w:r>
      <w:r>
        <w:rPr>
          <w:i w:val="false"/>
          <w:iCs w:val="false"/>
          <w:u w:val="none"/>
        </w:rPr>
        <w:t>mine</w:t>
      </w:r>
      <w:r>
        <w:rPr>
          <w:i w:val="false"/>
          <w:iCs w:val="false"/>
          <w:u w:val="none"/>
        </w:rPr>
        <w:t xml:space="preserve"> </w:t>
      </w:r>
      <w:r>
        <w:rPr>
          <w:i w:val="false"/>
          <w:iCs w:val="false"/>
          <w:u w:val="none"/>
        </w:rPr>
        <w:t xml:space="preserve">where the aim is to reconstruct </w:t>
      </w:r>
      <w:r>
        <w:rPr>
          <w:i/>
          <w:iCs/>
          <w:u w:val="none"/>
        </w:rPr>
        <w:t>all</w:t>
      </w:r>
      <w:r>
        <w:rPr>
          <w:i w:val="false"/>
          <w:iCs w:val="false"/>
          <w:u w:val="none"/>
        </w:rPr>
        <w:t xml:space="preserve"> words of a text requires a</w:t>
      </w:r>
      <w:r>
        <w:rPr>
          <w:i w:val="false"/>
          <w:iCs w:val="false"/>
          <w:u w:val="none"/>
        </w:rPr>
        <w:t>n</w:t>
      </w:r>
      <w:r>
        <w:rPr>
          <w:i w:val="false"/>
          <w:iCs w:val="false"/>
          <w:u w:val="none"/>
        </w:rPr>
        <w:t xml:space="preserve"> </w:t>
      </w:r>
      <w:r>
        <w:rPr>
          <w:i w:val="false"/>
          <w:iCs w:val="false"/>
          <w:u w:val="none"/>
        </w:rPr>
        <w:t>exhaustiveness</w:t>
      </w:r>
      <w:r>
        <w:rPr>
          <w:i w:val="false"/>
          <w:iCs w:val="false"/>
          <w:u w:val="none"/>
        </w:rPr>
        <w:t xml:space="preserve"> and rigour that leaves no room for the dodging of difficult points</w:t>
      </w:r>
      <w:r>
        <w:rPr>
          <w:i w:val="false"/>
          <w:iCs w:val="false"/>
          <w:u w:val="none"/>
        </w:rPr>
        <w:t>,</w:t>
      </w:r>
      <w:r>
        <w:rPr>
          <w:i w:val="false"/>
          <w:iCs w:val="false"/>
          <w:u w:val="none"/>
        </w:rPr>
        <w:t xml:space="preserve"> so</w:t>
      </w:r>
      <w:r>
        <w:rPr>
          <w:i w:val="false"/>
          <w:iCs w:val="false"/>
          <w:u w:val="none"/>
        </w:rPr>
        <w:t xml:space="preserve"> S</w:t>
      </w:r>
      <w:r>
        <w:rPr>
          <w:i w:val="false"/>
          <w:iCs w:val="false"/>
          <w:u w:val="none"/>
        </w:rPr>
        <w:t>ection</w:t>
      </w:r>
      <w:r>
        <w:rPr>
          <w:i w:val="false"/>
          <w:iCs w:val="false"/>
          <w:u w:val="none"/>
        </w:rPr>
        <w:t xml:space="preserve"> 1</w:t>
      </w:r>
      <w:r>
        <w:rPr>
          <w:i w:val="false"/>
          <w:iCs w:val="false"/>
          <w:u w:val="none"/>
        </w:rPr>
        <w:t xml:space="preserve"> of this article is</w:t>
      </w:r>
      <w:r>
        <w:rPr>
          <w:i w:val="false"/>
          <w:iCs w:val="false"/>
          <w:u w:val="none"/>
        </w:rPr>
        <w:t xml:space="preserve"> taken up with a comprehensive exposition </w:t>
      </w:r>
      <w:r>
        <w:rPr>
          <w:i w:val="false"/>
          <w:iCs w:val="false"/>
          <w:u w:val="none"/>
        </w:rPr>
        <w:t xml:space="preserve">and justification </w:t>
      </w:r>
      <w:r>
        <w:rPr>
          <w:i w:val="false"/>
          <w:iCs w:val="false"/>
          <w:u w:val="none"/>
        </w:rPr>
        <w:t>of my chosen LCS system.</w:t>
      </w:r>
      <w:r>
        <w:rPr>
          <w:i w:val="false"/>
          <w:iCs w:val="false"/>
          <w:u w:val="none"/>
        </w:rPr>
        <w:t xml:space="preserve"> Section 2 then looks in more detail at my computerised LCS inflectional-morphology and</w:t>
      </w:r>
      <w:r>
        <w:rPr>
          <w:i w:val="false"/>
          <w:iCs w:val="false"/>
          <w:u w:val="none"/>
        </w:rPr>
        <w:t xml:space="preserve"> </w:t>
      </w:r>
      <w:r>
        <w:rPr>
          <w:i w:val="false"/>
          <w:iCs w:val="false"/>
          <w:u w:val="none"/>
        </w:rPr>
        <w:t xml:space="preserve">the structure of </w:t>
      </w:r>
      <w:r>
        <w:rPr>
          <w:i w:val="false"/>
          <w:iCs w:val="false"/>
          <w:u w:val="none"/>
        </w:rPr>
        <w:t>the existing TOROT data</w:t>
      </w:r>
      <w:r>
        <w:rPr>
          <w:i w:val="false"/>
          <w:iCs w:val="false"/>
          <w:u w:val="none"/>
        </w:rPr>
        <w:t xml:space="preserve">, and shows that together they can be used to produce the direct phonemic ancestor-forms of text-words, despite </w:t>
      </w:r>
      <w:r>
        <w:rPr>
          <w:i w:val="false"/>
          <w:iCs w:val="false"/>
          <w:u w:val="none"/>
        </w:rPr>
        <w:t>various</w:t>
      </w:r>
      <w:r>
        <w:rPr>
          <w:i w:val="false"/>
          <w:iCs w:val="false"/>
          <w:u w:val="none"/>
        </w:rPr>
        <w:t xml:space="preserve"> challenges</w:t>
      </w:r>
      <w:r>
        <w:rPr>
          <w:i w:val="false"/>
          <w:iCs w:val="false"/>
          <w:u w:val="none"/>
        </w:rPr>
        <w:t>,</w:t>
      </w:r>
      <w:r>
        <w:rPr>
          <w:i w:val="false"/>
          <w:iCs w:val="false"/>
          <w:u w:val="none"/>
        </w:rPr>
        <w:t xml:space="preserve"> </w:t>
      </w:r>
      <w:r>
        <w:rPr>
          <w:i w:val="false"/>
          <w:iCs w:val="false"/>
          <w:u w:val="none"/>
        </w:rPr>
        <w:t>inclu</w:t>
      </w:r>
      <w:r>
        <w:rPr>
          <w:i w:val="false"/>
          <w:iCs w:val="false"/>
          <w:u w:val="none"/>
        </w:rPr>
        <w:t>d</w:t>
      </w:r>
      <w:r>
        <w:rPr>
          <w:i w:val="false"/>
          <w:iCs w:val="false"/>
          <w:u w:val="none"/>
        </w:rPr>
        <w:t>ing</w:t>
      </w:r>
      <w:r>
        <w:rPr>
          <w:i w:val="false"/>
          <w:iCs w:val="false"/>
          <w:u w:val="none"/>
        </w:rPr>
        <w:t xml:space="preserve"> </w:t>
      </w:r>
      <w:r>
        <w:rPr>
          <w:i w:val="false"/>
          <w:iCs w:val="false"/>
          <w:u w:val="none"/>
        </w:rPr>
        <w:t xml:space="preserve">the </w:t>
      </w:r>
      <w:r>
        <w:rPr>
          <w:i w:val="false"/>
          <w:iCs w:val="false"/>
          <w:u w:val="none"/>
        </w:rPr>
        <w:t xml:space="preserve">morphological variation and restructuring </w:t>
      </w:r>
      <w:r>
        <w:rPr>
          <w:i w:val="false"/>
          <w:iCs w:val="false"/>
          <w:u w:val="none"/>
        </w:rPr>
        <w:t>which is occurring</w:t>
      </w:r>
      <w:r>
        <w:rPr>
          <w:i w:val="false"/>
          <w:iCs w:val="false"/>
          <w:u w:val="none"/>
        </w:rPr>
        <w:t xml:space="preserve"> in even the earliest texts.</w:t>
      </w:r>
      <w:r>
        <w:rPr>
          <w:i w:val="false"/>
          <w:iCs w:val="false"/>
          <w:u w:val="none"/>
          <w:shd w:fill="auto" w:val="clear"/>
        </w:rPr>
        <w:t xml:space="preserve"> </w:t>
      </w:r>
      <w:r>
        <w:rPr>
          <w:i w:val="false"/>
          <w:iCs w:val="false"/>
          <w:color w:val="auto"/>
          <w:u w:val="none"/>
          <w:shd w:fill="auto" w:val="clear"/>
        </w:rPr>
        <w:t xml:space="preserve">Section 3 highlights some of the benefits gained by having texts indexed with LCS reconstructions </w:t>
      </w:r>
      <w:r>
        <w:rPr>
          <w:i w:val="false"/>
          <w:iCs w:val="false"/>
          <w:color w:val="auto"/>
          <w:u w:val="none"/>
          <w:shd w:fill="auto" w:val="clear"/>
        </w:rPr>
        <w:t xml:space="preserve">and explores some ways </w:t>
      </w:r>
      <w:r>
        <w:rPr>
          <w:i w:val="false"/>
          <w:iCs w:val="false"/>
          <w:color w:val="auto"/>
          <w:u w:val="none"/>
          <w:shd w:fill="auto" w:val="clear"/>
        </w:rPr>
        <w:t>this</w:t>
      </w:r>
      <w:r>
        <w:rPr>
          <w:i w:val="false"/>
          <w:iCs w:val="false"/>
          <w:color w:val="auto"/>
          <w:u w:val="none"/>
          <w:shd w:fill="auto" w:val="clear"/>
        </w:rPr>
        <w:t xml:space="preserve"> could be used to </w:t>
      </w:r>
      <w:r>
        <w:rPr>
          <w:i w:val="false"/>
          <w:iCs w:val="false"/>
          <w:color w:val="auto"/>
          <w:u w:val="none"/>
          <w:shd w:fill="auto" w:val="clear"/>
        </w:rPr>
        <w:t>improve and speed up investigations of manuscripts.</w:t>
      </w:r>
    </w:p>
    <w:p>
      <w:pPr>
        <w:pStyle w:val="Normal"/>
        <w:rPr>
          <w:u w:val="none"/>
        </w:rPr>
      </w:pPr>
      <w:r>
        <w:rPr>
          <w:u w:val="none"/>
        </w:rPr>
      </w:r>
    </w:p>
    <w:p>
      <w:pPr>
        <w:pStyle w:val="Normal"/>
        <w:rPr>
          <w:b/>
          <w:bCs/>
          <w:u w:val="single"/>
        </w:rPr>
      </w:pPr>
      <w:r>
        <w:rPr>
          <w:b/>
          <w:bCs/>
          <w:u w:val="single"/>
        </w:rPr>
        <w:t xml:space="preserve">1. </w:t>
      </w:r>
      <w:r>
        <w:rPr>
          <w:b/>
          <w:bCs/>
          <w:u w:val="single"/>
        </w:rPr>
        <w:t>My</w:t>
      </w:r>
      <w:r>
        <w:rPr>
          <w:b/>
          <w:bCs/>
          <w:u w:val="single"/>
        </w:rPr>
        <w:t xml:space="preserve"> Late Common Slavonic (LCS) phoneme-system</w:t>
      </w:r>
    </w:p>
    <w:p>
      <w:pPr>
        <w:pStyle w:val="Normal"/>
        <w:rPr>
          <w:u w:val="single"/>
        </w:rPr>
      </w:pPr>
      <w:r>
        <w:rPr>
          <w:u w:val="single"/>
        </w:rPr>
      </w:r>
    </w:p>
    <w:p>
      <w:pPr>
        <w:pStyle w:val="Normal"/>
        <w:rPr/>
      </w:pPr>
      <w:r>
        <w:rPr>
          <w:u w:val="none"/>
        </w:rPr>
        <w:t>The premise of my chosen form of "phonological annotation"</w:t>
      </w:r>
      <w:r>
        <w:rPr>
          <w:u w:val="none"/>
        </w:rPr>
        <w:t xml:space="preserve"> is that the earliest Slavic </w:t>
      </w:r>
      <w:r>
        <w:rPr>
          <w:u w:val="none"/>
        </w:rPr>
        <w:t>texts reflect language</w:t>
      </w:r>
      <w:r>
        <w:rPr>
          <w:u w:val="none"/>
        </w:rPr>
        <w:t>s</w:t>
      </w:r>
      <w:r>
        <w:rPr>
          <w:u w:val="none"/>
        </w:rPr>
        <w:t xml:space="preserve"> </w:t>
      </w:r>
      <w:r>
        <w:rPr>
          <w:u w:val="none"/>
        </w:rPr>
        <w:t xml:space="preserve">which </w:t>
      </w:r>
      <w:r>
        <w:rPr>
          <w:u w:val="none"/>
        </w:rPr>
        <w:t>are</w:t>
      </w:r>
      <w:r>
        <w:rPr>
          <w:u w:val="none"/>
        </w:rPr>
        <w:t xml:space="preserve"> </w:t>
      </w:r>
      <w:r>
        <w:rPr>
          <w:b/>
          <w:bCs/>
          <w:u w:val="none"/>
        </w:rPr>
        <w:t>structurally</w:t>
      </w:r>
      <w:r>
        <w:rPr>
          <w:u w:val="none"/>
        </w:rPr>
        <w:t xml:space="preserve"> close enough to the broadly-agreed-upon system of Late Common Slavonic</w:t>
      </w:r>
      <w:r>
        <w:rPr>
          <w:u w:val="none"/>
        </w:rPr>
        <w:t xml:space="preserve"> that the </w:t>
      </w:r>
      <w:r>
        <w:rPr>
          <w:u w:val="none"/>
        </w:rPr>
        <w:t xml:space="preserve">forms underlying the </w:t>
      </w:r>
      <w:r>
        <w:rPr>
          <w:u w:val="none"/>
        </w:rPr>
        <w:t>manuscript-spellings are more or less trivially derivable (by the application of sound-change rules) from their theoretical LCS ancestors.</w:t>
      </w:r>
    </w:p>
    <w:p>
      <w:pPr>
        <w:pStyle w:val="Normal"/>
        <w:rPr/>
      </w:pPr>
      <w:r>
        <w:rPr>
          <w:color w:val="000000"/>
        </w:rPr>
        <w:t xml:space="preserve">By 'structurally' I </w:t>
      </w:r>
      <w:r>
        <w:rPr>
          <w:color w:val="000000"/>
        </w:rPr>
        <w:t>am referring to structure at the phonological level</w:t>
      </w:r>
      <w:r>
        <w:rPr>
          <w:color w:val="000000"/>
        </w:rPr>
        <w:t>; structural changes at higher levels of analysis (</w:t>
      </w:r>
      <w:r>
        <w:rPr>
          <w:color w:val="000000"/>
        </w:rPr>
        <w:t xml:space="preserve">i.e. </w:t>
      </w:r>
      <w:r>
        <w:rPr>
          <w:color w:val="000000"/>
        </w:rPr>
        <w:t>inflectional morphology</w:t>
      </w:r>
      <w:r>
        <w:rPr>
          <w:color w:val="000000"/>
        </w:rPr>
        <w:t>,</w:t>
      </w:r>
      <w:r>
        <w:rPr>
          <w:color w:val="000000"/>
        </w:rPr>
        <w:t xml:space="preserve"> derivational morphology)</w:t>
      </w:r>
      <w:r>
        <w:rPr>
          <w:color w:val="000000"/>
        </w:rPr>
        <w:t xml:space="preserve"> are of no concern unless they are </w:t>
      </w:r>
      <w:r>
        <w:rPr>
          <w:b/>
          <w:bCs/>
          <w:color w:val="000000"/>
        </w:rPr>
        <w:t xml:space="preserve">made possible only by </w:t>
      </w:r>
      <w:r>
        <w:rPr>
          <w:b/>
          <w:bCs/>
          <w:color w:val="000000"/>
        </w:rPr>
        <w:t xml:space="preserve">intervening </w:t>
      </w:r>
      <w:r>
        <w:rPr>
          <w:b/>
          <w:bCs/>
          <w:color w:val="000000"/>
        </w:rPr>
        <w:t>phonological changes</w:t>
      </w:r>
      <w:r>
        <w:rPr>
          <w:b w:val="false"/>
          <w:bCs w:val="false"/>
          <w:color w:val="000000"/>
        </w:rPr>
        <w:t>.</w:t>
      </w:r>
    </w:p>
    <w:p>
      <w:pPr>
        <w:pStyle w:val="Normal"/>
        <w:rPr>
          <w:b w:val="false"/>
          <w:bCs w:val="false"/>
          <w:color w:val="000000"/>
        </w:rPr>
      </w:pPr>
      <w:r>
        <w:rPr>
          <w:b w:val="false"/>
          <w:bCs w:val="false"/>
          <w:color w:val="000000"/>
        </w:rPr>
        <w:t xml:space="preserve">My contention is that before about 1100 not enough of these structural changes are in evidence in any Slavic text, and thus </w:t>
      </w:r>
      <w:r>
        <w:rPr>
          <w:b w:val="false"/>
          <w:bCs w:val="false"/>
          <w:color w:val="000000"/>
        </w:rPr>
        <w:t>texts</w:t>
      </w:r>
      <w:r>
        <w:rPr>
          <w:b w:val="false"/>
          <w:bCs w:val="false"/>
          <w:color w:val="000000"/>
        </w:rPr>
        <w:t xml:space="preserve"> can be relatively straightforwardly indexed using a well-chosen LCS system. </w:t>
      </w:r>
      <w:r>
        <w:rPr>
          <w:b w:val="false"/>
          <w:bCs w:val="false"/>
          <w:color w:val="000000"/>
        </w:rPr>
        <w:t>Before giving example</w:t>
      </w:r>
      <w:r>
        <w:rPr>
          <w:b w:val="false"/>
          <w:bCs w:val="false"/>
          <w:color w:val="000000"/>
        </w:rPr>
        <w:t>s</w:t>
      </w:r>
      <w:r>
        <w:rPr>
          <w:b w:val="false"/>
          <w:bCs w:val="false"/>
          <w:color w:val="000000"/>
        </w:rPr>
        <w:t xml:space="preserve"> of structural change</w:t>
      </w:r>
      <w:r>
        <w:rPr>
          <w:b w:val="false"/>
          <w:bCs w:val="false"/>
          <w:color w:val="000000"/>
        </w:rPr>
        <w:t>s</w:t>
      </w:r>
      <w:r>
        <w:rPr>
          <w:b w:val="false"/>
          <w:bCs w:val="false"/>
          <w:color w:val="000000"/>
        </w:rPr>
        <w:t xml:space="preserve"> that are problematic for such an indexing-system</w:t>
      </w:r>
      <w:r>
        <w:rPr>
          <w:b w:val="false"/>
          <w:bCs w:val="false"/>
          <w:color w:val="000000"/>
        </w:rPr>
        <w:t xml:space="preserve">, it's necessary to </w:t>
      </w:r>
      <w:r>
        <w:rPr>
          <w:b w:val="false"/>
          <w:bCs w:val="false"/>
          <w:color w:val="000000"/>
        </w:rPr>
        <w:t xml:space="preserve">first </w:t>
      </w:r>
      <w:r>
        <w:rPr>
          <w:b w:val="false"/>
          <w:bCs w:val="false"/>
          <w:color w:val="000000"/>
        </w:rPr>
        <w:t>lay out my LCS system in full</w:t>
      </w:r>
      <w:r>
        <w:rPr>
          <w:b w:val="false"/>
          <w:bCs w:val="false"/>
          <w:color w:val="000000"/>
        </w:rPr>
        <w:t>:</w:t>
      </w:r>
    </w:p>
    <w:p>
      <w:pPr>
        <w:pStyle w:val="Normal"/>
        <w:rPr>
          <w:b w:val="false"/>
          <w:bCs w:val="false"/>
          <w:u w:val="single"/>
        </w:rPr>
      </w:pPr>
      <w:r>
        <w:rPr>
          <w:b w:val="false"/>
          <w:bCs w:val="false"/>
          <w:u w:val="single"/>
        </w:rPr>
      </w:r>
    </w:p>
    <w:p>
      <w:pPr>
        <w:pStyle w:val="Normal"/>
        <w:rPr/>
      </w:pPr>
      <w:r>
        <w:rPr>
          <w:u w:val="none"/>
        </w:rPr>
        <w:t xml:space="preserve">In order to account for as much of the subsequently attested Slavic as possible, </w:t>
      </w:r>
      <w:r>
        <w:rPr>
          <w:u w:val="none"/>
        </w:rPr>
        <w:t xml:space="preserve">a </w:t>
      </w:r>
      <w:r>
        <w:rPr>
          <w:u w:val="none"/>
        </w:rPr>
        <w:t xml:space="preserve">point </w:t>
      </w:r>
      <w:r>
        <w:rPr>
          <w:u w:val="none"/>
        </w:rPr>
        <w:t>after the monophthongisation of diphthongs, but</w:t>
      </w:r>
      <w:r>
        <w:rPr>
          <w:u w:val="none"/>
        </w:rPr>
        <w:t xml:space="preserve"> before the Second and Third Velar Palatalisations (PV2 and PV3) </w:t>
      </w:r>
      <w:r>
        <w:rPr>
          <w:u w:val="none"/>
        </w:rPr>
        <w:t>is chosen as the point of departure</w:t>
      </w:r>
      <w:r>
        <w:rPr>
          <w:u w:val="none"/>
        </w:rPr>
        <w:t>, because of the</w:t>
      </w:r>
      <w:r>
        <w:rPr>
          <w:u w:val="none"/>
        </w:rPr>
        <w:t xml:space="preserve"> difference between the </w:t>
      </w:r>
      <w:r>
        <w:rPr>
          <w:u w:val="none"/>
        </w:rPr>
        <w:t xml:space="preserve">West Slavic </w:t>
      </w:r>
      <w:r>
        <w:rPr>
          <w:u w:val="none"/>
        </w:rPr>
        <w:t xml:space="preserve">/š/ </w:t>
      </w:r>
      <w:r>
        <w:rPr>
          <w:u w:val="none"/>
        </w:rPr>
        <w:t>and South/East /ś/ reflex of these two palatalisations of *x</w:t>
      </w:r>
      <w:r>
        <w:rPr>
          <w:u w:val="none"/>
        </w:rPr>
        <w:t xml:space="preserve"> (Cz. loc. pl. </w:t>
      </w:r>
      <w:r>
        <w:rPr>
          <w:i/>
          <w:iCs/>
          <w:u w:val="none"/>
        </w:rPr>
        <w:t>du</w:t>
      </w:r>
      <w:r>
        <w:rPr>
          <w:i/>
          <w:iCs/>
          <w:u w:val="single"/>
        </w:rPr>
        <w:t>š</w:t>
      </w:r>
      <w:r>
        <w:rPr>
          <w:i/>
          <w:iCs/>
          <w:u w:val="none"/>
        </w:rPr>
        <w:t>ích</w:t>
      </w:r>
      <w:r>
        <w:rPr>
          <w:i w:val="false"/>
          <w:iCs w:val="false"/>
          <w:u w:val="none"/>
        </w:rPr>
        <w:t xml:space="preserve"> vs Supr</w:t>
      </w:r>
      <w:r>
        <w:rPr>
          <w:i w:val="false"/>
          <w:iCs w:val="false"/>
          <w:u w:val="none"/>
        </w:rPr>
        <w:t>asliensis</w:t>
      </w:r>
      <w:r>
        <w:rPr>
          <w:i w:val="false"/>
          <w:iCs w:val="false"/>
          <w:u w:val="none"/>
        </w:rPr>
        <w:t xml:space="preserve"> </w:t>
      </w:r>
      <w:hyperlink r:id="rId3">
        <w:r>
          <w:rPr>
            <w:rStyle w:val="Hyperlink"/>
            <w:rFonts w:ascii="Bukyvede" w:hAnsi="Bukyvede"/>
            <w:i w:val="false"/>
            <w:iCs w:val="false"/>
            <w:u w:val="none"/>
          </w:rPr>
          <w:t>доу</w:t>
        </w:r>
        <w:r>
          <w:rPr>
            <w:rStyle w:val="Hyperlink"/>
            <w:rFonts w:ascii="Bukyvede" w:hAnsi="Bukyvede"/>
            <w:i w:val="false"/>
            <w:iCs w:val="false"/>
            <w:u w:val="single"/>
          </w:rPr>
          <w:t>с</w:t>
        </w:r>
        <w:r>
          <w:rPr>
            <w:rStyle w:val="Hyperlink"/>
            <w:rFonts w:ascii="Bukyvede" w:hAnsi="Bukyvede"/>
            <w:i w:val="false"/>
            <w:iCs w:val="false"/>
            <w:u w:val="none"/>
          </w:rPr>
          <w:t>ѣхъ</w:t>
        </w:r>
      </w:hyperlink>
      <w:r>
        <w:rPr>
          <w:rFonts w:ascii="Bukyvede" w:hAnsi="Bukyvede"/>
          <w:i w:val="false"/>
          <w:iCs w:val="false"/>
          <w:u w:val="none"/>
        </w:rPr>
        <w:t xml:space="preserve"> </w:t>
      </w:r>
      <w:r>
        <w:rPr>
          <w:i w:val="false"/>
          <w:iCs w:val="false"/>
          <w:u w:val="none"/>
        </w:rPr>
        <w:t>&lt;*duxěxъ</w:t>
      </w:r>
      <w:r>
        <w:rPr>
          <w:i w:val="false"/>
          <w:iCs w:val="false"/>
          <w:u w:val="none"/>
        </w:rPr>
        <w:t>; Polish</w:t>
      </w:r>
      <w:r>
        <w:rPr>
          <w:i/>
          <w:iCs/>
          <w:u w:val="none"/>
        </w:rPr>
        <w:t xml:space="preserve"> w</w:t>
      </w:r>
      <w:r>
        <w:rPr>
          <w:i/>
          <w:iCs/>
          <w:u w:val="single"/>
        </w:rPr>
        <w:t>sz</w:t>
      </w:r>
      <w:r>
        <w:rPr>
          <w:i/>
          <w:iCs/>
          <w:u w:val="none"/>
        </w:rPr>
        <w:t>ak</w:t>
      </w:r>
      <w:r>
        <w:rPr>
          <w:i w:val="false"/>
          <w:iCs w:val="false"/>
          <w:u w:val="none"/>
        </w:rPr>
        <w:t xml:space="preserve"> vs</w:t>
      </w:r>
      <w:r>
        <w:rPr>
          <w:i w:val="false"/>
          <w:iCs w:val="false"/>
          <w:u w:val="none"/>
        </w:rPr>
        <w:t xml:space="preserve"> </w:t>
      </w:r>
      <w:r>
        <w:rPr>
          <w:u w:val="none"/>
        </w:rPr>
        <w:t>Supr</w:t>
      </w:r>
      <w:r>
        <w:rPr>
          <w:u w:val="none"/>
        </w:rPr>
        <w:t>.</w:t>
      </w:r>
      <w:r>
        <w:rPr>
          <w:u w:val="none"/>
        </w:rPr>
        <w:t xml:space="preserve"> </w:t>
      </w:r>
      <w:hyperlink r:id="rId4">
        <w:r>
          <w:rPr>
            <w:rStyle w:val="Hyperlink"/>
            <w:rFonts w:ascii="Bukyvede" w:hAnsi="Bukyvede"/>
            <w:u w:val="none"/>
          </w:rPr>
          <w:t>вь҆</w:t>
        </w:r>
        <w:r>
          <w:rPr>
            <w:rStyle w:val="Hyperlink"/>
            <w:rFonts w:ascii="Bukyvede" w:hAnsi="Bukyvede"/>
            <w:u w:val="single"/>
          </w:rPr>
          <w:t>с</w:t>
        </w:r>
        <w:r>
          <w:rPr>
            <w:rStyle w:val="Hyperlink"/>
            <w:rFonts w:ascii="Bukyvede" w:hAnsi="Bukyvede"/>
            <w:u w:val="none"/>
          </w:rPr>
          <w:t>акъ</w:t>
        </w:r>
      </w:hyperlink>
      <w:r>
        <w:rPr>
          <w:u w:val="none"/>
        </w:rPr>
        <w:t xml:space="preserve"> , Ru. </w:t>
      </w:r>
      <w:r>
        <w:rPr>
          <w:i/>
          <w:iCs/>
          <w:u w:val="none"/>
        </w:rPr>
        <w:t>в</w:t>
      </w:r>
      <w:r>
        <w:rPr>
          <w:i/>
          <w:iCs/>
          <w:u w:val="single"/>
        </w:rPr>
        <w:t>с</w:t>
      </w:r>
      <w:r>
        <w:rPr>
          <w:i/>
          <w:iCs/>
          <w:u w:val="none"/>
        </w:rPr>
        <w:t>я</w:t>
      </w:r>
      <w:r>
        <w:rPr>
          <w:i/>
          <w:iCs/>
          <w:u w:val="none"/>
        </w:rPr>
        <w:t>к[ий]</w:t>
      </w:r>
      <w:r>
        <w:rPr>
          <w:u w:val="none"/>
        </w:rPr>
        <w:t xml:space="preserve"> &lt;*vьx</w:t>
      </w:r>
      <w:r>
        <w:rPr>
          <w:u w:val="none"/>
        </w:rPr>
        <w:noBreakHyphen/>
      </w:r>
      <w:r>
        <w:rPr>
          <w:u w:val="none"/>
        </w:rPr>
        <w:t>a</w:t>
      </w:r>
      <w:r>
        <w:rPr>
          <w:u w:val="none"/>
        </w:rPr>
        <w:t>kъ</w:t>
      </w:r>
      <w:r>
        <w:rPr>
          <w:i w:val="false"/>
          <w:iCs w:val="false"/>
          <w:u w:val="none"/>
        </w:rPr>
        <w:t>)</w:t>
      </w:r>
      <w:r>
        <w:rPr>
          <w:i w:val="false"/>
          <w:iCs w:val="false"/>
          <w:u w:val="none"/>
        </w:rPr>
        <w:t>,</w:t>
      </w:r>
      <w:r>
        <w:rPr>
          <w:u w:val="none"/>
        </w:rPr>
        <w:t xml:space="preserve"> as well as the probable complete absence of </w:t>
      </w:r>
      <w:r>
        <w:rPr>
          <w:u w:val="none"/>
        </w:rPr>
        <w:t xml:space="preserve">PV2 </w:t>
      </w:r>
      <w:r>
        <w:rPr>
          <w:u w:val="none"/>
        </w:rPr>
        <w:t xml:space="preserve">in </w:t>
      </w:r>
      <w:r>
        <w:rPr>
          <w:u w:val="none"/>
        </w:rPr>
        <w:t>northern</w:t>
      </w:r>
      <w:r>
        <w:rPr>
          <w:u w:val="none"/>
        </w:rPr>
        <w:t xml:space="preserve"> East Slavic</w:t>
      </w:r>
      <w:r>
        <w:rPr>
          <w:rStyle w:val="FootnoteReference"/>
          <w:u w:val="none"/>
        </w:rPr>
        <w:footnoteReference w:id="5"/>
      </w:r>
      <w:r>
        <w:rPr>
          <w:u w:val="none"/>
        </w:rPr>
        <w:t xml:space="preserve"> (Old Novgorodian</w:t>
      </w:r>
      <w:r>
        <w:rPr>
          <w:u w:val="none"/>
        </w:rPr>
        <w:t>, see Zaliznjak 2004: 42-45</w:t>
      </w:r>
      <w:r>
        <w:rPr>
          <w:u w:val="none"/>
        </w:rPr>
        <w:t xml:space="preserve"> for the evidence</w:t>
      </w:r>
      <w:r>
        <w:rPr>
          <w:u w:val="none"/>
        </w:rPr>
        <w:t>)</w:t>
      </w:r>
      <w:r>
        <w:rPr>
          <w:u w:val="none"/>
        </w:rPr>
        <w:t xml:space="preserve">, </w:t>
      </w:r>
      <w:r>
        <w:rPr>
          <w:u w:val="none"/>
        </w:rPr>
        <w:t xml:space="preserve">and </w:t>
      </w:r>
      <w:r>
        <w:rPr>
          <w:u w:val="none"/>
        </w:rPr>
        <w:t xml:space="preserve">the blocking of PV2 by an intervening *v in West Slavic (Pol. </w:t>
      </w:r>
      <w:r>
        <w:rPr>
          <w:i/>
          <w:iCs/>
          <w:u w:val="none"/>
        </w:rPr>
        <w:t>gwiazda</w:t>
      </w:r>
      <w:r>
        <w:rPr>
          <w:u w:val="none"/>
        </w:rPr>
        <w:t xml:space="preserve">, Cz. </w:t>
      </w:r>
      <w:r>
        <w:rPr>
          <w:i/>
          <w:iCs/>
          <w:u w:val="none"/>
        </w:rPr>
        <w:t>květ</w:t>
      </w:r>
      <w:r>
        <w:rPr>
          <w:u w:val="none"/>
        </w:rPr>
        <w:t xml:space="preserve"> &lt;*gvězda, *květъ</w:t>
      </w:r>
      <w:r>
        <w:rPr>
          <w:u w:val="none"/>
        </w:rPr>
        <w:t>, etc.)</w:t>
      </w:r>
      <w:r>
        <w:rPr>
          <w:u w:val="none"/>
        </w:rPr>
        <w:t>.</w:t>
      </w:r>
      <w:r>
        <w:rPr>
          <w:u w:val="none"/>
        </w:rPr>
        <w:t xml:space="preserve"> </w:t>
      </w:r>
    </w:p>
    <w:p>
      <w:pPr>
        <w:pStyle w:val="Normal"/>
        <w:rPr>
          <w:rFonts w:ascii="Liberation Serif" w:hAnsi="Liberation Serif"/>
          <w:u w:val="none"/>
        </w:rPr>
      </w:pPr>
      <w:r>
        <w:rPr>
          <w:u w:val="none"/>
        </w:rPr>
        <w:t>To be explicit, the native phonemes in my LCS system are given in the tables below:</w:t>
      </w:r>
    </w:p>
    <w:p>
      <w:pPr>
        <w:pStyle w:val="Normal"/>
        <w:rPr>
          <w:rFonts w:ascii="Liberation Serif" w:hAnsi="Liberation Serif"/>
          <w:u w:val="none"/>
        </w:rPr>
      </w:pPr>
      <w:r>
        <w:rPr>
          <w:u w:val="none"/>
        </w:rPr>
      </w:r>
    </w:p>
    <w:p>
      <w:pPr>
        <w:pStyle w:val="Normal"/>
        <w:rPr>
          <w:rFonts w:ascii="Liberation Serif" w:hAnsi="Liberation Serif"/>
          <w:u w:val="none"/>
        </w:rPr>
      </w:pPr>
      <w:r>
        <w:rPr>
          <w:u w:val="none"/>
        </w:rPr>
      </w:r>
      <w:r>
        <mc:AlternateContent>
          <mc:Choice Requires="wps">
            <w:drawing>
              <wp:anchor behindDoc="0" distT="72390" distB="72390" distL="72390" distR="72390" simplePos="0" locked="0" layoutInCell="0" allowOverlap="1" relativeHeight="3">
                <wp:simplePos x="0" y="0"/>
                <wp:positionH relativeFrom="column">
                  <wp:posOffset>79375</wp:posOffset>
                </wp:positionH>
                <wp:positionV relativeFrom="paragraph">
                  <wp:posOffset>42545</wp:posOffset>
                </wp:positionV>
                <wp:extent cx="2638425" cy="2602230"/>
                <wp:effectExtent l="0" t="0" r="0" b="0"/>
                <wp:wrapSquare wrapText="bothSides"/>
                <wp:docPr id="1" name="Frame3"/>
                <a:graphic xmlns:a="http://schemas.openxmlformats.org/drawingml/2006/main">
                  <a:graphicData uri="http://schemas.microsoft.com/office/word/2010/wordprocessingShape">
                    <wps:wsp>
                      <wps:cNvSpPr txBox="1"/>
                      <wps:spPr>
                        <a:xfrm>
                          <a:off x="0" y="0"/>
                          <a:ext cx="2638425" cy="2602230"/>
                        </a:xfrm>
                        <a:prstGeom prst="rect"/>
                        <a:solidFill>
                          <a:srgbClr val="FFFFFF"/>
                        </a:solidFill>
                        <a:ln>
                          <a:solidFill>
                            <a:srgbClr val="FFFFFF"/>
                          </a:solidFill>
                        </a:ln>
                      </wps:spPr>
                      <wps:txbx>
                        <w:txbxContent>
                          <w:p>
                            <w:pPr>
                              <w:pStyle w:val="Table"/>
                              <w:keepNext w:val="true"/>
                              <w:spacing w:before="120" w:after="120"/>
                              <w:rPr/>
                            </w:pPr>
                            <w:r>
                              <w:rPr/>
                              <w:t xml:space="preserve">Table </w:t>
                            </w:r>
                            <w:r>
                              <w:rPr/>
                              <w:t>1</w:t>
                            </w:r>
                            <w:r>
                              <w:rPr/>
                              <w:t>: LCS Vowels after the monophthongisation of diphthongs</w:t>
                            </w:r>
                          </w:p>
                          <w:tbl>
                            <w:tblPr>
                              <w:tblW w:w="3547" w:type="dxa"/>
                              <w:jc w:val="start"/>
                              <w:tblInd w:w="137" w:type="dxa"/>
                              <w:tblLayout w:type="fixed"/>
                              <w:tblCellMar>
                                <w:top w:w="57" w:type="dxa"/>
                                <w:start w:w="57" w:type="dxa"/>
                                <w:bottom w:w="57" w:type="dxa"/>
                                <w:end w:w="57" w:type="dxa"/>
                              </w:tblCellMar>
                            </w:tblPr>
                            <w:tblGrid>
                              <w:gridCol w:w="656"/>
                              <w:gridCol w:w="844"/>
                              <w:gridCol w:w="966"/>
                              <w:gridCol w:w="1081"/>
                            </w:tblGrid>
                            <w:tr>
                              <w:trPr/>
                              <w:tc>
                                <w:tcPr>
                                  <w:tcW w:w="656" w:type="dxa"/>
                                  <w:tcBorders>
                                    <w:top w:val="single" w:sz="2" w:space="0" w:color="000000"/>
                                    <w:start w:val="single" w:sz="2" w:space="0" w:color="000000"/>
                                    <w:bottom w:val="single" w:sz="2" w:space="0" w:color="000000"/>
                                  </w:tcBorders>
                                </w:tcPr>
                                <w:p>
                                  <w:pPr>
                                    <w:pStyle w:val="TableContents"/>
                                    <w:rPr>
                                      <w:rFonts w:ascii="Liberation Serif" w:hAnsi="Liberation Serif"/>
                                    </w:rPr>
                                  </w:pPr>
                                  <w:r>
                                    <w:rPr/>
                                  </w:r>
                                </w:p>
                              </w:tc>
                              <w:tc>
                                <w:tcPr>
                                  <w:tcW w:w="2891" w:type="dxa"/>
                                  <w:gridSpan w:val="3"/>
                                  <w:tcBorders>
                                    <w:top w:val="single" w:sz="2" w:space="0" w:color="000000"/>
                                    <w:start w:val="single" w:sz="2" w:space="0" w:color="000000"/>
                                    <w:bottom w:val="single" w:sz="2" w:space="0" w:color="000000"/>
                                    <w:end w:val="single" w:sz="2" w:space="0" w:color="000000"/>
                                  </w:tcBorders>
                                </w:tcPr>
                                <w:p>
                                  <w:pPr>
                                    <w:pStyle w:val="TableContents"/>
                                    <w:rPr>
                                      <w:rFonts w:ascii="Liberation Serif" w:hAnsi="Liberation Serif"/>
                                    </w:rPr>
                                  </w:pPr>
                                  <w:r>
                                    <w:rPr/>
                                    <w:t>Front                            Back</w:t>
                                  </w:r>
                                </w:p>
                              </w:tc>
                            </w:tr>
                            <w:tr>
                              <w:trPr>
                                <w:trHeight w:val="352" w:hRule="atLeast"/>
                              </w:trPr>
                              <w:tc>
                                <w:tcPr>
                                  <w:tcW w:w="656" w:type="dxa"/>
                                  <w:vMerge w:val="restart"/>
                                  <w:tcBorders>
                                    <w:start w:val="single" w:sz="2" w:space="0" w:color="000000"/>
                                    <w:bottom w:val="single" w:sz="2" w:space="0" w:color="000000"/>
                                  </w:tcBorders>
                                </w:tcPr>
                                <w:p>
                                  <w:pPr>
                                    <w:pStyle w:val="TableContents"/>
                                    <w:jc w:val="center"/>
                                    <w:rPr>
                                      <w:rFonts w:ascii="Liberation Serif" w:hAnsi="Liberation Serif"/>
                                    </w:rPr>
                                  </w:pPr>
                                  <w:r>
                                    <w:rPr/>
                                  </w:r>
                                </w:p>
                                <w:p>
                                  <w:pPr>
                                    <w:pStyle w:val="TableContents"/>
                                    <w:jc w:val="center"/>
                                    <w:rPr>
                                      <w:rFonts w:ascii="Liberation Serif" w:hAnsi="Liberation Serif"/>
                                    </w:rPr>
                                  </w:pPr>
                                  <w:r>
                                    <w:rPr/>
                                    <w:t>High</w:t>
                                  </w:r>
                                </w:p>
                              </w:tc>
                              <w:tc>
                                <w:tcPr>
                                  <w:tcW w:w="844"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t>i</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t>y           u</w:t>
                                  </w:r>
                                </w:p>
                              </w:tc>
                            </w:tr>
                            <w:tr>
                              <w:trPr>
                                <w:trHeight w:val="481"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ŕ̥ ь ĺ̥</w:t>
                                  </w:r>
                                </w:p>
                              </w:tc>
                              <w:tc>
                                <w:tcPr>
                                  <w:tcW w:w="966"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y̨</w:t>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t>r̥ ъ l̥</w:t>
                                  </w:r>
                                </w:p>
                              </w:tc>
                            </w:tr>
                            <w:tr>
                              <w:trPr>
                                <w:trHeight w:val="337" w:hRule="atLeast"/>
                              </w:trPr>
                              <w:tc>
                                <w:tcPr>
                                  <w:tcW w:w="656" w:type="dxa"/>
                                  <w:vMerge w:val="restart"/>
                                  <w:tcBorders>
                                    <w:start w:val="single" w:sz="2" w:space="0" w:color="000000"/>
                                    <w:bottom w:val="single" w:sz="2" w:space="0" w:color="000000"/>
                                  </w:tcBorders>
                                </w:tcPr>
                                <w:p>
                                  <w:pPr>
                                    <w:pStyle w:val="TableContents"/>
                                    <w:jc w:val="center"/>
                                    <w:rPr>
                                      <w:rFonts w:ascii="Liberation Serif" w:hAnsi="Liberation Serif"/>
                                    </w:rPr>
                                  </w:pPr>
                                  <w:r>
                                    <w:rPr/>
                                  </w:r>
                                </w:p>
                                <w:p>
                                  <w:pPr>
                                    <w:pStyle w:val="TableContents"/>
                                    <w:jc w:val="center"/>
                                    <w:rPr>
                                      <w:rFonts w:ascii="Liberation Serif" w:hAnsi="Liberation Serif"/>
                                    </w:rPr>
                                  </w:pPr>
                                  <w:r>
                                    <w:rPr/>
                                    <w:t>Mid</w:t>
                                  </w:r>
                                </w:p>
                              </w:tc>
                              <w:tc>
                                <w:tcPr>
                                  <w:tcW w:w="844"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e</w:t>
                                  </w:r>
                                  <w:r>
                                    <w:rPr>
                                      <w:rFonts w:ascii="Bookerly" w:hAnsi="Bookerly"/>
                                      <w:sz w:val="24"/>
                                      <w:szCs w:val="24"/>
                                    </w:rPr>
                                    <w:t xml:space="preserve">        ę</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t>ǫ</w:t>
                                  </w:r>
                                  <w:r>
                                    <w:rPr>
                                      <w:rFonts w:ascii="Bookerly" w:hAnsi="Bookerly"/>
                                      <w:sz w:val="24"/>
                                      <w:szCs w:val="24"/>
                                    </w:rPr>
                                    <w:t xml:space="preserve">          </w:t>
                                  </w:r>
                                  <w:r>
                                    <w:rPr>
                                      <w:rFonts w:ascii="Bookerly" w:hAnsi="Bookerly"/>
                                      <w:sz w:val="24"/>
                                      <w:szCs w:val="24"/>
                                    </w:rPr>
                                    <w:t>o</w:t>
                                  </w:r>
                                </w:p>
                              </w:tc>
                            </w:tr>
                            <w:tr>
                              <w:trPr>
                                <w:trHeight w:val="394"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ě        ę̌</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r>
                                </w:p>
                              </w:tc>
                            </w:tr>
                            <w:tr>
                              <w:trPr>
                                <w:trHeight w:val="347" w:hRule="atLeast"/>
                              </w:trPr>
                              <w:tc>
                                <w:tcPr>
                                  <w:tcW w:w="656" w:type="dxa"/>
                                  <w:vMerge w:val="restart"/>
                                  <w:tcBorders>
                                    <w:start w:val="single" w:sz="2" w:space="0" w:color="000000"/>
                                    <w:bottom w:val="single" w:sz="2" w:space="0" w:color="000000"/>
                                  </w:tcBorders>
                                </w:tcPr>
                                <w:p>
                                  <w:pPr>
                                    <w:pStyle w:val="TableContents"/>
                                    <w:rPr>
                                      <w:rFonts w:ascii="Liberation Serif" w:hAnsi="Liberation Serif"/>
                                    </w:rPr>
                                  </w:pPr>
                                  <w:r>
                                    <w:rPr/>
                                  </w:r>
                                </w:p>
                                <w:p>
                                  <w:pPr>
                                    <w:pStyle w:val="TableContents"/>
                                    <w:jc w:val="center"/>
                                    <w:rPr>
                                      <w:rFonts w:ascii="Liberation Serif" w:hAnsi="Liberation Serif"/>
                                    </w:rPr>
                                  </w:pPr>
                                  <w:r>
                                    <w:rPr/>
                                    <w:t>Low</w:t>
                                  </w:r>
                                </w:p>
                              </w:tc>
                              <w:tc>
                                <w:tcPr>
                                  <w:tcW w:w="844"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Ǣ</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r>
                                </w:p>
                              </w:tc>
                            </w:tr>
                            <w:tr>
                              <w:trPr>
                                <w:trHeight w:val="428"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966"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a</w:t>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r>
                                </w:p>
                              </w:tc>
                            </w:tr>
                          </w:tbl>
                          <w:p>
                            <w:pPr>
                              <w:pStyle w:val="Normal"/>
                              <w:rPr/>
                            </w:pPr>
                            <w:r>
                              <w:rPr/>
                            </w:r>
                          </w:p>
                        </w:txbxContent>
                      </wps:txbx>
                      <wps:bodyPr anchor="t" lIns="0" tIns="0" rIns="0" bIns="0">
                        <a:noAutofit/>
                      </wps:bodyPr>
                    </wps:wsp>
                  </a:graphicData>
                </a:graphic>
              </wp:anchor>
            </w:drawing>
          </mc:Choice>
          <mc:Fallback>
            <w:pict>
              <v:rect strokecolor="#FFFFFF" strokeweight="0pt" style="position:absolute;rotation:-0;width:207.75pt;height:204.9pt;mso-wrap-distance-left:5.7pt;mso-wrap-distance-right:5.7pt;mso-wrap-distance-top:5.7pt;mso-wrap-distance-bottom:5.7pt;margin-top:3.35pt;mso-position-vertical-relative:text;margin-left:6.25pt;mso-position-horizontal-relative:text">
                <v:textbox inset="0in,0in,0in,0in">
                  <w:txbxContent>
                    <w:p>
                      <w:pPr>
                        <w:pStyle w:val="Table"/>
                        <w:keepNext w:val="true"/>
                        <w:spacing w:before="120" w:after="120"/>
                        <w:rPr/>
                      </w:pPr>
                      <w:r>
                        <w:rPr/>
                        <w:t xml:space="preserve">Table </w:t>
                      </w:r>
                      <w:r>
                        <w:rPr/>
                        <w:t>1</w:t>
                      </w:r>
                      <w:r>
                        <w:rPr/>
                        <w:t>: LCS Vowels after the monophthongisation of diphthongs</w:t>
                      </w:r>
                    </w:p>
                    <w:tbl>
                      <w:tblPr>
                        <w:tblW w:w="3547" w:type="dxa"/>
                        <w:jc w:val="start"/>
                        <w:tblInd w:w="137" w:type="dxa"/>
                        <w:tblLayout w:type="fixed"/>
                        <w:tblCellMar>
                          <w:top w:w="57" w:type="dxa"/>
                          <w:start w:w="57" w:type="dxa"/>
                          <w:bottom w:w="57" w:type="dxa"/>
                          <w:end w:w="57" w:type="dxa"/>
                        </w:tblCellMar>
                      </w:tblPr>
                      <w:tblGrid>
                        <w:gridCol w:w="656"/>
                        <w:gridCol w:w="844"/>
                        <w:gridCol w:w="966"/>
                        <w:gridCol w:w="1081"/>
                      </w:tblGrid>
                      <w:tr>
                        <w:trPr/>
                        <w:tc>
                          <w:tcPr>
                            <w:tcW w:w="656" w:type="dxa"/>
                            <w:tcBorders>
                              <w:top w:val="single" w:sz="2" w:space="0" w:color="000000"/>
                              <w:start w:val="single" w:sz="2" w:space="0" w:color="000000"/>
                              <w:bottom w:val="single" w:sz="2" w:space="0" w:color="000000"/>
                            </w:tcBorders>
                          </w:tcPr>
                          <w:p>
                            <w:pPr>
                              <w:pStyle w:val="TableContents"/>
                              <w:rPr>
                                <w:rFonts w:ascii="Liberation Serif" w:hAnsi="Liberation Serif"/>
                              </w:rPr>
                            </w:pPr>
                            <w:r>
                              <w:rPr/>
                            </w:r>
                          </w:p>
                        </w:tc>
                        <w:tc>
                          <w:tcPr>
                            <w:tcW w:w="2891" w:type="dxa"/>
                            <w:gridSpan w:val="3"/>
                            <w:tcBorders>
                              <w:top w:val="single" w:sz="2" w:space="0" w:color="000000"/>
                              <w:start w:val="single" w:sz="2" w:space="0" w:color="000000"/>
                              <w:bottom w:val="single" w:sz="2" w:space="0" w:color="000000"/>
                              <w:end w:val="single" w:sz="2" w:space="0" w:color="000000"/>
                            </w:tcBorders>
                          </w:tcPr>
                          <w:p>
                            <w:pPr>
                              <w:pStyle w:val="TableContents"/>
                              <w:rPr>
                                <w:rFonts w:ascii="Liberation Serif" w:hAnsi="Liberation Serif"/>
                              </w:rPr>
                            </w:pPr>
                            <w:r>
                              <w:rPr/>
                              <w:t>Front                            Back</w:t>
                            </w:r>
                          </w:p>
                        </w:tc>
                      </w:tr>
                      <w:tr>
                        <w:trPr>
                          <w:trHeight w:val="352" w:hRule="atLeast"/>
                        </w:trPr>
                        <w:tc>
                          <w:tcPr>
                            <w:tcW w:w="656" w:type="dxa"/>
                            <w:vMerge w:val="restart"/>
                            <w:tcBorders>
                              <w:start w:val="single" w:sz="2" w:space="0" w:color="000000"/>
                              <w:bottom w:val="single" w:sz="2" w:space="0" w:color="000000"/>
                            </w:tcBorders>
                          </w:tcPr>
                          <w:p>
                            <w:pPr>
                              <w:pStyle w:val="TableContents"/>
                              <w:jc w:val="center"/>
                              <w:rPr>
                                <w:rFonts w:ascii="Liberation Serif" w:hAnsi="Liberation Serif"/>
                              </w:rPr>
                            </w:pPr>
                            <w:r>
                              <w:rPr/>
                            </w:r>
                          </w:p>
                          <w:p>
                            <w:pPr>
                              <w:pStyle w:val="TableContents"/>
                              <w:jc w:val="center"/>
                              <w:rPr>
                                <w:rFonts w:ascii="Liberation Serif" w:hAnsi="Liberation Serif"/>
                              </w:rPr>
                            </w:pPr>
                            <w:r>
                              <w:rPr/>
                              <w:t>High</w:t>
                            </w:r>
                          </w:p>
                        </w:tc>
                        <w:tc>
                          <w:tcPr>
                            <w:tcW w:w="844"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t>i</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t>y           u</w:t>
                            </w:r>
                          </w:p>
                        </w:tc>
                      </w:tr>
                      <w:tr>
                        <w:trPr>
                          <w:trHeight w:val="481"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ŕ̥ ь ĺ̥</w:t>
                            </w:r>
                          </w:p>
                        </w:tc>
                        <w:tc>
                          <w:tcPr>
                            <w:tcW w:w="966"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y̨</w:t>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t>r̥ ъ l̥</w:t>
                            </w:r>
                          </w:p>
                        </w:tc>
                      </w:tr>
                      <w:tr>
                        <w:trPr>
                          <w:trHeight w:val="337" w:hRule="atLeast"/>
                        </w:trPr>
                        <w:tc>
                          <w:tcPr>
                            <w:tcW w:w="656" w:type="dxa"/>
                            <w:vMerge w:val="restart"/>
                            <w:tcBorders>
                              <w:start w:val="single" w:sz="2" w:space="0" w:color="000000"/>
                              <w:bottom w:val="single" w:sz="2" w:space="0" w:color="000000"/>
                            </w:tcBorders>
                          </w:tcPr>
                          <w:p>
                            <w:pPr>
                              <w:pStyle w:val="TableContents"/>
                              <w:jc w:val="center"/>
                              <w:rPr>
                                <w:rFonts w:ascii="Liberation Serif" w:hAnsi="Liberation Serif"/>
                              </w:rPr>
                            </w:pPr>
                            <w:r>
                              <w:rPr/>
                            </w:r>
                          </w:p>
                          <w:p>
                            <w:pPr>
                              <w:pStyle w:val="TableContents"/>
                              <w:jc w:val="center"/>
                              <w:rPr>
                                <w:rFonts w:ascii="Liberation Serif" w:hAnsi="Liberation Serif"/>
                              </w:rPr>
                            </w:pPr>
                            <w:r>
                              <w:rPr/>
                              <w:t>Mid</w:t>
                            </w:r>
                          </w:p>
                        </w:tc>
                        <w:tc>
                          <w:tcPr>
                            <w:tcW w:w="844"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e</w:t>
                            </w:r>
                            <w:r>
                              <w:rPr>
                                <w:rFonts w:ascii="Bookerly" w:hAnsi="Bookerly"/>
                                <w:sz w:val="24"/>
                                <w:szCs w:val="24"/>
                              </w:rPr>
                              <w:t xml:space="preserve">        ę</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t>ǫ</w:t>
                            </w:r>
                            <w:r>
                              <w:rPr>
                                <w:rFonts w:ascii="Bookerly" w:hAnsi="Bookerly"/>
                                <w:sz w:val="24"/>
                                <w:szCs w:val="24"/>
                              </w:rPr>
                              <w:t xml:space="preserve">          </w:t>
                            </w:r>
                            <w:r>
                              <w:rPr>
                                <w:rFonts w:ascii="Bookerly" w:hAnsi="Bookerly"/>
                                <w:sz w:val="24"/>
                                <w:szCs w:val="24"/>
                              </w:rPr>
                              <w:t>o</w:t>
                            </w:r>
                          </w:p>
                        </w:tc>
                      </w:tr>
                      <w:tr>
                        <w:trPr>
                          <w:trHeight w:val="394"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ě        ę̌</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sz w:val="24"/>
                                <w:szCs w:val="24"/>
                              </w:rPr>
                            </w:pPr>
                            <w:r>
                              <w:rPr>
                                <w:rFonts w:ascii="Bookerly" w:hAnsi="Bookerly"/>
                                <w:sz w:val="24"/>
                                <w:szCs w:val="24"/>
                              </w:rPr>
                            </w:r>
                          </w:p>
                        </w:tc>
                      </w:tr>
                      <w:tr>
                        <w:trPr>
                          <w:trHeight w:val="347" w:hRule="atLeast"/>
                        </w:trPr>
                        <w:tc>
                          <w:tcPr>
                            <w:tcW w:w="656" w:type="dxa"/>
                            <w:vMerge w:val="restart"/>
                            <w:tcBorders>
                              <w:start w:val="single" w:sz="2" w:space="0" w:color="000000"/>
                              <w:bottom w:val="single" w:sz="2" w:space="0" w:color="000000"/>
                            </w:tcBorders>
                          </w:tcPr>
                          <w:p>
                            <w:pPr>
                              <w:pStyle w:val="TableContents"/>
                              <w:rPr>
                                <w:rFonts w:ascii="Liberation Serif" w:hAnsi="Liberation Serif"/>
                              </w:rPr>
                            </w:pPr>
                            <w:r>
                              <w:rPr/>
                            </w:r>
                          </w:p>
                          <w:p>
                            <w:pPr>
                              <w:pStyle w:val="TableContents"/>
                              <w:jc w:val="center"/>
                              <w:rPr>
                                <w:rFonts w:ascii="Liberation Serif" w:hAnsi="Liberation Serif"/>
                              </w:rPr>
                            </w:pPr>
                            <w:r>
                              <w:rPr/>
                              <w:t>Low</w:t>
                            </w:r>
                          </w:p>
                        </w:tc>
                        <w:tc>
                          <w:tcPr>
                            <w:tcW w:w="844" w:type="dxa"/>
                            <w:tcBorders>
                              <w:start w:val="single" w:sz="2" w:space="0" w:color="000000"/>
                              <w:bottom w:val="single" w:sz="2" w:space="0" w:color="000000"/>
                            </w:tcBorders>
                          </w:tcPr>
                          <w:p>
                            <w:pPr>
                              <w:pStyle w:val="TableContents"/>
                              <w:jc w:val="end"/>
                              <w:rPr>
                                <w:rFonts w:ascii="Bookerly" w:hAnsi="Bookerly"/>
                                <w:sz w:val="24"/>
                                <w:szCs w:val="24"/>
                              </w:rPr>
                            </w:pPr>
                            <w:r>
                              <w:rPr>
                                <w:rFonts w:ascii="Bookerly" w:hAnsi="Bookerly"/>
                                <w:sz w:val="24"/>
                                <w:szCs w:val="24"/>
                              </w:rPr>
                              <w:t>Ǣ</w:t>
                            </w:r>
                          </w:p>
                        </w:tc>
                        <w:tc>
                          <w:tcPr>
                            <w:tcW w:w="966"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r>
                          </w:p>
                        </w:tc>
                      </w:tr>
                      <w:tr>
                        <w:trPr>
                          <w:trHeight w:val="428" w:hRule="atLeast"/>
                        </w:trPr>
                        <w:tc>
                          <w:tcPr>
                            <w:tcW w:w="656" w:type="dxa"/>
                            <w:vMerge w:val="continue"/>
                            <w:tcBorders>
                              <w:start w:val="single" w:sz="2" w:space="0" w:color="000000"/>
                              <w:bottom w:val="single" w:sz="2" w:space="0" w:color="000000"/>
                            </w:tcBorders>
                          </w:tcPr>
                          <w:p>
                            <w:pPr>
                              <w:pStyle w:val="Normal"/>
                              <w:rPr/>
                            </w:pPr>
                            <w:r>
                              <w:rPr/>
                            </w:r>
                          </w:p>
                        </w:tc>
                        <w:tc>
                          <w:tcPr>
                            <w:tcW w:w="844" w:type="dxa"/>
                            <w:tcBorders>
                              <w:start w:val="single" w:sz="2" w:space="0" w:color="000000"/>
                              <w:bottom w:val="single" w:sz="2" w:space="0" w:color="000000"/>
                            </w:tcBorders>
                          </w:tcPr>
                          <w:p>
                            <w:pPr>
                              <w:pStyle w:val="TableContents"/>
                              <w:rPr>
                                <w:rFonts w:ascii="Bookerly" w:hAnsi="Bookerly"/>
                                <w:sz w:val="24"/>
                                <w:szCs w:val="24"/>
                              </w:rPr>
                            </w:pPr>
                            <w:r>
                              <w:rPr>
                                <w:rFonts w:ascii="Bookerly" w:hAnsi="Bookerly"/>
                                <w:sz w:val="24"/>
                                <w:szCs w:val="24"/>
                              </w:rPr>
                            </w:r>
                          </w:p>
                        </w:tc>
                        <w:tc>
                          <w:tcPr>
                            <w:tcW w:w="966" w:type="dxa"/>
                            <w:tcBorders>
                              <w:start w:val="single" w:sz="2" w:space="0" w:color="000000"/>
                              <w:bottom w:val="single" w:sz="2" w:space="0" w:color="000000"/>
                            </w:tcBorders>
                          </w:tcPr>
                          <w:p>
                            <w:pPr>
                              <w:pStyle w:val="TableContents"/>
                              <w:jc w:val="center"/>
                              <w:rPr>
                                <w:rFonts w:ascii="Bookerly" w:hAnsi="Bookerly"/>
                                <w:sz w:val="24"/>
                                <w:szCs w:val="24"/>
                              </w:rPr>
                            </w:pPr>
                            <w:r>
                              <w:rPr>
                                <w:rFonts w:ascii="Bookerly" w:hAnsi="Bookerly"/>
                                <w:sz w:val="24"/>
                                <w:szCs w:val="24"/>
                              </w:rPr>
                              <w:t>a</w:t>
                            </w:r>
                          </w:p>
                        </w:tc>
                        <w:tc>
                          <w:tcPr>
                            <w:tcW w:w="1081" w:type="dxa"/>
                            <w:tcBorders>
                              <w:start w:val="single" w:sz="2" w:space="0" w:color="000000"/>
                              <w:bottom w:val="single" w:sz="2" w:space="0" w:color="000000"/>
                              <w:end w:val="single" w:sz="2" w:space="0" w:color="000000"/>
                            </w:tcBorders>
                          </w:tcPr>
                          <w:p>
                            <w:pPr>
                              <w:pStyle w:val="TableContents"/>
                              <w:rPr>
                                <w:rFonts w:ascii="Bookerly" w:hAnsi="Bookerly"/>
                                <w:sz w:val="24"/>
                                <w:szCs w:val="24"/>
                              </w:rPr>
                            </w:pPr>
                            <w:r>
                              <w:rPr>
                                <w:rFonts w:ascii="Bookerly" w:hAnsi="Bookerly"/>
                                <w:sz w:val="24"/>
                                <w:szCs w:val="24"/>
                              </w:rPr>
                            </w:r>
                          </w:p>
                        </w:tc>
                      </w:tr>
                    </w:tbl>
                    <w:p>
                      <w:pPr>
                        <w:pStyle w:val="Normal"/>
                        <w:rPr/>
                      </w:pPr>
                      <w:r>
                        <w:rPr/>
                      </w:r>
                    </w:p>
                  </w:txbxContent>
                </v:textbox>
                <w10:wrap type="square"/>
              </v:rect>
            </w:pict>
          </mc:Fallback>
        </mc:AlternateContent>
      </w:r>
      <w:r>
        <mc:AlternateContent>
          <mc:Choice Requires="wps">
            <w:drawing>
              <wp:anchor behindDoc="1" distT="72390" distB="72390" distL="72390" distR="72390" simplePos="0" locked="0" layoutInCell="1" allowOverlap="1" relativeHeight="2">
                <wp:simplePos x="0" y="0"/>
                <wp:positionH relativeFrom="column">
                  <wp:posOffset>2736215</wp:posOffset>
                </wp:positionH>
                <wp:positionV relativeFrom="paragraph">
                  <wp:posOffset>-635</wp:posOffset>
                </wp:positionV>
                <wp:extent cx="2744470" cy="2920365"/>
                <wp:effectExtent l="0" t="0" r="0" b="0"/>
                <wp:wrapNone/>
                <wp:docPr id="2" name="Frame1"/>
                <a:graphic xmlns:a="http://schemas.openxmlformats.org/drawingml/2006/main">
                  <a:graphicData uri="http://schemas.microsoft.com/office/word/2010/wordprocessingShape">
                    <wps:wsp>
                      <wps:cNvSpPr txBox="1"/>
                      <wps:spPr>
                        <a:xfrm>
                          <a:off x="0" y="0"/>
                          <a:ext cx="2744470" cy="2920365"/>
                        </a:xfrm>
                        <a:prstGeom prst="rect"/>
                        <a:solidFill>
                          <a:srgbClr val="FFFFFF"/>
                        </a:solidFill>
                        <a:ln>
                          <a:solidFill>
                            <a:srgbClr val="FFFFFF"/>
                          </a:solidFill>
                        </a:ln>
                      </wps:spPr>
                      <wps:txbx>
                        <w:txbxContent>
                          <w:p>
                            <w:pPr>
                              <w:pStyle w:val="Table"/>
                              <w:keepNext w:val="true"/>
                              <w:spacing w:before="120" w:after="120"/>
                              <w:jc w:val="center"/>
                              <w:rPr/>
                            </w:pPr>
                            <w:r>
                              <w:rPr/>
                              <w:t xml:space="preserve">Table </w:t>
                            </w:r>
                            <w:r>
                              <w:rPr/>
                              <w:t>2</w:t>
                            </w:r>
                            <w:r>
                              <w:rPr/>
                              <w:t>: LCS consonants</w:t>
                            </w:r>
                            <w:r>
                              <w:rPr/>
                              <w:t xml:space="preserve"> before PV2/PV3</w:t>
                            </w:r>
                            <w:r>
                              <w:rPr/>
                              <w:t xml:space="preserve"> (adapted from Winslow 2022: 304)</w:t>
                            </w:r>
                          </w:p>
                          <w:tbl>
                            <w:tblPr>
                              <w:tblW w:w="5000" w:type="pct"/>
                              <w:jc w:val="start"/>
                              <w:tblInd w:w="0" w:type="dxa"/>
                              <w:tblLayout w:type="fixed"/>
                              <w:tblCellMar>
                                <w:top w:w="57" w:type="dxa"/>
                                <w:start w:w="57" w:type="dxa"/>
                                <w:bottom w:w="57" w:type="dxa"/>
                                <w:end w:w="57" w:type="dxa"/>
                              </w:tblCellMar>
                            </w:tblPr>
                            <w:tblGrid>
                              <w:gridCol w:w="1079"/>
                              <w:gridCol w:w="1080"/>
                              <w:gridCol w:w="1080"/>
                              <w:gridCol w:w="1081"/>
                            </w:tblGrid>
                            <w:tr>
                              <w:trPr/>
                              <w:tc>
                                <w:tcPr>
                                  <w:tcW w:w="1079"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Labial</w:t>
                                  </w:r>
                                </w:p>
                              </w:tc>
                              <w:tc>
                                <w:tcPr>
                                  <w:tcW w:w="1080"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Dental</w:t>
                                  </w:r>
                                </w:p>
                              </w:tc>
                              <w:tc>
                                <w:tcPr>
                                  <w:tcW w:w="1080"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Palatal</w:t>
                                  </w:r>
                                </w:p>
                              </w:tc>
                              <w:tc>
                                <w:tcPr>
                                  <w:tcW w:w="1081" w:type="dxa"/>
                                  <w:tcBorders>
                                    <w:top w:val="single" w:sz="2" w:space="0" w:color="000000"/>
                                    <w:start w:val="single" w:sz="2" w:space="0" w:color="000000"/>
                                    <w:bottom w:val="single" w:sz="2" w:space="0" w:color="000000"/>
                                    <w:end w:val="single" w:sz="2" w:space="0" w:color="000000"/>
                                  </w:tcBorders>
                                </w:tcPr>
                                <w:p>
                                  <w:pPr>
                                    <w:pStyle w:val="TableContents"/>
                                    <w:jc w:val="center"/>
                                    <w:rPr>
                                      <w:rFonts w:cs="Noto Sans Devanagari"/>
                                      <w:sz w:val="24"/>
                                      <w:szCs w:val="24"/>
                                    </w:rPr>
                                  </w:pPr>
                                  <w:r>
                                    <w:rPr>
                                      <w:rFonts w:cs="Noto Sans Devanagari"/>
                                      <w:sz w:val="24"/>
                                      <w:szCs w:val="24"/>
                                    </w:rPr>
                                    <w:t>Velar</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m</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n</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ń</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rHeight w:val="86" w:hRule="atLeast"/>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b           p</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t         d</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ћ        ђ</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k       g</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s         z</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š        ž</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x</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č</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l</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ĺ</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r</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ŕ</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v</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j</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bl>
                          <w:p>
                            <w:pPr>
                              <w:pStyle w:val="Table"/>
                              <w:spacing w:before="120" w:after="120"/>
                              <w:jc w:val="center"/>
                              <w:rPr/>
                            </w:pPr>
                            <w:r>
                              <w:rPr/>
                            </w:r>
                          </w:p>
                        </w:txbxContent>
                      </wps:txbx>
                      <wps:bodyPr anchor="t" lIns="0" tIns="0" rIns="0" bIns="0">
                        <a:noAutofit/>
                      </wps:bodyPr>
                    </wps:wsp>
                  </a:graphicData>
                </a:graphic>
              </wp:anchor>
            </w:drawing>
          </mc:Choice>
          <mc:Fallback>
            <w:pict>
              <v:rect strokecolor="#FFFFFF" strokeweight="0pt" style="position:absolute;rotation:-0;width:216.1pt;height:229.95pt;mso-wrap-distance-left:5.7pt;mso-wrap-distance-right:5.7pt;mso-wrap-distance-top:5.7pt;mso-wrap-distance-bottom:5.7pt;margin-top:-0.05pt;mso-position-vertical-relative:text;margin-left:215.45pt;mso-position-horizontal-relative:text">
                <v:textbox inset="0in,0in,0in,0in">
                  <w:txbxContent>
                    <w:p>
                      <w:pPr>
                        <w:pStyle w:val="Table"/>
                        <w:keepNext w:val="true"/>
                        <w:spacing w:before="120" w:after="120"/>
                        <w:jc w:val="center"/>
                        <w:rPr/>
                      </w:pPr>
                      <w:r>
                        <w:rPr/>
                        <w:t xml:space="preserve">Table </w:t>
                      </w:r>
                      <w:r>
                        <w:rPr/>
                        <w:t>2</w:t>
                      </w:r>
                      <w:r>
                        <w:rPr/>
                        <w:t>: LCS consonants</w:t>
                      </w:r>
                      <w:r>
                        <w:rPr/>
                        <w:t xml:space="preserve"> before PV2/PV3</w:t>
                      </w:r>
                      <w:r>
                        <w:rPr/>
                        <w:t xml:space="preserve"> (adapted from Winslow 2022: 304)</w:t>
                      </w:r>
                    </w:p>
                    <w:tbl>
                      <w:tblPr>
                        <w:tblW w:w="5000" w:type="pct"/>
                        <w:jc w:val="start"/>
                        <w:tblInd w:w="0" w:type="dxa"/>
                        <w:tblLayout w:type="fixed"/>
                        <w:tblCellMar>
                          <w:top w:w="57" w:type="dxa"/>
                          <w:start w:w="57" w:type="dxa"/>
                          <w:bottom w:w="57" w:type="dxa"/>
                          <w:end w:w="57" w:type="dxa"/>
                        </w:tblCellMar>
                      </w:tblPr>
                      <w:tblGrid>
                        <w:gridCol w:w="1079"/>
                        <w:gridCol w:w="1080"/>
                        <w:gridCol w:w="1080"/>
                        <w:gridCol w:w="1081"/>
                      </w:tblGrid>
                      <w:tr>
                        <w:trPr/>
                        <w:tc>
                          <w:tcPr>
                            <w:tcW w:w="1079"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Labial</w:t>
                            </w:r>
                          </w:p>
                        </w:tc>
                        <w:tc>
                          <w:tcPr>
                            <w:tcW w:w="1080"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Dental</w:t>
                            </w:r>
                          </w:p>
                        </w:tc>
                        <w:tc>
                          <w:tcPr>
                            <w:tcW w:w="1080" w:type="dxa"/>
                            <w:tcBorders>
                              <w:top w:val="single" w:sz="2" w:space="0" w:color="000000"/>
                              <w:start w:val="single" w:sz="2" w:space="0" w:color="000000"/>
                              <w:bottom w:val="single" w:sz="2" w:space="0" w:color="000000"/>
                            </w:tcBorders>
                          </w:tcPr>
                          <w:p>
                            <w:pPr>
                              <w:pStyle w:val="TableContents"/>
                              <w:jc w:val="center"/>
                              <w:rPr>
                                <w:rFonts w:cs="Noto Sans Devanagari"/>
                                <w:sz w:val="24"/>
                                <w:szCs w:val="24"/>
                              </w:rPr>
                            </w:pPr>
                            <w:r>
                              <w:rPr>
                                <w:rFonts w:cs="Noto Sans Devanagari"/>
                                <w:sz w:val="24"/>
                                <w:szCs w:val="24"/>
                              </w:rPr>
                              <w:t>Palatal</w:t>
                            </w:r>
                          </w:p>
                        </w:tc>
                        <w:tc>
                          <w:tcPr>
                            <w:tcW w:w="1081" w:type="dxa"/>
                            <w:tcBorders>
                              <w:top w:val="single" w:sz="2" w:space="0" w:color="000000"/>
                              <w:start w:val="single" w:sz="2" w:space="0" w:color="000000"/>
                              <w:bottom w:val="single" w:sz="2" w:space="0" w:color="000000"/>
                              <w:end w:val="single" w:sz="2" w:space="0" w:color="000000"/>
                            </w:tcBorders>
                          </w:tcPr>
                          <w:p>
                            <w:pPr>
                              <w:pStyle w:val="TableContents"/>
                              <w:jc w:val="center"/>
                              <w:rPr>
                                <w:rFonts w:cs="Noto Sans Devanagari"/>
                                <w:sz w:val="24"/>
                                <w:szCs w:val="24"/>
                              </w:rPr>
                            </w:pPr>
                            <w:r>
                              <w:rPr>
                                <w:rFonts w:cs="Noto Sans Devanagari"/>
                                <w:sz w:val="24"/>
                                <w:szCs w:val="24"/>
                              </w:rPr>
                              <w:t>Velar</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m</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n</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ń</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rHeight w:val="86" w:hRule="atLeast"/>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b           p</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t         d</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ћ        ђ</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k       g</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s         z</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š        ž</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x</w:t>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č</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l</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ĺ</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r</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ŕ</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r>
                        <w:trPr/>
                        <w:tc>
                          <w:tcPr>
                            <w:tcW w:w="1079"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v</w:t>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c>
                          <w:tcPr>
                            <w:tcW w:w="1080" w:type="dxa"/>
                            <w:tcBorders>
                              <w:start w:val="single" w:sz="2" w:space="0" w:color="000000"/>
                              <w:bottom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t>j</w:t>
                            </w:r>
                          </w:p>
                        </w:tc>
                        <w:tc>
                          <w:tcPr>
                            <w:tcW w:w="1081" w:type="dxa"/>
                            <w:tcBorders>
                              <w:start w:val="single" w:sz="2" w:space="0" w:color="000000"/>
                              <w:bottom w:val="single" w:sz="2" w:space="0" w:color="000000"/>
                              <w:end w:val="single" w:sz="2" w:space="0" w:color="000000"/>
                            </w:tcBorders>
                          </w:tcPr>
                          <w:p>
                            <w:pPr>
                              <w:pStyle w:val="TableContents"/>
                              <w:jc w:val="center"/>
                              <w:rPr>
                                <w:rFonts w:ascii="Bookerly" w:hAnsi="Bookerly" w:cs="Noto Sans Devanagari"/>
                                <w:sz w:val="24"/>
                                <w:szCs w:val="24"/>
                              </w:rPr>
                            </w:pPr>
                            <w:r>
                              <w:rPr>
                                <w:rFonts w:cs="Noto Sans Devanagari" w:ascii="Bookerly" w:hAnsi="Bookerly"/>
                                <w:sz w:val="24"/>
                                <w:szCs w:val="24"/>
                              </w:rPr>
                            </w:r>
                          </w:p>
                        </w:tc>
                      </w:tr>
                    </w:tbl>
                    <w:p>
                      <w:pPr>
                        <w:pStyle w:val="Table"/>
                        <w:spacing w:before="120" w:after="120"/>
                        <w:jc w:val="center"/>
                        <w:rPr/>
                      </w:pPr>
                      <w:r>
                        <w:rPr/>
                      </w:r>
                    </w:p>
                  </w:txbxContent>
                </v:textbox>
                <w10:wrap type="none"/>
              </v:rect>
            </w:pict>
          </mc:Fallback>
        </mc:AlternateContent>
      </w:r>
    </w:p>
    <w:p>
      <w:pPr>
        <w:pStyle w:val="Normal"/>
        <w:rPr>
          <w:rFonts w:ascii="Liberation Serif" w:hAnsi="Liberation Serif"/>
          <w:u w:val="none"/>
        </w:rPr>
      </w:pPr>
      <w:r>
        <w:rPr>
          <w:u w:val="none"/>
        </w:rPr>
      </w:r>
    </w:p>
    <w:p>
      <w:pPr>
        <w:pStyle w:val="Normal"/>
        <w:rPr>
          <w:rFonts w:ascii="Liberation Serif" w:hAnsi="Liberation Serif"/>
          <w:u w:val="none"/>
        </w:rPr>
      </w:pPr>
      <w:r>
        <w:rPr>
          <w:u w:val="none"/>
        </w:rPr>
      </w:r>
    </w:p>
    <w:p>
      <w:pPr>
        <w:pStyle w:val="Normal"/>
        <w:rPr>
          <w:rFonts w:ascii="Liberation Serif" w:hAnsi="Liberation Serif"/>
          <w:u w:val="none"/>
        </w:rPr>
      </w:pPr>
      <w:r>
        <w:rPr>
          <w:u w:val="none"/>
        </w:rPr>
      </w:r>
    </w:p>
    <w:p>
      <w:pPr>
        <w:pStyle w:val="Normal"/>
        <w:rPr>
          <w:rFonts w:ascii="Liberation Serif" w:hAnsi="Liberation Serif"/>
          <w:u w:val="none"/>
        </w:rPr>
      </w:pPr>
      <w:r>
        <w:rPr>
          <w:u w:val="none"/>
        </w:rPr>
      </w:r>
    </w:p>
    <w:p>
      <w:pPr>
        <w:pStyle w:val="Normal"/>
        <w:rPr>
          <w:rFonts w:ascii="Liberation Serif" w:hAnsi="Liberation Serif"/>
          <w:u w:val="none"/>
        </w:rPr>
      </w:pPr>
      <w:r>
        <w:rPr>
          <w:u w:val="none"/>
        </w:rPr>
      </w:r>
    </w:p>
    <w:p>
      <w:pPr>
        <w:pStyle w:val="Normal"/>
        <w:rPr>
          <w:u w:val="none"/>
        </w:rPr>
      </w:pPr>
      <w:r>
        <w:rPr>
          <w:u w:val="none"/>
        </w:rPr>
      </w:r>
    </w:p>
    <w:p>
      <w:pPr>
        <w:pStyle w:val="Normal"/>
        <w:pageBreakBefore w:val="false"/>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Normal"/>
        <w:rPr>
          <w:u w:val="single"/>
        </w:rPr>
      </w:pPr>
      <w:r>
        <w:rPr>
          <w:u w:val="single"/>
        </w:rPr>
        <w:t xml:space="preserve">1.1 </w:t>
      </w:r>
      <w:r>
        <w:rPr>
          <w:u w:val="single"/>
        </w:rPr>
        <w:t>Foreign sounds</w:t>
      </w:r>
    </w:p>
    <w:p>
      <w:pPr>
        <w:pStyle w:val="Normal"/>
        <w:rPr/>
      </w:pPr>
      <w:r>
        <w:rPr>
          <w:u w:val="none"/>
        </w:rPr>
        <w:t>In addition</w:t>
      </w:r>
      <w:r>
        <w:rPr>
          <w:u w:val="none"/>
        </w:rPr>
        <w:t>,</w:t>
      </w:r>
      <w:r>
        <w:rPr>
          <w:u w:val="none"/>
        </w:rPr>
        <w:t xml:space="preserve"> the following symbols are used </w:t>
      </w:r>
      <w:r>
        <w:rPr>
          <w:u w:val="none"/>
        </w:rPr>
        <w:t>for</w:t>
      </w:r>
      <w:r>
        <w:rPr>
          <w:u w:val="none"/>
        </w:rPr>
        <w:t xml:space="preserve"> phonemes of wholly foreign origin in order to </w:t>
      </w:r>
      <w:r>
        <w:rPr>
          <w:u w:val="none"/>
        </w:rPr>
        <w:t>represent</w:t>
      </w:r>
      <w:r>
        <w:rPr>
          <w:u w:val="none"/>
        </w:rPr>
        <w:t xml:space="preserve"> badly-integrated foreign borrowings, whose level of integration into the native system </w:t>
      </w:r>
      <w:r>
        <w:rPr>
          <w:u w:val="none"/>
        </w:rPr>
        <w:t>we deliberately do not take a position on</w:t>
      </w:r>
      <w:r>
        <w:rPr>
          <w:u w:val="none"/>
        </w:rPr>
        <w:t>: /ḱ ǵ x́ f ü/</w:t>
      </w:r>
      <w:r>
        <w:rPr>
          <w:u w:val="none"/>
        </w:rPr>
        <w:t xml:space="preserve">, e.g. in respectively </w:t>
      </w:r>
      <w:r>
        <w:rPr>
          <w:rFonts w:ascii="Bukyvede" w:hAnsi="Bukyvede"/>
          <w:b w:val="false"/>
          <w:i w:val="false"/>
          <w:caps w:val="false"/>
          <w:smallCaps w:val="false"/>
          <w:color w:val="000000"/>
          <w:spacing w:val="0"/>
          <w:sz w:val="24"/>
          <w:szCs w:val="24"/>
        </w:rPr>
        <w:t>к҄итъ</w:t>
      </w:r>
      <w:r>
        <w:rPr>
          <w:rFonts w:ascii="Bukyvede" w:hAnsi="Bukyvede"/>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&lt;*</w:t>
      </w:r>
      <w:r>
        <w:rPr>
          <w:b w:val="false"/>
          <w:i w:val="false"/>
          <w:caps w:val="false"/>
          <w:smallCaps w:val="false"/>
          <w:color w:val="000000"/>
          <w:spacing w:val="0"/>
          <w:sz w:val="24"/>
          <w:szCs w:val="24"/>
          <w:u w:val="none"/>
        </w:rPr>
        <w:t>ḱ</w:t>
      </w:r>
      <w:r>
        <w:rPr>
          <w:b w:val="false"/>
          <w:i w:val="false"/>
          <w:caps w:val="false"/>
          <w:smallCaps w:val="false"/>
          <w:color w:val="000000"/>
          <w:spacing w:val="0"/>
          <w:sz w:val="24"/>
          <w:szCs w:val="24"/>
          <w:u w:val="none"/>
        </w:rPr>
        <w:t>itъ</w:t>
      </w:r>
      <w:r>
        <w:rPr>
          <w:b w:val="false"/>
          <w:i w:val="false"/>
          <w:caps w:val="false"/>
          <w:smallCaps w:val="false"/>
          <w:color w:val="000000"/>
          <w:spacing w:val="0"/>
          <w:sz w:val="24"/>
          <w:szCs w:val="24"/>
          <w:u w:val="none"/>
        </w:rPr>
        <w:t>,</w:t>
      </w:r>
      <w:r>
        <w:rPr>
          <w:rFonts w:ascii="Bukyvede" w:hAnsi="Bukyvede"/>
          <w:sz w:val="24"/>
          <w:szCs w:val="24"/>
          <w:u w:val="none"/>
        </w:rPr>
        <w:t xml:space="preserve"> </w:t>
      </w:r>
      <w:r>
        <w:rPr>
          <w:rFonts w:ascii="Bukyvede" w:hAnsi="Bukyvede"/>
          <w:b w:val="false"/>
          <w:i w:val="false"/>
          <w:caps w:val="false"/>
          <w:smallCaps w:val="false"/>
          <w:color w:val="000000"/>
          <w:spacing w:val="0"/>
          <w:sz w:val="24"/>
          <w:szCs w:val="24"/>
        </w:rPr>
        <w:t>ꙇꙉемонъ</w:t>
      </w:r>
      <w:r>
        <w:rPr>
          <w:rFonts w:ascii="Bukyvede" w:hAnsi="Bukyvede"/>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u w:val="none"/>
        </w:rPr>
        <w:t>&lt;*iǵemonъ</w:t>
      </w:r>
      <w:r>
        <w:rPr>
          <w:b w:val="false"/>
          <w:i w:val="false"/>
          <w:caps w:val="false"/>
          <w:smallCaps w:val="false"/>
          <w:color w:val="000000"/>
          <w:spacing w:val="0"/>
          <w:sz w:val="24"/>
          <w:szCs w:val="24"/>
          <w:u w:val="none"/>
        </w:rPr>
        <w:t>,</w:t>
      </w:r>
      <w:r>
        <w:rPr>
          <w:rFonts w:ascii="Bukyvede" w:hAnsi="Bukyvede"/>
          <w:b w:val="false"/>
          <w:i w:val="false"/>
          <w:caps w:val="false"/>
          <w:smallCaps w:val="false"/>
          <w:color w:val="000000"/>
          <w:spacing w:val="0"/>
          <w:sz w:val="24"/>
          <w:szCs w:val="24"/>
        </w:rPr>
        <w:t xml:space="preserve"> </w:t>
      </w:r>
      <w:r>
        <w:rPr>
          <w:rFonts w:ascii="Bukyvede" w:hAnsi="Bukyvede"/>
          <w:b w:val="false"/>
          <w:i w:val="false"/>
          <w:caps w:val="false"/>
          <w:smallCaps w:val="false"/>
          <w:color w:val="000000"/>
          <w:spacing w:val="0"/>
          <w:sz w:val="24"/>
          <w:szCs w:val="24"/>
        </w:rPr>
        <w:t>хитонъ</w:t>
      </w:r>
      <w:r>
        <w:rPr>
          <w:rFonts w:ascii="Bukyvede" w:hAnsi="Bukyvede"/>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u w:val="none"/>
        </w:rPr>
        <w:t>&lt;*x́itonъ</w:t>
      </w:r>
      <w:r>
        <w:rPr>
          <w:b w:val="false"/>
          <w:i w:val="false"/>
          <w:caps w:val="false"/>
          <w:smallCaps w:val="false"/>
          <w:color w:val="000000"/>
          <w:spacing w:val="0"/>
          <w:sz w:val="24"/>
          <w:szCs w:val="24"/>
          <w:u w:val="none"/>
        </w:rPr>
        <w:t>,</w:t>
      </w:r>
      <w:r>
        <w:rPr>
          <w:rFonts w:ascii="Bukyvede" w:hAnsi="Bukyvede"/>
          <w:b w:val="false"/>
          <w:i w:val="false"/>
          <w:caps w:val="false"/>
          <w:smallCaps w:val="false"/>
          <w:color w:val="000000"/>
          <w:spacing w:val="0"/>
          <w:sz w:val="27"/>
          <w:u w:val="none"/>
        </w:rPr>
        <w:t xml:space="preserve"> </w:t>
      </w:r>
      <w:r>
        <w:rPr>
          <w:rFonts w:ascii="Bukyvede" w:hAnsi="Bukyvede"/>
          <w:b w:val="false"/>
          <w:i w:val="false"/>
          <w:caps w:val="false"/>
          <w:smallCaps w:val="false"/>
          <w:color w:val="000000"/>
          <w:spacing w:val="0"/>
          <w:sz w:val="24"/>
          <w:szCs w:val="24"/>
        </w:rPr>
        <w:t>иосифъ</w:t>
      </w:r>
      <w:r>
        <w:rPr>
          <w:rFonts w:ascii="Bukyvede" w:hAnsi="Bukyvede"/>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u w:val="none"/>
        </w:rPr>
        <w:t>&lt;*ijosifъ</w:t>
      </w:r>
      <w:r>
        <w:rPr>
          <w:rStyle w:val="FootnoteReference"/>
          <w:b w:val="false"/>
          <w:i w:val="false"/>
          <w:caps w:val="false"/>
          <w:smallCaps w:val="false"/>
          <w:color w:val="000000"/>
          <w:spacing w:val="0"/>
          <w:sz w:val="24"/>
          <w:szCs w:val="24"/>
          <w:u w:val="none"/>
        </w:rPr>
        <w:footnoteReference w:id="6"/>
      </w:r>
      <w:r>
        <w:rPr>
          <w:b w:val="false"/>
          <w:i w:val="false"/>
          <w:caps w:val="false"/>
          <w:smallCaps w:val="false"/>
          <w:color w:val="000000"/>
          <w:spacing w:val="0"/>
          <w:sz w:val="24"/>
          <w:szCs w:val="24"/>
          <w:u w:val="none"/>
        </w:rPr>
        <w:t>,</w:t>
      </w:r>
      <w:r>
        <w:rPr>
          <w:rFonts w:ascii="Bukyvede" w:hAnsi="Bukyvede"/>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and</w:t>
      </w:r>
      <w:r>
        <w:rPr>
          <w:rFonts w:ascii="Bukyvede" w:hAnsi="Bukyvede"/>
          <w:b w:val="false"/>
          <w:i w:val="false"/>
          <w:caps w:val="false"/>
          <w:smallCaps w:val="false"/>
          <w:color w:val="000000"/>
          <w:spacing w:val="0"/>
          <w:sz w:val="24"/>
          <w:szCs w:val="24"/>
        </w:rPr>
        <w:t xml:space="preserve"> мѵро </w:t>
      </w:r>
      <w:r>
        <w:rPr>
          <w:b w:val="false"/>
          <w:i w:val="false"/>
          <w:caps w:val="false"/>
          <w:smallCaps w:val="false"/>
          <w:color w:val="000000"/>
          <w:spacing w:val="0"/>
          <w:sz w:val="24"/>
          <w:szCs w:val="24"/>
          <w:u w:val="none"/>
        </w:rPr>
        <w:t>&lt;*müro</w:t>
      </w:r>
      <w:r>
        <w:rPr>
          <w:rFonts w:ascii="Bukyvede" w:hAnsi="Bukyvede"/>
          <w:b w:val="false"/>
          <w:i w:val="false"/>
          <w:caps w:val="false"/>
          <w:smallCaps w:val="false"/>
          <w:color w:val="000000"/>
          <w:spacing w:val="0"/>
          <w:sz w:val="27"/>
        </w:rPr>
        <w:t xml:space="preserve">. </w:t>
      </w:r>
      <w:r>
        <w:rPr>
          <w:u w:val="none"/>
        </w:rPr>
        <w:t xml:space="preserve"> Almost none of the words containing these symbols would actually have existed in the language during Common Slavonic times, but they need to be included in the indexing-system because they often contain native Slavic elements (</w:t>
      </w:r>
      <w:r>
        <w:rPr>
          <w:u w:val="none"/>
        </w:rPr>
        <w:t>f.ex.</w:t>
      </w:r>
      <w:r>
        <w:rPr>
          <w:u w:val="none"/>
        </w:rPr>
        <w:t xml:space="preserve"> inflectional endings). Normally they represent specific sounds in the source-language (usually Greek), </w:t>
      </w:r>
      <w:r>
        <w:rPr>
          <w:u w:val="none"/>
        </w:rPr>
        <w:t xml:space="preserve">so </w:t>
      </w:r>
      <w:r>
        <w:rPr>
          <w:u w:val="none"/>
        </w:rPr>
        <w:t xml:space="preserve">including them is </w:t>
      </w:r>
      <w:r>
        <w:rPr>
          <w:u w:val="none"/>
        </w:rPr>
        <w:t xml:space="preserve">useful </w:t>
      </w:r>
      <w:r>
        <w:rPr>
          <w:u w:val="none"/>
        </w:rPr>
        <w:t xml:space="preserve">for investigating the </w:t>
      </w:r>
      <w:r>
        <w:rPr>
          <w:u w:val="none"/>
        </w:rPr>
        <w:t xml:space="preserve">process of </w:t>
      </w:r>
      <w:r>
        <w:rPr>
          <w:u w:val="none"/>
        </w:rPr>
        <w:t>these sounds'</w:t>
      </w:r>
      <w:r>
        <w:rPr>
          <w:u w:val="none"/>
        </w:rPr>
        <w:t xml:space="preserve"> integration into the native systems. </w:t>
      </w:r>
      <w:r>
        <w:rPr>
          <w:u w:val="none"/>
        </w:rPr>
        <w:t>For instance,</w:t>
      </w:r>
      <w:r>
        <w:rPr>
          <w:u w:val="none"/>
        </w:rPr>
        <w:t xml:space="preserve"> the </w:t>
      </w:r>
      <w:r>
        <w:rPr>
          <w:u w:val="none"/>
        </w:rPr>
        <w:t>extent to w</w:t>
      </w:r>
      <w:r>
        <w:rPr>
          <w:u w:val="none"/>
        </w:rPr>
        <w:t>h</w:t>
      </w:r>
      <w:r>
        <w:rPr>
          <w:u w:val="none"/>
        </w:rPr>
        <w:t>ich</w:t>
      </w:r>
      <w:r>
        <w:rPr>
          <w:u w:val="none"/>
        </w:rPr>
        <w:t xml:space="preserve"> Greek /ü/ </w:t>
      </w:r>
      <w:r>
        <w:rPr>
          <w:u w:val="none"/>
        </w:rPr>
        <w:t>is integrated into</w:t>
      </w:r>
      <w:r>
        <w:rPr>
          <w:u w:val="none"/>
        </w:rPr>
        <w:t xml:space="preserve"> </w:t>
      </w:r>
      <w:r>
        <w:rPr>
          <w:u w:val="none"/>
        </w:rPr>
        <w:t xml:space="preserve">either </w:t>
      </w:r>
      <w:r>
        <w:rPr>
          <w:u w:val="none"/>
        </w:rPr>
        <w:t>native /i/ or /u/</w:t>
      </w:r>
      <w:r>
        <w:rPr>
          <w:u w:val="none"/>
        </w:rPr>
        <w:t xml:space="preserve"> can be seen in variations in the OCS </w:t>
      </w:r>
      <w:r>
        <w:rPr>
          <w:u w:val="none"/>
        </w:rPr>
        <w:t xml:space="preserve">spellings of the </w:t>
      </w:r>
      <w:r>
        <w:rPr>
          <w:u w:val="none"/>
        </w:rPr>
        <w:t xml:space="preserve">word for 'Egypt' </w:t>
      </w:r>
      <w:r>
        <w:rPr>
          <w:u w:val="none"/>
        </w:rPr>
        <w:t>(*eǵüpьtъ)</w:t>
      </w:r>
      <w:r>
        <w:rPr>
          <w:u w:val="none"/>
        </w:rPr>
        <w:t xml:space="preserve">: </w:t>
      </w:r>
      <w:hyperlink r:id="rId5">
        <w:r>
          <w:rPr>
            <w:rStyle w:val="Hyperlink"/>
            <w:rFonts w:ascii="Bukyvede" w:hAnsi="Bukyvede"/>
            <w:u w:val="none"/>
          </w:rPr>
          <w:t>ⰵ</w:t>
        </w:r>
        <w:r>
          <w:rPr>
            <w:rStyle w:val="Hyperlink"/>
            <w:rFonts w:ascii="Bukyvede" w:hAnsi="Bukyvede"/>
            <w:u w:val="single"/>
          </w:rPr>
          <w:t>ⰼⱓ</w:t>
        </w:r>
        <w:r>
          <w:rPr>
            <w:rStyle w:val="Hyperlink"/>
            <w:rFonts w:ascii="Bukyvede" w:hAnsi="Bukyvede"/>
            <w:u w:val="none"/>
          </w:rPr>
          <w:t>ⱂⱅⰰ</w:t>
        </w:r>
      </w:hyperlink>
      <w:r>
        <w:rPr>
          <w:u w:val="none"/>
        </w:rPr>
        <w:t xml:space="preserve"> </w:t>
      </w:r>
      <w:r>
        <w:rPr>
          <w:u w:val="none"/>
        </w:rPr>
        <w:t>{</w:t>
      </w:r>
      <w:r>
        <w:rPr>
          <w:i w:val="false"/>
          <w:iCs w:val="false"/>
          <w:color w:val="000000"/>
          <w:u w:val="none"/>
        </w:rPr>
        <w:t>e</w:t>
      </w:r>
      <w:r>
        <w:rPr>
          <w:i w:val="false"/>
          <w:iCs w:val="false"/>
          <w:color w:val="000000"/>
          <w:u w:val="single"/>
        </w:rPr>
        <w:t>ǵü</w:t>
      </w:r>
      <w:r>
        <w:rPr>
          <w:i w:val="false"/>
          <w:iCs w:val="false"/>
          <w:color w:val="000000"/>
          <w:u w:val="none"/>
        </w:rPr>
        <w:t>pta</w:t>
      </w:r>
      <w:r>
        <w:rPr>
          <w:i w:val="false"/>
          <w:iCs w:val="false"/>
          <w:color w:val="000000"/>
          <w:u w:val="none"/>
        </w:rPr>
        <w:t>}</w:t>
      </w:r>
      <w:r>
        <w:rPr>
          <w:u w:val="none"/>
        </w:rPr>
        <w:t xml:space="preserve"> </w:t>
      </w:r>
      <w:r>
        <w:rPr>
          <w:u w:val="none"/>
        </w:rPr>
        <w:t xml:space="preserve">vs </w:t>
      </w:r>
      <w:hyperlink r:id="rId6">
        <w:r>
          <w:rPr>
            <w:rStyle w:val="Hyperlink"/>
            <w:rFonts w:ascii="Bukyvede" w:hAnsi="Bukyvede"/>
            <w:u w:val="none"/>
          </w:rPr>
          <w:t>ⰵ</w:t>
        </w:r>
        <w:r>
          <w:rPr>
            <w:rStyle w:val="Hyperlink"/>
            <w:rFonts w:ascii="Bukyvede" w:hAnsi="Bukyvede"/>
            <w:u w:val="single"/>
          </w:rPr>
          <w:t>ⰳⰹ</w:t>
        </w:r>
        <w:r>
          <w:rPr>
            <w:rStyle w:val="Hyperlink"/>
            <w:rFonts w:ascii="Bukyvede" w:hAnsi="Bukyvede"/>
            <w:u w:val="none"/>
          </w:rPr>
          <w:t>ⱂⱅⰰ</w:t>
        </w:r>
      </w:hyperlink>
      <w:r>
        <w:rPr>
          <w:u w:val="none"/>
        </w:rPr>
        <w:t xml:space="preserve"> </w:t>
      </w:r>
      <w:r>
        <w:rPr>
          <w:color w:val="000000"/>
          <w:u w:val="none"/>
        </w:rPr>
        <w:t>{</w:t>
      </w:r>
      <w:r>
        <w:rPr>
          <w:i w:val="false"/>
          <w:iCs w:val="false"/>
          <w:color w:val="000000"/>
          <w:u w:val="none"/>
        </w:rPr>
        <w:t>e</w:t>
      </w:r>
      <w:r>
        <w:rPr>
          <w:i w:val="false"/>
          <w:iCs w:val="false"/>
          <w:color w:val="000000"/>
          <w:u w:val="single"/>
        </w:rPr>
        <w:t>gı</w:t>
      </w:r>
      <w:r>
        <w:rPr>
          <w:i w:val="false"/>
          <w:iCs w:val="false"/>
          <w:color w:val="000000"/>
          <w:u w:val="none"/>
        </w:rPr>
        <w:t>pta</w:t>
      </w:r>
      <w:r>
        <w:rPr>
          <w:i w:val="false"/>
          <w:iCs w:val="false"/>
          <w:color w:val="000000"/>
          <w:u w:val="none"/>
        </w:rPr>
        <w:t>}</w:t>
      </w:r>
      <w:r>
        <w:rPr>
          <w:u w:val="none"/>
        </w:rPr>
        <w:t xml:space="preserve"> </w:t>
      </w:r>
      <w:r>
        <w:rPr>
          <w:u w:val="none"/>
        </w:rPr>
        <w:t xml:space="preserve">vs </w:t>
      </w:r>
      <w:hyperlink r:id="rId7">
        <w:r>
          <w:rPr>
            <w:rStyle w:val="Hyperlink"/>
            <w:rFonts w:ascii="Bukyvede" w:hAnsi="Bukyvede"/>
            <w:u w:val="none"/>
          </w:rPr>
          <w:t>ⰵ</w:t>
        </w:r>
        <w:r>
          <w:rPr>
            <w:rStyle w:val="Hyperlink"/>
            <w:rFonts w:ascii="Bukyvede" w:hAnsi="Bukyvede"/>
            <w:u w:val="single"/>
          </w:rPr>
          <w:t>ⰳⱛ</w:t>
        </w:r>
        <w:r>
          <w:rPr>
            <w:rStyle w:val="Hyperlink"/>
            <w:rFonts w:ascii="Bukyvede" w:hAnsi="Bukyvede"/>
            <w:u w:val="none"/>
          </w:rPr>
          <w:t>ⱂⱅⱏ</w:t>
        </w:r>
      </w:hyperlink>
      <w:r>
        <w:rPr>
          <w:u w:val="none"/>
        </w:rPr>
        <w:t xml:space="preserve"> </w:t>
      </w:r>
      <w:r>
        <w:rPr>
          <w:u w:val="none"/>
        </w:rPr>
        <w:t>{</w:t>
      </w:r>
      <w:r>
        <w:rPr>
          <w:i w:val="false"/>
          <w:iCs w:val="false"/>
          <w:u w:val="none"/>
        </w:rPr>
        <w:t>e</w:t>
      </w:r>
      <w:r>
        <w:rPr>
          <w:i w:val="false"/>
          <w:iCs w:val="false"/>
          <w:u w:val="single"/>
        </w:rPr>
        <w:t>gϋ</w:t>
      </w:r>
      <w:r>
        <w:rPr>
          <w:i w:val="false"/>
          <w:iCs w:val="false"/>
          <w:u w:val="none"/>
        </w:rPr>
        <w:t>pt</w:t>
      </w:r>
      <w:r>
        <w:rPr>
          <w:rFonts w:ascii="Liberation Serif" w:hAnsi="Liberation Serif"/>
          <w:i w:val="false"/>
          <w:iCs w:val="false"/>
          <w:u w:val="none"/>
        </w:rPr>
        <w:t>ŭ</w:t>
      </w:r>
      <w:r>
        <w:rPr>
          <w:i w:val="false"/>
          <w:iCs w:val="false"/>
          <w:u w:val="none"/>
        </w:rPr>
        <w:t>}</w:t>
      </w:r>
      <w:r>
        <w:rPr>
          <w:u w:val="none"/>
        </w:rPr>
        <w:t xml:space="preserve">vs </w:t>
      </w:r>
      <w:hyperlink r:id="rId8">
        <w:r>
          <w:rPr>
            <w:rStyle w:val="Hyperlink"/>
            <w:rFonts w:ascii="Bukyvede" w:hAnsi="Bukyvede"/>
            <w:u w:val="none"/>
          </w:rPr>
          <w:t>е҅</w:t>
        </w:r>
        <w:r>
          <w:rPr>
            <w:rStyle w:val="Hyperlink"/>
            <w:rFonts w:ascii="Bukyvede" w:hAnsi="Bukyvede"/>
            <w:u w:val="single"/>
          </w:rPr>
          <w:t>гоу</w:t>
        </w:r>
        <w:r>
          <w:rPr>
            <w:rStyle w:val="Hyperlink"/>
            <w:rFonts w:ascii="Bukyvede" w:hAnsi="Bukyvede"/>
            <w:u w:val="none"/>
          </w:rPr>
          <w:t>птъ</w:t>
        </w:r>
      </w:hyperlink>
      <w:r>
        <w:rPr>
          <w:u w:val="none"/>
        </w:rPr>
        <w:t xml:space="preserve"> vs</w:t>
      </w:r>
      <w:r>
        <w:rPr>
          <w:u w:val="none"/>
        </w:rPr>
        <w:t xml:space="preserve"> </w:t>
      </w:r>
      <w:hyperlink r:id="rId9">
        <w:r>
          <w:rPr>
            <w:rStyle w:val="Hyperlink"/>
            <w:rFonts w:ascii="Bukyvede" w:hAnsi="Bukyvede"/>
            <w:sz w:val="24"/>
            <w:szCs w:val="24"/>
            <w:u w:val="none"/>
          </w:rPr>
          <w:t>ⰵ</w:t>
        </w:r>
        <w:r>
          <w:rPr>
            <w:rStyle w:val="Hyperlink"/>
            <w:rFonts w:eastAsia="Bukyvede" w:cs="Bukyvede" w:ascii="Bukyvede" w:hAnsi="Bukyvede"/>
            <w:sz w:val="24"/>
            <w:szCs w:val="24"/>
            <w:u w:val="none"/>
          </w:rPr>
          <w:t>̅</w:t>
        </w:r>
        <w:r>
          <w:rPr>
            <w:rStyle w:val="Hyperlink"/>
            <w:rFonts w:ascii="Bukyvede" w:hAnsi="Bukyvede"/>
            <w:sz w:val="24"/>
            <w:szCs w:val="24"/>
            <w:u w:val="single"/>
          </w:rPr>
          <w:t>ⰼ</w:t>
        </w:r>
        <w:r>
          <w:rPr>
            <w:rStyle w:val="Hyperlink"/>
            <w:rFonts w:ascii="Bukyvede" w:hAnsi="Bukyvede"/>
            <w:u w:val="single"/>
          </w:rPr>
          <w:t>ⱛ</w:t>
        </w:r>
        <w:r>
          <w:rPr>
            <w:rStyle w:val="Hyperlink"/>
            <w:rFonts w:ascii="Bukyvede" w:hAnsi="Bukyvede"/>
            <w:u w:val="none"/>
          </w:rPr>
          <w:t>ⱂⱅ</w:t>
        </w:r>
        <w:r>
          <w:rPr>
            <w:rStyle w:val="Hyperlink"/>
            <w:rFonts w:eastAsia="Bukyvede" w:cs="Bukyvede" w:ascii="Bukyvede" w:hAnsi="Bukyvede"/>
            <w:u w:val="none"/>
          </w:rPr>
          <w:t>̅</w:t>
        </w:r>
        <w:r>
          <w:rPr>
            <w:rStyle w:val="Hyperlink"/>
            <w:rFonts w:ascii="Bukyvede" w:hAnsi="Bukyvede"/>
            <w:u w:val="none"/>
          </w:rPr>
          <w:t>ⰰ</w:t>
        </w:r>
      </w:hyperlink>
      <w:r>
        <w:rPr>
          <w:rFonts w:ascii="Bukyvede" w:hAnsi="Bukyvede"/>
          <w:u w:val="none"/>
        </w:rPr>
        <w:t xml:space="preserve"> </w:t>
      </w:r>
      <w:r>
        <w:rPr>
          <w:u w:val="none"/>
        </w:rPr>
        <w:t>{</w:t>
      </w:r>
      <w:r>
        <w:rPr>
          <w:i w:val="false"/>
          <w:iCs w:val="false"/>
          <w:u w:val="none"/>
        </w:rPr>
        <w:t>e</w:t>
      </w:r>
      <w:r>
        <w:rPr>
          <w:i w:val="false"/>
          <w:iCs w:val="false"/>
          <w:u w:val="single"/>
        </w:rPr>
        <w:t>ǵϋ</w:t>
      </w:r>
      <w:r>
        <w:rPr>
          <w:i w:val="false"/>
          <w:iCs w:val="false"/>
          <w:u w:val="none"/>
        </w:rPr>
        <w:t>pta</w:t>
      </w:r>
      <w:r>
        <w:rPr>
          <w:i w:val="false"/>
          <w:iCs w:val="false"/>
          <w:u w:val="none"/>
        </w:rPr>
        <w:t>}</w:t>
      </w:r>
      <w:r>
        <w:rPr>
          <w:rStyle w:val="FootnoteReference"/>
          <w:u w:val="none"/>
        </w:rPr>
        <w:footnoteReference w:id="7"/>
      </w:r>
      <w:r>
        <w:rPr>
          <w:u w:val="none"/>
        </w:rPr>
        <w:t>, etc.</w:t>
      </w:r>
      <w:r>
        <w:rPr>
          <w:u w:val="none"/>
        </w:rPr>
        <w:t>. One might also ask whether a separate &lt;</w:t>
      </w:r>
      <w:r>
        <w:rPr>
          <w:rFonts w:ascii="Bukyvede" w:hAnsi="Bukyvede"/>
          <w:u w:val="none"/>
        </w:rPr>
        <w:t>ⰼ</w:t>
      </w:r>
      <w:r>
        <w:rPr>
          <w:u w:val="none"/>
        </w:rPr>
        <w:t>&gt;</w:t>
      </w:r>
      <w:r>
        <w:rPr>
          <w:u w:val="none"/>
        </w:rPr>
        <w:t xml:space="preserve"> letter for /</w:t>
      </w:r>
      <w:r>
        <w:rPr>
          <w:u w:val="none"/>
        </w:rPr>
        <w:t>ǵ</w:t>
      </w:r>
      <w:r>
        <w:rPr>
          <w:u w:val="none"/>
        </w:rPr>
        <w:t>/ (and the writing of</w:t>
      </w:r>
      <w:r>
        <w:rPr>
          <w:u w:val="none"/>
        </w:rPr>
        <w:t xml:space="preserve"> &lt;</w:t>
      </w:r>
      <w:r>
        <w:rPr>
          <w:rFonts w:ascii="Bukyvede" w:hAnsi="Bukyvede"/>
          <w:u w:val="none"/>
        </w:rPr>
        <w:t>к҄</w:t>
      </w:r>
      <w:r>
        <w:rPr>
          <w:u w:val="none"/>
        </w:rPr>
        <w:t xml:space="preserve"> </w:t>
      </w:r>
      <w:r>
        <w:rPr>
          <w:u w:val="none"/>
        </w:rPr>
        <w:t>&gt;/</w:t>
      </w:r>
      <w:r>
        <w:rPr>
          <w:u w:val="none"/>
        </w:rPr>
        <w:t>&lt;</w:t>
      </w:r>
      <w:r>
        <w:rPr>
          <w:rFonts w:ascii="Bukyvede" w:hAnsi="Bukyvede"/>
          <w:u w:val="none"/>
        </w:rPr>
        <w:t>ⰽ҄</w:t>
      </w:r>
      <w:r>
        <w:rPr>
          <w:rFonts w:ascii="Bukyvede" w:hAnsi="Bukyvede"/>
          <w:u w:val="none"/>
        </w:rPr>
        <w:t xml:space="preserve"> </w:t>
      </w:r>
      <w:r>
        <w:rPr>
          <w:u w:val="none"/>
        </w:rPr>
        <w:t>&gt; with the palatalisation-diacritic) could be linked to the inadmissibility</w:t>
      </w:r>
      <w:r>
        <w:rPr>
          <w:u w:val="none"/>
        </w:rPr>
        <w:t xml:space="preserve"> </w:t>
      </w:r>
      <w:r>
        <w:rPr>
          <w:u w:val="none"/>
        </w:rPr>
        <w:t>in the native systems of soft [k</w:t>
      </w:r>
      <w:r>
        <w:rPr>
          <w:u w:val="none"/>
          <w:vertAlign w:val="superscript"/>
        </w:rPr>
        <w:t>j</w:t>
      </w:r>
      <w:r>
        <w:rPr>
          <w:u w:val="none"/>
        </w:rPr>
        <w:t>, g</w:t>
      </w:r>
      <w:r>
        <w:rPr>
          <w:u w:val="none"/>
          <w:vertAlign w:val="superscript"/>
        </w:rPr>
        <w:t>j</w:t>
      </w:r>
      <w:r>
        <w:rPr>
          <w:position w:val="0"/>
          <w:sz w:val="24"/>
          <w:u w:val="none"/>
          <w:vertAlign w:val="baseline"/>
        </w:rPr>
        <w:t xml:space="preserve">] sounds, and </w:t>
      </w:r>
      <w:r>
        <w:rPr>
          <w:position w:val="0"/>
          <w:sz w:val="24"/>
          <w:u w:val="none"/>
          <w:vertAlign w:val="baseline"/>
        </w:rPr>
        <w:t xml:space="preserve">whether </w:t>
      </w:r>
      <w:r>
        <w:rPr>
          <w:position w:val="0"/>
          <w:sz w:val="24"/>
          <w:u w:val="none"/>
          <w:vertAlign w:val="baseline"/>
        </w:rPr>
        <w:t xml:space="preserve">their replacement with regular </w:t>
      </w:r>
      <w:r>
        <w:rPr>
          <w:position w:val="0"/>
          <w:sz w:val="24"/>
          <w:u w:val="none"/>
          <w:vertAlign w:val="baseline"/>
        </w:rPr>
        <w:t>&lt;</w:t>
      </w:r>
      <w:r>
        <w:rPr>
          <w:rFonts w:ascii="Bukyvede" w:hAnsi="Bukyvede"/>
          <w:position w:val="0"/>
          <w:sz w:val="24"/>
          <w:u w:val="none"/>
          <w:vertAlign w:val="baseline"/>
        </w:rPr>
        <w:t>ⰳ</w:t>
      </w:r>
      <w:r>
        <w:rPr>
          <w:position w:val="0"/>
          <w:sz w:val="24"/>
          <w:u w:val="none"/>
          <w:vertAlign w:val="baseline"/>
        </w:rPr>
        <w:t>,</w:t>
      </w:r>
      <w:r>
        <w:rPr>
          <w:rFonts w:ascii="Bukyvede" w:hAnsi="Bukyvede"/>
          <w:position w:val="0"/>
          <w:sz w:val="24"/>
          <w:u w:val="none"/>
          <w:vertAlign w:val="baseline"/>
        </w:rPr>
        <w:t>ⰽ</w:t>
      </w:r>
      <w:r>
        <w:rPr>
          <w:position w:val="0"/>
          <w:sz w:val="24"/>
          <w:u w:val="none"/>
          <w:vertAlign w:val="baseline"/>
        </w:rPr>
        <w:t xml:space="preserve">&gt; or </w:t>
      </w:r>
      <w:r>
        <w:rPr>
          <w:position w:val="0"/>
          <w:sz w:val="24"/>
          <w:u w:val="none"/>
          <w:vertAlign w:val="baseline"/>
        </w:rPr>
        <w:t>&lt;</w:t>
      </w:r>
      <w:r>
        <w:rPr>
          <w:rFonts w:ascii="Bukyvede" w:hAnsi="Bukyvede"/>
          <w:position w:val="0"/>
          <w:sz w:val="24"/>
          <w:u w:val="none"/>
          <w:vertAlign w:val="baseline"/>
        </w:rPr>
        <w:t>г</w:t>
      </w:r>
      <w:r>
        <w:rPr>
          <w:position w:val="0"/>
          <w:sz w:val="24"/>
          <w:u w:val="none"/>
          <w:vertAlign w:val="baseline"/>
        </w:rPr>
        <w:t xml:space="preserve">, </w:t>
      </w:r>
      <w:r>
        <w:rPr>
          <w:rFonts w:ascii="Bukyvede" w:hAnsi="Bukyvede"/>
          <w:position w:val="0"/>
          <w:sz w:val="24"/>
          <w:u w:val="none"/>
          <w:vertAlign w:val="baseline"/>
        </w:rPr>
        <w:t>к</w:t>
      </w:r>
      <w:r>
        <w:rPr>
          <w:position w:val="0"/>
          <w:sz w:val="24"/>
          <w:u w:val="none"/>
          <w:vertAlign w:val="baseline"/>
        </w:rPr>
        <w:t>&gt;</w:t>
      </w:r>
      <w:r>
        <w:rPr>
          <w:position w:val="0"/>
          <w:sz w:val="24"/>
          <w:u w:val="none"/>
          <w:vertAlign w:val="baseline"/>
        </w:rPr>
        <w:t xml:space="preserve"> </w:t>
      </w:r>
      <w:r>
        <w:rPr>
          <w:position w:val="0"/>
          <w:sz w:val="24"/>
          <w:u w:val="none"/>
          <w:vertAlign w:val="baseline"/>
        </w:rPr>
        <w:t xml:space="preserve">was </w:t>
      </w:r>
      <w:r>
        <w:rPr>
          <w:position w:val="0"/>
          <w:sz w:val="24"/>
          <w:u w:val="none"/>
          <w:vertAlign w:val="baseline"/>
        </w:rPr>
        <w:t xml:space="preserve">more likely in systems with some level of native </w:t>
      </w:r>
      <w:r>
        <w:rPr>
          <w:position w:val="0"/>
          <w:sz w:val="24"/>
          <w:u w:val="none"/>
          <w:vertAlign w:val="baseline"/>
        </w:rPr>
        <w:t>[k</w:t>
      </w:r>
      <w:r>
        <w:rPr>
          <w:u w:val="none"/>
          <w:vertAlign w:val="superscript"/>
        </w:rPr>
        <w:t>j</w:t>
      </w:r>
      <w:r>
        <w:rPr>
          <w:position w:val="0"/>
          <w:sz w:val="24"/>
          <w:u w:val="none"/>
          <w:vertAlign w:val="baseline"/>
        </w:rPr>
        <w:t>, g</w:t>
      </w:r>
      <w:r>
        <w:rPr>
          <w:u w:val="none"/>
          <w:vertAlign w:val="superscript"/>
        </w:rPr>
        <w:t>j</w:t>
      </w:r>
      <w:r>
        <w:rPr>
          <w:position w:val="0"/>
          <w:sz w:val="24"/>
          <w:u w:val="none"/>
          <w:vertAlign w:val="baseline"/>
        </w:rPr>
        <w:t>]</w:t>
      </w:r>
      <w:r>
        <w:rPr>
          <w:position w:val="0"/>
          <w:sz w:val="24"/>
          <w:u w:val="none"/>
          <w:vertAlign w:val="baseline"/>
        </w:rPr>
        <w:t xml:space="preserve"> (for instance, in Rus' after the so-called Fourth Velar Palatalisation </w:t>
      </w:r>
      <w:r>
        <w:rPr>
          <w:position w:val="0"/>
          <w:sz w:val="24"/>
          <w:u w:val="none"/>
          <w:vertAlign w:val="baseline"/>
        </w:rPr>
        <w:t>*ky,*gy,*xy &gt; [</w:t>
      </w:r>
      <w:r>
        <w:rPr>
          <w:position w:val="0"/>
          <w:sz w:val="24"/>
          <w:u w:val="none"/>
          <w:vertAlign w:val="baseline"/>
        </w:rPr>
        <w:t>k</w:t>
      </w:r>
      <w:r>
        <w:rPr>
          <w:u w:val="none"/>
          <w:vertAlign w:val="superscript"/>
        </w:rPr>
        <w:t>j</w:t>
      </w:r>
      <w:r>
        <w:rPr>
          <w:position w:val="0"/>
          <w:sz w:val="24"/>
          <w:u w:val="none"/>
          <w:vertAlign w:val="baseline"/>
        </w:rPr>
        <w:t>i,</w:t>
      </w:r>
      <w:r>
        <w:rPr>
          <w:position w:val="0"/>
          <w:sz w:val="24"/>
          <w:u w:val="none"/>
          <w:vertAlign w:val="baseline"/>
        </w:rPr>
        <w:t xml:space="preserve"> </w:t>
      </w:r>
      <w:r>
        <w:rPr>
          <w:position w:val="0"/>
          <w:sz w:val="24"/>
          <w:u w:val="none"/>
          <w:vertAlign w:val="baseline"/>
        </w:rPr>
        <w:t>g</w:t>
      </w:r>
      <w:r>
        <w:rPr>
          <w:u w:val="none"/>
          <w:vertAlign w:val="superscript"/>
        </w:rPr>
        <w:t>j</w:t>
      </w:r>
      <w:r>
        <w:rPr>
          <w:position w:val="0"/>
          <w:sz w:val="24"/>
          <w:u w:val="none"/>
          <w:vertAlign w:val="baseline"/>
        </w:rPr>
        <w:t>i,</w:t>
      </w:r>
      <w:r>
        <w:rPr>
          <w:position w:val="0"/>
          <w:sz w:val="24"/>
          <w:u w:val="none"/>
          <w:vertAlign w:val="baseline"/>
        </w:rPr>
        <w:t xml:space="preserve"> x</w:t>
      </w:r>
      <w:r>
        <w:rPr>
          <w:u w:val="none"/>
          <w:vertAlign w:val="superscript"/>
        </w:rPr>
        <w:t>j</w:t>
      </w:r>
      <w:r>
        <w:rPr>
          <w:position w:val="0"/>
          <w:sz w:val="24"/>
          <w:u w:val="none"/>
          <w:vertAlign w:val="baseline"/>
        </w:rPr>
        <w:t>i]</w:t>
      </w:r>
      <w:r>
        <w:rPr>
          <w:position w:val="0"/>
          <w:sz w:val="24"/>
          <w:u w:val="none"/>
          <w:vertAlign w:val="baseline"/>
        </w:rPr>
        <w:t xml:space="preserve">, or in Novgorod due to the retention of native velars before front-vowels because of the non-action of PV2, etc.). </w:t>
      </w:r>
      <w:r>
        <w:rPr>
          <w:position w:val="0"/>
          <w:sz w:val="24"/>
          <w:u w:val="none"/>
          <w:vertAlign w:val="baseline"/>
        </w:rPr>
        <w:t>I</w:t>
      </w:r>
      <w:r>
        <w:rPr>
          <w:position w:val="0"/>
          <w:sz w:val="24"/>
          <w:u w:val="none"/>
          <w:vertAlign w:val="baseline"/>
        </w:rPr>
        <w:t xml:space="preserve">n any case, </w:t>
      </w:r>
      <w:r>
        <w:rPr>
          <w:position w:val="0"/>
          <w:sz w:val="24"/>
          <w:u w:val="none"/>
          <w:vertAlign w:val="baseline"/>
        </w:rPr>
        <w:t xml:space="preserve">such questions are far easier to investigate if all relevant forms can be reliably retrieved by giving them even a consciously artificial LCS representation. </w:t>
      </w:r>
    </w:p>
    <w:p>
      <w:pPr>
        <w:pStyle w:val="Normal"/>
        <w:rPr>
          <w:u w:val="none"/>
        </w:rPr>
      </w:pPr>
      <w:r>
        <w:rPr>
          <w:u w:val="none"/>
        </w:rPr>
      </w:r>
    </w:p>
    <w:p>
      <w:pPr>
        <w:pStyle w:val="Normal"/>
        <w:rPr>
          <w:b w:val="false"/>
          <w:bCs w:val="false"/>
          <w:u w:val="single"/>
        </w:rPr>
      </w:pPr>
      <w:r>
        <w:rPr>
          <w:b w:val="false"/>
          <w:bCs w:val="false"/>
          <w:u w:val="single"/>
        </w:rPr>
        <w:t>1.2 Vowels</w:t>
      </w:r>
    </w:p>
    <w:p>
      <w:pPr>
        <w:pStyle w:val="Normal"/>
        <w:rPr/>
      </w:pPr>
      <w:r>
        <w:rPr>
          <w:u w:val="none"/>
        </w:rPr>
        <w:t xml:space="preserve">I have </w:t>
      </w:r>
      <w:r>
        <w:rPr>
          <w:u w:val="none"/>
        </w:rPr>
        <w:t xml:space="preserve">deliberately not </w:t>
      </w:r>
      <w:r>
        <w:rPr>
          <w:u w:val="none"/>
        </w:rPr>
        <w:t>include</w:t>
      </w:r>
      <w:r>
        <w:rPr>
          <w:u w:val="none"/>
        </w:rPr>
        <w:t>d</w:t>
      </w:r>
      <w:r>
        <w:rPr>
          <w:u w:val="none"/>
        </w:rPr>
        <w:t xml:space="preserve"> accentual information in my reconstruction of vowels, even though such information is in fact required to explain</w:t>
      </w:r>
      <w:r>
        <w:rPr>
          <w:u w:val="none"/>
        </w:rPr>
        <w:t xml:space="preserve"> certain differing manuscript-reflexes,</w:t>
      </w:r>
      <w:r>
        <w:rPr>
          <w:u w:val="none"/>
        </w:rPr>
        <w:t xml:space="preserve"> e.g. Russkaja Pravda fem. acc. sg. </w:t>
      </w:r>
      <w:hyperlink r:id="rId10">
        <w:r>
          <w:rPr>
            <w:rStyle w:val="Hyperlink"/>
            <w:rFonts w:ascii="Menaion Medieval" w:hAnsi="Menaion Medieval"/>
            <w:u w:val="none"/>
          </w:rPr>
          <w:t>робу</w:t>
        </w:r>
      </w:hyperlink>
      <w:r>
        <w:rPr>
          <w:u w:val="none"/>
        </w:rPr>
        <w:t xml:space="preserve"> &lt; *</w:t>
      </w:r>
      <w:r>
        <w:rPr>
          <w:u w:val="none"/>
        </w:rPr>
        <w:t xml:space="preserve">orb-ǫ vs Uspenskij Sbornik nt. acc. sg. </w:t>
      </w:r>
      <w:hyperlink r:id="rId11">
        <w:r>
          <w:rPr>
            <w:rStyle w:val="Hyperlink"/>
            <w:rFonts w:ascii="Menaion Medieval" w:hAnsi="Menaion Medieval"/>
            <w:u w:val="none"/>
          </w:rPr>
          <w:t>рало</w:t>
        </w:r>
      </w:hyperlink>
      <w:r>
        <w:rPr>
          <w:u w:val="none"/>
        </w:rPr>
        <w:t xml:space="preserve"> &lt; *ordl-o, </w:t>
      </w:r>
      <w:r>
        <w:rPr>
          <w:u w:val="none"/>
        </w:rPr>
        <w:t>because f</w:t>
      </w:r>
      <w:r>
        <w:rPr/>
        <w:t xml:space="preserve">or too large a proportion of the vocabulary this information is not </w:t>
      </w:r>
      <w:r>
        <w:rPr/>
        <w:t xml:space="preserve">sufficiently </w:t>
      </w:r>
      <w:r>
        <w:rPr/>
        <w:t xml:space="preserve">securely </w:t>
      </w:r>
      <w:r>
        <w:rPr/>
        <w:t>and</w:t>
      </w:r>
      <w:r>
        <w:rPr/>
        <w:t xml:space="preserve"> uncontroversially reconstructed, and anyway the (often post-LCS) derivational processes which</w:t>
      </w:r>
      <w:r>
        <w:rPr/>
        <w:t xml:space="preserve"> are responsible for most of the actual words in </w:t>
      </w:r>
      <w:r>
        <w:rPr/>
        <w:t xml:space="preserve">the attested texts (and the inevitable </w:t>
      </w:r>
      <w:r>
        <w:rPr/>
        <w:t xml:space="preserve">accentual </w:t>
      </w:r>
      <w:r>
        <w:rPr/>
        <w:t>levelling processes likely to have occurred in the course of these derivations)</w:t>
      </w:r>
      <w:r>
        <w:rPr/>
        <w:t xml:space="preserve"> complicate things even further</w:t>
      </w:r>
      <w:r>
        <w:rPr/>
        <w:t>.</w:t>
      </w:r>
    </w:p>
    <w:p>
      <w:pPr>
        <w:pStyle w:val="Normal"/>
        <w:rPr/>
      </w:pPr>
      <w:r>
        <w:rPr/>
      </w:r>
    </w:p>
    <w:p>
      <w:pPr>
        <w:pStyle w:val="Normal"/>
        <w:rPr/>
      </w:pPr>
      <w:r>
        <w:rPr/>
        <w:t>The two extra nasal-vowels /</w:t>
      </w:r>
      <w:r>
        <w:rPr>
          <w:rFonts w:ascii="Bookerly" w:hAnsi="Bookerly"/>
          <w:sz w:val="22"/>
          <w:szCs w:val="22"/>
        </w:rPr>
        <w:t>y̨</w:t>
      </w:r>
      <w:r>
        <w:rPr>
          <w:sz w:val="24"/>
          <w:szCs w:val="24"/>
        </w:rPr>
        <w:t>/ and /</w:t>
      </w:r>
      <w:r>
        <w:rPr>
          <w:rFonts w:ascii="Bookerly" w:hAnsi="Bookerly"/>
          <w:sz w:val="22"/>
          <w:szCs w:val="22"/>
        </w:rPr>
        <w:t>ę̌</w:t>
      </w:r>
      <w:r>
        <w:rPr>
          <w:sz w:val="24"/>
          <w:szCs w:val="24"/>
        </w:rPr>
        <w:t xml:space="preserve">/ are required to account for the split between North (East and West) and South Slavic forms of certain inflectional-endings: </w:t>
      </w:r>
    </w:p>
    <w:p>
      <w:pPr>
        <w:pStyle w:val="Normal"/>
        <w:numPr>
          <w:ilvl w:val="0"/>
          <w:numId w:val="2"/>
        </w:numPr>
        <w:rPr/>
      </w:pPr>
      <w:r>
        <w:rPr>
          <w:sz w:val="24"/>
          <w:szCs w:val="24"/>
        </w:rPr>
        <w:t>*</w:t>
      </w:r>
      <w:r>
        <w:rPr>
          <w:rFonts w:ascii="Bookerly" w:hAnsi="Bookerly"/>
          <w:sz w:val="22"/>
          <w:szCs w:val="22"/>
        </w:rPr>
        <w:t>y̨</w:t>
      </w:r>
      <w:r>
        <w:rPr>
          <w:sz w:val="24"/>
          <w:szCs w:val="24"/>
        </w:rPr>
        <w:t xml:space="preserve"> </w:t>
      </w:r>
      <w:r>
        <w:rPr>
          <w:sz w:val="24"/>
          <w:szCs w:val="24"/>
        </w:rPr>
        <w:t xml:space="preserve">is used </w:t>
      </w:r>
      <w:r>
        <w:rPr>
          <w:sz w:val="24"/>
          <w:szCs w:val="24"/>
        </w:rPr>
        <w:t xml:space="preserve">for the nom. sg. masc./nt. pres. act. participle of certain verb-classes whose present-stem ends on a hard-consonant, </w:t>
      </w:r>
      <w:r>
        <w:rPr>
          <w:sz w:val="24"/>
          <w:szCs w:val="24"/>
        </w:rPr>
        <w:t xml:space="preserve">which in South Slavic remains high and backed, </w:t>
      </w:r>
      <w:r>
        <w:rPr>
          <w:sz w:val="24"/>
          <w:szCs w:val="24"/>
        </w:rPr>
        <w:t xml:space="preserve">e.g. Supr. </w:t>
      </w:r>
      <w:hyperlink r:id="rId12">
        <w:r>
          <w:rPr>
            <w:rStyle w:val="Hyperlink"/>
            <w:rFonts w:ascii="Bukyvede" w:hAnsi="Bukyvede"/>
            <w:sz w:val="24"/>
            <w:szCs w:val="24"/>
            <w:u w:val="none"/>
          </w:rPr>
          <w:t>ꙁов</w:t>
        </w:r>
        <w:r>
          <w:rPr>
            <w:rStyle w:val="Hyperlink"/>
            <w:rFonts w:ascii="Bukyvede" w:hAnsi="Bukyvede"/>
            <w:sz w:val="24"/>
            <w:szCs w:val="24"/>
            <w:u w:val="single"/>
          </w:rPr>
          <w:t>ꙑ</w:t>
        </w:r>
      </w:hyperlink>
      <w:r>
        <w:rPr>
          <w:sz w:val="24"/>
          <w:szCs w:val="24"/>
        </w:rPr>
        <w:t xml:space="preserve"> </w:t>
      </w:r>
      <w:r>
        <w:rPr>
          <w:sz w:val="24"/>
          <w:szCs w:val="24"/>
        </w:rPr>
        <w:t>&lt;*zov</w:t>
      </w:r>
      <w:r>
        <w:rPr>
          <w:rFonts w:ascii="Bookerly" w:hAnsi="Bookerly"/>
          <w:sz w:val="20"/>
          <w:szCs w:val="20"/>
        </w:rPr>
        <w:t>y̨</w:t>
      </w:r>
      <w:r>
        <w:rPr>
          <w:sz w:val="20"/>
          <w:szCs w:val="20"/>
        </w:rPr>
        <w:t xml:space="preserve">, </w:t>
      </w:r>
      <w:r>
        <w:rPr>
          <w:sz w:val="24"/>
          <w:szCs w:val="24"/>
        </w:rPr>
        <w:t>Psalterium Sinaiticum</w:t>
      </w:r>
      <w:r>
        <w:rPr>
          <w:rFonts w:ascii="Bookerly" w:hAnsi="Bookerly"/>
          <w:sz w:val="24"/>
          <w:szCs w:val="24"/>
        </w:rPr>
        <w:t xml:space="preserve">  </w:t>
      </w:r>
      <w:hyperlink r:id="rId13">
        <w:r>
          <w:rPr>
            <w:rStyle w:val="Hyperlink"/>
            <w:rFonts w:ascii="Bukyvede" w:hAnsi="Bukyvede"/>
            <w:sz w:val="24"/>
            <w:szCs w:val="24"/>
            <w:u w:val="none"/>
          </w:rPr>
          <w:t>ⱄⱅⱃⱑⰳ</w:t>
        </w:r>
        <w:r>
          <w:rPr>
            <w:rStyle w:val="Hyperlink"/>
            <w:rFonts w:ascii="Bukyvede" w:hAnsi="Bukyvede"/>
            <w:sz w:val="24"/>
            <w:szCs w:val="24"/>
            <w:u w:val="single"/>
          </w:rPr>
          <w:t>ⱘ</w:t>
        </w:r>
        <w:r>
          <w:rPr>
            <w:rStyle w:val="Hyperlink"/>
            <w:rFonts w:ascii="Bukyvede" w:hAnsi="Bukyvede"/>
            <w:sz w:val="24"/>
            <w:szCs w:val="24"/>
            <w:u w:val="none"/>
          </w:rPr>
          <w:t>ⰺ</w:t>
        </w:r>
      </w:hyperlink>
      <w:r>
        <w:rPr>
          <w:rFonts w:ascii="Bukyvede" w:hAnsi="Bukyvede"/>
          <w:sz w:val="24"/>
          <w:szCs w:val="24"/>
        </w:rPr>
        <w:t xml:space="preserve"> </w:t>
      </w:r>
      <w:r>
        <w:rPr>
          <w:sz w:val="24"/>
          <w:szCs w:val="24"/>
        </w:rPr>
        <w:t>{</w:t>
      </w:r>
      <w:r>
        <w:rPr>
          <w:sz w:val="24"/>
          <w:szCs w:val="24"/>
        </w:rPr>
        <w:t>strěg</w:t>
      </w:r>
      <w:r>
        <w:rPr>
          <w:b/>
          <w:bCs/>
          <w:sz w:val="24"/>
          <w:szCs w:val="24"/>
          <w:u w:val="none"/>
        </w:rPr>
        <w:t>ǫ</w:t>
      </w:r>
      <w:r>
        <w:rPr>
          <w:rFonts w:ascii="Liberation Serif" w:hAnsi="Liberation Serif"/>
          <w:sz w:val="24"/>
          <w:szCs w:val="24"/>
        </w:rPr>
        <w:t>ï</w:t>
      </w:r>
      <w:r>
        <w:rPr>
          <w:sz w:val="24"/>
          <w:szCs w:val="24"/>
        </w:rPr>
        <w:t>}</w:t>
      </w:r>
      <w:r>
        <w:rPr>
          <w:sz w:val="24"/>
          <w:szCs w:val="24"/>
        </w:rPr>
        <w:t>&lt;*sterg</w:t>
      </w:r>
      <w:r>
        <w:rPr>
          <w:rFonts w:ascii="Bookerly" w:hAnsi="Bookerly"/>
          <w:sz w:val="20"/>
          <w:szCs w:val="20"/>
        </w:rPr>
        <w:t>y̨</w:t>
      </w:r>
      <w:r>
        <w:rPr>
          <w:sz w:val="24"/>
          <w:szCs w:val="24"/>
        </w:rPr>
        <w:noBreakHyphen/>
        <w:t>jь, Codex Marianus</w:t>
      </w:r>
      <w:r>
        <w:rPr>
          <w:rFonts w:ascii="Bukyvede" w:hAnsi="Bukyvede"/>
          <w:sz w:val="24"/>
          <w:szCs w:val="24"/>
        </w:rPr>
        <w:t xml:space="preserve"> </w:t>
      </w:r>
      <w:hyperlink r:id="rId14">
        <w:r>
          <w:rPr>
            <w:rStyle w:val="Hyperlink"/>
            <w:rFonts w:ascii="Bukyvede" w:hAnsi="Bukyvede"/>
            <w:sz w:val="24"/>
            <w:szCs w:val="24"/>
            <w:u w:val="none"/>
          </w:rPr>
          <w:t>ⱑⰴ</w:t>
        </w:r>
        <w:r>
          <w:rPr>
            <w:rStyle w:val="Hyperlink"/>
            <w:rFonts w:ascii="Bukyvede" w:hAnsi="Bukyvede"/>
            <w:sz w:val="24"/>
            <w:szCs w:val="24"/>
            <w:u w:val="single"/>
          </w:rPr>
          <w:t>ⱕ</w:t>
        </w:r>
        <w:r>
          <w:rPr>
            <w:rStyle w:val="Hyperlink"/>
            <w:rFonts w:ascii="Bukyvede" w:hAnsi="Bukyvede"/>
            <w:sz w:val="24"/>
            <w:szCs w:val="24"/>
            <w:u w:val="none"/>
          </w:rPr>
          <w:t>ⰻ</w:t>
        </w:r>
      </w:hyperlink>
      <w:r>
        <w:rPr>
          <w:sz w:val="24"/>
          <w:szCs w:val="24"/>
        </w:rPr>
        <w:t xml:space="preserve"> </w:t>
      </w:r>
      <w:r>
        <w:rPr>
          <w:sz w:val="24"/>
          <w:szCs w:val="24"/>
        </w:rPr>
        <w:t>{</w:t>
      </w:r>
      <w:r>
        <w:rPr>
          <w:sz w:val="24"/>
          <w:szCs w:val="24"/>
        </w:rPr>
        <w:t>ěd</w:t>
      </w:r>
      <w:r>
        <w:rPr>
          <w:b/>
          <w:bCs/>
          <w:sz w:val="24"/>
          <w:szCs w:val="24"/>
          <w:u w:val="none"/>
        </w:rPr>
        <w:t>ɴ̨</w:t>
      </w:r>
      <w:r>
        <w:rPr>
          <w:sz w:val="24"/>
          <w:szCs w:val="24"/>
        </w:rPr>
        <w:t>i</w:t>
      </w:r>
      <w:r>
        <w:rPr>
          <w:sz w:val="24"/>
          <w:szCs w:val="24"/>
        </w:rPr>
        <w:t xml:space="preserve">} </w:t>
      </w:r>
      <w:r>
        <w:rPr>
          <w:sz w:val="24"/>
          <w:szCs w:val="24"/>
        </w:rPr>
        <w:t>&lt;*</w:t>
      </w:r>
      <w:r>
        <w:rPr>
          <w:sz w:val="24"/>
          <w:szCs w:val="24"/>
        </w:rPr>
        <w:t>jǢd</w:t>
      </w:r>
      <w:r>
        <w:rPr>
          <w:rFonts w:ascii="Bookerly" w:hAnsi="Bookerly"/>
          <w:sz w:val="20"/>
          <w:szCs w:val="20"/>
        </w:rPr>
        <w:t>y̨</w:t>
      </w:r>
      <w:r>
        <w:rPr>
          <w:sz w:val="24"/>
          <w:szCs w:val="24"/>
        </w:rPr>
        <w:noBreakHyphen/>
        <w:t>jь</w:t>
      </w:r>
      <w:r>
        <w:rPr>
          <w:sz w:val="24"/>
          <w:szCs w:val="24"/>
        </w:rPr>
        <w:t xml:space="preserve"> (these forms </w:t>
      </w:r>
      <w:r>
        <w:rPr>
          <w:sz w:val="24"/>
          <w:szCs w:val="24"/>
        </w:rPr>
        <w:t>lead Kortlandt (1979:260) to posit that</w:t>
      </w:r>
      <w:r>
        <w:rPr>
          <w:sz w:val="24"/>
          <w:szCs w:val="24"/>
        </w:rPr>
        <w:t xml:space="preserve"> </w:t>
      </w:r>
      <w:r>
        <w:rPr>
          <w:sz w:val="24"/>
          <w:szCs w:val="24"/>
        </w:rPr>
        <w:t xml:space="preserve">some dialects of </w:t>
      </w:r>
      <w:r>
        <w:rPr>
          <w:sz w:val="24"/>
          <w:szCs w:val="24"/>
        </w:rPr>
        <w:t xml:space="preserve">early OCS retained </w:t>
      </w:r>
      <w:r>
        <w:rPr>
          <w:sz w:val="24"/>
          <w:szCs w:val="24"/>
        </w:rPr>
        <w:t>some kind of</w:t>
      </w:r>
      <w:r>
        <w:rPr>
          <w:sz w:val="24"/>
          <w:szCs w:val="24"/>
        </w:rPr>
        <w:t xml:space="preserve"> nasal character </w:t>
      </w:r>
      <w:r>
        <w:rPr>
          <w:sz w:val="24"/>
          <w:szCs w:val="24"/>
        </w:rPr>
        <w:t>in</w:t>
      </w:r>
      <w:r>
        <w:rPr>
          <w:sz w:val="24"/>
          <w:szCs w:val="24"/>
        </w:rPr>
        <w:t xml:space="preserve"> this vowel and may even have developed the special "hooked" nasal letter &lt;</w:t>
      </w:r>
      <w:r>
        <w:rPr>
          <w:rFonts w:ascii="Bukyvede" w:hAnsi="Bukyvede"/>
          <w:sz w:val="24"/>
          <w:szCs w:val="24"/>
        </w:rPr>
        <w:t>ⱕ</w:t>
      </w:r>
      <w:r>
        <w:rPr>
          <w:sz w:val="24"/>
          <w:szCs w:val="24"/>
        </w:rPr>
        <w:t>&gt; for it), but</w:t>
      </w:r>
      <w:r>
        <w:rPr>
          <w:sz w:val="24"/>
          <w:szCs w:val="24"/>
        </w:rPr>
        <w:t xml:space="preserve"> which</w:t>
      </w:r>
      <w:r>
        <w:rPr>
          <w:sz w:val="24"/>
          <w:szCs w:val="24"/>
        </w:rPr>
        <w:t xml:space="preserve"> in </w:t>
      </w:r>
      <w:r>
        <w:rPr>
          <w:sz w:val="24"/>
          <w:szCs w:val="24"/>
        </w:rPr>
        <w:t xml:space="preserve">most of </w:t>
      </w:r>
      <w:r>
        <w:rPr>
          <w:sz w:val="24"/>
          <w:szCs w:val="24"/>
        </w:rPr>
        <w:t xml:space="preserve">North Slavic </w:t>
      </w:r>
      <w:r>
        <w:rPr>
          <w:sz w:val="24"/>
          <w:szCs w:val="24"/>
        </w:rPr>
        <w:t>lowered to</w:t>
      </w:r>
      <w:r>
        <w:rPr>
          <w:sz w:val="24"/>
          <w:szCs w:val="24"/>
        </w:rPr>
        <w:t xml:space="preserve"> /a/</w:t>
      </w:r>
      <w:r>
        <w:rPr>
          <w:sz w:val="24"/>
          <w:szCs w:val="24"/>
        </w:rPr>
        <w:t xml:space="preserve">: </w:t>
      </w:r>
      <w:r>
        <w:rPr>
          <w:sz w:val="24"/>
          <w:szCs w:val="24"/>
        </w:rPr>
        <w:t>Old Polish (</w:t>
      </w:r>
      <w:r>
        <w:rPr/>
        <w:t>Kazania Świ</w:t>
      </w:r>
      <w:r>
        <w:rPr/>
        <w:t>ę</w:t>
      </w:r>
      <w:r>
        <w:rPr/>
        <w:t>tokrzyskie</w:t>
      </w:r>
      <w:r>
        <w:rPr>
          <w:sz w:val="24"/>
          <w:szCs w:val="24"/>
        </w:rPr>
        <w:t xml:space="preserve">) </w:t>
      </w:r>
      <w:r>
        <w:rPr>
          <w:sz w:val="24"/>
          <w:szCs w:val="24"/>
        </w:rPr>
        <w:t xml:space="preserve">has both </w:t>
      </w:r>
      <w:r>
        <w:rPr>
          <w:i/>
          <w:iCs/>
          <w:sz w:val="24"/>
          <w:szCs w:val="24"/>
        </w:rPr>
        <w:t>rec</w:t>
      </w:r>
      <w:r>
        <w:rPr>
          <w:i/>
          <w:iCs/>
          <w:sz w:val="24"/>
          <w:szCs w:val="24"/>
          <w:u w:val="single"/>
        </w:rPr>
        <w:t>a</w:t>
      </w:r>
      <w:r>
        <w:rPr>
          <w:sz w:val="24"/>
          <w:szCs w:val="24"/>
        </w:rPr>
        <w:t xml:space="preserve"> </w:t>
      </w:r>
      <w:r>
        <w:rPr>
          <w:sz w:val="24"/>
          <w:szCs w:val="24"/>
        </w:rPr>
        <w:t xml:space="preserve">and </w:t>
      </w:r>
      <w:r>
        <w:rPr>
          <w:i/>
          <w:iCs/>
          <w:sz w:val="24"/>
          <w:szCs w:val="24"/>
        </w:rPr>
        <w:t>rec</w:t>
      </w:r>
      <w:r>
        <w:rPr>
          <w:i/>
          <w:iCs/>
          <w:sz w:val="24"/>
          <w:szCs w:val="24"/>
          <w:u w:val="single"/>
        </w:rPr>
        <w:t>ꟁ</w:t>
      </w:r>
      <w:r>
        <w:rPr>
          <w:i/>
          <w:iCs/>
          <w:sz w:val="24"/>
          <w:szCs w:val="24"/>
        </w:rPr>
        <w:t xml:space="preserve"> </w:t>
      </w:r>
      <w:r>
        <w:rPr>
          <w:i w:val="false"/>
          <w:iCs w:val="false"/>
          <w:sz w:val="24"/>
          <w:szCs w:val="24"/>
        </w:rPr>
        <w:t xml:space="preserve">(with the special Old Polish letter for the merged reflex of *ę and *ǫ) </w:t>
      </w:r>
      <w:r>
        <w:rPr>
          <w:sz w:val="24"/>
          <w:szCs w:val="24"/>
        </w:rPr>
        <w:t>&lt;*rek</w:t>
      </w:r>
      <w:r>
        <w:rPr>
          <w:rFonts w:ascii="Bookerly" w:hAnsi="Bookerly"/>
          <w:sz w:val="20"/>
          <w:szCs w:val="20"/>
        </w:rPr>
        <w:t>y̨</w:t>
      </w:r>
      <w:r>
        <w:rPr>
          <w:sz w:val="24"/>
          <w:szCs w:val="24"/>
        </w:rPr>
        <w:t xml:space="preserve">, </w:t>
      </w:r>
      <w:r>
        <w:rPr>
          <w:sz w:val="24"/>
          <w:szCs w:val="24"/>
        </w:rPr>
        <w:t>and</w:t>
      </w:r>
      <w:r>
        <w:rPr>
          <w:sz w:val="24"/>
          <w:szCs w:val="24"/>
        </w:rPr>
        <w:t xml:space="preserve"> </w:t>
      </w:r>
      <w:r>
        <w:rPr>
          <w:sz w:val="24"/>
          <w:szCs w:val="24"/>
        </w:rPr>
        <w:t xml:space="preserve">in other texts </w:t>
      </w:r>
      <w:r>
        <w:rPr>
          <w:sz w:val="24"/>
          <w:szCs w:val="24"/>
        </w:rPr>
        <w:t>also</w:t>
      </w:r>
      <w:r>
        <w:rPr>
          <w:i/>
          <w:iCs/>
          <w:sz w:val="24"/>
          <w:szCs w:val="24"/>
        </w:rPr>
        <w:t xml:space="preserve"> bior</w:t>
      </w:r>
      <w:r>
        <w:rPr>
          <w:i/>
          <w:iCs/>
          <w:sz w:val="24"/>
          <w:szCs w:val="24"/>
          <w:u w:val="single"/>
        </w:rPr>
        <w:t>ꟁ</w:t>
      </w:r>
      <w:r>
        <w:rPr>
          <w:i w:val="false"/>
          <w:iCs w:val="false"/>
          <w:sz w:val="24"/>
          <w:szCs w:val="24"/>
        </w:rPr>
        <w:t xml:space="preserve"> &lt;*ber</w:t>
      </w:r>
      <w:r>
        <w:rPr>
          <w:rFonts w:ascii="Bookerly" w:hAnsi="Bookerly"/>
          <w:i w:val="false"/>
          <w:iCs w:val="false"/>
          <w:sz w:val="20"/>
          <w:szCs w:val="20"/>
        </w:rPr>
        <w:t>y̨;</w:t>
      </w:r>
      <w:r>
        <w:rPr>
          <w:i w:val="false"/>
          <w:iCs w:val="false"/>
          <w:sz w:val="24"/>
          <w:szCs w:val="24"/>
        </w:rPr>
        <w:t xml:space="preserve"> </w:t>
      </w:r>
      <w:r>
        <w:rPr>
          <w:i w:val="false"/>
          <w:iCs w:val="false"/>
          <w:sz w:val="24"/>
          <w:szCs w:val="24"/>
        </w:rPr>
        <w:t xml:space="preserve">Russkaja Pravda </w:t>
      </w:r>
      <w:hyperlink r:id="rId15">
        <w:r>
          <w:rPr>
            <w:rStyle w:val="Hyperlink"/>
            <w:rFonts w:ascii="Menaion Medieval" w:hAnsi="Menaion Medieval"/>
            <w:i w:val="false"/>
            <w:iCs w:val="false"/>
            <w:sz w:val="24"/>
            <w:szCs w:val="24"/>
            <w:u w:val="none"/>
          </w:rPr>
          <w:t>рек</w:t>
        </w:r>
        <w:r>
          <w:rPr>
            <w:rStyle w:val="Hyperlink"/>
            <w:rFonts w:ascii="Menaion Medieval" w:hAnsi="Menaion Medieval"/>
            <w:i w:val="false"/>
            <w:iCs w:val="false"/>
            <w:sz w:val="24"/>
            <w:szCs w:val="24"/>
          </w:rPr>
          <w:t>а</w:t>
        </w:r>
      </w:hyperlink>
      <w:r>
        <w:rPr>
          <w:i w:val="false"/>
          <w:iCs w:val="false"/>
          <w:sz w:val="24"/>
          <w:szCs w:val="24"/>
        </w:rPr>
        <w:t xml:space="preserve">, </w:t>
      </w:r>
      <w:r>
        <w:rPr>
          <w:i w:val="false"/>
          <w:iCs w:val="false"/>
          <w:sz w:val="24"/>
          <w:szCs w:val="24"/>
        </w:rPr>
        <w:t xml:space="preserve">Uspenskij Sbornik </w:t>
      </w:r>
      <w:hyperlink r:id="rId16">
        <w:r>
          <w:rPr>
            <w:rStyle w:val="Hyperlink"/>
            <w:rFonts w:ascii="Menaion Medieval" w:hAnsi="Menaion Medieval"/>
            <w:i w:val="false"/>
            <w:iCs w:val="false"/>
            <w:sz w:val="24"/>
            <w:szCs w:val="24"/>
            <w:u w:val="none"/>
          </w:rPr>
          <w:t>доид</w:t>
        </w:r>
        <w:r>
          <w:rPr>
            <w:rStyle w:val="Hyperlink"/>
            <w:rFonts w:ascii="Menaion Medieval" w:hAnsi="Menaion Medieval"/>
            <w:i w:val="false"/>
            <w:iCs w:val="false"/>
            <w:sz w:val="24"/>
            <w:szCs w:val="24"/>
          </w:rPr>
          <w:t>а</w:t>
        </w:r>
      </w:hyperlink>
      <w:r>
        <w:rPr>
          <w:i w:val="false"/>
          <w:iCs w:val="false"/>
          <w:sz w:val="24"/>
          <w:szCs w:val="24"/>
        </w:rPr>
        <w:t xml:space="preserve"> &lt;*dojьd</w:t>
      </w:r>
      <w:r>
        <w:rPr>
          <w:rFonts w:ascii="Bookerly" w:hAnsi="Bookerly"/>
          <w:i w:val="false"/>
          <w:iCs w:val="false"/>
          <w:sz w:val="20"/>
          <w:szCs w:val="20"/>
        </w:rPr>
        <w:t>y̨,</w:t>
      </w:r>
      <w:r>
        <w:rPr>
          <w:rFonts w:ascii="Menaion Medieval" w:hAnsi="Menaion Medieval"/>
          <w:i w:val="false"/>
          <w:iCs w:val="false"/>
          <w:sz w:val="24"/>
          <w:szCs w:val="24"/>
        </w:rPr>
        <w:t xml:space="preserve"> </w:t>
      </w:r>
      <w:r>
        <w:rPr>
          <w:sz w:val="24"/>
          <w:szCs w:val="24"/>
        </w:rPr>
        <w:t xml:space="preserve">Ru.Ch.Sl. (Vita Methodii) </w:t>
      </w:r>
      <w:hyperlink r:id="rId17">
        <w:r>
          <w:rPr>
            <w:rStyle w:val="Hyperlink"/>
            <w:rFonts w:ascii="Bukyvede" w:hAnsi="Bukyvede"/>
            <w:sz w:val="24"/>
            <w:szCs w:val="24"/>
            <w:u w:val="none"/>
          </w:rPr>
          <w:t>вьсемог</w:t>
        </w:r>
        <w:r>
          <w:rPr>
            <w:rStyle w:val="Hyperlink"/>
            <w:rFonts w:ascii="Bukyvede" w:hAnsi="Bukyvede"/>
            <w:sz w:val="24"/>
            <w:szCs w:val="24"/>
            <w:u w:val="single"/>
          </w:rPr>
          <w:t>а</w:t>
        </w:r>
        <w:r>
          <w:rPr>
            <w:rStyle w:val="Hyperlink"/>
            <w:rFonts w:ascii="Bukyvede" w:hAnsi="Bukyvede"/>
            <w:sz w:val="24"/>
            <w:szCs w:val="24"/>
            <w:u w:val="none"/>
          </w:rPr>
          <w:t>и</w:t>
        </w:r>
      </w:hyperlink>
      <w:r>
        <w:rPr>
          <w:sz w:val="24"/>
          <w:szCs w:val="24"/>
        </w:rPr>
        <w:t xml:space="preserve"> &lt;*vьxemog</w:t>
      </w:r>
      <w:r>
        <w:rPr>
          <w:rFonts w:ascii="Bookerly" w:hAnsi="Bookerly"/>
          <w:sz w:val="20"/>
          <w:szCs w:val="20"/>
        </w:rPr>
        <w:t>y̨</w:t>
      </w:r>
      <w:r>
        <w:rPr>
          <w:sz w:val="24"/>
          <w:szCs w:val="24"/>
        </w:rPr>
        <w:noBreakHyphen/>
        <w:t>jь</w:t>
      </w:r>
      <w:r>
        <w:rPr>
          <w:sz w:val="24"/>
          <w:szCs w:val="24"/>
        </w:rPr>
        <w:t xml:space="preserve">. </w:t>
      </w:r>
      <w:r>
        <w:rPr>
          <w:sz w:val="24"/>
          <w:szCs w:val="24"/>
        </w:rPr>
        <w:t xml:space="preserve">Kortlandt’s </w:t>
      </w:r>
      <w:r>
        <w:rPr>
          <w:sz w:val="24"/>
          <w:szCs w:val="24"/>
        </w:rPr>
        <w:t xml:space="preserve">positing of a </w:t>
      </w:r>
      <w:r>
        <w:rPr>
          <w:sz w:val="24"/>
          <w:szCs w:val="24"/>
        </w:rPr>
        <w:t>CS</w:t>
      </w:r>
      <w:r>
        <w:rPr>
          <w:sz w:val="24"/>
          <w:szCs w:val="24"/>
        </w:rPr>
        <w:t xml:space="preserve"> *</w:t>
      </w:r>
      <w:r>
        <w:rPr>
          <w:rFonts w:ascii="Bookerly" w:hAnsi="Bookerly"/>
          <w:i w:val="false"/>
          <w:iCs w:val="false"/>
          <w:sz w:val="20"/>
          <w:szCs w:val="20"/>
        </w:rPr>
        <w:t xml:space="preserve">y̨ </w:t>
      </w:r>
      <w:r>
        <w:rPr>
          <w:i w:val="false"/>
          <w:iCs w:val="false"/>
          <w:sz w:val="24"/>
          <w:szCs w:val="24"/>
        </w:rPr>
        <w:t>(which he writes as *aN)</w:t>
      </w:r>
      <w:r>
        <w:rPr>
          <w:sz w:val="24"/>
          <w:szCs w:val="24"/>
        </w:rPr>
        <w:t xml:space="preserve"> is far from universal</w:t>
      </w:r>
      <w:r>
        <w:rPr>
          <w:sz w:val="24"/>
          <w:szCs w:val="24"/>
        </w:rPr>
        <w:t xml:space="preserve">ly accepted, </w:t>
      </w:r>
      <w:r>
        <w:rPr>
          <w:sz w:val="24"/>
          <w:szCs w:val="24"/>
        </w:rPr>
        <w:t xml:space="preserve">and </w:t>
      </w:r>
      <w:r>
        <w:rPr>
          <w:sz w:val="24"/>
          <w:szCs w:val="24"/>
        </w:rPr>
        <w:t xml:space="preserve">others </w:t>
      </w:r>
      <w:r>
        <w:rPr>
          <w:sz w:val="24"/>
          <w:szCs w:val="24"/>
        </w:rPr>
        <w:t>consider these forms the result of various dialect-specific analogical process</w:t>
      </w:r>
      <w:r>
        <w:rPr>
          <w:sz w:val="24"/>
          <w:szCs w:val="24"/>
        </w:rPr>
        <w:t>; see references and discussion in Olander (2015: 88-92)</w:t>
      </w:r>
      <w:r>
        <w:rPr>
          <w:sz w:val="24"/>
          <w:szCs w:val="24"/>
        </w:rPr>
        <w:t xml:space="preserve">. </w:t>
      </w:r>
      <w:r>
        <w:rPr>
          <w:sz w:val="24"/>
          <w:szCs w:val="24"/>
        </w:rPr>
        <w:t>Whatever the truth of the matter, our *</w:t>
      </w:r>
      <w:r>
        <w:rPr>
          <w:rFonts w:ascii="Bookerly" w:hAnsi="Bookerly"/>
          <w:sz w:val="20"/>
          <w:szCs w:val="20"/>
        </w:rPr>
        <w:t xml:space="preserve">y̨ </w:t>
      </w:r>
      <w:r>
        <w:rPr>
          <w:sz w:val="24"/>
          <w:szCs w:val="24"/>
        </w:rPr>
        <w:t>is a convenient placeholder which allows all the relevant evidence to be retrieved.</w:t>
      </w:r>
    </w:p>
    <w:p>
      <w:pPr>
        <w:pStyle w:val="Normal"/>
        <w:numPr>
          <w:ilvl w:val="0"/>
          <w:numId w:val="2"/>
        </w:numPr>
        <w:rPr/>
      </w:pPr>
      <w:r>
        <w:rPr>
          <w:sz w:val="24"/>
          <w:szCs w:val="24"/>
        </w:rPr>
        <w:t>*</w:t>
      </w:r>
      <w:r>
        <w:rPr>
          <w:rFonts w:ascii="Bookerly" w:hAnsi="Bookerly"/>
          <w:sz w:val="22"/>
          <w:szCs w:val="22"/>
        </w:rPr>
        <w:t>ę̌</w:t>
      </w:r>
      <w:r>
        <w:rPr>
          <w:sz w:val="24"/>
          <w:szCs w:val="24"/>
        </w:rPr>
        <w:t xml:space="preserve"> is responsible for the NSl. /ě/ vs SSl. /ę/ shapes of jo-stem masc. acc. pl. and the ja-stem nom./acc. pl. and gen. sg. endings</w:t>
      </w:r>
      <w:r>
        <w:rPr>
          <w:sz w:val="24"/>
          <w:szCs w:val="24"/>
        </w:rPr>
        <w:t>, which are reflected in respectively the post- and pre-revolutionary spellings of the Russian nom./acc. pl. long-adjective endings -</w:t>
      </w:r>
      <w:r>
        <w:rPr>
          <w:i/>
          <w:iCs/>
          <w:sz w:val="24"/>
          <w:szCs w:val="24"/>
        </w:rPr>
        <w:t>ые</w:t>
      </w:r>
      <w:r>
        <w:rPr>
          <w:sz w:val="24"/>
          <w:szCs w:val="24"/>
        </w:rPr>
        <w:t xml:space="preserve"> &lt; *yj</w:t>
      </w:r>
      <w:r>
        <w:rPr>
          <w:sz w:val="24"/>
          <w:szCs w:val="24"/>
        </w:rPr>
        <w:t>ě</w:t>
      </w:r>
      <w:r>
        <w:rPr>
          <w:sz w:val="24"/>
          <w:szCs w:val="24"/>
        </w:rPr>
        <w:t xml:space="preserve"> &lt; *yj</w:t>
      </w:r>
      <w:r>
        <w:rPr>
          <w:rFonts w:ascii="Bookerly" w:hAnsi="Bookerly"/>
          <w:sz w:val="22"/>
          <w:szCs w:val="22"/>
        </w:rPr>
        <w:t>ę̌</w:t>
      </w:r>
      <w:r>
        <w:rPr>
          <w:sz w:val="24"/>
          <w:szCs w:val="24"/>
        </w:rPr>
        <w:t xml:space="preserve"> </w:t>
      </w:r>
      <w:r>
        <w:rPr>
          <w:sz w:val="24"/>
          <w:szCs w:val="24"/>
        </w:rPr>
        <w:t xml:space="preserve"> vs -</w:t>
      </w:r>
      <w:r>
        <w:rPr>
          <w:i/>
          <w:iCs/>
          <w:sz w:val="24"/>
          <w:szCs w:val="24"/>
        </w:rPr>
        <w:t>ыя</w:t>
      </w:r>
      <w:r>
        <w:rPr>
          <w:sz w:val="24"/>
          <w:szCs w:val="24"/>
        </w:rPr>
        <w:t xml:space="preserve"> &lt; *yja &lt; *yj</w:t>
      </w:r>
      <w:r>
        <w:rPr>
          <w:sz w:val="24"/>
          <w:szCs w:val="24"/>
        </w:rPr>
        <w:t>ę</w:t>
      </w:r>
      <w:r>
        <w:rPr>
          <w:sz w:val="24"/>
          <w:szCs w:val="24"/>
        </w:rPr>
        <w:t xml:space="preserve"> &lt; *yj</w:t>
      </w:r>
      <w:r>
        <w:rPr>
          <w:rFonts w:ascii="Bookerly" w:hAnsi="Bookerly"/>
          <w:sz w:val="22"/>
          <w:szCs w:val="22"/>
        </w:rPr>
        <w:t>ę̌</w:t>
      </w:r>
      <w:r>
        <w:rPr>
          <w:sz w:val="22"/>
          <w:szCs w:val="22"/>
        </w:rPr>
        <w:t>.</w:t>
      </w:r>
      <w:r>
        <w:rPr>
          <w:rStyle w:val="FootnoteReference"/>
          <w:sz w:val="22"/>
          <w:szCs w:val="22"/>
        </w:rPr>
        <w:footnoteReference w:id="8"/>
      </w:r>
    </w:p>
    <w:p>
      <w:pPr>
        <w:pStyle w:val="Normal"/>
        <w:rPr>
          <w:rFonts w:ascii="Liberation Serif" w:hAnsi="Liberation Serif"/>
        </w:rPr>
      </w:pPr>
      <w:r>
        <w:rPr/>
      </w:r>
    </w:p>
    <w:p>
      <w:pPr>
        <w:pStyle w:val="Normal"/>
        <w:rPr/>
      </w:pPr>
      <w:r>
        <w:rPr/>
        <w:t>The need for the</w:t>
      </w:r>
      <w:r>
        <w:rPr/>
        <w:t xml:space="preserve"> retention of the</w:t>
      </w:r>
      <w:r>
        <w:rPr/>
        <w:t xml:space="preserve"> /Ǣ/ archiphoneme</w:t>
      </w:r>
      <w:r>
        <w:rPr/>
        <w:t xml:space="preserve">, </w:t>
      </w:r>
      <w:r>
        <w:rPr/>
        <w:t>which represent</w:t>
      </w:r>
      <w:r>
        <w:rPr/>
        <w:t>s</w:t>
      </w:r>
      <w:r>
        <w:rPr/>
        <w:t xml:space="preserve"> merged Early Common Slavonic *ē *ā</w:t>
      </w:r>
      <w:r>
        <w:rPr/>
        <w:t xml:space="preserve"> </w:t>
      </w:r>
      <w:r>
        <w:rPr/>
        <w:t>in the position after palatal consonants, up to this point</w:t>
      </w:r>
      <w:r>
        <w:rPr/>
        <w:t xml:space="preserve"> of LCS</w:t>
      </w:r>
      <w:r>
        <w:rPr/>
        <w:t xml:space="preserve">, </w:t>
      </w:r>
      <w:r>
        <w:rPr/>
        <w:t>is explored in detail in Winslow (2022)</w:t>
      </w:r>
      <w:r>
        <w:rPr/>
        <w:t>, but t</w:t>
      </w:r>
      <w:r>
        <w:rPr/>
        <w:t>he same</w:t>
      </w:r>
      <w:r>
        <w:rPr/>
        <w:t xml:space="preserve"> archiphoneme (</w:t>
      </w:r>
      <w:r>
        <w:rPr/>
        <w:t>along with</w:t>
      </w:r>
      <w:r>
        <w:rPr/>
        <w:t xml:space="preserve"> its short counterpart /</w:t>
      </w:r>
      <w:r>
        <w:rPr/>
        <w:t>Æ</w:t>
      </w:r>
      <w:r>
        <w:rPr/>
        <w:t>/)</w:t>
      </w:r>
      <w:r>
        <w:rPr/>
        <w:t xml:space="preserve"> was explicitly posited by Kortlandt</w:t>
      </w:r>
      <w:r>
        <w:rPr/>
        <w:t xml:space="preserve"> as far back as 1979 (p.266)</w:t>
      </w:r>
      <w:r>
        <w:rPr/>
        <w:t xml:space="preserve"> as part of his ECS system</w:t>
      </w:r>
      <w:r>
        <w:rPr/>
        <w:t xml:space="preserve">. </w:t>
      </w:r>
      <w:r>
        <w:rPr/>
        <w:t xml:space="preserve">In short, </w:t>
      </w:r>
      <w:r>
        <w:rPr/>
        <w:t xml:space="preserve">a combination of: </w:t>
      </w:r>
    </w:p>
    <w:p>
      <w:pPr>
        <w:pStyle w:val="Normal"/>
        <w:rPr/>
      </w:pPr>
      <w:r>
        <w:rPr/>
        <w:tab/>
        <w:t xml:space="preserve">1.) </w:t>
      </w:r>
      <w:r>
        <w:rPr/>
        <w:t>the lack of any device in the Glagolitic alphabet to render /ja ńa ŕa ĺa/ sequences (for which Glagolitic texts must use the jat' &lt;</w:t>
      </w:r>
      <w:r>
        <w:rPr>
          <w:rFonts w:ascii="Bukyvede" w:hAnsi="Bukyvede"/>
        </w:rPr>
        <w:t>ⱑ</w:t>
      </w:r>
      <w:r>
        <w:rPr/>
        <w:t>&gt; letter whose base-value is /ě/)</w:t>
      </w:r>
      <w:r>
        <w:rPr/>
        <w:t xml:space="preserve">; </w:t>
      </w:r>
    </w:p>
    <w:p>
      <w:pPr>
        <w:pStyle w:val="Normal"/>
        <w:rPr/>
      </w:pPr>
      <w:r>
        <w:rPr/>
        <w:tab/>
        <w:t>2.)</w:t>
      </w:r>
      <w:r>
        <w:rPr/>
        <w:t xml:space="preserve"> overwhelming</w:t>
      </w:r>
      <w:r>
        <w:rPr/>
        <w:t xml:space="preserve"> spellings of palatal-letter (&lt;</w:t>
      </w:r>
      <w:r>
        <w:rPr>
          <w:rFonts w:ascii="Bukyvede" w:hAnsi="Bukyvede"/>
        </w:rPr>
        <w:t>ⱍⱎⰶⱌ</w:t>
      </w:r>
      <w:r>
        <w:rPr/>
        <w:t>&gt;) + jat' in the Kiev Folia (</w:t>
      </w:r>
      <w:r>
        <w:rPr/>
        <w:t xml:space="preserve">the oldest and therefore least distant </w:t>
      </w:r>
      <w:r>
        <w:rPr/>
        <w:t xml:space="preserve">ms. </w:t>
      </w:r>
      <w:r>
        <w:rPr/>
        <w:t xml:space="preserve">from the </w:t>
      </w:r>
      <w:r>
        <w:rPr/>
        <w:t>'</w:t>
      </w:r>
      <w:r>
        <w:rPr/>
        <w:t>original</w:t>
      </w:r>
      <w:r>
        <w:rPr/>
        <w:t>'</w:t>
      </w:r>
      <w:r>
        <w:rPr/>
        <w:t xml:space="preserve"> </w:t>
      </w:r>
      <w:r>
        <w:rPr/>
        <w:t>OCS,</w:t>
      </w:r>
      <w:r>
        <w:rPr/>
        <w:t xml:space="preserve"> as first codified by Cyrill and Methodius</w:t>
      </w:r>
      <w:r>
        <w:rPr/>
        <w:t xml:space="preserve"> and</w:t>
      </w:r>
      <w:r>
        <w:rPr/>
        <w:t xml:space="preserve"> </w:t>
      </w:r>
      <w:r>
        <w:rPr/>
        <w:t>for which the Glagolitic alphabet was devised</w:t>
      </w:r>
      <w:r>
        <w:rPr/>
        <w:t>)</w:t>
      </w:r>
      <w:r>
        <w:rPr/>
        <w:t xml:space="preserve"> </w:t>
      </w:r>
      <w:r>
        <w:rPr/>
        <w:t>for the reflexes of LCS *č</w:t>
      </w:r>
      <w:r>
        <w:rPr/>
        <w:t>,*</w:t>
      </w:r>
      <w:r>
        <w:rPr/>
        <w:t>š</w:t>
      </w:r>
      <w:r>
        <w:rPr/>
        <w:t>,*</w:t>
      </w:r>
      <w:r>
        <w:rPr/>
        <w:t>ž</w:t>
      </w:r>
      <w:r>
        <w:rPr/>
        <w:t>,*</w:t>
      </w:r>
      <w:r>
        <w:rPr/>
        <w:t xml:space="preserve">ћ + *Ǣ </w:t>
      </w:r>
      <w:r>
        <w:rPr/>
        <w:t>(</w:t>
      </w:r>
      <w:r>
        <w:rPr/>
        <w:t xml:space="preserve">e.g. </w:t>
      </w:r>
      <w:hyperlink r:id="rId18">
        <w:r>
          <w:rPr>
            <w:rStyle w:val="Hyperlink"/>
            <w:rFonts w:ascii="Bukyvede" w:hAnsi="Bukyvede"/>
            <w:u w:val="none"/>
          </w:rPr>
          <w:t>ⱁⰱⱑ</w:t>
        </w:r>
        <w:r>
          <w:rPr>
            <w:rStyle w:val="Hyperlink"/>
            <w:rFonts w:ascii="Bukyvede" w:hAnsi="Bukyvede"/>
            <w:u w:val="single"/>
          </w:rPr>
          <w:t>ⱌⱑ</w:t>
        </w:r>
        <w:r>
          <w:rPr>
            <w:rStyle w:val="Hyperlink"/>
            <w:rFonts w:ascii="Bukyvede" w:hAnsi="Bukyvede"/>
            <w:u w:val="none"/>
          </w:rPr>
          <w:t>ⰾⱏ</w:t>
        </w:r>
      </w:hyperlink>
      <w:r>
        <w:rPr/>
        <w:t xml:space="preserve"> </w:t>
      </w:r>
      <w:r>
        <w:rPr/>
        <w:t>{obě</w:t>
      </w:r>
      <w:r>
        <w:rPr>
          <w:u w:val="single"/>
        </w:rPr>
        <w:t>cě</w:t>
      </w:r>
      <w:r>
        <w:rPr/>
        <w:t>l</w:t>
      </w:r>
      <w:r>
        <w:rPr>
          <w:rFonts w:ascii="Liberation Serif" w:hAnsi="Liberation Serif"/>
        </w:rPr>
        <w:t>ŭ</w:t>
      </w:r>
      <w:r>
        <w:rPr/>
        <w:t>}</w:t>
      </w:r>
      <w:r>
        <w:rPr/>
        <w:t xml:space="preserve"> </w:t>
      </w:r>
      <w:r>
        <w:rPr/>
        <w:t>&lt;*ob</w:t>
        <w:noBreakHyphen/>
        <w:t>vě</w:t>
      </w:r>
      <w:r>
        <w:rPr>
          <w:u w:val="none"/>
        </w:rPr>
        <w:t>ћǢ</w:t>
      </w:r>
      <w:r>
        <w:rPr/>
        <w:t>lъ</w:t>
      </w:r>
      <w:r>
        <w:rPr/>
        <w:t xml:space="preserve">, </w:t>
      </w:r>
      <w:hyperlink r:id="rId19">
        <w:r>
          <w:rPr>
            <w:rStyle w:val="Hyperlink"/>
            <w:rFonts w:ascii="Bukyvede" w:hAnsi="Bukyvede"/>
            <w:u w:val="none"/>
          </w:rPr>
          <w:t>ⰴⱆ</w:t>
        </w:r>
        <w:r>
          <w:rPr>
            <w:rStyle w:val="Hyperlink"/>
            <w:rFonts w:ascii="Bukyvede" w:hAnsi="Bukyvede"/>
            <w:u w:val="single"/>
          </w:rPr>
          <w:t>ⱎⱑ</w:t>
        </w:r>
        <w:r>
          <w:rPr>
            <w:rStyle w:val="Hyperlink"/>
            <w:rFonts w:ascii="Bukyvede" w:hAnsi="Bukyvede"/>
            <w:u w:val="none"/>
          </w:rPr>
          <w:t>ⰿⰹ</w:t>
        </w:r>
      </w:hyperlink>
      <w:r>
        <w:rPr/>
        <w:t xml:space="preserve"> </w:t>
      </w:r>
      <w:r>
        <w:rPr/>
        <w:t>{du</w:t>
      </w:r>
      <w:r>
        <w:rPr>
          <w:u w:val="single"/>
        </w:rPr>
        <w:t>šě</w:t>
      </w:r>
      <w:r>
        <w:rPr/>
        <w:t>mı}</w:t>
      </w:r>
      <w:r>
        <w:rPr/>
        <w:t>&lt;*dušǢmi),</w:t>
      </w:r>
      <w:r>
        <w:rPr/>
        <w:t xml:space="preserve"> </w:t>
      </w:r>
      <w:r>
        <w:rPr/>
        <w:t xml:space="preserve">as well as occasional traces of such spellings in later Glagolitic OCS (e.g. Psal. </w:t>
      </w:r>
      <w:hyperlink r:id="rId20">
        <w:r>
          <w:rPr>
            <w:rStyle w:val="Hyperlink"/>
            <w:rFonts w:ascii="Bukyvede" w:hAnsi="Bukyvede"/>
            <w:u w:val="single"/>
          </w:rPr>
          <w:t>ⱍⱑ</w:t>
        </w:r>
        <w:r>
          <w:rPr>
            <w:rStyle w:val="Hyperlink"/>
            <w:rFonts w:ascii="Bukyvede" w:hAnsi="Bukyvede"/>
            <w:u w:val="none"/>
          </w:rPr>
          <w:t>ⱎⱗ</w:t>
        </w:r>
      </w:hyperlink>
      <w:r>
        <w:rPr>
          <w:rFonts w:ascii="Bukyvede" w:hAnsi="Bukyvede"/>
        </w:rPr>
        <w:t xml:space="preserve"> </w:t>
      </w:r>
      <w:r>
        <w:rPr/>
        <w:t>{</w:t>
      </w:r>
      <w:r>
        <w:rPr>
          <w:u w:val="single"/>
        </w:rPr>
        <w:t>čě</w:t>
      </w:r>
      <w:r>
        <w:rPr/>
        <w:t>šę} &lt;</w:t>
      </w:r>
      <w:r>
        <w:rPr/>
        <w:t>*</w:t>
      </w:r>
      <w:r>
        <w:rPr>
          <w:u w:val="single"/>
        </w:rPr>
        <w:t>čǢ</w:t>
      </w:r>
      <w:r>
        <w:rPr/>
        <w:t>š</w:t>
      </w:r>
      <w:r>
        <w:rPr>
          <w:rFonts w:ascii="Bookerly" w:hAnsi="Bookerly"/>
          <w:sz w:val="21"/>
          <w:szCs w:val="21"/>
        </w:rPr>
        <w:t>ę̌</w:t>
      </w:r>
      <w:r>
        <w:rPr/>
        <w:t>); and</w:t>
      </w:r>
    </w:p>
    <w:p>
      <w:pPr>
        <w:pStyle w:val="Normal"/>
        <w:rPr/>
      </w:pPr>
      <w:r>
        <w:rPr/>
        <w:tab/>
      </w:r>
      <w:r>
        <w:rPr/>
        <w:t xml:space="preserve">3.) the evidence of certain modern Bulgarian dialects, which have reflexes of LCS *ě in words like </w:t>
      </w:r>
      <w:r>
        <w:rPr>
          <w:i/>
          <w:iCs/>
          <w:u w:val="single"/>
        </w:rPr>
        <w:t>ж'е</w:t>
      </w:r>
      <w:r>
        <w:rPr>
          <w:i/>
          <w:iCs/>
        </w:rPr>
        <w:t>ба &lt;</w:t>
      </w:r>
      <w:r>
        <w:rPr>
          <w:i w:val="false"/>
          <w:iCs w:val="false"/>
        </w:rPr>
        <w:t xml:space="preserve">*žǢba 'toad' </w:t>
      </w:r>
      <w:r>
        <w:rPr>
          <w:i w:val="false"/>
          <w:iCs w:val="false"/>
        </w:rPr>
        <w:t>(Stojkov 1954: 74–78)</w:t>
      </w:r>
      <w:r>
        <w:rPr>
          <w:i w:val="false"/>
          <w:iCs w:val="false"/>
        </w:rPr>
        <w:t>,</w:t>
      </w:r>
    </w:p>
    <w:p>
      <w:pPr>
        <w:pStyle w:val="Normal"/>
        <w:rPr>
          <w:rFonts w:ascii="Liberation Serif" w:hAnsi="Liberation Serif"/>
          <w:i w:val="false"/>
          <w:iCs w:val="false"/>
        </w:rPr>
      </w:pPr>
      <w:r>
        <w:rPr>
          <w:i w:val="false"/>
          <w:iCs w:val="false"/>
        </w:rPr>
      </w:r>
    </w:p>
    <w:p>
      <w:pPr>
        <w:pStyle w:val="Normal"/>
        <w:rPr/>
      </w:pPr>
      <w:r>
        <w:rPr>
          <w:i w:val="false"/>
          <w:iCs w:val="false"/>
        </w:rPr>
        <w:t xml:space="preserve">all together point very strongly towards there having occurred a split on the Southeastern periphery of Slavic between LCS dialects which have /ě/ &lt; *Ǣ and the majority of the rest which got /a/, and that original OCS </w:t>
      </w:r>
      <w:r>
        <w:rPr>
          <w:i w:val="false"/>
          <w:iCs w:val="false"/>
        </w:rPr>
        <w:t xml:space="preserve">('Urkirchenslavisch') </w:t>
      </w:r>
      <w:r>
        <w:rPr>
          <w:i w:val="false"/>
          <w:iCs w:val="false"/>
        </w:rPr>
        <w:t>was a</w:t>
      </w:r>
      <w:r>
        <w:rPr>
          <w:i w:val="false"/>
          <w:iCs w:val="false"/>
        </w:rPr>
        <w:t>n</w:t>
      </w:r>
      <w:r>
        <w:rPr>
          <w:i w:val="false"/>
          <w:iCs w:val="false"/>
        </w:rPr>
        <w:t xml:space="preserve"> *Ǣ &gt; /ě/ dialect.</w:t>
      </w:r>
      <w:r>
        <w:rPr>
          <w:i w:val="false"/>
          <w:iCs w:val="false"/>
        </w:rPr>
        <w:t xml:space="preserve"> I posit that *Ǣ remained until the opposition /a/:/ě/ after palatal consonants was reintroduced when PV2 and PV3 brought new soft-consonants /c ś </w:t>
      </w:r>
      <w:r>
        <w:rPr/>
        <w:t>dź</w:t>
      </w:r>
      <w:r>
        <w:rPr/>
        <w:t xml:space="preserve">/ into the system, which could be followed by both /a/ and /ě/: </w:t>
      </w:r>
      <w:r>
        <w:rPr/>
        <w:t xml:space="preserve">fem. nom. sg. </w:t>
      </w:r>
      <w:r>
        <w:rPr/>
        <w:t>/stь</w:t>
      </w:r>
      <w:r>
        <w:rPr>
          <w:u w:val="single"/>
        </w:rPr>
        <w:t>dźa</w:t>
      </w:r>
      <w:r>
        <w:rPr/>
        <w:t xml:space="preserve">/ &lt; *stьga (PV3) vs </w:t>
      </w:r>
      <w:r>
        <w:rPr/>
        <w:t>fem. loc. sg.</w:t>
      </w:r>
      <w:r>
        <w:rPr/>
        <w:t xml:space="preserve"> /no</w:t>
      </w:r>
      <w:r>
        <w:rPr>
          <w:u w:val="single"/>
        </w:rPr>
        <w:t>dźě</w:t>
      </w:r>
      <w:r>
        <w:rPr>
          <w:u w:val="none"/>
        </w:rPr>
        <w:t>/ &lt;*nogě (PV</w:t>
      </w:r>
      <w:r>
        <w:rPr>
          <w:u w:val="none"/>
        </w:rPr>
        <w:t>2</w:t>
      </w:r>
      <w:r>
        <w:rPr>
          <w:u w:val="none"/>
        </w:rPr>
        <w:t xml:space="preserve">) (Winslow 2022: 304-305). </w:t>
      </w:r>
      <w:r>
        <w:rPr>
          <w:u w:val="none"/>
        </w:rPr>
        <w:t>Thus since</w:t>
      </w:r>
      <w:r>
        <w:rPr>
          <w:u w:val="none"/>
        </w:rPr>
        <w:t xml:space="preserve"> my LCS system </w:t>
      </w:r>
      <w:r>
        <w:rPr>
          <w:u w:val="none"/>
        </w:rPr>
        <w:t>is based on</w:t>
      </w:r>
      <w:r>
        <w:rPr>
          <w:u w:val="none"/>
        </w:rPr>
        <w:t xml:space="preserve"> a point just </w:t>
      </w:r>
      <w:r>
        <w:rPr>
          <w:i/>
          <w:iCs/>
          <w:u w:val="none"/>
        </w:rPr>
        <w:t>before</w:t>
      </w:r>
      <w:r>
        <w:rPr>
          <w:u w:val="none"/>
        </w:rPr>
        <w:t xml:space="preserve"> PV2 and PV3, </w:t>
      </w:r>
      <w:r>
        <w:rPr>
          <w:u w:val="none"/>
        </w:rPr>
        <w:t>I must also retain the *Ǣ archiphoneme.</w:t>
      </w:r>
      <w:r>
        <w:rPr>
          <w:rStyle w:val="FootnoteReference"/>
          <w:u w:val="none"/>
        </w:rPr>
        <w:footnoteReference w:id="9"/>
      </w:r>
      <w:r>
        <w:rPr>
          <w:u w:val="none"/>
        </w:rPr>
        <w:t xml:space="preserve"> </w:t>
      </w:r>
    </w:p>
    <w:p>
      <w:pPr>
        <w:pStyle w:val="Normal"/>
        <w:rPr>
          <w:rFonts w:ascii="Bukyvede" w:hAnsi="Bukyvede"/>
        </w:rPr>
      </w:pPr>
      <w:r>
        <w:rPr>
          <w:rFonts w:ascii="Bukyvede" w:hAnsi="Bukyvede"/>
        </w:rPr>
      </w:r>
    </w:p>
    <w:p>
      <w:pPr>
        <w:pStyle w:val="Normal"/>
        <w:rPr/>
      </w:pPr>
      <w:r>
        <w:rPr/>
        <w:t>T</w:t>
      </w:r>
      <w:r>
        <w:rPr/>
        <w:t xml:space="preserve">he syllabic liquids </w:t>
      </w:r>
      <w:r>
        <w:rPr>
          <w:sz w:val="24"/>
          <w:szCs w:val="24"/>
        </w:rPr>
        <w:t>/ŕ̥ ĺ̥ r̥ l̥/</w:t>
      </w:r>
      <w:r>
        <w:rPr/>
        <w:t xml:space="preserve"> </w:t>
      </w:r>
      <w:r>
        <w:rPr/>
        <w:t xml:space="preserve">are included </w:t>
      </w:r>
      <w:r>
        <w:rPr/>
        <w:t>as unitary vocalic phonemes,</w:t>
      </w:r>
      <w:r>
        <w:rPr/>
        <w:t xml:space="preserve"> following Schenker (1995: 94),</w:t>
      </w:r>
      <w:r>
        <w:rPr/>
        <w:t xml:space="preserve"> rather than as combinations of /ь ъ/ + /ŕ ĺ r</w:t>
      </w:r>
      <w:r>
        <w:rPr/>
        <w:t xml:space="preserve"> </w:t>
      </w:r>
      <w:r>
        <w:rPr/>
        <w:t xml:space="preserve">l/, because these groups descend from PIE syllabic liquids and many descendant </w:t>
      </w:r>
      <w:r>
        <w:rPr/>
        <w:t xml:space="preserve">South </w:t>
      </w:r>
      <w:r>
        <w:rPr/>
        <w:t>Slavic dialects which retain syllabic liquids in this position</w:t>
      </w:r>
      <w:r>
        <w:rPr/>
        <w:t xml:space="preserve"> (</w:t>
      </w:r>
      <w:r>
        <w:rPr/>
        <w:t xml:space="preserve">including </w:t>
      </w:r>
      <w:r>
        <w:rPr/>
        <w:t>most of</w:t>
      </w:r>
      <w:r>
        <w:rPr/>
        <w:t xml:space="preserve"> those underlying canonical OCS)</w:t>
      </w:r>
      <w:r>
        <w:rPr/>
        <w:t xml:space="preserve"> do not show any evidence of an intervening oral-vowel + liquid stage (such a view is shared by Bethin </w:t>
      </w:r>
      <w:r>
        <w:rPr/>
        <w:t>(</w:t>
      </w:r>
      <w:r>
        <w:rPr/>
        <w:t>199</w:t>
      </w:r>
      <w:r>
        <w:rPr/>
        <w:t>8</w:t>
      </w:r>
      <w:r>
        <w:rPr/>
        <w:t>: 71-72</w:t>
      </w:r>
      <w:r>
        <w:rPr/>
        <w:t>)</w:t>
      </w:r>
      <w:r>
        <w:rPr/>
        <w:t xml:space="preserve">; cf. also Bulgarian dialectal evidence in Stojkov </w:t>
      </w:r>
      <w:r>
        <w:rPr/>
        <w:t>(</w:t>
      </w:r>
      <w:r>
        <w:rPr/>
        <w:t>1954: 130-131</w:t>
      </w:r>
      <w:r>
        <w:rPr/>
        <w:t>)</w:t>
      </w:r>
      <w:r>
        <w:rPr/>
        <w:t>, where hard consonants precede reflexes of the LCS /ĺ</w:t>
      </w:r>
      <w:r>
        <w:rPr/>
        <w:t>̥</w:t>
      </w:r>
      <w:r>
        <w:rPr/>
        <w:t xml:space="preserve"> ŕ</w:t>
      </w:r>
      <w:r>
        <w:rPr/>
        <w:t>̥</w:t>
      </w:r>
      <w:r>
        <w:rPr/>
        <w:t>/ even in dialects with secondarily-palatalised consonants before fallen weak LCS /ь/).</w:t>
      </w:r>
    </w:p>
    <w:p>
      <w:pPr>
        <w:pStyle w:val="Normal"/>
        <w:rPr>
          <w:rFonts w:ascii="Liberation Serif" w:hAnsi="Liberation Serif"/>
          <w:color w:val="000000"/>
        </w:rPr>
      </w:pPr>
      <w:r>
        <w:rPr>
          <w:color w:val="000000"/>
        </w:rPr>
        <w:t>The need for both front and back *ŕ̥ *r̥ is unambiguously shown by the East Slavic reflexes /er/ and /or/ (</w:t>
      </w:r>
      <w:r>
        <w:rPr>
          <w:color w:val="000000"/>
        </w:rPr>
        <w:t xml:space="preserve">Ru. </w:t>
      </w:r>
      <w:r>
        <w:rPr>
          <w:i/>
          <w:iCs/>
          <w:color w:val="000000"/>
        </w:rPr>
        <w:t>смерть</w:t>
      </w:r>
      <w:r>
        <w:rPr>
          <w:color w:val="000000"/>
        </w:rPr>
        <w:t xml:space="preserve">, </w:t>
      </w:r>
      <w:r>
        <w:rPr>
          <w:i/>
          <w:iCs/>
          <w:color w:val="000000"/>
        </w:rPr>
        <w:t>морковь</w:t>
      </w:r>
      <w:r>
        <w:rPr>
          <w:color w:val="000000"/>
        </w:rPr>
        <w:t>), but *ĺ̥ vs *l̥ is more complicated: PIE</w:t>
      </w:r>
      <w:r>
        <w:rPr>
          <w:color w:val="000000"/>
        </w:rPr>
        <w:t xml:space="preserve"> *pl̥nos,</w:t>
      </w:r>
      <w:r>
        <w:rPr>
          <w:color w:val="000000"/>
        </w:rPr>
        <w:t xml:space="preserve"> *</w:t>
      </w:r>
      <w:r>
        <w:rPr>
          <w:color w:val="000000"/>
        </w:rPr>
        <w:t>wl̥k</w:t>
      </w:r>
      <w:r>
        <w:rPr>
          <w:color w:val="000000"/>
          <w:vertAlign w:val="superscript"/>
        </w:rPr>
        <w:t>w</w:t>
      </w:r>
      <w:r>
        <w:rPr>
          <w:color w:val="000000"/>
          <w:position w:val="0"/>
          <w:sz w:val="24"/>
          <w:vertAlign w:val="baseline"/>
        </w:rPr>
        <w:t>os &gt;</w:t>
      </w:r>
      <w:r>
        <w:rPr>
          <w:color w:val="000000"/>
        </w:rPr>
        <w:t xml:space="preserve"> Lithuanian</w:t>
      </w:r>
      <w:r>
        <w:rPr>
          <w:i/>
          <w:iCs/>
          <w:color w:val="000000"/>
        </w:rPr>
        <w:t xml:space="preserve"> pilnas</w:t>
      </w:r>
      <w:r>
        <w:rPr>
          <w:i w:val="false"/>
          <w:iCs w:val="false"/>
          <w:color w:val="000000"/>
        </w:rPr>
        <w:t xml:space="preserve"> 'full',</w:t>
      </w:r>
      <w:r>
        <w:rPr>
          <w:i/>
          <w:iCs/>
          <w:color w:val="000000"/>
        </w:rPr>
        <w:t xml:space="preserve"> wilkas</w:t>
      </w:r>
      <w:r>
        <w:rPr>
          <w:i w:val="false"/>
          <w:iCs w:val="false"/>
          <w:color w:val="000000"/>
        </w:rPr>
        <w:t xml:space="preserve"> 'wolf'</w:t>
      </w:r>
      <w:r>
        <w:rPr>
          <w:i/>
          <w:iCs/>
          <w:color w:val="000000"/>
        </w:rPr>
        <w:t xml:space="preserve"> </w:t>
      </w:r>
      <w:r>
        <w:rPr>
          <w:i w:val="false"/>
          <w:iCs w:val="false"/>
          <w:color w:val="000000"/>
        </w:rPr>
        <w:t>(LCS *pĺ̥nъ</w:t>
      </w:r>
      <w:r>
        <w:rPr>
          <w:i w:val="false"/>
          <w:iCs w:val="false"/>
          <w:color w:val="000000"/>
        </w:rPr>
        <w:t>, *vĺ̥kъ</w:t>
      </w:r>
      <w:r>
        <w:rPr>
          <w:i w:val="false"/>
          <w:iCs w:val="false"/>
          <w:color w:val="000000"/>
        </w:rPr>
        <w:t>) vs</w:t>
      </w:r>
      <w:r>
        <w:rPr>
          <w:i w:val="false"/>
          <w:iCs w:val="false"/>
          <w:color w:val="000000"/>
        </w:rPr>
        <w:t xml:space="preserve"> Lith.</w:t>
      </w:r>
      <w:r>
        <w:rPr>
          <w:i/>
          <w:iCs/>
          <w:color w:val="000000"/>
        </w:rPr>
        <w:t xml:space="preserve"> stulpas</w:t>
      </w:r>
      <w:r>
        <w:rPr>
          <w:i w:val="false"/>
          <w:iCs w:val="false"/>
          <w:color w:val="000000"/>
        </w:rPr>
        <w:t xml:space="preserve"> (LCS *stl̥pъ 'pillar') suggests that Balto-Slavic had differentiated front/back variants of the PIE syllabic </w:t>
      </w:r>
      <w:r>
        <w:rPr>
          <w:i w:val="false"/>
          <w:iCs w:val="false"/>
          <w:color w:val="000000"/>
        </w:rPr>
        <w:t>*l̥</w:t>
      </w:r>
      <w:r>
        <w:rPr>
          <w:i w:val="false"/>
          <w:iCs w:val="false"/>
          <w:color w:val="000000"/>
        </w:rPr>
        <w:t xml:space="preserve"> (Bethin 1998: 69)</w:t>
      </w:r>
      <w:r>
        <w:rPr>
          <w:i/>
          <w:iCs/>
          <w:color w:val="000000"/>
        </w:rPr>
        <w:t xml:space="preserve">, </w:t>
      </w:r>
      <w:r>
        <w:rPr>
          <w:i w:val="false"/>
          <w:iCs w:val="false"/>
          <w:color w:val="000000"/>
        </w:rPr>
        <w:t xml:space="preserve">but the ancestor to East Slavic backed all vowels preceding tautosyllabic /l/ (Ru. </w:t>
      </w:r>
      <w:r>
        <w:rPr>
          <w:i/>
          <w:iCs/>
          <w:color w:val="000000"/>
        </w:rPr>
        <w:t>молоко</w:t>
      </w:r>
      <w:r>
        <w:rPr>
          <w:i w:val="false"/>
          <w:iCs w:val="false"/>
          <w:color w:val="000000"/>
        </w:rPr>
        <w:t xml:space="preserve"> &lt; Proto-ESl. *molko  &lt; LCS *melko &gt; OCS </w:t>
      </w:r>
      <w:r>
        <w:rPr>
          <w:rFonts w:ascii="Bukyvede" w:hAnsi="Bukyvede"/>
          <w:i w:val="false"/>
          <w:iCs w:val="false"/>
          <w:color w:val="000000"/>
        </w:rPr>
        <w:t>млѣко</w:t>
      </w:r>
      <w:r>
        <w:rPr>
          <w:i w:val="false"/>
          <w:iCs w:val="false"/>
          <w:color w:val="000000"/>
        </w:rPr>
        <w:t>), and thus only has /</w:t>
      </w:r>
      <w:r>
        <w:rPr>
          <w:i w:val="false"/>
          <w:iCs w:val="false"/>
          <w:color w:val="000000"/>
        </w:rPr>
        <w:t>ol</w:t>
      </w:r>
      <w:r>
        <w:rPr>
          <w:i w:val="false"/>
          <w:iCs w:val="false"/>
          <w:color w:val="000000"/>
        </w:rPr>
        <w:t xml:space="preserve">/ reflexes here: Ru. </w:t>
      </w:r>
      <w:r>
        <w:rPr>
          <w:i/>
          <w:iCs/>
          <w:color w:val="000000"/>
        </w:rPr>
        <w:t>волк</w:t>
      </w:r>
      <w:r>
        <w:rPr>
          <w:i w:val="false"/>
          <w:iCs w:val="false"/>
          <w:color w:val="000000"/>
        </w:rPr>
        <w:t xml:space="preserve">, </w:t>
      </w:r>
      <w:r>
        <w:rPr>
          <w:i/>
          <w:iCs/>
          <w:color w:val="000000"/>
        </w:rPr>
        <w:t>столб</w:t>
      </w:r>
      <w:r>
        <w:rPr>
          <w:i w:val="false"/>
          <w:iCs w:val="false"/>
          <w:color w:val="000000"/>
        </w:rPr>
        <w:t>,</w:t>
      </w:r>
      <w:r>
        <w:rPr>
          <w:i w:val="false"/>
          <w:iCs w:val="false"/>
          <w:color w:val="000000"/>
        </w:rPr>
        <w:t xml:space="preserve"> </w:t>
      </w:r>
      <w:r>
        <w:rPr>
          <w:i/>
          <w:iCs/>
          <w:color w:val="000000"/>
        </w:rPr>
        <w:t>полный</w:t>
      </w:r>
      <w:r>
        <w:rPr>
          <w:i w:val="false"/>
          <w:iCs w:val="false"/>
          <w:color w:val="000000"/>
        </w:rPr>
        <w:t xml:space="preserve">. It's true that Polish has </w:t>
      </w:r>
      <w:r>
        <w:rPr>
          <w:i/>
          <w:iCs/>
          <w:color w:val="000000"/>
        </w:rPr>
        <w:t xml:space="preserve">wilk </w:t>
      </w:r>
      <w:r>
        <w:rPr>
          <w:i w:val="false"/>
          <w:iCs w:val="false"/>
          <w:color w:val="000000"/>
        </w:rPr>
        <w:t xml:space="preserve">and </w:t>
      </w:r>
      <w:r>
        <w:rPr>
          <w:i/>
          <w:iCs/>
          <w:color w:val="000000"/>
        </w:rPr>
        <w:t>milcze</w:t>
      </w:r>
      <w:r>
        <w:rPr>
          <w:rFonts w:ascii="Liberation Serif" w:hAnsi="Liberation Serif"/>
          <w:i/>
          <w:iCs/>
          <w:color w:val="000000"/>
        </w:rPr>
        <w:t>ć</w:t>
      </w:r>
      <w:r>
        <w:rPr>
          <w:i w:val="false"/>
          <w:iCs w:val="false"/>
          <w:color w:val="000000"/>
        </w:rPr>
        <w:t xml:space="preserve"> (&lt;*mĺ̥čǢti), but the Polish reflexes are complicated and likely have more to do with the surrounding consonants: </w:t>
      </w:r>
      <w:r>
        <w:rPr>
          <w:i w:val="false"/>
          <w:iCs w:val="false"/>
          <w:color w:val="000000"/>
        </w:rPr>
        <w:t>*pĺ̥nъ</w:t>
      </w:r>
      <w:r>
        <w:rPr>
          <w:i w:val="false"/>
          <w:iCs w:val="false"/>
          <w:color w:val="000000"/>
        </w:rPr>
        <w:t xml:space="preserve"> </w:t>
      </w:r>
      <w:r>
        <w:rPr>
          <w:i w:val="false"/>
          <w:iCs w:val="false"/>
          <w:color w:val="000000"/>
        </w:rPr>
        <w:t xml:space="preserve">by contrast </w:t>
      </w:r>
      <w:r>
        <w:rPr>
          <w:i w:val="false"/>
          <w:iCs w:val="false"/>
          <w:color w:val="000000"/>
        </w:rPr>
        <w:t xml:space="preserve">gives </w:t>
      </w:r>
      <w:r>
        <w:rPr>
          <w:i/>
          <w:iCs/>
          <w:color w:val="000000"/>
        </w:rPr>
        <w:t>pe</w:t>
      </w:r>
      <w:r>
        <w:rPr>
          <w:rFonts w:ascii="Liberation Serif" w:hAnsi="Liberation Serif"/>
          <w:i/>
          <w:iCs/>
          <w:color w:val="000000"/>
        </w:rPr>
        <w:t>ł</w:t>
      </w:r>
      <w:r>
        <w:rPr>
          <w:i/>
          <w:iCs/>
          <w:color w:val="000000"/>
        </w:rPr>
        <w:t xml:space="preserve">ny </w:t>
      </w:r>
      <w:r>
        <w:rPr>
          <w:i w:val="false"/>
          <w:iCs w:val="false"/>
          <w:color w:val="000000"/>
        </w:rPr>
        <w:t>with hardened /l/ and the Polish non-palatalising</w:t>
      </w:r>
      <w:r>
        <w:rPr>
          <w:i w:val="false"/>
          <w:iCs w:val="false"/>
          <w:color w:val="000000"/>
        </w:rPr>
        <w:t>-</w:t>
      </w:r>
      <w:r>
        <w:rPr>
          <w:i w:val="false"/>
          <w:iCs w:val="false"/>
          <w:color w:val="000000"/>
        </w:rPr>
        <w:t>/e/ reflex of *ъ</w:t>
      </w:r>
      <w:r>
        <w:rPr>
          <w:i w:val="false"/>
          <w:iCs w:val="false"/>
          <w:color w:val="000000"/>
        </w:rPr>
        <w:t>, and the differing reflexes in</w:t>
      </w:r>
      <w:r>
        <w:rPr>
          <w:i/>
          <w:iCs/>
          <w:color w:val="000000"/>
        </w:rPr>
        <w:t xml:space="preserve"> wi</w:t>
      </w:r>
      <w:r>
        <w:rPr>
          <w:i/>
          <w:iCs/>
          <w:color w:val="000000"/>
          <w:u w:val="single"/>
        </w:rPr>
        <w:t>erz</w:t>
      </w:r>
      <w:r>
        <w:rPr>
          <w:i/>
          <w:iCs/>
          <w:color w:val="000000"/>
        </w:rPr>
        <w:t>ch</w:t>
      </w:r>
      <w:r>
        <w:rPr>
          <w:i w:val="false"/>
          <w:iCs w:val="false"/>
          <w:color w:val="000000"/>
        </w:rPr>
        <w:t xml:space="preserve"> &lt;*vŕ̥xъ,  </w:t>
      </w:r>
      <w:r>
        <w:rPr>
          <w:rFonts w:ascii="Liberation Serif" w:hAnsi="Liberation Serif"/>
          <w:i/>
          <w:iCs/>
          <w:color w:val="000000"/>
        </w:rPr>
        <w:t>ś</w:t>
      </w:r>
      <w:r>
        <w:rPr>
          <w:i/>
          <w:iCs/>
          <w:color w:val="000000"/>
        </w:rPr>
        <w:t>mi</w:t>
      </w:r>
      <w:r>
        <w:rPr>
          <w:i/>
          <w:iCs/>
          <w:color w:val="000000"/>
          <w:u w:val="single"/>
        </w:rPr>
        <w:t>er</w:t>
      </w:r>
      <w:r>
        <w:rPr>
          <w:rFonts w:ascii="Liberation Serif" w:hAnsi="Liberation Serif"/>
          <w:i/>
          <w:iCs/>
          <w:color w:val="000000"/>
        </w:rPr>
        <w:t>ć</w:t>
      </w:r>
      <w:r>
        <w:rPr>
          <w:rFonts w:ascii="Liberation Serif" w:hAnsi="Liberation Serif"/>
          <w:i w:val="false"/>
          <w:iCs w:val="false"/>
          <w:color w:val="000000"/>
        </w:rPr>
        <w:t xml:space="preserve"> &lt;*sъmŕ̥tь and </w:t>
      </w:r>
      <w:r>
        <w:rPr>
          <w:rFonts w:ascii="Liberation Serif" w:hAnsi="Liberation Serif"/>
          <w:i/>
          <w:iCs/>
          <w:color w:val="000000"/>
        </w:rPr>
        <w:t>m</w:t>
      </w:r>
      <w:r>
        <w:rPr>
          <w:rFonts w:ascii="Liberation Serif" w:hAnsi="Liberation Serif"/>
          <w:i/>
          <w:iCs/>
          <w:color w:val="000000"/>
          <w:u w:val="single"/>
        </w:rPr>
        <w:t>ar</w:t>
      </w:r>
      <w:r>
        <w:rPr>
          <w:rFonts w:ascii="Liberation Serif" w:hAnsi="Liberation Serif"/>
          <w:i/>
          <w:iCs/>
          <w:color w:val="000000"/>
        </w:rPr>
        <w:t>twy</w:t>
      </w:r>
      <w:r>
        <w:rPr>
          <w:rFonts w:ascii="Liberation Serif" w:hAnsi="Liberation Serif"/>
          <w:i w:val="false"/>
          <w:iCs w:val="false"/>
          <w:color w:val="000000"/>
        </w:rPr>
        <w:t xml:space="preserve"> &lt;*mŕ̥tvъ</w:t>
      </w:r>
      <w:r>
        <w:rPr>
          <w:rFonts w:ascii="Liberation Serif" w:hAnsi="Liberation Serif"/>
          <w:i w:val="false"/>
          <w:iCs w:val="false"/>
          <w:color w:val="000000"/>
        </w:rPr>
        <w:t>jь</w:t>
      </w:r>
      <w:r>
        <w:rPr>
          <w:rFonts w:ascii="Liberation Serif" w:hAnsi="Liberation Serif"/>
          <w:i w:val="false"/>
          <w:iCs w:val="false"/>
          <w:color w:val="000000"/>
        </w:rPr>
        <w:t xml:space="preserve"> rule out any explanation based on </w:t>
      </w:r>
      <w:r>
        <w:rPr>
          <w:rFonts w:ascii="Liberation Serif" w:hAnsi="Liberation Serif"/>
          <w:i w:val="false"/>
          <w:iCs w:val="false"/>
          <w:color w:val="000000"/>
        </w:rPr>
        <w:t xml:space="preserve">the </w:t>
      </w:r>
      <w:r>
        <w:rPr>
          <w:rFonts w:ascii="Liberation Serif" w:hAnsi="Liberation Serif"/>
          <w:i w:val="false"/>
          <w:iCs w:val="false"/>
          <w:color w:val="000000"/>
        </w:rPr>
        <w:t xml:space="preserve">nature of the LCS syllabic-liquid alone </w:t>
      </w:r>
      <w:r>
        <w:rPr>
          <w:i w:val="false"/>
          <w:iCs w:val="false"/>
          <w:color w:val="000000"/>
        </w:rPr>
        <w:t xml:space="preserve">(for </w:t>
      </w:r>
      <w:r>
        <w:rPr>
          <w:i w:val="false"/>
          <w:iCs w:val="false"/>
          <w:color w:val="000000"/>
        </w:rPr>
        <w:t xml:space="preserve">more </w:t>
      </w:r>
      <w:r>
        <w:rPr>
          <w:i w:val="false"/>
          <w:iCs w:val="false"/>
          <w:color w:val="000000"/>
        </w:rPr>
        <w:t xml:space="preserve">discussion see Bethin op. cit.: 73-75). </w:t>
      </w:r>
    </w:p>
    <w:p>
      <w:pPr>
        <w:pStyle w:val="Normal"/>
        <w:rPr/>
      </w:pPr>
      <w:r>
        <w:rPr>
          <w:i w:val="false"/>
          <w:iCs w:val="false"/>
          <w:color w:val="000000"/>
        </w:rPr>
        <w:t>While m</w:t>
      </w:r>
      <w:r>
        <w:rPr>
          <w:i w:val="false"/>
          <w:iCs w:val="false"/>
          <w:color w:val="000000"/>
        </w:rPr>
        <w:t>ost OCS shows no sign at all of a front-back distinction</w:t>
      </w:r>
      <w:r>
        <w:rPr>
          <w:i w:val="false"/>
          <w:iCs w:val="false"/>
          <w:color w:val="000000"/>
        </w:rPr>
        <w:t xml:space="preserve"> in the syllabic-liquids</w:t>
      </w:r>
      <w:r>
        <w:rPr>
          <w:i w:val="false"/>
          <w:iCs w:val="false"/>
          <w:color w:val="000000"/>
        </w:rPr>
        <w:t xml:space="preserve"> and writes</w:t>
      </w:r>
      <w:r>
        <w:rPr>
          <w:i w:val="false"/>
          <w:iCs w:val="false"/>
          <w:color w:val="000000"/>
        </w:rPr>
        <w:t xml:space="preserve"> the reflexes of these groups </w:t>
      </w:r>
      <w:r>
        <w:rPr>
          <w:i w:val="false"/>
          <w:iCs w:val="false"/>
          <w:color w:val="000000"/>
        </w:rPr>
        <w:t>overwhelmingly</w:t>
      </w:r>
      <w:r>
        <w:rPr>
          <w:i w:val="false"/>
          <w:iCs w:val="false"/>
          <w:color w:val="000000"/>
        </w:rPr>
        <w:t xml:space="preserve"> with</w:t>
      </w:r>
      <w:r>
        <w:rPr>
          <w:i w:val="false"/>
          <w:iCs w:val="false"/>
          <w:color w:val="000000"/>
        </w:rPr>
        <w:t xml:space="preserve"> &lt;</w:t>
      </w:r>
      <w:r>
        <w:rPr>
          <w:rFonts w:ascii="Bukyvede" w:hAnsi="Bukyvede"/>
          <w:i w:val="false"/>
          <w:iCs w:val="false"/>
          <w:color w:val="000000"/>
        </w:rPr>
        <w:t>ръ</w:t>
      </w:r>
      <w:r>
        <w:rPr>
          <w:i w:val="false"/>
          <w:iCs w:val="false"/>
          <w:color w:val="000000"/>
        </w:rPr>
        <w:t>&gt;</w:t>
      </w:r>
      <w:r>
        <w:rPr>
          <w:i w:val="false"/>
          <w:iCs w:val="false"/>
          <w:color w:val="000000"/>
        </w:rPr>
        <w:t xml:space="preserve"> and</w:t>
      </w:r>
      <w:r>
        <w:rPr>
          <w:i w:val="false"/>
          <w:iCs w:val="false"/>
          <w:color w:val="000000"/>
        </w:rPr>
        <w:t xml:space="preserve"> &lt;</w:t>
      </w:r>
      <w:r>
        <w:rPr>
          <w:rFonts w:ascii="Bukyvede" w:hAnsi="Bukyvede"/>
          <w:i w:val="false"/>
          <w:iCs w:val="false"/>
          <w:color w:val="000000"/>
        </w:rPr>
        <w:t>лъ</w:t>
      </w:r>
      <w:r>
        <w:rPr>
          <w:i w:val="false"/>
          <w:iCs w:val="false"/>
          <w:color w:val="000000"/>
        </w:rPr>
        <w:t>&gt;,</w:t>
      </w:r>
      <w:r>
        <w:rPr>
          <w:i w:val="false"/>
          <w:iCs w:val="false"/>
          <w:color w:val="000000"/>
        </w:rPr>
        <w:t xml:space="preserve"> the Kiev Folia, which is the only OCS text that reflects a pre-Jer Shift stage and is very nearly flawless in its etymologically correct rendering of the jers, </w:t>
      </w:r>
      <w:r>
        <w:rPr>
          <w:i w:val="false"/>
          <w:iCs w:val="false"/>
          <w:color w:val="000000"/>
        </w:rPr>
        <w:t xml:space="preserve">also </w:t>
      </w:r>
      <w:r>
        <w:rPr>
          <w:i w:val="false"/>
          <w:iCs w:val="false"/>
          <w:color w:val="000000"/>
        </w:rPr>
        <w:t xml:space="preserve">spells *ŕ̥ *r̥ and *ĺ̥  </w:t>
      </w:r>
      <w:r>
        <w:rPr>
          <w:i w:val="false"/>
          <w:iCs w:val="false"/>
          <w:color w:val="000000"/>
        </w:rPr>
        <w:t xml:space="preserve">as one would expect: </w:t>
      </w:r>
      <w:hyperlink r:id="rId21">
        <w:r>
          <w:rPr>
            <w:rStyle w:val="Hyperlink"/>
            <w:rFonts w:ascii="Bukyvede" w:hAnsi="Bukyvede"/>
            <w:i w:val="false"/>
            <w:iCs w:val="false"/>
            <w:color w:val="000080"/>
            <w:u w:val="none"/>
          </w:rPr>
          <w:t>ⱄⰽⰲ</w:t>
        </w:r>
        <w:r>
          <w:rPr>
            <w:rStyle w:val="Hyperlink"/>
            <w:rFonts w:ascii="Bukyvede" w:hAnsi="Bukyvede"/>
            <w:i w:val="false"/>
            <w:iCs w:val="false"/>
            <w:color w:val="000080"/>
            <w:u w:val="single"/>
          </w:rPr>
          <w:t>ⱃⱐ</w:t>
        </w:r>
        <w:r>
          <w:rPr>
            <w:rStyle w:val="Hyperlink"/>
            <w:rFonts w:ascii="Bukyvede" w:hAnsi="Bukyvede"/>
            <w:i w:val="false"/>
            <w:iCs w:val="false"/>
            <w:color w:val="000080"/>
            <w:u w:val="none"/>
          </w:rPr>
          <w:t>ⱀ</w:t>
        </w:r>
        <w:r>
          <w:rPr>
            <w:rStyle w:val="Hyperlink"/>
            <w:i w:val="false"/>
            <w:iCs w:val="false"/>
            <w:color w:val="000080"/>
            <w:u w:val="none"/>
          </w:rPr>
          <w:noBreakHyphen/>
        </w:r>
      </w:hyperlink>
      <w:r>
        <w:rPr>
          <w:i w:val="false"/>
          <w:iCs w:val="false"/>
          <w:color w:val="000080"/>
          <w:u w:val="none"/>
        </w:rPr>
        <w:t xml:space="preserve"> </w:t>
      </w:r>
      <w:r>
        <w:rPr>
          <w:i w:val="false"/>
          <w:iCs w:val="false"/>
          <w:color w:val="auto"/>
          <w:u w:val="none"/>
        </w:rPr>
        <w:t>{skv</w:t>
      </w:r>
      <w:r>
        <w:rPr>
          <w:i w:val="false"/>
          <w:iCs w:val="false"/>
          <w:color w:val="auto"/>
          <w:u w:val="single"/>
        </w:rPr>
        <w:t>r</w:t>
      </w:r>
      <w:r>
        <w:rPr>
          <w:u w:val="single"/>
        </w:rPr>
        <w:t>ĭ</w:t>
      </w:r>
      <w:r>
        <w:rPr>
          <w:i w:val="false"/>
          <w:iCs w:val="false"/>
          <w:color w:val="auto"/>
          <w:u w:val="none"/>
        </w:rPr>
        <w:t>n</w:t>
        <w:noBreakHyphen/>
        <w:t>}</w:t>
      </w:r>
      <w:r>
        <w:rPr>
          <w:i w:val="false"/>
          <w:iCs w:val="false"/>
          <w:color w:val="000000"/>
        </w:rPr>
        <w:t xml:space="preserve"> </w:t>
      </w:r>
      <w:hyperlink r:id="rId22">
        <w:r>
          <w:rPr>
            <w:rStyle w:val="Hyperlink"/>
            <w:rFonts w:ascii="Bukyvede" w:hAnsi="Bukyvede"/>
            <w:i w:val="false"/>
            <w:iCs w:val="false"/>
            <w:color w:val="000080"/>
            <w:u w:val="none"/>
          </w:rPr>
          <w:t>ⱅⰲ</w:t>
        </w:r>
        <w:r>
          <w:rPr>
            <w:rStyle w:val="Hyperlink"/>
            <w:rFonts w:ascii="Bukyvede" w:hAnsi="Bukyvede"/>
            <w:i w:val="false"/>
            <w:iCs w:val="false"/>
            <w:color w:val="000080"/>
            <w:u w:val="single"/>
          </w:rPr>
          <w:t>ⱃⱐ</w:t>
        </w:r>
        <w:r>
          <w:rPr>
            <w:rStyle w:val="Hyperlink"/>
            <w:rFonts w:ascii="Bukyvede" w:hAnsi="Bukyvede"/>
            <w:i w:val="false"/>
            <w:iCs w:val="false"/>
            <w:color w:val="000080"/>
            <w:u w:val="none"/>
          </w:rPr>
          <w:t>ⰴ</w:t>
        </w:r>
        <w:r>
          <w:rPr>
            <w:rStyle w:val="Hyperlink"/>
            <w:i w:val="false"/>
            <w:iCs w:val="false"/>
            <w:color w:val="000080"/>
            <w:u w:val="none"/>
          </w:rPr>
          <w:noBreakHyphen/>
        </w:r>
      </w:hyperlink>
      <w:r>
        <w:rPr>
          <w:i w:val="false"/>
          <w:iCs w:val="false"/>
          <w:color w:val="000080"/>
          <w:u w:val="none"/>
        </w:rPr>
        <w:t xml:space="preserve"> </w:t>
      </w:r>
      <w:r>
        <w:rPr>
          <w:i w:val="false"/>
          <w:iCs w:val="false"/>
          <w:color w:val="auto"/>
          <w:u w:val="none"/>
        </w:rPr>
        <w:t>{tv</w:t>
      </w:r>
      <w:r>
        <w:rPr>
          <w:i w:val="false"/>
          <w:iCs w:val="false"/>
          <w:color w:val="auto"/>
          <w:u w:val="single"/>
        </w:rPr>
        <w:t>r</w:t>
      </w:r>
      <w:r>
        <w:rPr>
          <w:u w:val="single"/>
        </w:rPr>
        <w:t>ĭ</w:t>
      </w:r>
      <w:r>
        <w:rPr>
          <w:i w:val="false"/>
          <w:iCs w:val="false"/>
          <w:color w:val="auto"/>
          <w:u w:val="none"/>
        </w:rPr>
        <w:t>d</w:t>
        <w:noBreakHyphen/>
        <w:t>}</w:t>
      </w:r>
      <w:r>
        <w:rPr>
          <w:rFonts w:ascii="Bukyvede" w:hAnsi="Bukyvede"/>
          <w:i w:val="false"/>
          <w:iCs w:val="false"/>
          <w:color w:val="000000"/>
        </w:rPr>
        <w:t xml:space="preserve"> </w:t>
      </w:r>
      <w:hyperlink r:id="rId23">
        <w:r>
          <w:rPr>
            <w:rStyle w:val="Hyperlink"/>
            <w:rFonts w:ascii="Bukyvede" w:hAnsi="Bukyvede"/>
            <w:i w:val="false"/>
            <w:iCs w:val="false"/>
            <w:color w:val="000080"/>
            <w:u w:val="none"/>
          </w:rPr>
          <w:t>ⱄ</w:t>
        </w:r>
        <w:r>
          <w:rPr>
            <w:rStyle w:val="Hyperlink"/>
            <w:rFonts w:ascii="Bukyvede" w:hAnsi="Bukyvede"/>
            <w:i w:val="false"/>
            <w:iCs w:val="false"/>
            <w:color w:val="000080"/>
            <w:u w:val="single"/>
          </w:rPr>
          <w:t>ⱃⱐ</w:t>
        </w:r>
        <w:r>
          <w:rPr>
            <w:rStyle w:val="Hyperlink"/>
            <w:rFonts w:ascii="Bukyvede" w:hAnsi="Bukyvede"/>
            <w:i w:val="false"/>
            <w:iCs w:val="false"/>
            <w:color w:val="000080"/>
            <w:u w:val="none"/>
          </w:rPr>
          <w:t>ⰴⱐⱌ</w:t>
        </w:r>
        <w:r>
          <w:rPr>
            <w:rStyle w:val="Hyperlink"/>
            <w:i w:val="false"/>
            <w:iCs w:val="false"/>
            <w:color w:val="000080"/>
            <w:u w:val="none"/>
          </w:rPr>
          <w:noBreakHyphen/>
        </w:r>
      </w:hyperlink>
      <w:r>
        <w:rPr>
          <w:i w:val="false"/>
          <w:iCs w:val="false"/>
          <w:color w:val="000080"/>
          <w:u w:val="none"/>
        </w:rPr>
        <w:t xml:space="preserve"> </w:t>
      </w:r>
      <w:r>
        <w:rPr>
          <w:i w:val="false"/>
          <w:iCs w:val="false"/>
          <w:color w:val="auto"/>
          <w:u w:val="none"/>
        </w:rPr>
        <w:t>{s</w:t>
      </w:r>
      <w:r>
        <w:rPr>
          <w:i w:val="false"/>
          <w:iCs w:val="false"/>
          <w:color w:val="auto"/>
          <w:u w:val="single"/>
        </w:rPr>
        <w:t>r</w:t>
      </w:r>
      <w:r>
        <w:rPr>
          <w:u w:val="single"/>
        </w:rPr>
        <w:t>ĭ</w:t>
      </w:r>
      <w:r>
        <w:rPr>
          <w:i w:val="false"/>
          <w:iCs w:val="false"/>
          <w:color w:val="auto"/>
          <w:u w:val="none"/>
        </w:rPr>
        <w:t>d</w:t>
      </w:r>
      <w:r>
        <w:rPr/>
        <w:t>ĭ</w:t>
      </w:r>
      <w:r>
        <w:rPr>
          <w:i w:val="false"/>
          <w:iCs w:val="false"/>
          <w:color w:val="auto"/>
          <w:u w:val="none"/>
        </w:rPr>
        <w:t>c</w:t>
        <w:noBreakHyphen/>
        <w:t>}</w:t>
      </w:r>
      <w:r>
        <w:rPr>
          <w:rFonts w:ascii="Bukyvede" w:hAnsi="Bukyvede"/>
          <w:i w:val="false"/>
          <w:iCs w:val="false"/>
          <w:color w:val="000000"/>
        </w:rPr>
        <w:t xml:space="preserve"> </w:t>
      </w:r>
      <w:hyperlink r:id="rId24">
        <w:r>
          <w:rPr>
            <w:rStyle w:val="Hyperlink"/>
            <w:rFonts w:ascii="Bukyvede" w:hAnsi="Bukyvede"/>
            <w:i w:val="false"/>
            <w:iCs w:val="false"/>
            <w:color w:val="000080"/>
            <w:u w:val="none"/>
          </w:rPr>
          <w:t>ⰴ</w:t>
        </w:r>
        <w:r>
          <w:rPr>
            <w:rStyle w:val="Hyperlink"/>
            <w:rFonts w:ascii="Bukyvede" w:hAnsi="Bukyvede"/>
            <w:i w:val="false"/>
            <w:iCs w:val="false"/>
            <w:color w:val="000080"/>
            <w:u w:val="single"/>
          </w:rPr>
          <w:t>ⱃⱐ</w:t>
        </w:r>
        <w:r>
          <w:rPr>
            <w:rStyle w:val="Hyperlink"/>
            <w:rFonts w:ascii="Bukyvede" w:hAnsi="Bukyvede"/>
            <w:i w:val="false"/>
            <w:iCs w:val="false"/>
            <w:color w:val="000080"/>
            <w:u w:val="none"/>
          </w:rPr>
          <w:t>ⰶ</w:t>
        </w:r>
        <w:r>
          <w:rPr>
            <w:rStyle w:val="Hyperlink"/>
            <w:i w:val="false"/>
            <w:iCs w:val="false"/>
            <w:color w:val="000080"/>
            <w:u w:val="none"/>
          </w:rPr>
          <w:noBreakHyphen/>
        </w:r>
      </w:hyperlink>
      <w:r>
        <w:rPr>
          <w:i w:val="false"/>
          <w:iCs w:val="false"/>
          <w:color w:val="000080"/>
          <w:u w:val="none"/>
        </w:rPr>
        <w:t xml:space="preserve"> </w:t>
      </w:r>
      <w:r>
        <w:rPr>
          <w:i w:val="false"/>
          <w:iCs w:val="false"/>
          <w:color w:val="auto"/>
          <w:u w:val="none"/>
        </w:rPr>
        <w:t>{d</w:t>
      </w:r>
      <w:r>
        <w:rPr>
          <w:i w:val="false"/>
          <w:iCs w:val="false"/>
          <w:color w:val="auto"/>
          <w:u w:val="single"/>
        </w:rPr>
        <w:t>r</w:t>
      </w:r>
      <w:r>
        <w:rPr>
          <w:u w:val="single"/>
        </w:rPr>
        <w:t>ĭ</w:t>
      </w:r>
      <w:r>
        <w:rPr>
          <w:i w:val="false"/>
          <w:iCs w:val="false"/>
          <w:color w:val="auto"/>
          <w:u w:val="none"/>
        </w:rPr>
        <w:t>ž</w:t>
        <w:noBreakHyphen/>
        <w:t>}</w:t>
      </w:r>
      <w:r>
        <w:rPr>
          <w:rFonts w:ascii="Bukyvede" w:hAnsi="Bukyvede"/>
          <w:i w:val="false"/>
          <w:iCs w:val="false"/>
          <w:color w:val="000000"/>
        </w:rPr>
        <w:t xml:space="preserve"> </w:t>
      </w:r>
      <w:r>
        <w:rPr>
          <w:i w:val="false"/>
          <w:iCs w:val="false"/>
          <w:color w:val="000000"/>
        </w:rPr>
        <w:t xml:space="preserve">&lt;*ŕ̥, </w:t>
      </w:r>
      <w:hyperlink r:id="rId25">
        <w:r>
          <w:rPr>
            <w:rStyle w:val="Hyperlink"/>
            <w:rFonts w:ascii="Bukyvede" w:hAnsi="Bukyvede"/>
            <w:i w:val="false"/>
            <w:iCs w:val="false"/>
            <w:color w:val="000080"/>
            <w:u w:val="none"/>
          </w:rPr>
          <w:t>ⱄⰽ</w:t>
        </w:r>
        <w:r>
          <w:rPr>
            <w:rStyle w:val="Hyperlink"/>
            <w:rFonts w:ascii="Bukyvede" w:hAnsi="Bukyvede"/>
            <w:i w:val="false"/>
            <w:iCs w:val="false"/>
            <w:color w:val="000080"/>
            <w:u w:val="single"/>
          </w:rPr>
          <w:t>ⱃⱏ</w:t>
        </w:r>
        <w:r>
          <w:rPr>
            <w:rStyle w:val="Hyperlink"/>
            <w:rFonts w:ascii="Bukyvede" w:hAnsi="Bukyvede"/>
            <w:i w:val="false"/>
            <w:iCs w:val="false"/>
            <w:color w:val="000080"/>
            <w:u w:val="none"/>
          </w:rPr>
          <w:t>ⰱⱐⱀⰹ</w:t>
        </w:r>
      </w:hyperlink>
      <w:r>
        <w:rPr>
          <w:i w:val="false"/>
          <w:iCs w:val="false"/>
          <w:color w:val="000000"/>
        </w:rPr>
        <w:t xml:space="preserve"> </w:t>
      </w:r>
      <w:r>
        <w:rPr>
          <w:i w:val="false"/>
          <w:iCs w:val="false"/>
          <w:color w:val="000000"/>
        </w:rPr>
        <w:t>{sk</w:t>
      </w:r>
      <w:r>
        <w:rPr>
          <w:i w:val="false"/>
          <w:iCs w:val="false"/>
          <w:color w:val="000000"/>
          <w:u w:val="single"/>
        </w:rPr>
        <w:t>r</w:t>
      </w:r>
      <w:r>
        <w:rPr>
          <w:u w:val="single"/>
        </w:rPr>
        <w:t>ŭ</w:t>
      </w:r>
      <w:r>
        <w:rPr>
          <w:i w:val="false"/>
          <w:iCs w:val="false"/>
          <w:color w:val="000000"/>
        </w:rPr>
        <w:t>b</w:t>
      </w:r>
      <w:r>
        <w:rPr/>
        <w:t>ĭ</w:t>
      </w:r>
      <w:r>
        <w:rPr>
          <w:i w:val="false"/>
          <w:iCs w:val="false"/>
          <w:color w:val="000000"/>
        </w:rPr>
        <w:t xml:space="preserve">nı} </w:t>
      </w:r>
      <w:r>
        <w:rPr>
          <w:i w:val="false"/>
          <w:iCs w:val="false"/>
          <w:color w:val="000000"/>
        </w:rPr>
        <w:t xml:space="preserve">&lt;*r̥, and </w:t>
      </w:r>
      <w:hyperlink r:id="rId26">
        <w:r>
          <w:rPr>
            <w:rStyle w:val="Hyperlink"/>
            <w:rFonts w:ascii="Bukyvede" w:hAnsi="Bukyvede"/>
            <w:i w:val="false"/>
            <w:iCs w:val="false"/>
            <w:color w:val="000080"/>
            <w:u w:val="none"/>
          </w:rPr>
          <w:t>ⱀⰰⱂ</w:t>
        </w:r>
        <w:r>
          <w:rPr>
            <w:rStyle w:val="Hyperlink"/>
            <w:rFonts w:ascii="Bukyvede" w:hAnsi="Bukyvede"/>
            <w:i w:val="false"/>
            <w:iCs w:val="false"/>
            <w:color w:val="000080"/>
            <w:u w:val="single"/>
          </w:rPr>
          <w:t>ⰾⱐ</w:t>
        </w:r>
        <w:r>
          <w:rPr>
            <w:rStyle w:val="Hyperlink"/>
            <w:rFonts w:ascii="Bukyvede" w:hAnsi="Bukyvede"/>
            <w:i w:val="false"/>
            <w:iCs w:val="false"/>
            <w:color w:val="000080"/>
            <w:u w:val="none"/>
          </w:rPr>
          <w:t>ⱀⰵⱀⰺ</w:t>
        </w:r>
      </w:hyperlink>
      <w:r>
        <w:rPr>
          <w:i w:val="false"/>
          <w:iCs w:val="false"/>
          <w:color w:val="000000"/>
        </w:rPr>
        <w:t xml:space="preserve"> </w:t>
      </w:r>
      <w:r>
        <w:rPr>
          <w:i w:val="false"/>
          <w:iCs w:val="false"/>
          <w:color w:val="000000"/>
        </w:rPr>
        <w:t>{nap</w:t>
      </w:r>
      <w:r>
        <w:rPr>
          <w:i w:val="false"/>
          <w:iCs w:val="false"/>
          <w:color w:val="000000"/>
          <w:u w:val="single"/>
        </w:rPr>
        <w:t>l</w:t>
      </w:r>
      <w:r>
        <w:rPr>
          <w:u w:val="single"/>
        </w:rPr>
        <w:t>ĭ</w:t>
      </w:r>
      <w:r>
        <w:rPr>
          <w:i w:val="false"/>
          <w:iCs w:val="false"/>
          <w:color w:val="000000"/>
        </w:rPr>
        <w:t xml:space="preserve">nenï} </w:t>
      </w:r>
      <w:r>
        <w:rPr>
          <w:i w:val="false"/>
          <w:iCs w:val="false"/>
          <w:color w:val="000000"/>
        </w:rPr>
        <w:t xml:space="preserve">&lt;*ĺ̥ </w:t>
      </w:r>
      <w:r>
        <w:rPr>
          <w:i w:val="false"/>
          <w:iCs w:val="false"/>
          <w:color w:val="000000"/>
        </w:rPr>
        <w:t>(Winslow 2022: 313)</w:t>
      </w:r>
      <w:r>
        <w:rPr>
          <w:i w:val="false"/>
          <w:iCs w:val="false"/>
          <w:color w:val="000000"/>
        </w:rPr>
        <w:t>,</w:t>
      </w:r>
      <w:r>
        <w:rPr>
          <w:i w:val="false"/>
          <w:iCs w:val="false"/>
          <w:color w:val="000000"/>
        </w:rPr>
        <w:t xml:space="preserve"> </w:t>
      </w:r>
      <w:r>
        <w:rPr>
          <w:i w:val="false"/>
          <w:iCs w:val="false"/>
          <w:color w:val="000000"/>
        </w:rPr>
        <w:t>and even Zographensis spells all 5 occurences of *vĺ̥k</w:t>
        <w:noBreakHyphen/>
        <w:t xml:space="preserve"> 'wolf' with </w:t>
      </w:r>
      <w:r>
        <w:rPr>
          <w:rFonts w:ascii="Bukyvede" w:hAnsi="Bukyvede"/>
          <w:i w:val="false"/>
          <w:iCs w:val="false"/>
          <w:color w:val="000000"/>
        </w:rPr>
        <w:t>ⰲ</w:t>
      </w:r>
      <w:r>
        <w:rPr>
          <w:rFonts w:ascii="Bukyvede" w:hAnsi="Bukyvede"/>
          <w:i w:val="false"/>
          <w:iCs w:val="false"/>
          <w:color w:val="000000"/>
          <w:u w:val="single"/>
        </w:rPr>
        <w:t>ⰾⱐ</w:t>
      </w:r>
      <w:r>
        <w:rPr>
          <w:rFonts w:ascii="Bukyvede" w:hAnsi="Bukyvede"/>
          <w:i w:val="false"/>
          <w:iCs w:val="false"/>
          <w:color w:val="000000"/>
          <w:u w:val="none"/>
        </w:rPr>
        <w:t>ⰽ</w:t>
      </w:r>
      <w:r>
        <w:rPr>
          <w:i w:val="false"/>
          <w:iCs w:val="false"/>
          <w:color w:val="000000"/>
        </w:rPr>
        <w:noBreakHyphen/>
        <w:t>/</w:t>
      </w:r>
      <w:r>
        <w:rPr>
          <w:rFonts w:ascii="Bukyvede" w:hAnsi="Bukyvede"/>
          <w:i w:val="false"/>
          <w:iCs w:val="false"/>
          <w:color w:val="000000"/>
        </w:rPr>
        <w:t>ⰲ</w:t>
      </w:r>
      <w:r>
        <w:rPr>
          <w:rFonts w:ascii="Bukyvede" w:hAnsi="Bukyvede"/>
          <w:i w:val="false"/>
          <w:iCs w:val="false"/>
          <w:color w:val="000000"/>
          <w:u w:val="single"/>
        </w:rPr>
        <w:t>ⰾⱐ</w:t>
      </w:r>
      <w:r>
        <w:rPr>
          <w:rFonts w:ascii="Bukyvede" w:hAnsi="Bukyvede"/>
          <w:i w:val="false"/>
          <w:iCs w:val="false"/>
          <w:color w:val="000000"/>
        </w:rPr>
        <w:t>ⱌ</w:t>
      </w:r>
      <w:r>
        <w:rPr>
          <w:i w:val="false"/>
          <w:iCs w:val="false"/>
          <w:color w:val="000000"/>
        </w:rPr>
        <w:noBreakHyphen/>
        <w:t xml:space="preserve"> </w:t>
      </w:r>
      <w:r>
        <w:rPr>
          <w:i w:val="false"/>
          <w:iCs w:val="false"/>
          <w:color w:val="000000"/>
        </w:rPr>
        <w:t>{v</w:t>
      </w:r>
      <w:r>
        <w:rPr>
          <w:i w:val="false"/>
          <w:iCs w:val="false"/>
          <w:color w:val="000000"/>
          <w:u w:val="single"/>
        </w:rPr>
        <w:t>l</w:t>
      </w:r>
      <w:r>
        <w:rPr>
          <w:u w:val="single"/>
        </w:rPr>
        <w:t>ĭ</w:t>
      </w:r>
      <w:r>
        <w:rPr>
          <w:i w:val="false"/>
          <w:iCs w:val="false"/>
          <w:color w:val="000000"/>
        </w:rPr>
        <w:t>k</w:t>
        <w:noBreakHyphen/>
        <w:t>/v</w:t>
      </w:r>
      <w:r>
        <w:rPr>
          <w:i w:val="false"/>
          <w:iCs w:val="false"/>
          <w:color w:val="000000"/>
          <w:u w:val="single"/>
        </w:rPr>
        <w:t>l</w:t>
      </w:r>
      <w:r>
        <w:rPr>
          <w:u w:val="single"/>
        </w:rPr>
        <w:t>ĭ</w:t>
      </w:r>
      <w:r>
        <w:rPr>
          <w:i w:val="false"/>
          <w:iCs w:val="false"/>
          <w:color w:val="000000"/>
        </w:rPr>
        <w:t>c</w:t>
        <w:noBreakHyphen/>
        <w:t xml:space="preserve">} </w:t>
      </w:r>
      <w:r>
        <w:rPr>
          <w:i w:val="false"/>
          <w:iCs w:val="false"/>
          <w:color w:val="000000"/>
        </w:rPr>
        <w:t>and all 15 instances of its *</w:t>
        <w:noBreakHyphen/>
        <w:t>mĺ̥č</w:t>
        <w:noBreakHyphen/>
        <w:t xml:space="preserve"> root with </w:t>
        <w:noBreakHyphen/>
      </w:r>
      <w:r>
        <w:rPr>
          <w:rFonts w:ascii="Bukyvede" w:hAnsi="Bukyvede"/>
          <w:i w:val="false"/>
          <w:iCs w:val="false"/>
          <w:color w:val="000000"/>
        </w:rPr>
        <w:t>ⰿ</w:t>
      </w:r>
      <w:r>
        <w:rPr>
          <w:rFonts w:ascii="Bukyvede" w:hAnsi="Bukyvede"/>
          <w:i w:val="false"/>
          <w:iCs w:val="false"/>
          <w:color w:val="000000"/>
          <w:u w:val="single"/>
        </w:rPr>
        <w:t>ⰾⱐ</w:t>
      </w:r>
      <w:r>
        <w:rPr>
          <w:rFonts w:ascii="Bukyvede" w:hAnsi="Bukyvede"/>
          <w:i w:val="false"/>
          <w:iCs w:val="false"/>
          <w:color w:val="000000"/>
        </w:rPr>
        <w:t>ⱍ</w:t>
      </w:r>
      <w:r>
        <w:rPr>
          <w:i w:val="false"/>
          <w:iCs w:val="false"/>
          <w:color w:val="000000"/>
        </w:rPr>
        <w:noBreakHyphen/>
      </w:r>
      <w:r>
        <w:rPr>
          <w:i w:val="false"/>
          <w:iCs w:val="false"/>
          <w:color w:val="000000"/>
        </w:rPr>
        <w:t xml:space="preserve"> </w:t>
      </w:r>
      <w:r>
        <w:rPr>
          <w:i w:val="false"/>
          <w:iCs w:val="false"/>
          <w:color w:val="000000"/>
        </w:rPr>
        <w:t>{</w:t>
        <w:noBreakHyphen/>
        <w:t>ml</w:t>
      </w:r>
      <w:r>
        <w:rPr/>
        <w:t>ĭ</w:t>
      </w:r>
      <w:r>
        <w:rPr>
          <w:i w:val="false"/>
          <w:iCs w:val="false"/>
          <w:color w:val="000000"/>
        </w:rPr>
        <w:t>č</w:t>
        <w:noBreakHyphen/>
        <w:t>}</w:t>
      </w:r>
      <w:r>
        <w:rPr>
          <w:i w:val="false"/>
          <w:iCs w:val="false"/>
          <w:color w:val="000000"/>
        </w:rPr>
        <w:t xml:space="preserve">(e.g. </w:t>
      </w:r>
      <w:hyperlink r:id="rId27">
        <w:r>
          <w:rPr>
            <w:rStyle w:val="Hyperlink"/>
            <w:rFonts w:ascii="Bukyvede" w:hAnsi="Bukyvede"/>
            <w:i w:val="false"/>
            <w:iCs w:val="false"/>
            <w:color w:val="000080"/>
            <w:u w:val="none"/>
          </w:rPr>
          <w:t>ⱆⰿ</w:t>
        </w:r>
        <w:r>
          <w:rPr>
            <w:rStyle w:val="Hyperlink"/>
            <w:rFonts w:ascii="Bukyvede" w:hAnsi="Bukyvede"/>
            <w:i w:val="false"/>
            <w:iCs w:val="false"/>
            <w:color w:val="000080"/>
            <w:u w:val="single"/>
          </w:rPr>
          <w:t>ⰾⱐ</w:t>
        </w:r>
        <w:r>
          <w:rPr>
            <w:rStyle w:val="Hyperlink"/>
            <w:rFonts w:ascii="Bukyvede" w:hAnsi="Bukyvede"/>
            <w:i w:val="false"/>
            <w:iCs w:val="false"/>
            <w:color w:val="000080"/>
            <w:u w:val="none"/>
          </w:rPr>
          <w:t>ⱍⰰⱎⱔ</w:t>
        </w:r>
      </w:hyperlink>
      <w:r>
        <w:rPr>
          <w:i w:val="false"/>
          <w:iCs w:val="false"/>
          <w:color w:val="000000"/>
          <w:u w:val="none"/>
        </w:rPr>
        <w:t xml:space="preserve"> </w:t>
      </w:r>
      <w:r>
        <w:rPr>
          <w:i w:val="false"/>
          <w:iCs w:val="false"/>
          <w:color w:val="000000"/>
        </w:rPr>
        <w:t>{um</w:t>
      </w:r>
      <w:r>
        <w:rPr>
          <w:i w:val="false"/>
          <w:iCs w:val="false"/>
          <w:color w:val="000000"/>
          <w:u w:val="single"/>
        </w:rPr>
        <w:t>l</w:t>
      </w:r>
      <w:r>
        <w:rPr>
          <w:u w:val="single"/>
        </w:rPr>
        <w:t>ĭ</w:t>
      </w:r>
      <w:r>
        <w:rPr>
          <w:i w:val="false"/>
          <w:iCs w:val="false"/>
          <w:color w:val="000000"/>
        </w:rPr>
        <w:t>čašɴ})</w:t>
      </w:r>
      <w:r>
        <w:rPr>
          <w:i w:val="false"/>
          <w:iCs w:val="false"/>
          <w:color w:val="auto"/>
        </w:rPr>
        <w:t>.</w:t>
      </w:r>
      <w:r>
        <w:rPr>
          <w:i w:val="false"/>
          <w:iCs w:val="false"/>
          <w:color w:val="000000"/>
        </w:rPr>
        <w:t xml:space="preserve"> </w:t>
      </w:r>
      <w:r>
        <w:rPr>
          <w:i w:val="false"/>
          <w:iCs w:val="false"/>
          <w:color w:val="000000"/>
        </w:rPr>
        <w:t xml:space="preserve">Therefore, taken as a whole the Slavic evidence </w:t>
      </w:r>
      <w:r>
        <w:rPr>
          <w:i w:val="false"/>
          <w:iCs w:val="false"/>
          <w:color w:val="000000"/>
        </w:rPr>
        <w:t>pretty securely points to front and back variants of both syllabic liquids,</w:t>
      </w:r>
      <w:r>
        <w:rPr>
          <w:i w:val="false"/>
          <w:iCs w:val="false"/>
          <w:color w:val="000000"/>
        </w:rPr>
        <w:t xml:space="preserve"> and for searching purposes it's far preferable to denote them with separate symbols</w:t>
      </w:r>
      <w:r>
        <w:rPr>
          <w:rStyle w:val="FootnoteReference"/>
          <w:i w:val="false"/>
          <w:iCs w:val="false"/>
          <w:color w:val="000000"/>
        </w:rPr>
        <w:footnoteReference w:id="10"/>
      </w:r>
      <w:r>
        <w:rPr>
          <w:i w:val="false"/>
          <w:iCs w:val="false"/>
          <w:color w:val="000000"/>
        </w:rPr>
        <w:t xml:space="preserve"> rather than as the sequences /ьr ъr ьl ъl/</w:t>
      </w:r>
      <w:r>
        <w:rPr>
          <w:rStyle w:val="FootnoteReference"/>
          <w:i w:val="false"/>
          <w:iCs w:val="false"/>
          <w:color w:val="000000"/>
        </w:rPr>
        <w:footnoteReference w:id="11"/>
      </w:r>
      <w:r>
        <w:rPr>
          <w:i w:val="false"/>
          <w:iCs w:val="false"/>
          <w:color w:val="000000"/>
        </w:rPr>
        <w:t xml:space="preserve">. </w:t>
      </w:r>
    </w:p>
    <w:p>
      <w:pPr>
        <w:pStyle w:val="Normal"/>
        <w:rPr>
          <w:rFonts w:ascii="Liberation Serif" w:hAnsi="Liberation Serif"/>
          <w:i w:val="false"/>
          <w:iCs w:val="false"/>
          <w:color w:val="000000"/>
        </w:rPr>
      </w:pPr>
      <w:r>
        <w:rPr>
          <w:i w:val="false"/>
          <w:iCs w:val="false"/>
          <w:color w:val="000000"/>
        </w:rPr>
      </w:r>
    </w:p>
    <w:p>
      <w:pPr>
        <w:pStyle w:val="Normal"/>
        <w:rPr>
          <w:rFonts w:ascii="Liberation Serif" w:hAnsi="Liberation Serif"/>
          <w:i w:val="false"/>
          <w:iCs w:val="false"/>
          <w:color w:val="000000"/>
          <w:u w:val="single"/>
        </w:rPr>
      </w:pPr>
      <w:r>
        <w:rPr>
          <w:b w:val="false"/>
          <w:bCs w:val="false"/>
          <w:i w:val="false"/>
          <w:iCs w:val="false"/>
          <w:color w:val="000000"/>
          <w:u w:val="single"/>
        </w:rPr>
        <w:t xml:space="preserve">1.3 </w:t>
      </w:r>
      <w:r>
        <w:rPr>
          <w:b w:val="false"/>
          <w:bCs w:val="false"/>
          <w:i w:val="false"/>
          <w:iCs w:val="false"/>
          <w:color w:val="000000"/>
          <w:u w:val="single"/>
        </w:rPr>
        <w:t>Consonants</w:t>
      </w:r>
      <w:r>
        <w:rPr>
          <w:b w:val="false"/>
          <w:bCs w:val="false"/>
          <w:i w:val="false"/>
          <w:iCs w:val="false"/>
          <w:color w:val="000000"/>
          <w:u w:val="single"/>
        </w:rPr>
        <w:t xml:space="preserve"> - </w:t>
      </w:r>
      <w:r>
        <w:rPr>
          <w:i w:val="false"/>
          <w:iCs w:val="false"/>
          <w:color w:val="000000"/>
          <w:u w:val="single"/>
        </w:rPr>
        <w:t>Dejotation</w:t>
      </w:r>
    </w:p>
    <w:p>
      <w:pPr>
        <w:pStyle w:val="Normal"/>
        <w:rPr>
          <w:u w:val="none"/>
        </w:rPr>
      </w:pPr>
      <w:r>
        <w:rPr>
          <w:u w:val="none"/>
        </w:rPr>
        <w:t xml:space="preserve">Reflexes of the so-called jot-palatalisation are </w:t>
      </w:r>
      <w:r>
        <w:rPr>
          <w:u w:val="none"/>
        </w:rPr>
        <w:t xml:space="preserve">all </w:t>
      </w:r>
      <w:r>
        <w:rPr>
          <w:u w:val="none"/>
        </w:rPr>
        <w:t xml:space="preserve">written </w:t>
      </w:r>
      <w:r>
        <w:rPr>
          <w:u w:val="none"/>
        </w:rPr>
        <w:t xml:space="preserve">either </w:t>
      </w:r>
      <w:r>
        <w:rPr>
          <w:u w:val="none"/>
        </w:rPr>
        <w:t xml:space="preserve">as unitary palatal phonemes, </w:t>
      </w:r>
      <w:r>
        <w:rPr>
          <w:u w:val="none"/>
        </w:rPr>
        <w:t xml:space="preserve">or in the case of jot-palatalised labials as </w:t>
      </w:r>
      <w:r>
        <w:rPr>
          <w:u w:val="none"/>
        </w:rPr>
        <w:t>/</w:t>
      </w:r>
      <w:r>
        <w:rPr>
          <w:u w:val="none"/>
        </w:rPr>
        <w:t xml:space="preserve">vĺ </w:t>
      </w:r>
      <w:r>
        <w:rPr>
          <w:u w:val="none"/>
        </w:rPr>
        <w:t>mĺ bĺ pĺ/</w:t>
      </w:r>
      <w:r>
        <w:rPr>
          <w:u w:val="none"/>
        </w:rPr>
        <w:t>,</w:t>
      </w:r>
      <w:r>
        <w:rPr>
          <w:u w:val="none"/>
        </w:rPr>
        <w:t xml:space="preserve"> rather than as sequences of consonant + /j/, hence /ń ĺ ŕ/ for *nj *lj *rj. </w:t>
      </w:r>
      <w:r>
        <w:rPr>
          <w:u w:val="none"/>
        </w:rPr>
        <w:t>The</w:t>
      </w:r>
      <w:r>
        <w:rPr>
          <w:u w:val="none"/>
        </w:rPr>
        <w:t xml:space="preserve"> ‘dejotated’ </w:t>
      </w:r>
      <w:r>
        <w:rPr>
          <w:u w:val="none"/>
        </w:rPr>
        <w:t xml:space="preserve">reflexes of *tj </w:t>
      </w:r>
      <w:r>
        <w:rPr>
          <w:u w:val="none"/>
        </w:rPr>
        <w:t xml:space="preserve">(and </w:t>
      </w:r>
      <w:r>
        <w:rPr>
          <w:u w:val="none"/>
        </w:rPr>
        <w:t>*kt+front-vowel</w:t>
      </w:r>
      <w:r>
        <w:rPr>
          <w:u w:val="none"/>
        </w:rPr>
        <w:t>)</w:t>
      </w:r>
      <w:r>
        <w:rPr>
          <w:u w:val="none"/>
        </w:rPr>
        <w:t xml:space="preserve"> </w:t>
      </w:r>
      <w:r>
        <w:rPr>
          <w:u w:val="none"/>
        </w:rPr>
        <w:t xml:space="preserve">and </w:t>
      </w:r>
      <w:r>
        <w:rPr>
          <w:u w:val="none"/>
        </w:rPr>
        <w:t>*dj are denoted using the modern Serbian Cyrillic letters /</w:t>
      </w:r>
      <w:r>
        <w:rPr>
          <w:u w:val="none"/>
        </w:rPr>
        <w:t>ћ</w:t>
      </w:r>
      <w:r>
        <w:rPr>
          <w:u w:val="none"/>
        </w:rPr>
        <w:t>/ and /</w:t>
      </w:r>
      <w:r>
        <w:rPr>
          <w:u w:val="none"/>
        </w:rPr>
        <w:t>ђ</w:t>
      </w:r>
      <w:r>
        <w:rPr>
          <w:u w:val="none"/>
        </w:rPr>
        <w:t xml:space="preserve">/ </w:t>
      </w:r>
      <w:r>
        <w:rPr>
          <w:u w:val="none"/>
        </w:rPr>
        <w:t>respectively</w:t>
      </w:r>
      <w:r>
        <w:rPr>
          <w:u w:val="none"/>
        </w:rPr>
        <w:t xml:space="preserve">, because </w:t>
      </w:r>
      <w:r>
        <w:rPr>
          <w:u w:val="none"/>
        </w:rPr>
        <w:t xml:space="preserve">the </w:t>
      </w:r>
      <w:r>
        <w:rPr>
          <w:u w:val="none"/>
        </w:rPr>
        <w:t xml:space="preserve">commonly used </w:t>
      </w:r>
      <w:r>
        <w:rPr>
          <w:u w:val="none"/>
        </w:rPr>
        <w:t xml:space="preserve">alternatives, </w:t>
      </w:r>
      <w:r>
        <w:rPr>
          <w:u w:val="none"/>
        </w:rPr>
        <w:t>i.e. /</w:t>
      </w:r>
      <w:r>
        <w:rPr>
          <w:rFonts w:ascii="Bookerly" w:hAnsi="Bookerly"/>
          <w:sz w:val="22"/>
          <w:szCs w:val="22"/>
          <w:u w:val="none"/>
        </w:rPr>
        <w:t>ť ď</w:t>
      </w:r>
      <w:r>
        <w:rPr>
          <w:u w:val="none"/>
        </w:rPr>
        <w:t xml:space="preserve">/ </w:t>
      </w:r>
      <w:r>
        <w:rPr>
          <w:u w:val="none"/>
        </w:rPr>
        <w:t xml:space="preserve">(as used in e.g. Olander 2015) </w:t>
      </w:r>
      <w:r>
        <w:rPr>
          <w:u w:val="none"/>
        </w:rPr>
        <w:t xml:space="preserve">or /ḱ ǵ/ </w:t>
      </w:r>
      <w:r>
        <w:rPr>
          <w:u w:val="none"/>
        </w:rPr>
        <w:t>(as used in Winslow 2022)</w:t>
      </w:r>
      <w:r>
        <w:rPr>
          <w:u w:val="none"/>
        </w:rPr>
        <w:t xml:space="preserve">, or variations thereof, are </w:t>
      </w:r>
      <w:r>
        <w:rPr>
          <w:u w:val="none"/>
        </w:rPr>
        <w:t>visually too close to</w:t>
      </w:r>
      <w:r>
        <w:rPr>
          <w:u w:val="none"/>
        </w:rPr>
        <w:t xml:space="preserve"> symbols used </w:t>
      </w:r>
      <w:r>
        <w:rPr>
          <w:u w:val="none"/>
        </w:rPr>
        <w:t>elsewhere in the system. /ḱ, ǵ/</w:t>
      </w:r>
      <w:r>
        <w:rPr>
          <w:u w:val="none"/>
        </w:rPr>
        <w:t xml:space="preserve"> </w:t>
      </w:r>
      <w:r>
        <w:rPr>
          <w:u w:val="none"/>
        </w:rPr>
        <w:t xml:space="preserve">are </w:t>
      </w:r>
      <w:r>
        <w:rPr>
          <w:u w:val="none"/>
        </w:rPr>
        <w:t xml:space="preserve">anyway </w:t>
      </w:r>
      <w:r>
        <w:rPr>
          <w:u w:val="none"/>
        </w:rPr>
        <w:t>already used in my system for foreign /k, g/ before front-vowels</w:t>
      </w:r>
      <w:r>
        <w:rPr>
          <w:u w:val="none"/>
        </w:rPr>
        <w:t xml:space="preserve">, and </w:t>
      </w:r>
      <w:r>
        <w:rPr>
          <w:u w:val="none"/>
        </w:rPr>
        <w:t>/</w:t>
      </w:r>
      <w:r>
        <w:rPr>
          <w:rFonts w:ascii="Bookerly" w:hAnsi="Bookerly"/>
          <w:sz w:val="22"/>
          <w:szCs w:val="22"/>
          <w:u w:val="none"/>
        </w:rPr>
        <w:t>ť ď</w:t>
      </w:r>
      <w:r>
        <w:rPr>
          <w:u w:val="none"/>
        </w:rPr>
        <w:t>/</w:t>
      </w:r>
      <w:r>
        <w:rPr>
          <w:u w:val="none"/>
        </w:rPr>
        <w:t xml:space="preserve"> </w:t>
      </w:r>
      <w:r>
        <w:rPr>
          <w:u w:val="none"/>
        </w:rPr>
        <w:t>look</w:t>
      </w:r>
      <w:r>
        <w:rPr>
          <w:u w:val="none"/>
        </w:rPr>
        <w:t xml:space="preserve"> too similar to the common denotations of secondarily-palatalised</w:t>
      </w:r>
      <w:r>
        <w:rPr>
          <w:u w:val="none"/>
        </w:rPr>
        <w:t xml:space="preserve"> post-Jer Shift</w:t>
      </w:r>
      <w:r>
        <w:rPr>
          <w:u w:val="none"/>
        </w:rPr>
        <w:t xml:space="preserve"> /t' d'/,</w:t>
      </w:r>
      <w:r>
        <w:rPr>
          <w:u w:val="none"/>
        </w:rPr>
        <w:t xml:space="preserve"> as used</w:t>
      </w:r>
      <w:r>
        <w:rPr>
          <w:u w:val="none"/>
        </w:rPr>
        <w:t xml:space="preserve"> in discussions of systems like Russian or Eastern Bulgarian where th</w:t>
      </w:r>
      <w:r>
        <w:rPr>
          <w:u w:val="none"/>
        </w:rPr>
        <w:t>ey arise.</w:t>
      </w:r>
    </w:p>
    <w:p>
      <w:pPr>
        <w:pStyle w:val="Normal"/>
        <w:rPr/>
      </w:pPr>
      <w:r>
        <w:rPr>
          <w:u w:val="none"/>
        </w:rPr>
        <w:t>The compelling hypothesis, first proposed by Durnovo (1929: 55-58) but most recently elaborated by Vermeer (2014: 209-214), and accepted by Mathiesen (2014: 197 fn. 22) and Winslow (2022: 310 fn.25), according to which the Urkirchenslavisch reflexes of *ђ,ћ were close enough to foreign /g k/ before front-vowels that the original Glagolitic system used &lt;</w:t>
      </w:r>
      <w:r>
        <w:rPr>
          <w:rFonts w:ascii="Bukyvede" w:hAnsi="Bukyvede"/>
          <w:u w:val="none"/>
        </w:rPr>
        <w:t>ⰼ ⱋ</w:t>
      </w:r>
      <w:r>
        <w:rPr>
          <w:u w:val="none"/>
        </w:rPr>
        <w:t xml:space="preserve">&gt; for both sets </w:t>
      </w:r>
      <w:r>
        <w:rPr>
          <w:u w:val="none"/>
        </w:rPr>
        <w:t>of sounds</w:t>
      </w:r>
      <w:r>
        <w:rPr>
          <w:u w:val="none"/>
        </w:rPr>
        <w:t xml:space="preserve"> (i.e. alongside attested </w:t>
      </w:r>
      <w:r>
        <w:rPr>
          <w:rFonts w:ascii="Bukyvede" w:hAnsi="Bukyvede"/>
          <w:u w:val="none"/>
        </w:rPr>
        <w:t>ⰻ</w:t>
      </w:r>
      <w:r>
        <w:rPr>
          <w:rFonts w:ascii="Bukyvede" w:hAnsi="Bukyvede"/>
          <w:u w:val="single"/>
        </w:rPr>
        <w:t>ⰼ</w:t>
      </w:r>
      <w:r>
        <w:rPr>
          <w:rFonts w:ascii="Bukyvede" w:hAnsi="Bukyvede"/>
          <w:u w:val="none"/>
        </w:rPr>
        <w:t>ⰵⰿⱁⱀⱏ</w:t>
      </w:r>
      <w:r>
        <w:rPr>
          <w:u w:val="none"/>
        </w:rPr>
        <w:t xml:space="preserve"> </w:t>
      </w:r>
      <w:r>
        <w:rPr>
          <w:u w:val="none"/>
        </w:rPr>
        <w:t>{i</w:t>
      </w:r>
      <w:r>
        <w:rPr>
          <w:u w:val="single"/>
        </w:rPr>
        <w:t>ǵ</w:t>
      </w:r>
      <w:r>
        <w:rPr>
          <w:u w:val="none"/>
        </w:rPr>
        <w:t>emon</w:t>
      </w:r>
      <w:r>
        <w:rPr/>
        <w:t>ŭ</w:t>
      </w:r>
      <w:r>
        <w:rPr>
          <w:u w:val="none"/>
        </w:rPr>
        <w:t>}</w:t>
      </w:r>
      <w:r>
        <w:rPr>
          <w:u w:val="none"/>
        </w:rPr>
        <w:t>&lt; ἡ</w:t>
      </w:r>
      <w:r>
        <w:rPr>
          <w:u w:val="single"/>
        </w:rPr>
        <w:t>γ</w:t>
      </w:r>
      <w:r>
        <w:rPr>
          <w:u w:val="none"/>
        </w:rPr>
        <w:t>εμών would have been **</w:t>
      </w:r>
      <w:r>
        <w:rPr>
          <w:rFonts w:ascii="Bukyvede" w:hAnsi="Bukyvede"/>
          <w:u w:val="none"/>
        </w:rPr>
        <w:t>ⱁⱄⱘ</w:t>
      </w:r>
      <w:r>
        <w:rPr>
          <w:rFonts w:ascii="Bukyvede" w:hAnsi="Bukyvede"/>
          <w:u w:val="single"/>
        </w:rPr>
        <w:t>ⰼ</w:t>
      </w:r>
      <w:r>
        <w:rPr>
          <w:rFonts w:ascii="Bukyvede" w:hAnsi="Bukyvede"/>
          <w:u w:val="none"/>
        </w:rPr>
        <w:t>ⰵⱀⰻ</w:t>
      </w:r>
      <w:r>
        <w:rPr>
          <w:u w:val="none"/>
        </w:rPr>
        <w:t xml:space="preserve"> </w:t>
      </w:r>
      <w:r>
        <w:rPr>
          <w:u w:val="none"/>
        </w:rPr>
        <w:t>{osǫ</w:t>
      </w:r>
      <w:r>
        <w:rPr>
          <w:u w:val="single"/>
        </w:rPr>
        <w:t>ǵ</w:t>
      </w:r>
      <w:r>
        <w:rPr>
          <w:u w:val="none"/>
        </w:rPr>
        <w:t>eni}</w:t>
      </w:r>
      <w:r>
        <w:rPr>
          <w:u w:val="none"/>
        </w:rPr>
        <w:t>&lt;*osǫ</w:t>
      </w:r>
      <w:r>
        <w:rPr>
          <w:u w:val="single"/>
        </w:rPr>
        <w:t>ђ</w:t>
      </w:r>
      <w:r>
        <w:rPr>
          <w:u w:val="none"/>
        </w:rPr>
        <w:t xml:space="preserve">eni, and alongside attested </w:t>
      </w:r>
      <w:r>
        <w:rPr>
          <w:rFonts w:ascii="Bukyvede" w:hAnsi="Bukyvede"/>
          <w:u w:val="none"/>
        </w:rPr>
        <w:t>ⰴ</w:t>
      </w:r>
      <w:r>
        <w:rPr>
          <w:rFonts w:ascii="Bukyvede" w:hAnsi="Bukyvede"/>
          <w:u w:val="none"/>
        </w:rPr>
        <w:t>ⱏ</w:t>
      </w:r>
      <w:r>
        <w:rPr>
          <w:rFonts w:ascii="Bukyvede" w:hAnsi="Bukyvede"/>
          <w:u w:val="single"/>
        </w:rPr>
        <w:t>ⱋ</w:t>
      </w:r>
      <w:r>
        <w:rPr>
          <w:rFonts w:ascii="Bukyvede" w:hAnsi="Bukyvede"/>
          <w:u w:val="none"/>
        </w:rPr>
        <w:t>ⰵⱃⱐ</w:t>
      </w:r>
      <w:r>
        <w:rPr>
          <w:u w:val="none"/>
        </w:rPr>
        <w:t xml:space="preserve"> </w:t>
      </w:r>
      <w:r>
        <w:rPr>
          <w:u w:val="none"/>
        </w:rPr>
        <w:t>{</w:t>
      </w:r>
      <w:r>
        <w:rPr>
          <w:u w:val="none"/>
        </w:rPr>
        <w:t>d</w:t>
      </w:r>
      <w:r>
        <w:rPr/>
        <w:t>ŭ</w:t>
      </w:r>
      <w:r>
        <w:rPr>
          <w:u w:val="single"/>
        </w:rPr>
        <w:t>ć</w:t>
      </w:r>
      <w:r>
        <w:rPr>
          <w:u w:val="none"/>
        </w:rPr>
        <w:t>er</w:t>
      </w:r>
      <w:r>
        <w:rPr/>
        <w:t>ĭ</w:t>
      </w:r>
      <w:r>
        <w:rPr>
          <w:u w:val="none"/>
        </w:rPr>
        <w:t>}</w:t>
      </w:r>
      <w:r>
        <w:rPr>
          <w:u w:val="none"/>
        </w:rPr>
        <w:t xml:space="preserve"> </w:t>
      </w:r>
      <w:r>
        <w:rPr>
          <w:u w:val="none"/>
        </w:rPr>
        <w:t>&lt;*dъ</w:t>
      </w:r>
      <w:r>
        <w:rPr>
          <w:u w:val="single"/>
        </w:rPr>
        <w:t>ћ</w:t>
      </w:r>
      <w:r>
        <w:rPr>
          <w:u w:val="none"/>
        </w:rPr>
        <w:t>er</w:t>
      </w:r>
      <w:r>
        <w:rPr>
          <w:u w:val="none"/>
        </w:rPr>
        <w:t>ъ</w:t>
      </w:r>
      <w:r>
        <w:rPr>
          <w:u w:val="none"/>
        </w:rPr>
        <w:t xml:space="preserve"> would have been **</w:t>
      </w:r>
      <w:r>
        <w:rPr>
          <w:rFonts w:ascii="Bukyvede" w:hAnsi="Bukyvede"/>
          <w:u w:val="single"/>
        </w:rPr>
        <w:t>ⱋ</w:t>
      </w:r>
      <w:r>
        <w:rPr>
          <w:rFonts w:ascii="Bukyvede" w:hAnsi="Bukyvede"/>
          <w:u w:val="none"/>
        </w:rPr>
        <w:t>ⰻⱀⱏⱄⱏ</w:t>
      </w:r>
      <w:r>
        <w:rPr>
          <w:u w:val="none"/>
        </w:rPr>
        <w:t xml:space="preserve"> </w:t>
      </w:r>
      <w:r>
        <w:rPr>
          <w:u w:val="none"/>
        </w:rPr>
        <w:t>{</w:t>
      </w:r>
      <w:r>
        <w:rPr>
          <w:u w:val="single"/>
        </w:rPr>
        <w:t>ć</w:t>
      </w:r>
      <w:r>
        <w:rPr>
          <w:u w:val="none"/>
        </w:rPr>
        <w:t>in</w:t>
      </w:r>
      <w:r>
        <w:rPr/>
        <w:t>ŭ</w:t>
      </w:r>
      <w:r>
        <w:rPr>
          <w:u w:val="none"/>
        </w:rPr>
        <w:t>s</w:t>
      </w:r>
      <w:r>
        <w:rPr/>
        <w:t>ŭ</w:t>
      </w:r>
      <w:r>
        <w:rPr>
          <w:u w:val="none"/>
        </w:rPr>
        <w:t xml:space="preserve">} </w:t>
      </w:r>
      <w:r>
        <w:rPr>
          <w:u w:val="none"/>
        </w:rPr>
        <w:t xml:space="preserve">&lt; </w:t>
      </w:r>
      <w:r>
        <w:rPr>
          <w:u w:val="single"/>
        </w:rPr>
        <w:t>κ</w:t>
      </w:r>
      <w:r>
        <w:rPr>
          <w:u w:val="none"/>
        </w:rPr>
        <w:t>ῆνσος</w:t>
      </w:r>
      <w:r>
        <w:rPr>
          <w:rStyle w:val="FootnoteReference"/>
          <w:u w:val="none"/>
        </w:rPr>
        <w:footnoteReference w:id="12"/>
      </w:r>
      <w:r>
        <w:rPr>
          <w:u w:val="none"/>
        </w:rPr>
        <w:t>), does not prevent us from keeping the foreign sounds separate for our LCS stage, since clearly they differed enough in all the dialects underlying actually attested OCS to be written separately.</w:t>
      </w:r>
    </w:p>
    <w:p>
      <w:pPr>
        <w:pStyle w:val="Normal"/>
        <w:rPr>
          <w:u w:val="none"/>
        </w:rPr>
      </w:pPr>
      <w:r>
        <w:rPr>
          <w:u w:val="none"/>
        </w:rPr>
      </w:r>
    </w:p>
    <w:p>
      <w:pPr>
        <w:pStyle w:val="Normal"/>
        <w:rPr>
          <w:u w:val="none"/>
        </w:rPr>
      </w:pPr>
      <w:r>
        <w:rPr>
          <w:u w:val="none"/>
        </w:rPr>
        <w:t xml:space="preserve">Pre-dejotation *stj and *zdj are differentiated from the PV1 reflexes of *sk and *zg by writing the former as *šћ and *žђ and the latter as *šč and *žǯ, even though their modern reflexes do not differ from each other anywhere </w:t>
      </w:r>
      <w:r>
        <w:rPr>
          <w:u w:val="none"/>
        </w:rPr>
        <w:t>and so</w:t>
      </w:r>
      <w:r>
        <w:rPr>
          <w:u w:val="none"/>
        </w:rPr>
        <w:t xml:space="preserve"> must've fallen together in the CS period</w:t>
      </w:r>
      <w:r>
        <w:rPr>
          <w:u w:val="none"/>
        </w:rPr>
        <w:t>,</w:t>
      </w:r>
      <w:r>
        <w:rPr>
          <w:u w:val="none"/>
        </w:rPr>
        <w:t xml:space="preserve"> because they often alternate with their respective un-palatalised counterparts morphologically and derivationally, e.g. oči</w:t>
      </w:r>
      <w:r>
        <w:rPr>
          <w:u w:val="single"/>
        </w:rPr>
        <w:t>st</w:t>
      </w:r>
      <w:r>
        <w:rPr>
          <w:u w:val="none"/>
        </w:rPr>
        <w:t>iti:oči</w:t>
      </w:r>
      <w:r>
        <w:rPr>
          <w:u w:val="single"/>
        </w:rPr>
        <w:t>šћ</w:t>
      </w:r>
      <w:r>
        <w:rPr>
          <w:u w:val="none"/>
        </w:rPr>
        <w:t>enьje vs. jь</w:t>
      </w:r>
      <w:r>
        <w:rPr>
          <w:u w:val="single"/>
        </w:rPr>
        <w:t>sk</w:t>
      </w:r>
      <w:r>
        <w:rPr>
          <w:u w:val="none"/>
        </w:rPr>
        <w:t>ati:jь</w:t>
      </w:r>
      <w:r>
        <w:rPr>
          <w:u w:val="single"/>
        </w:rPr>
        <w:t>šč</w:t>
      </w:r>
      <w:r>
        <w:rPr>
          <w:u w:val="none"/>
        </w:rPr>
        <w:t>ǫ, jǢ</w:t>
      </w:r>
      <w:r>
        <w:rPr>
          <w:u w:val="single"/>
        </w:rPr>
        <w:t>zd</w:t>
      </w:r>
      <w:r>
        <w:rPr>
          <w:u w:val="none"/>
        </w:rPr>
        <w:t>iti:jǢ</w:t>
      </w:r>
      <w:r>
        <w:rPr>
          <w:u w:val="single"/>
        </w:rPr>
        <w:t>žђ</w:t>
      </w:r>
      <w:r>
        <w:rPr>
          <w:u w:val="none"/>
        </w:rPr>
        <w:t>ǫ vs jь</w:t>
      </w:r>
      <w:r>
        <w:rPr>
          <w:u w:val="single"/>
        </w:rPr>
        <w:t>zg</w:t>
      </w:r>
      <w:r>
        <w:rPr>
          <w:u w:val="none"/>
        </w:rPr>
        <w:t>ъnati:jь</w:t>
      </w:r>
      <w:r>
        <w:rPr>
          <w:u w:val="single"/>
        </w:rPr>
        <w:t>žǯ</w:t>
      </w:r>
      <w:r>
        <w:rPr>
          <w:u w:val="none"/>
        </w:rPr>
        <w:t>enǫ.</w:t>
      </w:r>
    </w:p>
    <w:p>
      <w:pPr>
        <w:pStyle w:val="Normal"/>
        <w:rPr>
          <w:color w:val="C9211E"/>
          <w:u w:val="none"/>
        </w:rPr>
      </w:pPr>
      <w:r>
        <w:rPr>
          <w:color w:val="C9211E"/>
          <w:u w:val="none"/>
        </w:rPr>
      </w:r>
    </w:p>
    <w:p>
      <w:pPr>
        <w:pStyle w:val="Normal"/>
        <w:rPr>
          <w:u w:val="none"/>
        </w:rPr>
      </w:pPr>
      <w:bookmarkStart w:id="0" w:name="docs-internal-guid-10c48745-7fff-6ee8-49"/>
      <w:bookmarkEnd w:id="0"/>
      <w:r>
        <w:rPr>
          <w:u w:val="none"/>
        </w:rPr>
        <w:t>There are convincing arguments for PV2/3 having preceded dejotation, at least in more central areas, most recently presented in e.g. Vermeer (2014: 197) and Wandl &amp; Kavitskaya (2023: 244-247), and therefore it could be objected that my system, which contains the dejotation reflexes /ћ</w:t>
      </w:r>
      <w:r>
        <w:rPr>
          <w:u w:val="none"/>
        </w:rPr>
        <w:t xml:space="preserve"> </w:t>
      </w:r>
      <w:r>
        <w:rPr>
          <w:u w:val="none"/>
        </w:rPr>
        <w:t>ђ</w:t>
      </w:r>
      <w:r>
        <w:rPr>
          <w:u w:val="none"/>
        </w:rPr>
        <w:t xml:space="preserve"> </w:t>
      </w:r>
      <w:r>
        <w:rPr>
          <w:u w:val="none"/>
        </w:rPr>
        <w:t>ń</w:t>
      </w:r>
      <w:r>
        <w:rPr>
          <w:u w:val="none"/>
        </w:rPr>
        <w:t xml:space="preserve"> </w:t>
      </w:r>
      <w:r>
        <w:rPr>
          <w:u w:val="none"/>
        </w:rPr>
        <w:t>ĺ</w:t>
      </w:r>
      <w:r>
        <w:rPr>
          <w:u w:val="none"/>
        </w:rPr>
        <w:t xml:space="preserve"> </w:t>
      </w:r>
      <w:r>
        <w:rPr>
          <w:u w:val="none"/>
        </w:rPr>
        <w:t>ŕ/ but not the PV2/3 reflexes /c ś dź/, is ahistorical. However</w:t>
      </w:r>
      <w:r>
        <w:rPr>
          <w:u w:val="none"/>
        </w:rPr>
        <w:t>,</w:t>
      </w:r>
      <w:r>
        <w:rPr>
          <w:u w:val="none"/>
        </w:rPr>
        <w:t xml:space="preserve"> it should be reemphasised that the primary goal of my LCS reconstructions is to act as an index which allows reflexes in texts to be found, not to be a historically realistic description of some actually-existing LCS dialect. The absence of PV2 in Novgorodian shows that it </w:t>
      </w:r>
      <w:r>
        <w:rPr>
          <w:u w:val="none"/>
        </w:rPr>
        <w:t>can’t</w:t>
      </w:r>
      <w:r>
        <w:rPr>
          <w:u w:val="none"/>
        </w:rPr>
        <w:t xml:space="preserve"> have preceded dejotation everywhere in Slavic, and in any case the replacement of the sequences /tj dj nj lj rj/ by articulatorily distinct combined units, no longer associated by speakers with their /t/ and /j/ phonemes, is structurally completely irrelevant unless and until these new units merge with existing phonemes (or new sequences of dental + /j/ are introduced), as e.g. in the KF dialect where /tj/ merged with /c/ from PV2/3, or in ESl. where it merged with /č/ from PV1. A language which had distinct </w:t>
      </w:r>
      <w:r>
        <w:rPr>
          <w:u w:val="none"/>
        </w:rPr>
        <w:t>Czech</w:t>
      </w:r>
      <w:r>
        <w:rPr>
          <w:u w:val="none"/>
        </w:rPr>
        <w:t xml:space="preserve">-like palatal </w:t>
      </w:r>
      <w:r>
        <w:rPr>
          <w:u w:val="none"/>
        </w:rPr>
        <w:t>[c, ɟ]</w:t>
      </w:r>
      <w:r>
        <w:rPr>
          <w:u w:val="none"/>
        </w:rPr>
        <w:t xml:space="preserve"> reflexes of *tj and *dj, and also no </w:t>
      </w:r>
      <w:r>
        <w:rPr>
          <w:u w:val="none"/>
        </w:rPr>
        <w:t xml:space="preserve">new </w:t>
      </w:r>
      <w:r>
        <w:rPr>
          <w:u w:val="none"/>
        </w:rPr>
        <w:t>sequences of [tj, dj], could not convicingly be argued to have undergone dejotation at the phonemic level, as these new units would just be phonetic realisations of /tj, dj/. Analysed like that, the symbols /ћ</w:t>
      </w:r>
      <w:r>
        <w:rPr>
          <w:u w:val="none"/>
        </w:rPr>
        <w:t xml:space="preserve"> </w:t>
      </w:r>
      <w:r>
        <w:rPr>
          <w:u w:val="none"/>
        </w:rPr>
        <w:t>ђ</w:t>
      </w:r>
      <w:r>
        <w:rPr>
          <w:u w:val="none"/>
        </w:rPr>
        <w:t xml:space="preserve"> </w:t>
      </w:r>
      <w:r>
        <w:rPr>
          <w:u w:val="none"/>
        </w:rPr>
        <w:t>ń</w:t>
      </w:r>
      <w:r>
        <w:rPr>
          <w:u w:val="none"/>
        </w:rPr>
        <w:t xml:space="preserve"> </w:t>
      </w:r>
      <w:r>
        <w:rPr>
          <w:u w:val="none"/>
        </w:rPr>
        <w:t>ĺ</w:t>
      </w:r>
      <w:r>
        <w:rPr>
          <w:u w:val="none"/>
        </w:rPr>
        <w:t xml:space="preserve"> </w:t>
      </w:r>
      <w:r>
        <w:rPr>
          <w:u w:val="none"/>
        </w:rPr>
        <w:t xml:space="preserve">ŕ/ in my system strictly speaking would really just be cover-symbols for the pre-jotation sequences, but such notation is preferable since it prevents searches for groups containing /j/ alone from returning results polluted by all the dejotation-groups. As </w:t>
      </w:r>
      <w:r>
        <w:rPr>
          <w:u w:val="none"/>
        </w:rPr>
        <w:t xml:space="preserve">explored in </w:t>
      </w:r>
      <w:r>
        <w:rPr>
          <w:u w:val="none"/>
        </w:rPr>
        <w:t xml:space="preserve">Winslow </w:t>
      </w:r>
      <w:r>
        <w:rPr>
          <w:u w:val="none"/>
        </w:rPr>
        <w:t>(</w:t>
      </w:r>
      <w:r>
        <w:rPr>
          <w:u w:val="none"/>
        </w:rPr>
        <w:t>2022), the status of /j/ as a phoneme in the earliest OCS texts is an intricate problem, so the ability to investigate the reflexes of *j  in isolation from the dejotation-reflexes is important.</w:t>
      </w:r>
    </w:p>
    <w:p>
      <w:pPr>
        <w:pStyle w:val="Normal"/>
        <w:rPr>
          <w:u w:val="single"/>
        </w:rPr>
      </w:pPr>
      <w:r>
        <w:rPr>
          <w:u w:val="single"/>
        </w:rPr>
      </w:r>
    </w:p>
    <w:p>
      <w:pPr>
        <w:pStyle w:val="Normal"/>
        <w:rPr>
          <w:b w:val="false"/>
          <w:bCs w:val="false"/>
          <w:u w:val="single"/>
        </w:rPr>
      </w:pPr>
      <w:r>
        <w:rPr>
          <w:b w:val="false"/>
          <w:bCs w:val="false"/>
          <w:u w:val="single"/>
        </w:rPr>
        <w:t xml:space="preserve">1.4 </w:t>
      </w:r>
      <w:r>
        <w:rPr>
          <w:b w:val="false"/>
          <w:bCs w:val="false"/>
          <w:u w:val="single"/>
        </w:rPr>
        <w:t xml:space="preserve">Issues involving the glide </w:t>
      </w:r>
      <w:r>
        <w:rPr>
          <w:b w:val="false"/>
          <w:bCs w:val="false"/>
          <w:u w:val="single"/>
        </w:rPr>
        <w:t>/</w:t>
      </w:r>
      <w:r>
        <w:rPr>
          <w:b w:val="false"/>
          <w:bCs w:val="false"/>
          <w:u w:val="single"/>
        </w:rPr>
        <w:t>j/</w:t>
      </w:r>
    </w:p>
    <w:p>
      <w:pPr>
        <w:pStyle w:val="Normal"/>
        <w:rPr>
          <w:b/>
          <w:bCs/>
          <w:u w:val="single"/>
        </w:rPr>
      </w:pPr>
      <w:r>
        <w:rPr>
          <w:b/>
          <w:bCs/>
          <w:u w:val="single"/>
        </w:rPr>
      </w:r>
    </w:p>
    <w:p>
      <w:pPr>
        <w:pStyle w:val="Normal"/>
        <w:rPr>
          <w:b w:val="false"/>
          <w:bCs w:val="false"/>
          <w:u w:val="single"/>
        </w:rPr>
      </w:pPr>
      <w:r>
        <w:rPr>
          <w:b w:val="false"/>
          <w:bCs w:val="false"/>
          <w:u w:val="single"/>
        </w:rPr>
        <w:t xml:space="preserve">1.4.1 </w:t>
      </w:r>
      <w:r>
        <w:rPr>
          <w:b w:val="false"/>
          <w:bCs w:val="false"/>
          <w:u w:val="single"/>
        </w:rPr>
        <w:t>Word-initial *jǢ</w:t>
        <w:noBreakHyphen/>
        <w:t>/*a</w:t>
        <w:noBreakHyphen/>
      </w:r>
    </w:p>
    <w:p>
      <w:pPr>
        <w:pStyle w:val="Normal"/>
        <w:rPr>
          <w:u w:val="none"/>
        </w:rPr>
      </w:pPr>
      <w:r>
        <w:rPr>
          <w:u w:val="none"/>
        </w:rPr>
        <w:t xml:space="preserve">The tendency for ECS *ā- to have taken prothetic /j/ by LCS </w:t>
      </w:r>
      <w:r>
        <w:rPr>
          <w:u w:val="none"/>
        </w:rPr>
        <w:t>times</w:t>
      </w:r>
      <w:r>
        <w:rPr>
          <w:u w:val="none"/>
        </w:rPr>
        <w:t xml:space="preserve"> (in accordance with the drive towards op</w:t>
      </w:r>
      <w:r>
        <w:rPr>
          <w:u w:val="none"/>
        </w:rPr>
        <w:t>e</w:t>
      </w:r>
      <w:r>
        <w:rPr>
          <w:u w:val="none"/>
        </w:rPr>
        <w:t xml:space="preserve">n syllables) can </w:t>
      </w:r>
      <w:r>
        <w:rPr>
          <w:u w:val="none"/>
        </w:rPr>
        <w:t>make it difficult to distinguish th</w:t>
      </w:r>
      <w:r>
        <w:rPr>
          <w:u w:val="none"/>
        </w:rPr>
        <w:t>is</w:t>
      </w:r>
      <w:r>
        <w:rPr>
          <w:u w:val="none"/>
        </w:rPr>
        <w:t xml:space="preserve"> group </w:t>
      </w:r>
      <w:r>
        <w:rPr>
          <w:u w:val="none"/>
        </w:rPr>
        <w:t>from *jǢ</w:t>
        <w:noBreakHyphen/>
        <w:t xml:space="preserve"> </w:t>
      </w:r>
      <w:r>
        <w:rPr>
          <w:u w:val="none"/>
        </w:rPr>
        <w:t xml:space="preserve">in the absence of wider Indo-European evidence. </w:t>
      </w:r>
      <w:r>
        <w:rPr>
          <w:u w:val="none"/>
        </w:rPr>
        <w:t>N</w:t>
      </w:r>
      <w:r>
        <w:rPr>
          <w:u w:val="none"/>
        </w:rPr>
        <w:t>ormally I’</w:t>
      </w:r>
      <w:r>
        <w:rPr>
          <w:u w:val="none"/>
        </w:rPr>
        <w:t>ve</w:t>
      </w:r>
      <w:r>
        <w:rPr>
          <w:u w:val="none"/>
        </w:rPr>
        <w:t xml:space="preserve"> </w:t>
      </w:r>
      <w:r>
        <w:rPr>
          <w:u w:val="none"/>
        </w:rPr>
        <w:t>follow</w:t>
      </w:r>
      <w:r>
        <w:rPr>
          <w:u w:val="none"/>
        </w:rPr>
        <w:t>ed</w:t>
      </w:r>
      <w:r>
        <w:rPr>
          <w:u w:val="none"/>
        </w:rPr>
        <w:t xml:space="preserve"> Derksen (200</w:t>
      </w:r>
      <w:r>
        <w:rPr>
          <w:u w:val="none"/>
        </w:rPr>
        <w:t>8</w:t>
      </w:r>
      <w:r>
        <w:rPr>
          <w:u w:val="none"/>
        </w:rPr>
        <w:t>), or the ESSJ</w:t>
      </w:r>
      <w:r>
        <w:rPr>
          <w:u w:val="none"/>
        </w:rPr>
        <w:t>a</w:t>
      </w:r>
      <w:r>
        <w:rPr>
          <w:u w:val="none"/>
        </w:rPr>
        <w:t xml:space="preserve"> </w:t>
      </w:r>
      <w:r>
        <w:rPr>
          <w:u w:val="none"/>
        </w:rPr>
        <w:t>(</w:t>
      </w:r>
      <w:r>
        <w:rPr>
          <w:i/>
          <w:iCs/>
          <w:u w:val="none"/>
        </w:rPr>
        <w:t>Этимологический словарь славянских языков</w:t>
      </w:r>
      <w:r>
        <w:rPr>
          <w:i w:val="false"/>
          <w:iCs w:val="false"/>
          <w:u w:val="none"/>
        </w:rPr>
        <w:t>, Trubačev 1974-</w:t>
      </w:r>
      <w:r>
        <w:rPr>
          <w:u w:val="none"/>
        </w:rPr>
        <w:t>)</w:t>
      </w:r>
      <w:r>
        <w:rPr>
          <w:u w:val="none"/>
        </w:rPr>
        <w:t xml:space="preserve">, but for certain lexemes, e.g. *ama ‘pit’, which in OCS is spelt overwhelmingly with </w:t>
      </w:r>
      <w:r>
        <w:rPr>
          <w:rFonts w:ascii="Bukyvede" w:hAnsi="Bukyvede"/>
          <w:u w:val="none"/>
        </w:rPr>
        <w:t>ⱑⰿ</w:t>
      </w:r>
      <w:r>
        <w:rPr>
          <w:u w:val="none"/>
        </w:rPr>
        <w:noBreakHyphen/>
      </w:r>
      <w:r>
        <w:rPr>
          <w:u w:val="none"/>
        </w:rPr>
        <w:t xml:space="preserve"> </w:t>
      </w:r>
      <w:r>
        <w:rPr>
          <w:u w:val="none"/>
        </w:rPr>
        <w:t>{ěm</w:t>
        <w:noBreakHyphen/>
        <w:t xml:space="preserve">} </w:t>
      </w:r>
      <w:r>
        <w:rPr>
          <w:u w:val="none"/>
        </w:rPr>
        <w:t xml:space="preserve">or </w:t>
      </w:r>
      <w:r>
        <w:rPr>
          <w:rFonts w:ascii="Bukyvede" w:hAnsi="Bukyvede"/>
          <w:u w:val="none"/>
        </w:rPr>
        <w:t>ꙗм</w:t>
      </w:r>
      <w:r>
        <w:rPr>
          <w:u w:val="none"/>
        </w:rPr>
        <w:noBreakHyphen/>
        <w:t xml:space="preserve">, </w:t>
      </w:r>
      <w:r>
        <w:rPr>
          <w:u w:val="none"/>
        </w:rPr>
        <w:t xml:space="preserve">the single Greek cognate </w:t>
      </w:r>
      <w:r>
        <w:rPr>
          <w:u w:val="none"/>
        </w:rPr>
        <w:t xml:space="preserve">ἄμη </w:t>
      </w:r>
      <w:r>
        <w:rPr>
          <w:u w:val="none"/>
        </w:rPr>
        <w:t>adduced by ESSJa I p.70 in favour of jot-less *am- i</w:t>
      </w:r>
      <w:r>
        <w:rPr>
          <w:u w:val="none"/>
        </w:rPr>
        <w:t>s not enough to categorically exclude the alternative *jǢma.</w:t>
      </w:r>
      <w:r>
        <w:rPr>
          <w:u w:val="none"/>
        </w:rPr>
        <w:t xml:space="preserve"> In particular the 1sg. nom. pronoun *azъ/</w:t>
      </w:r>
      <w:r>
        <w:rPr>
          <w:u w:val="none"/>
        </w:rPr>
        <w:t>*</w:t>
      </w:r>
      <w:r>
        <w:rPr>
          <w:u w:val="none"/>
        </w:rPr>
        <w:t>jǢzъ is</w:t>
      </w:r>
      <w:r>
        <w:rPr>
          <w:u w:val="none"/>
        </w:rPr>
        <w:t xml:space="preserve"> especially</w:t>
      </w:r>
      <w:r>
        <w:rPr>
          <w:u w:val="none"/>
        </w:rPr>
        <w:t xml:space="preserve"> problematic</w:t>
      </w:r>
      <w:r>
        <w:rPr>
          <w:u w:val="none"/>
        </w:rPr>
        <w:t xml:space="preserve">: </w:t>
      </w:r>
      <w:r>
        <w:rPr>
          <w:u w:val="none"/>
        </w:rPr>
        <w:t xml:space="preserve">I follow </w:t>
      </w:r>
      <w:r>
        <w:rPr>
          <w:u w:val="none"/>
        </w:rPr>
        <w:t>ESSJ</w:t>
      </w:r>
      <w:r>
        <w:rPr>
          <w:u w:val="none"/>
        </w:rPr>
        <w:t>a</w:t>
      </w:r>
      <w:r>
        <w:rPr>
          <w:u w:val="none"/>
        </w:rPr>
        <w:t xml:space="preserve"> I p.100</w:t>
      </w:r>
      <w:r>
        <w:rPr>
          <w:u w:val="none"/>
        </w:rPr>
        <w:t xml:space="preserve"> which ultimately plumps for</w:t>
      </w:r>
      <w:r>
        <w:rPr>
          <w:u w:val="none"/>
        </w:rPr>
        <w:t xml:space="preserve"> *azъ, </w:t>
      </w:r>
      <w:r>
        <w:rPr>
          <w:u w:val="none"/>
        </w:rPr>
        <w:t xml:space="preserve">but </w:t>
      </w:r>
      <w:r>
        <w:rPr>
          <w:u w:val="none"/>
        </w:rPr>
        <w:t xml:space="preserve">Derksen doesn't </w:t>
      </w:r>
      <w:r>
        <w:rPr>
          <w:u w:val="none"/>
        </w:rPr>
        <w:t>discuss</w:t>
      </w:r>
      <w:r>
        <w:rPr>
          <w:u w:val="none"/>
        </w:rPr>
        <w:t xml:space="preserve"> it at all. </w:t>
      </w:r>
      <w:r>
        <w:rPr>
          <w:u w:val="none"/>
        </w:rPr>
        <w:t>(</w:t>
      </w:r>
      <w:r>
        <w:rPr>
          <w:u w:val="none"/>
        </w:rPr>
        <w:t xml:space="preserve">A lengthy discussion of the evidence can be found in </w:t>
      </w:r>
      <w:r>
        <w:rPr>
          <w:u w:val="none"/>
        </w:rPr>
        <w:t>T</w:t>
      </w:r>
      <w:r>
        <w:rPr>
          <w:u w:val="none"/>
        </w:rPr>
        <w:t>eneva</w:t>
      </w:r>
      <w:r>
        <w:rPr>
          <w:u w:val="none"/>
        </w:rPr>
        <w:t>'s</w:t>
      </w:r>
      <w:r>
        <w:rPr>
          <w:u w:val="none"/>
        </w:rPr>
        <w:t xml:space="preserve"> (2012)</w:t>
      </w:r>
      <w:r>
        <w:rPr>
          <w:u w:val="none"/>
        </w:rPr>
        <w:t xml:space="preserve"> article on the subject.</w:t>
      </w:r>
      <w:r>
        <w:rPr>
          <w:u w:val="none"/>
        </w:rPr>
        <w:t>)</w:t>
      </w:r>
    </w:p>
    <w:p>
      <w:pPr>
        <w:pStyle w:val="Normal"/>
        <w:rPr>
          <w:u w:val="none"/>
        </w:rPr>
      </w:pPr>
      <w:r>
        <w:rPr>
          <w:u w:val="none"/>
        </w:rPr>
        <w:t>Forms with insecure etymologies can’t under any methodology be u</w:t>
      </w:r>
      <w:r>
        <w:rPr>
          <w:u w:val="none"/>
        </w:rPr>
        <w:t>se</w:t>
      </w:r>
      <w:r>
        <w:rPr>
          <w:u w:val="none"/>
        </w:rPr>
        <w:t xml:space="preserve">d as good evidence in phonological investigations, so in difficult cases like the above I simply mark the lemma </w:t>
      </w:r>
      <w:r>
        <w:rPr>
          <w:u w:val="none"/>
        </w:rPr>
        <w:t xml:space="preserve">in the database </w:t>
      </w:r>
      <w:r>
        <w:rPr>
          <w:u w:val="none"/>
        </w:rPr>
        <w:t>and provide some short discussion,</w:t>
      </w:r>
      <w:r>
        <w:rPr>
          <w:u w:val="none"/>
        </w:rPr>
        <w:t xml:space="preserve"> </w:t>
      </w:r>
      <w:r>
        <w:rPr>
          <w:u w:val="none"/>
        </w:rPr>
        <w:t xml:space="preserve">so that </w:t>
      </w:r>
      <w:r>
        <w:rPr>
          <w:u w:val="none"/>
        </w:rPr>
        <w:t xml:space="preserve">eventually the web-interface can flag such forms in some way </w:t>
      </w:r>
      <w:r>
        <w:rPr>
          <w:u w:val="none"/>
        </w:rPr>
        <w:t>and</w:t>
      </w:r>
      <w:r>
        <w:rPr>
          <w:u w:val="none"/>
        </w:rPr>
        <w:t xml:space="preserve"> </w:t>
      </w:r>
      <w:r>
        <w:rPr>
          <w:u w:val="none"/>
        </w:rPr>
        <w:t>inform</w:t>
      </w:r>
      <w:r>
        <w:rPr>
          <w:u w:val="none"/>
        </w:rPr>
        <w:t xml:space="preserve"> users </w:t>
      </w:r>
      <w:r>
        <w:rPr>
          <w:u w:val="none"/>
        </w:rPr>
        <w:t xml:space="preserve">of </w:t>
      </w:r>
      <w:r>
        <w:rPr>
          <w:u w:val="none"/>
        </w:rPr>
        <w:t>the specific difficulties.</w:t>
      </w:r>
    </w:p>
    <w:p>
      <w:pPr>
        <w:pStyle w:val="Normal"/>
        <w:rPr>
          <w:u w:val="none"/>
        </w:rPr>
      </w:pPr>
      <w:r>
        <w:rPr>
          <w:u w:val="none"/>
        </w:rPr>
        <w:t xml:space="preserve"> </w:t>
      </w:r>
    </w:p>
    <w:p>
      <w:pPr>
        <w:pStyle w:val="Normal"/>
        <w:rPr>
          <w:u w:val="none"/>
        </w:rPr>
      </w:pPr>
      <w:r>
        <w:rPr>
          <w:u w:val="none"/>
        </w:rPr>
        <w:t xml:space="preserve">Like Derksen, I assume that roots going back to PIE jot-less long *ē </w:t>
      </w:r>
      <w:r>
        <w:rPr>
          <w:u w:val="none"/>
        </w:rPr>
        <w:t>or dipthongal *oi-,</w:t>
      </w:r>
      <w:r>
        <w:rPr>
          <w:u w:val="none"/>
        </w:rPr>
        <w:t xml:space="preserve"> </w:t>
      </w:r>
      <w:r>
        <w:rPr>
          <w:u w:val="none"/>
        </w:rPr>
        <w:t>e.g.</w:t>
      </w:r>
      <w:r>
        <w:rPr>
          <w:u w:val="none"/>
        </w:rPr>
        <w:t xml:space="preserve"> the root for ‘to eat’, PIE *h₁ēd</w:t>
        <w:noBreakHyphen/>
        <w:t xml:space="preserve">, </w:t>
      </w:r>
      <w:r>
        <w:rPr>
          <w:u w:val="none"/>
        </w:rPr>
        <w:t>all took prothetic *j and merged with *jǢ</w:t>
        <w:noBreakHyphen/>
        <w:t xml:space="preserve"> from other sources, unlike Durnovo (1929: 54), who seems to think that </w:t>
      </w:r>
      <w:r>
        <w:rPr>
          <w:u w:val="none"/>
        </w:rPr>
        <w:t xml:space="preserve">such a development was limited to Bulgarian and Macedonian dialects, including those underlying OCS (where in the Cyrillic mss. we get regular </w:t>
      </w:r>
      <w:r>
        <w:rPr>
          <w:rFonts w:ascii="Bukyvede" w:hAnsi="Bukyvede"/>
          <w:u w:val="none"/>
        </w:rPr>
        <w:t>ꙗсти</w:t>
      </w:r>
      <w:r>
        <w:rPr>
          <w:u w:val="none"/>
        </w:rPr>
        <w:t xml:space="preserve"> etc.). Isolated nominal forms like Ru. </w:t>
      </w:r>
      <w:r>
        <w:rPr>
          <w:i/>
          <w:iCs/>
          <w:u w:val="none"/>
        </w:rPr>
        <w:t>язва</w:t>
      </w:r>
      <w:r>
        <w:rPr>
          <w:u w:val="none"/>
        </w:rPr>
        <w:t xml:space="preserve"> (which Derksen </w:t>
      </w:r>
      <w:r>
        <w:rPr>
          <w:u w:val="none"/>
        </w:rPr>
        <w:t>(2008: 155)</w:t>
      </w:r>
      <w:r>
        <w:rPr>
          <w:u w:val="none"/>
        </w:rPr>
        <w:t xml:space="preserve"> derives from a Balto-Slavic *oi</w:t>
        <w:noBreakHyphen/>
        <w:t xml:space="preserve"> based on Lith. </w:t>
      </w:r>
      <w:r>
        <w:rPr>
          <w:i/>
          <w:iCs/>
          <w:u w:val="none"/>
        </w:rPr>
        <w:t>aiža</w:t>
      </w:r>
      <w:r>
        <w:rPr>
          <w:u w:val="none"/>
        </w:rPr>
        <w:t xml:space="preserve"> and Old Prussian </w:t>
      </w:r>
      <w:r>
        <w:rPr>
          <w:i/>
          <w:iCs/>
          <w:u w:val="none"/>
        </w:rPr>
        <w:t>eyswo</w:t>
      </w:r>
      <w:r>
        <w:rPr>
          <w:u w:val="none"/>
        </w:rPr>
        <w:t xml:space="preserve">) suggest that *ě reflexes in the modern forms of verbs like Ru. </w:t>
      </w:r>
      <w:r>
        <w:rPr>
          <w:i/>
          <w:iCs/>
          <w:u w:val="none"/>
        </w:rPr>
        <w:t>ехать</w:t>
      </w:r>
      <w:r>
        <w:rPr>
          <w:u w:val="none"/>
        </w:rPr>
        <w:t xml:space="preserve">, Pol. </w:t>
      </w:r>
      <w:r>
        <w:rPr>
          <w:i/>
          <w:iCs/>
          <w:u w:val="none"/>
        </w:rPr>
        <w:t>jeść</w:t>
      </w:r>
      <w:r>
        <w:rPr>
          <w:u w:val="none"/>
        </w:rPr>
        <w:t xml:space="preserve"> </w:t>
      </w:r>
      <w:r>
        <w:rPr>
          <w:u w:val="none"/>
        </w:rPr>
        <w:t>are later</w:t>
      </w:r>
      <w:r>
        <w:rPr>
          <w:u w:val="none"/>
        </w:rPr>
        <w:t xml:space="preserve"> generalis</w:t>
      </w:r>
      <w:r>
        <w:rPr>
          <w:u w:val="none"/>
        </w:rPr>
        <w:t>ations</w:t>
      </w:r>
      <w:r>
        <w:rPr>
          <w:u w:val="none"/>
        </w:rPr>
        <w:t xml:space="preserve"> from prefixed forms like OR </w:t>
      </w:r>
      <w:r>
        <w:rPr>
          <w:rFonts w:ascii="Menaion Medieval" w:hAnsi="Menaion Medieval"/>
          <w:u w:val="none"/>
        </w:rPr>
        <w:t>сънѣсти</w:t>
      </w:r>
      <w:r>
        <w:rPr>
          <w:u w:val="none"/>
        </w:rPr>
        <w:t xml:space="preserve">, </w:t>
      </w:r>
      <w:r>
        <w:rPr>
          <w:u w:val="none"/>
        </w:rPr>
        <w:t xml:space="preserve">where no jot-prothesis could take place </w:t>
      </w:r>
      <w:r>
        <w:rPr>
          <w:u w:val="none"/>
        </w:rPr>
        <w:t>(cf. Schenker 1995: 88, Winslow 2022: 302 fn.14).</w:t>
      </w:r>
    </w:p>
    <w:p>
      <w:pPr>
        <w:pStyle w:val="Normal"/>
        <w:rPr>
          <w:rFonts w:ascii="Liberation Serif" w:hAnsi="Liberation Serif"/>
          <w:u w:val="single"/>
        </w:rPr>
      </w:pPr>
      <w:r>
        <w:rPr>
          <w:u w:val="single"/>
        </w:rPr>
      </w:r>
    </w:p>
    <w:p>
      <w:pPr>
        <w:pStyle w:val="Normal"/>
        <w:rPr>
          <w:rFonts w:ascii="Liberation Serif" w:hAnsi="Liberation Serif"/>
          <w:u w:val="single"/>
        </w:rPr>
      </w:pPr>
      <w:r>
        <w:rPr>
          <w:u w:val="single"/>
        </w:rPr>
        <w:t xml:space="preserve">1.4.2 </w:t>
      </w:r>
      <w:r>
        <w:rPr>
          <w:u w:val="single"/>
        </w:rPr>
        <w:t>Jers before *j</w:t>
      </w:r>
    </w:p>
    <w:p>
      <w:pPr>
        <w:pStyle w:val="Normal"/>
        <w:rPr/>
      </w:pPr>
      <w:r>
        <w:rPr>
          <w:u w:val="none"/>
        </w:rPr>
        <w:t xml:space="preserve">As </w:t>
      </w:r>
      <w:r>
        <w:rPr>
          <w:u w:val="none"/>
        </w:rPr>
        <w:t>explored more fully</w:t>
      </w:r>
      <w:r>
        <w:rPr>
          <w:u w:val="none"/>
        </w:rPr>
        <w:t xml:space="preserve"> in Winslow (2022: 313-315),</w:t>
      </w:r>
      <w:r>
        <w:rPr>
          <w:u w:val="none"/>
        </w:rPr>
        <w:t xml:space="preserve"> </w:t>
      </w:r>
      <w:r>
        <w:rPr>
          <w:u w:val="none"/>
        </w:rPr>
        <w:t xml:space="preserve">OCS spellings seem to suggest that free-variation between </w:t>
      </w:r>
      <w:r>
        <w:rPr>
          <w:u w:val="none"/>
        </w:rPr>
        <w:t>&lt;</w:t>
      </w:r>
      <w:r>
        <w:rPr>
          <w:rFonts w:ascii="Bukyvede" w:hAnsi="Bukyvede"/>
          <w:u w:val="none"/>
        </w:rPr>
        <w:t>ь,ъ</w:t>
      </w:r>
      <w:r>
        <w:rPr>
          <w:u w:val="none"/>
        </w:rPr>
        <w:t xml:space="preserve">&gt; </w:t>
      </w:r>
      <w:r>
        <w:rPr>
          <w:u w:val="none"/>
        </w:rPr>
        <w:t>and</w:t>
      </w:r>
      <w:r>
        <w:rPr>
          <w:u w:val="none"/>
        </w:rPr>
        <w:t xml:space="preserve"> &lt;</w:t>
      </w:r>
      <w:r>
        <w:rPr>
          <w:rFonts w:ascii="Bukyvede" w:hAnsi="Bukyvede"/>
          <w:u w:val="none"/>
        </w:rPr>
        <w:t>и,ъі</w:t>
      </w:r>
      <w:r>
        <w:rPr>
          <w:u w:val="none"/>
        </w:rPr>
        <w:t xml:space="preserve">&gt; </w:t>
      </w:r>
      <w:r>
        <w:rPr>
          <w:u w:val="none"/>
        </w:rPr>
        <w:t>was a feature of the pre-Jer Shift Urkirchenslavisch orthographic system for conveying the</w:t>
      </w:r>
      <w:r>
        <w:rPr>
          <w:u w:val="none"/>
        </w:rPr>
        <w:t xml:space="preserve"> </w:t>
      </w:r>
      <w:r>
        <w:rPr>
          <w:u w:val="none"/>
        </w:rPr>
        <w:t xml:space="preserve">reflexes of the </w:t>
      </w:r>
      <w:r>
        <w:rPr>
          <w:u w:val="none"/>
        </w:rPr>
        <w:t xml:space="preserve">sound-groups *ьj and *ъj </w:t>
      </w:r>
      <w:r>
        <w:rPr>
          <w:u w:val="none"/>
        </w:rPr>
        <w:t>(</w:t>
      </w:r>
      <w:r>
        <w:rPr>
          <w:u w:val="none"/>
        </w:rPr>
        <w:t>so-called ‘tense jers’</w:t>
      </w:r>
      <w:r>
        <w:rPr>
          <w:u w:val="none"/>
        </w:rPr>
        <w:t xml:space="preserve">), </w:t>
      </w:r>
      <w:r>
        <w:rPr>
          <w:u w:val="none"/>
        </w:rPr>
        <w:t xml:space="preserve">regardless of </w:t>
      </w:r>
      <w:r>
        <w:rPr>
          <w:u w:val="none"/>
        </w:rPr>
        <w:t xml:space="preserve">whether they were in </w:t>
      </w:r>
      <w:r>
        <w:rPr>
          <w:u w:val="none"/>
        </w:rPr>
        <w:t xml:space="preserve">strong </w:t>
      </w:r>
      <w:r>
        <w:rPr>
          <w:u w:val="none"/>
        </w:rPr>
        <w:t xml:space="preserve">or </w:t>
      </w:r>
      <w:r>
        <w:rPr>
          <w:u w:val="none"/>
        </w:rPr>
        <w:t xml:space="preserve">weak position. </w:t>
      </w:r>
      <w:r>
        <w:rPr>
          <w:u w:val="none"/>
        </w:rPr>
        <w:t>T</w:t>
      </w:r>
      <w:r>
        <w:rPr>
          <w:u w:val="none"/>
        </w:rPr>
        <w:t xml:space="preserve">he </w:t>
      </w:r>
      <w:r>
        <w:rPr>
          <w:u w:val="none"/>
        </w:rPr>
        <w:t>e</w:t>
      </w:r>
      <w:r>
        <w:rPr>
          <w:u w:val="none"/>
        </w:rPr>
        <w:t>xamples given were</w:t>
      </w:r>
      <w:r>
        <w:rPr>
          <w:u w:val="none"/>
        </w:rPr>
        <w:t xml:space="preserve">: Zogr. </w:t>
      </w:r>
      <w:hyperlink r:id="rId28">
        <w:r>
          <w:rPr>
            <w:rStyle w:val="Hyperlink"/>
            <w:rFonts w:ascii="Bukyvede" w:hAnsi="Bukyvede"/>
            <w:u w:val="none"/>
          </w:rPr>
          <w:t>ⰸⱀⰰⰿⰵⱀ</w:t>
        </w:r>
        <w:r>
          <w:rPr>
            <w:rStyle w:val="Hyperlink"/>
            <w:rFonts w:ascii="Bukyvede" w:hAnsi="Bukyvede"/>
            <w:u w:val="single"/>
          </w:rPr>
          <w:t>ⱐ</w:t>
        </w:r>
        <w:r>
          <w:rPr>
            <w:rStyle w:val="Hyperlink"/>
            <w:rFonts w:ascii="Bukyvede" w:hAnsi="Bukyvede"/>
            <w:u w:val="none"/>
          </w:rPr>
          <w:t>ⱑ</w:t>
        </w:r>
      </w:hyperlink>
      <w:r>
        <w:rPr>
          <w:rFonts w:ascii="Bukyvede" w:hAnsi="Bukyvede"/>
          <w:u w:val="none"/>
        </w:rPr>
        <w:t xml:space="preserve"> </w:t>
      </w:r>
      <w:r>
        <w:rPr>
          <w:u w:val="none"/>
        </w:rPr>
        <w:t>{znamen</w:t>
      </w:r>
      <w:r>
        <w:rPr>
          <w:u w:val="single"/>
        </w:rPr>
        <w:t>ĭ</w:t>
      </w:r>
      <w:r>
        <w:rPr>
          <w:u w:val="none"/>
        </w:rPr>
        <w:t>ě}</w:t>
      </w:r>
      <w:r>
        <w:rPr>
          <w:u w:val="none"/>
        </w:rPr>
        <w:t>vs</w:t>
      </w:r>
      <w:r>
        <w:rPr>
          <w:rFonts w:ascii="Bukyvede" w:hAnsi="Bukyvede"/>
          <w:u w:val="none"/>
        </w:rPr>
        <w:t xml:space="preserve"> </w:t>
      </w:r>
      <w:hyperlink r:id="rId29">
        <w:r>
          <w:rPr>
            <w:rStyle w:val="Hyperlink"/>
            <w:rFonts w:ascii="Bukyvede" w:hAnsi="Bukyvede"/>
            <w:u w:val="none"/>
          </w:rPr>
          <w:t>ⰸⱀⰰⰿⰵⱀ</w:t>
        </w:r>
        <w:r>
          <w:rPr>
            <w:rStyle w:val="Hyperlink"/>
            <w:rFonts w:ascii="Bukyvede" w:hAnsi="Bukyvede"/>
            <w:u w:val="single"/>
          </w:rPr>
          <w:t>ⰻ</w:t>
        </w:r>
        <w:r>
          <w:rPr>
            <w:rStyle w:val="Hyperlink"/>
            <w:rFonts w:ascii="Bukyvede" w:hAnsi="Bukyvede"/>
            <w:u w:val="none"/>
          </w:rPr>
          <w:t>ⱑ</w:t>
        </w:r>
      </w:hyperlink>
      <w:r>
        <w:rPr>
          <w:u w:val="none"/>
        </w:rPr>
        <w:t xml:space="preserve"> </w:t>
      </w:r>
      <w:r>
        <w:rPr>
          <w:u w:val="none"/>
        </w:rPr>
        <w:t>{znamen</w:t>
      </w:r>
      <w:r>
        <w:rPr>
          <w:u w:val="single"/>
        </w:rPr>
        <w:t>i</w:t>
      </w:r>
      <w:r>
        <w:rPr>
          <w:u w:val="none"/>
        </w:rPr>
        <w:t xml:space="preserve">ě} </w:t>
      </w:r>
      <w:r>
        <w:rPr>
          <w:u w:val="none"/>
        </w:rPr>
        <w:t>&lt;</w:t>
      </w:r>
      <w:r>
        <w:rPr>
          <w:u w:val="none"/>
        </w:rPr>
        <w:t>*znamenьjǢ,</w:t>
      </w:r>
      <w:r>
        <w:rPr>
          <w:u w:val="none"/>
        </w:rPr>
        <w:t xml:space="preserve"> </w:t>
      </w:r>
      <w:hyperlink r:id="rId30">
        <w:r>
          <w:rPr>
            <w:rStyle w:val="Hyperlink"/>
            <w:rFonts w:ascii="Bukyvede" w:hAnsi="Bukyvede"/>
            <w:u w:val="none"/>
          </w:rPr>
          <w:t>ⱆⰴⰰⱃ</w:t>
        </w:r>
        <w:r>
          <w:rPr>
            <w:rStyle w:val="Hyperlink"/>
            <w:rFonts w:ascii="Bukyvede" w:hAnsi="Bukyvede"/>
            <w:u w:val="single"/>
          </w:rPr>
          <w:t>ⱐ</w:t>
        </w:r>
        <w:r>
          <w:rPr>
            <w:rStyle w:val="Hyperlink"/>
            <w:rFonts w:ascii="Bukyvede" w:hAnsi="Bukyvede"/>
            <w:u w:val="none"/>
          </w:rPr>
          <w:t>ⰺ</w:t>
        </w:r>
      </w:hyperlink>
      <w:r>
        <w:rPr>
          <w:rFonts w:ascii="Bukyvede" w:hAnsi="Bukyvede"/>
          <w:u w:val="none"/>
        </w:rPr>
        <w:t xml:space="preserve"> </w:t>
      </w:r>
      <w:r>
        <w:rPr>
          <w:u w:val="none"/>
        </w:rPr>
        <w:t>{udar</w:t>
      </w:r>
      <w:r>
        <w:rPr>
          <w:u w:val="single"/>
        </w:rPr>
        <w:t>ĭ</w:t>
      </w:r>
      <w:r>
        <w:rPr>
          <w:u w:val="none"/>
        </w:rPr>
        <w:t>ï} &lt;</w:t>
      </w:r>
      <w:r>
        <w:rPr>
          <w:u w:val="none"/>
        </w:rPr>
        <w:t>*udaŕь-jь</w:t>
      </w:r>
      <w:r>
        <w:rPr>
          <w:rFonts w:ascii="Bukyvede" w:hAnsi="Bukyvede"/>
          <w:u w:val="none"/>
        </w:rPr>
        <w:t xml:space="preserve"> </w:t>
      </w:r>
      <w:r>
        <w:rPr>
          <w:u w:val="none"/>
        </w:rPr>
        <w:t>vs</w:t>
      </w:r>
      <w:r>
        <w:rPr>
          <w:rFonts w:ascii="Bukyvede" w:hAnsi="Bukyvede"/>
          <w:u w:val="none"/>
        </w:rPr>
        <w:t xml:space="preserve"> </w:t>
      </w:r>
      <w:hyperlink r:id="rId31">
        <w:r>
          <w:rPr>
            <w:rStyle w:val="Hyperlink"/>
            <w:rFonts w:ascii="Bukyvede" w:hAnsi="Bukyvede"/>
            <w:color w:val="000080"/>
            <w:u w:val="none"/>
          </w:rPr>
          <w:t>ⱁⰿⱁⱍ</w:t>
        </w:r>
        <w:r>
          <w:rPr>
            <w:rStyle w:val="Hyperlink"/>
            <w:rFonts w:ascii="Bukyvede" w:hAnsi="Bukyvede"/>
            <w:color w:val="000080"/>
            <w:u w:val="single"/>
          </w:rPr>
          <w:t>ⰻ</w:t>
        </w:r>
        <w:r>
          <w:rPr>
            <w:rStyle w:val="Hyperlink"/>
            <w:rFonts w:ascii="Bukyvede" w:hAnsi="Bukyvede"/>
            <w:color w:val="000080"/>
            <w:u w:val="none"/>
          </w:rPr>
          <w:t>ⰹ</w:t>
        </w:r>
      </w:hyperlink>
      <w:r>
        <w:rPr>
          <w:u w:val="none"/>
        </w:rPr>
        <w:t xml:space="preserve"> </w:t>
      </w:r>
      <w:r>
        <w:rPr>
          <w:u w:val="none"/>
        </w:rPr>
        <w:t>{omoč</w:t>
      </w:r>
      <w:r>
        <w:rPr>
          <w:u w:val="single"/>
        </w:rPr>
        <w:t>i</w:t>
      </w:r>
      <w:r>
        <w:rPr>
          <w:u w:val="none"/>
        </w:rPr>
        <w:t>ı} &lt;</w:t>
      </w:r>
      <w:r>
        <w:rPr>
          <w:u w:val="none"/>
        </w:rPr>
        <w:t xml:space="preserve">*omočь-jь; </w:t>
      </w:r>
      <w:r>
        <w:rPr>
          <w:u w:val="none"/>
        </w:rPr>
        <w:t>Mar.</w:t>
      </w:r>
      <w:r>
        <w:rPr>
          <w:u w:val="none"/>
        </w:rPr>
        <w:t xml:space="preserve"> </w:t>
      </w:r>
      <w:hyperlink r:id="rId32">
        <w:r>
          <w:rPr>
            <w:rStyle w:val="Hyperlink"/>
            <w:rFonts w:ascii="Bukyvede" w:hAnsi="Bukyvede"/>
            <w:u w:val="none"/>
          </w:rPr>
          <w:t>ⱁⱄⱘⰴⱔⱅ</w:t>
        </w:r>
        <w:r>
          <w:rPr>
            <w:rStyle w:val="Hyperlink"/>
            <w:rFonts w:ascii="Bukyvede" w:hAnsi="Bukyvede"/>
            <w:u w:val="single"/>
          </w:rPr>
          <w:t>ⱏ</w:t>
        </w:r>
      </w:hyperlink>
      <w:r>
        <w:rPr>
          <w:rFonts w:ascii="Bukyvede" w:hAnsi="Bukyvede"/>
          <w:u w:val="none"/>
        </w:rPr>
        <w:t xml:space="preserve"> ⰹ</w:t>
      </w:r>
      <w:r>
        <w:rPr>
          <w:u w:val="none"/>
        </w:rPr>
        <w:t xml:space="preserve"> </w:t>
      </w:r>
      <w:r>
        <w:rPr>
          <w:u w:val="none"/>
        </w:rPr>
        <w:t>{osǫdɴt</w:t>
      </w:r>
      <w:r>
        <w:rPr>
          <w:u w:val="single"/>
        </w:rPr>
        <w:t>ŭ</w:t>
      </w:r>
      <w:r>
        <w:rPr>
          <w:u w:val="none"/>
        </w:rPr>
        <w:t xml:space="preserve"> ı} </w:t>
      </w:r>
      <w:r>
        <w:rPr>
          <w:u w:val="none"/>
        </w:rPr>
        <w:t xml:space="preserve">vs </w:t>
      </w:r>
      <w:hyperlink r:id="rId33">
        <w:r>
          <w:rPr>
            <w:rStyle w:val="Hyperlink"/>
            <w:rFonts w:ascii="Bukyvede" w:hAnsi="Bukyvede"/>
            <w:u w:val="none"/>
          </w:rPr>
          <w:t>ⱁⱄⱘⰴⱔⱅ</w:t>
        </w:r>
        <w:r>
          <w:rPr>
            <w:rStyle w:val="Hyperlink"/>
            <w:rFonts w:ascii="Bukyvede" w:hAnsi="Bukyvede"/>
            <w:u w:val="single"/>
          </w:rPr>
          <w:t>ⱏⰹ</w:t>
        </w:r>
      </w:hyperlink>
      <w:r>
        <w:rPr>
          <w:rFonts w:ascii="Bukyvede" w:hAnsi="Bukyvede"/>
          <w:u w:val="none"/>
        </w:rPr>
        <w:t xml:space="preserve"> ⰻ</w:t>
      </w:r>
      <w:r>
        <w:rPr>
          <w:rFonts w:ascii="Bukyvede" w:hAnsi="Bukyvede"/>
          <w:u w:val="none"/>
        </w:rPr>
        <w:t xml:space="preserve"> </w:t>
      </w:r>
      <w:r>
        <w:rPr>
          <w:u w:val="none"/>
        </w:rPr>
        <w:t>{osǫdɴt</w:t>
      </w:r>
      <w:r>
        <w:rPr>
          <w:u w:val="single"/>
        </w:rPr>
        <w:t>ŭ</w:t>
      </w:r>
      <w:r>
        <w:rPr>
          <w:u w:val="single"/>
        </w:rPr>
        <w:t>ı</w:t>
      </w:r>
      <w:r>
        <w:rPr>
          <w:u w:val="none"/>
        </w:rPr>
        <w:t xml:space="preserve"> i} &lt;</w:t>
      </w:r>
      <w:r>
        <w:rPr>
          <w:u w:val="none"/>
        </w:rPr>
        <w:t>*osǫdętъ</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 xml:space="preserve">jь; </w:t>
      </w:r>
      <w:r>
        <w:rPr>
          <w:u w:val="none"/>
        </w:rPr>
        <w:t xml:space="preserve">KF </w:t>
      </w:r>
      <w:hyperlink r:id="rId34">
        <w:r>
          <w:rPr>
            <w:rStyle w:val="Hyperlink"/>
            <w:rFonts w:ascii="Bukyvede" w:hAnsi="Bukyvede"/>
            <w:u w:val="none"/>
          </w:rPr>
          <w:t>ⰿⰻⰾⱁⱄⱅ</w:t>
        </w:r>
        <w:r>
          <w:rPr>
            <w:rStyle w:val="Hyperlink"/>
            <w:rFonts w:ascii="Bukyvede" w:hAnsi="Bukyvede"/>
            <w:u w:val="single"/>
          </w:rPr>
          <w:t>ⱐ</w:t>
        </w:r>
        <w:r>
          <w:rPr>
            <w:rStyle w:val="Hyperlink"/>
            <w:rFonts w:ascii="Bukyvede" w:hAnsi="Bukyvede"/>
            <w:u w:val="none"/>
          </w:rPr>
          <w:t>ⱙ</w:t>
        </w:r>
      </w:hyperlink>
      <w:r>
        <w:rPr>
          <w:u w:val="none"/>
        </w:rPr>
        <w:t xml:space="preserve"> </w:t>
      </w:r>
      <w:r>
        <w:rPr>
          <w:u w:val="none"/>
        </w:rPr>
        <w:t>{milost</w:t>
      </w:r>
      <w:r>
        <w:rPr>
          <w:u w:val="single"/>
        </w:rPr>
        <w:t>ĭ</w:t>
      </w:r>
      <w:r>
        <w:rPr>
          <w:rFonts w:ascii="Calibri" w:hAnsi="Calibri"/>
          <w:u w:val="none"/>
        </w:rPr>
        <w:t>ǫ̈</w:t>
      </w:r>
      <w:r>
        <w:rPr>
          <w:u w:val="none"/>
        </w:rPr>
        <w:t xml:space="preserve">} </w:t>
      </w:r>
      <w:r>
        <w:rPr>
          <w:u w:val="none"/>
        </w:rPr>
        <w:t xml:space="preserve">vs </w:t>
      </w:r>
      <w:hyperlink r:id="rId35">
        <w:r>
          <w:rPr>
            <w:rStyle w:val="Hyperlink"/>
            <w:rFonts w:ascii="Bukyvede" w:hAnsi="Bukyvede"/>
            <w:u w:val="none"/>
          </w:rPr>
          <w:t>ⰿⰻⰾⱁⱄⱅ</w:t>
        </w:r>
        <w:r>
          <w:rPr>
            <w:rStyle w:val="Hyperlink"/>
            <w:rFonts w:ascii="Bukyvede" w:hAnsi="Bukyvede"/>
            <w:u w:val="single"/>
          </w:rPr>
          <w:t>ⰻ</w:t>
        </w:r>
        <w:r>
          <w:rPr>
            <w:rStyle w:val="Hyperlink"/>
            <w:rFonts w:ascii="Bukyvede" w:hAnsi="Bukyvede"/>
            <w:u w:val="none"/>
          </w:rPr>
          <w:t>ⱙ</w:t>
        </w:r>
      </w:hyperlink>
      <w:r>
        <w:rPr>
          <w:u w:val="none"/>
        </w:rPr>
        <w:t xml:space="preserve"> </w:t>
      </w:r>
      <w:r>
        <w:rPr>
          <w:u w:val="none"/>
        </w:rPr>
        <w:t>{milost</w:t>
      </w:r>
      <w:r>
        <w:rPr>
          <w:u w:val="single"/>
        </w:rPr>
        <w:t>i</w:t>
      </w:r>
      <w:r>
        <w:rPr>
          <w:rFonts w:ascii="Calibri" w:hAnsi="Calibri"/>
          <w:u w:val="none"/>
        </w:rPr>
        <w:t>ǫ̈</w:t>
      </w:r>
      <w:r>
        <w:rPr>
          <w:u w:val="none"/>
        </w:rPr>
        <w:t xml:space="preserve">} </w:t>
      </w:r>
      <w:r>
        <w:rPr>
          <w:u w:val="none"/>
        </w:rPr>
        <w:t>&lt;</w:t>
      </w:r>
      <w:r>
        <w:rPr>
          <w:u w:val="none"/>
        </w:rPr>
        <w:t>*milostьjǫ,</w:t>
      </w:r>
      <w:r>
        <w:rPr>
          <w:u w:val="none"/>
        </w:rPr>
        <w:t xml:space="preserve"> </w:t>
      </w:r>
      <w:hyperlink r:id="rId36">
        <w:r>
          <w:rPr>
            <w:rStyle w:val="Hyperlink"/>
            <w:rFonts w:ascii="Bukyvede" w:hAnsi="Bukyvede"/>
            <w:u w:val="none"/>
          </w:rPr>
          <w:t>ⰲⱐⱄⰵⰿⱁⰳ</w:t>
        </w:r>
        <w:r>
          <w:rPr>
            <w:rStyle w:val="Hyperlink"/>
            <w:rFonts w:ascii="Bukyvede" w:hAnsi="Bukyvede"/>
            <w:u w:val="single"/>
          </w:rPr>
          <w:t>ⱏ</w:t>
        </w:r>
        <w:r>
          <w:rPr>
            <w:rStyle w:val="Hyperlink"/>
            <w:rFonts w:ascii="Bukyvede" w:hAnsi="Bukyvede"/>
            <w:u w:val="none"/>
          </w:rPr>
          <w:t>ⰹ</w:t>
        </w:r>
      </w:hyperlink>
      <w:r>
        <w:rPr>
          <w:rFonts w:ascii="Bukyvede" w:hAnsi="Bukyvede"/>
          <w:u w:val="none"/>
        </w:rPr>
        <w:t xml:space="preserve"> </w:t>
      </w:r>
      <w:r>
        <w:rPr>
          <w:u w:val="none"/>
        </w:rPr>
        <w:t>{v</w:t>
      </w:r>
      <w:r>
        <w:rPr/>
        <w:t>ĭ</w:t>
      </w:r>
      <w:r>
        <w:rPr>
          <w:u w:val="none"/>
        </w:rPr>
        <w:t>semog</w:t>
      </w:r>
      <w:r>
        <w:rPr>
          <w:u w:val="single"/>
        </w:rPr>
        <w:t>ŭ</w:t>
      </w:r>
      <w:r>
        <w:rPr>
          <w:u w:val="none"/>
        </w:rPr>
        <w:t>ı} v</w:t>
      </w:r>
      <w:r>
        <w:rPr>
          <w:u w:val="none"/>
        </w:rPr>
        <w:t>s</w:t>
      </w:r>
      <w:r>
        <w:rPr>
          <w:rFonts w:ascii="Bukyvede" w:hAnsi="Bukyvede"/>
          <w:u w:val="none"/>
        </w:rPr>
        <w:t xml:space="preserve"> </w:t>
      </w:r>
      <w:hyperlink r:id="rId37">
        <w:r>
          <w:rPr>
            <w:rStyle w:val="Hyperlink"/>
            <w:rFonts w:ascii="Bukyvede" w:hAnsi="Bukyvede"/>
            <w:u w:val="none"/>
          </w:rPr>
          <w:t>ⰲⱐⱄⰵⰿⱁⰳ</w:t>
        </w:r>
        <w:r>
          <w:rPr>
            <w:rStyle w:val="Hyperlink"/>
            <w:rFonts w:ascii="Bukyvede" w:hAnsi="Bukyvede"/>
            <w:u w:val="single"/>
          </w:rPr>
          <w:t>ⱏⰻ</w:t>
        </w:r>
        <w:r>
          <w:rPr>
            <w:rStyle w:val="Hyperlink"/>
            <w:rFonts w:ascii="Bukyvede" w:hAnsi="Bukyvede"/>
            <w:u w:val="none"/>
          </w:rPr>
          <w:t>ⰹ</w:t>
        </w:r>
      </w:hyperlink>
      <w:r>
        <w:rPr>
          <w:rFonts w:ascii="Bukyvede" w:hAnsi="Bukyvede"/>
          <w:u w:val="none"/>
        </w:rPr>
        <w:t xml:space="preserve"> </w:t>
      </w:r>
      <w:r>
        <w:rPr>
          <w:u w:val="none"/>
        </w:rPr>
        <w:t>{v</w:t>
      </w:r>
      <w:r>
        <w:rPr/>
        <w:t>ĭ</w:t>
      </w:r>
      <w:r>
        <w:rPr>
          <w:u w:val="none"/>
        </w:rPr>
        <w:t>semog</w:t>
      </w:r>
      <w:r>
        <w:rPr>
          <w:u w:val="single"/>
        </w:rPr>
        <w:t>ŭ</w:t>
      </w:r>
      <w:r>
        <w:rPr>
          <w:u w:val="single"/>
        </w:rPr>
        <w:t>i</w:t>
      </w:r>
      <w:r>
        <w:rPr>
          <w:u w:val="none"/>
        </w:rPr>
        <w:t>ı} &lt;</w:t>
      </w:r>
      <w:r>
        <w:rPr>
          <w:u w:val="none"/>
        </w:rPr>
        <w:t>*vьx</w:t>
      </w:r>
      <w:r>
        <w:rPr>
          <w:u w:val="none"/>
        </w:rPr>
        <w:t>o</w:t>
      </w:r>
      <w:r>
        <w:rPr>
          <w:u w:val="none"/>
        </w:rPr>
        <w:t>mog</w:t>
      </w:r>
      <w:r>
        <w:rPr>
          <w:rFonts w:ascii="Bookerly" w:hAnsi="Bookerly"/>
          <w:sz w:val="20"/>
          <w:szCs w:val="20"/>
          <w:u w:val="none"/>
        </w:rPr>
        <w:t>y̨</w:t>
      </w:r>
      <w:r>
        <w:rPr>
          <w:u w:val="none"/>
        </w:rPr>
        <w:t xml:space="preserve">-jь). </w:t>
      </w:r>
      <w:r>
        <w:rPr>
          <w:u w:val="none"/>
        </w:rPr>
        <w:t xml:space="preserve">Of importance here is the fact that the same orthographic system characterises both pre- </w:t>
      </w:r>
      <w:r>
        <w:rPr>
          <w:u w:val="none"/>
        </w:rPr>
        <w:t>(</w:t>
      </w:r>
      <w:r>
        <w:rPr>
          <w:u w:val="none"/>
        </w:rPr>
        <w:t xml:space="preserve">i.e. </w:t>
      </w:r>
      <w:r>
        <w:rPr>
          <w:u w:val="none"/>
        </w:rPr>
        <w:t>KF)</w:t>
      </w:r>
      <w:r>
        <w:rPr>
          <w:u w:val="none"/>
        </w:rPr>
        <w:t xml:space="preserve"> and post-Jer Shift texts; </w:t>
      </w:r>
      <w:r>
        <w:rPr>
          <w:u w:val="none"/>
        </w:rPr>
        <w:t xml:space="preserve">that even in strong position in a text like Zographensis, which shows pretty clear signs of having undergone the Jer Shift, spellings like </w:t>
      </w:r>
      <w:hyperlink r:id="rId38">
        <w:r>
          <w:rPr>
            <w:rStyle w:val="Hyperlink"/>
            <w:rFonts w:ascii="Bukyvede" w:hAnsi="Bukyvede"/>
            <w:u w:val="none"/>
          </w:rPr>
          <w:t>ⱆⰴⰰⱃ</w:t>
        </w:r>
        <w:r>
          <w:rPr>
            <w:rStyle w:val="Hyperlink"/>
            <w:rFonts w:ascii="Bukyvede" w:hAnsi="Bukyvede"/>
            <w:u w:val="single"/>
          </w:rPr>
          <w:t>ⱐ</w:t>
        </w:r>
        <w:r>
          <w:rPr>
            <w:rStyle w:val="Hyperlink"/>
            <w:rFonts w:ascii="Bukyvede" w:hAnsi="Bukyvede"/>
            <w:u w:val="none"/>
          </w:rPr>
          <w:t>ⰺ</w:t>
        </w:r>
      </w:hyperlink>
      <w:r>
        <w:rPr>
          <w:rFonts w:ascii="Bukyvede" w:hAnsi="Bukyvede"/>
          <w:u w:val="none"/>
        </w:rPr>
        <w:t xml:space="preserve"> </w:t>
      </w:r>
      <w:r>
        <w:rPr>
          <w:u w:val="none"/>
        </w:rPr>
        <w:t>{</w:t>
      </w:r>
      <w:r>
        <w:rPr>
          <w:u w:val="none"/>
        </w:rPr>
        <w:t>udar</w:t>
      </w:r>
      <w:r>
        <w:rPr>
          <w:u w:val="single"/>
        </w:rPr>
        <w:t>ĭ</w:t>
      </w:r>
      <w:r>
        <w:rPr>
          <w:u w:val="none"/>
        </w:rPr>
        <w:t>ï</w:t>
      </w:r>
      <w:r>
        <w:rPr>
          <w:u w:val="none"/>
        </w:rPr>
        <w:t>},</w:t>
      </w:r>
      <w:r>
        <w:rPr>
          <w:rFonts w:ascii="Bukyvede" w:hAnsi="Bukyvede"/>
          <w:u w:val="none"/>
        </w:rPr>
        <w:t xml:space="preserve"> </w:t>
      </w:r>
      <w:hyperlink r:id="rId39">
        <w:r>
          <w:rPr>
            <w:rStyle w:val="Hyperlink"/>
            <w:rFonts w:ascii="Bukyvede" w:hAnsi="Bukyvede"/>
            <w:u w:val="none"/>
          </w:rPr>
          <w:t>ⰱⱁⰾ҄</w:t>
        </w:r>
        <w:r>
          <w:rPr>
            <w:rStyle w:val="Hyperlink"/>
            <w:rFonts w:ascii="Bukyvede" w:hAnsi="Bukyvede"/>
            <w:u w:val="single"/>
          </w:rPr>
          <w:t>ⱐ</w:t>
        </w:r>
        <w:r>
          <w:rPr>
            <w:rStyle w:val="Hyperlink"/>
            <w:rFonts w:ascii="Bukyvede" w:hAnsi="Bukyvede"/>
            <w:u w:val="none"/>
          </w:rPr>
          <w:t>ⰹ</w:t>
        </w:r>
        <w:r>
          <w:rPr>
            <w:rStyle w:val="Hyperlink"/>
            <w:u w:val="none"/>
          </w:rPr>
          <w:t xml:space="preserve"> </w:t>
        </w:r>
      </w:hyperlink>
      <w:r>
        <w:rPr>
          <w:u w:val="none"/>
        </w:rPr>
        <w:t>{bo</w:t>
      </w:r>
      <w:r>
        <w:rPr>
          <w:rFonts w:ascii="DejaVu Serif" w:hAnsi="DejaVu Serif"/>
          <w:u w:val="none"/>
        </w:rPr>
        <w:t>l҄</w:t>
      </w:r>
      <w:r>
        <w:rPr>
          <w:u w:val="single"/>
        </w:rPr>
        <w:t>ĭ</w:t>
      </w:r>
      <w:r>
        <w:rPr>
          <w:u w:val="none"/>
        </w:rPr>
        <w:t>ı},</w:t>
      </w:r>
      <w:r>
        <w:rPr>
          <w:rFonts w:ascii="Bukyvede" w:hAnsi="Bukyvede"/>
          <w:u w:val="none"/>
        </w:rPr>
        <w:t xml:space="preserve"> </w:t>
      </w:r>
      <w:hyperlink r:id="rId40">
        <w:r>
          <w:rPr>
            <w:rStyle w:val="Hyperlink"/>
            <w:rFonts w:ascii="Bukyvede" w:hAnsi="Bukyvede"/>
            <w:color w:val="000080"/>
            <w:u w:val="none"/>
          </w:rPr>
          <w:t>ⰲⱔⱎⱅ</w:t>
        </w:r>
        <w:r>
          <w:rPr>
            <w:rStyle w:val="Hyperlink"/>
            <w:rFonts w:ascii="Bukyvede" w:hAnsi="Bukyvede"/>
            <w:color w:val="000080"/>
            <w:u w:val="single"/>
          </w:rPr>
          <w:t>ⱐ</w:t>
        </w:r>
        <w:r>
          <w:rPr>
            <w:rStyle w:val="Hyperlink"/>
            <w:rFonts w:ascii="Bukyvede" w:hAnsi="Bukyvede"/>
            <w:color w:val="000080"/>
            <w:u w:val="none"/>
          </w:rPr>
          <w:t>ⰹ</w:t>
        </w:r>
      </w:hyperlink>
      <w:r>
        <w:rPr>
          <w:rFonts w:ascii="Bukyvede" w:hAnsi="Bukyvede"/>
          <w:u w:val="none"/>
        </w:rPr>
        <w:t xml:space="preserve"> </w:t>
      </w:r>
      <w:r>
        <w:rPr>
          <w:u w:val="none"/>
        </w:rPr>
        <w:t>{vɴšt</w:t>
      </w:r>
      <w:r>
        <w:rPr>
          <w:u w:val="single"/>
        </w:rPr>
        <w:t>ĭ</w:t>
      </w:r>
      <w:r>
        <w:rPr>
          <w:u w:val="none"/>
        </w:rPr>
        <w:t xml:space="preserve">ı} </w:t>
      </w:r>
      <w:r>
        <w:rPr>
          <w:u w:val="none"/>
        </w:rPr>
        <w:t xml:space="preserve">for what in the live dialect underlying Zogr. must surely have been /udaŕij/, /boĺij/, /vęštij/, </w:t>
      </w:r>
      <w:r>
        <w:rPr>
          <w:u w:val="none"/>
        </w:rPr>
        <w:t>are not infrequent</w:t>
      </w:r>
      <w:r>
        <w:rPr>
          <w:rStyle w:val="FootnoteReference"/>
          <w:u w:val="none"/>
        </w:rPr>
        <w:footnoteReference w:id="13"/>
      </w:r>
      <w:r>
        <w:rPr>
          <w:u w:val="none"/>
        </w:rPr>
        <w:t xml:space="preserve">. </w:t>
      </w:r>
      <w:r>
        <w:rPr>
          <w:u w:val="none"/>
        </w:rPr>
        <w:t>Th</w:t>
      </w:r>
      <w:r>
        <w:rPr>
          <w:u w:val="none"/>
        </w:rPr>
        <w:t>e fact that</w:t>
      </w:r>
      <w:r>
        <w:rPr>
          <w:u w:val="none"/>
        </w:rPr>
        <w:t xml:space="preserve"> the same alternation occurs in the pre-Jer Shift KF (</w:t>
      </w:r>
      <w:r>
        <w:rPr>
          <w:u w:val="none"/>
        </w:rPr>
        <w:t xml:space="preserve">i-stem </w:t>
      </w:r>
      <w:r>
        <w:rPr>
          <w:u w:val="none"/>
        </w:rPr>
        <w:t xml:space="preserve">gen. plurals </w:t>
      </w:r>
      <w:hyperlink r:id="rId41">
        <w:r>
          <w:rPr>
            <w:rStyle w:val="Hyperlink"/>
            <w:rFonts w:ascii="Bukyvede" w:hAnsi="Bukyvede"/>
            <w:u w:val="none"/>
          </w:rPr>
          <w:t>ⰸⰰⱂⱁⰲⱑ</w:t>
        </w:r>
        <w:r>
          <w:rPr>
            <w:rStyle w:val="Hyperlink"/>
            <w:rFonts w:ascii="Bukyvede" w:hAnsi="Bukyvede"/>
            <w:u w:val="none"/>
          </w:rPr>
          <w:t>ⰴ</w:t>
        </w:r>
        <w:r>
          <w:rPr>
            <w:rStyle w:val="Hyperlink"/>
            <w:rFonts w:ascii="Bukyvede" w:hAnsi="Bukyvede"/>
            <w:u w:val="single"/>
          </w:rPr>
          <w:t>ⱐ</w:t>
        </w:r>
        <w:r>
          <w:rPr>
            <w:rStyle w:val="Hyperlink"/>
            <w:rFonts w:ascii="Bukyvede" w:hAnsi="Bukyvede"/>
            <w:u w:val="none"/>
          </w:rPr>
          <w:t>ⰹ</w:t>
        </w:r>
      </w:hyperlink>
      <w:r>
        <w:rPr>
          <w:u w:val="none"/>
        </w:rPr>
        <w:t xml:space="preserve"> </w:t>
      </w:r>
      <w:r>
        <w:rPr>
          <w:u w:val="none"/>
        </w:rPr>
        <w:t>{zapověd</w:t>
      </w:r>
      <w:r>
        <w:rPr>
          <w:u w:val="single"/>
        </w:rPr>
        <w:t>ĭ</w:t>
      </w:r>
      <w:r>
        <w:rPr>
          <w:u w:val="none"/>
        </w:rPr>
        <w:t xml:space="preserve">ı} </w:t>
      </w:r>
      <w:r>
        <w:rPr>
          <w:u w:val="none"/>
        </w:rPr>
        <w:t xml:space="preserve">&lt;*zapovědьjь </w:t>
      </w:r>
      <w:r>
        <w:rPr>
          <w:u w:val="none"/>
        </w:rPr>
        <w:t>vs</w:t>
      </w:r>
      <w:r>
        <w:rPr>
          <w:u w:val="none"/>
        </w:rPr>
        <w:t xml:space="preserve"> </w:t>
      </w:r>
      <w:hyperlink r:id="rId42">
        <w:r>
          <w:rPr>
            <w:rStyle w:val="Hyperlink"/>
            <w:rFonts w:ascii="Bukyvede" w:hAnsi="Bukyvede"/>
            <w:u w:val="none"/>
          </w:rPr>
          <w:t>ⰾⱓⰴ</w:t>
        </w:r>
        <w:r>
          <w:rPr>
            <w:rStyle w:val="Hyperlink"/>
            <w:rFonts w:ascii="Bukyvede" w:hAnsi="Bukyvede"/>
            <w:u w:val="single"/>
          </w:rPr>
          <w:t>ⰻ</w:t>
        </w:r>
        <w:r>
          <w:rPr>
            <w:rStyle w:val="Hyperlink"/>
            <w:rFonts w:ascii="Bukyvede" w:hAnsi="Bukyvede"/>
            <w:u w:val="none"/>
          </w:rPr>
          <w:t>ⰺ</w:t>
        </w:r>
      </w:hyperlink>
      <w:r>
        <w:rPr>
          <w:u w:val="none"/>
        </w:rPr>
        <w:t xml:space="preserve"> </w:t>
      </w:r>
      <w:r>
        <w:rPr>
          <w:u w:val="none"/>
        </w:rPr>
        <w:t>{lüd</w:t>
      </w:r>
      <w:r>
        <w:rPr>
          <w:u w:val="single"/>
        </w:rPr>
        <w:t>i</w:t>
      </w:r>
      <w:r>
        <w:rPr>
          <w:u w:val="none"/>
        </w:rPr>
        <w:t xml:space="preserve">ï} </w:t>
      </w:r>
      <w:r>
        <w:rPr>
          <w:u w:val="none"/>
        </w:rPr>
        <w:t xml:space="preserve">&lt;*ĺudьjь) suggests that it is a common inheritance </w:t>
      </w:r>
      <w:r>
        <w:rPr>
          <w:u w:val="none"/>
        </w:rPr>
        <w:t xml:space="preserve">from the Urkirchenslavisch </w:t>
      </w:r>
      <w:r>
        <w:rPr>
          <w:u w:val="none"/>
        </w:rPr>
        <w:t xml:space="preserve">spelling </w:t>
      </w:r>
      <w:r>
        <w:rPr>
          <w:u w:val="none"/>
        </w:rPr>
        <w:t xml:space="preserve">system, </w:t>
      </w:r>
      <w:r>
        <w:rPr>
          <w:u w:val="none"/>
        </w:rPr>
        <w:t xml:space="preserve">and thus that in pre-Jer Shift Slavic </w:t>
      </w:r>
      <w:r>
        <w:rPr>
          <w:u w:val="none"/>
        </w:rPr>
        <w:t>the difference between /</w:t>
      </w:r>
      <w:r>
        <w:rPr>
          <w:u w:val="none"/>
        </w:rPr>
        <w:t xml:space="preserve">ь ъ/ and </w:t>
      </w:r>
      <w:r>
        <w:rPr>
          <w:u w:val="none"/>
        </w:rPr>
        <w:t>/</w:t>
      </w:r>
      <w:r>
        <w:rPr>
          <w:u w:val="none"/>
        </w:rPr>
        <w:t xml:space="preserve">i y/ </w:t>
      </w:r>
      <w:r>
        <w:rPr>
          <w:u w:val="none"/>
        </w:rPr>
        <w:t xml:space="preserve">was neutralised before /j/, and we should perhaps posit archiphonemes </w:t>
      </w:r>
      <w:r>
        <w:rPr>
          <w:u w:val="none"/>
        </w:rPr>
        <w:t xml:space="preserve">(which I call </w:t>
      </w:r>
      <w:r>
        <w:rPr>
          <w:u w:val="none"/>
        </w:rPr>
        <w:t>/Î/ and /Ŷ/</w:t>
      </w:r>
      <w:r>
        <w:rPr>
          <w:u w:val="none"/>
        </w:rPr>
        <w:t>)</w:t>
      </w:r>
      <w:r>
        <w:rPr>
          <w:u w:val="none"/>
        </w:rPr>
        <w:t xml:space="preserve"> in this position. Th</w:t>
      </w:r>
      <w:r>
        <w:rPr>
          <w:u w:val="none"/>
        </w:rPr>
        <w:t>ese archiphonemes are, in slightly different terms, effectively posited by</w:t>
      </w:r>
      <w:r>
        <w:rPr>
          <w:u w:val="none"/>
        </w:rPr>
        <w:t xml:space="preserve"> Trubetzkoy </w:t>
      </w:r>
      <w:r>
        <w:rPr>
          <w:u w:val="none"/>
        </w:rPr>
        <w:t>(19</w:t>
      </w:r>
      <w:r>
        <w:rPr>
          <w:u w:val="none"/>
        </w:rPr>
        <w:t>54</w:t>
      </w:r>
      <w:r>
        <w:rPr>
          <w:u w:val="none"/>
        </w:rPr>
        <w:t>: 70)</w:t>
      </w:r>
      <w:r>
        <w:rPr>
          <w:u w:val="none"/>
        </w:rPr>
        <w:t xml:space="preserve"> </w:t>
      </w:r>
      <w:r>
        <w:rPr>
          <w:u w:val="none"/>
        </w:rPr>
        <w:t xml:space="preserve">in his </w:t>
      </w:r>
      <w:r>
        <w:rPr>
          <w:u w:val="none"/>
        </w:rPr>
        <w:t xml:space="preserve">analysis </w:t>
      </w:r>
      <w:r>
        <w:rPr>
          <w:u w:val="none"/>
        </w:rPr>
        <w:t xml:space="preserve">of </w:t>
      </w:r>
      <w:r>
        <w:rPr>
          <w:u w:val="none"/>
        </w:rPr>
        <w:t>the Urkirchenslavisch phoneme-system</w:t>
      </w:r>
      <w:r>
        <w:rPr>
          <w:rStyle w:val="FootnoteReference"/>
          <w:u w:val="none"/>
        </w:rPr>
        <w:footnoteReference w:id="14"/>
      </w:r>
      <w:r>
        <w:rPr>
          <w:u w:val="none"/>
        </w:rPr>
        <w:t>.</w:t>
      </w:r>
    </w:p>
    <w:p>
      <w:pPr>
        <w:pStyle w:val="Normal"/>
        <w:rPr>
          <w:rFonts w:ascii="Liberation Serif" w:hAnsi="Liberation Serif"/>
          <w:u w:val="none"/>
        </w:rPr>
      </w:pPr>
      <w:r>
        <w:rPr>
          <w:u w:val="none"/>
        </w:rPr>
        <w:t xml:space="preserve">However, for simplicity and accessibility’s sake </w:t>
      </w:r>
      <w:r>
        <w:rPr>
          <w:u w:val="none"/>
        </w:rPr>
        <w:t>it’s better to avoid</w:t>
      </w:r>
      <w:r>
        <w:rPr>
          <w:u w:val="none"/>
        </w:rPr>
        <w:t xml:space="preserve"> overburdening </w:t>
      </w:r>
      <w:r>
        <w:rPr>
          <w:u w:val="none"/>
        </w:rPr>
        <w:t>the indexing-s</w:t>
      </w:r>
      <w:r>
        <w:rPr>
          <w:u w:val="none"/>
        </w:rPr>
        <w:t xml:space="preserve">ystem with </w:t>
      </w:r>
      <w:r>
        <w:rPr>
          <w:u w:val="none"/>
        </w:rPr>
        <w:t xml:space="preserve">unfamiliar and controversial archiphoneme-symbols, so I keep </w:t>
      </w:r>
      <w:r>
        <w:rPr>
          <w:u w:val="none"/>
        </w:rPr>
        <w:t xml:space="preserve">*ьj/*ъj </w:t>
      </w:r>
      <w:r>
        <w:rPr>
          <w:u w:val="none"/>
        </w:rPr>
        <w:t>as the denotation</w:t>
      </w:r>
      <w:r>
        <w:rPr>
          <w:u w:val="none"/>
        </w:rPr>
        <w:t>s</w:t>
      </w:r>
      <w:r>
        <w:rPr>
          <w:u w:val="none"/>
        </w:rPr>
        <w:t xml:space="preserve"> for these groups.</w:t>
      </w:r>
    </w:p>
    <w:p>
      <w:pPr>
        <w:pStyle w:val="Normal"/>
        <w:rPr/>
      </w:pPr>
      <w:r>
        <w:rPr>
          <w:u w:val="none"/>
        </w:rPr>
        <w:br/>
      </w:r>
      <w:r>
        <w:rPr>
          <w:u w:val="none"/>
        </w:rPr>
        <w:t xml:space="preserve">Difficulties arise </w:t>
      </w:r>
      <w:r>
        <w:rPr>
          <w:u w:val="none"/>
        </w:rPr>
        <w:t>though</w:t>
      </w:r>
      <w:r>
        <w:rPr>
          <w:u w:val="none"/>
        </w:rPr>
        <w:t xml:space="preserve"> when deciding how to </w:t>
      </w:r>
      <w:r>
        <w:rPr>
          <w:u w:val="none"/>
        </w:rPr>
        <w:t>denote</w:t>
      </w:r>
      <w:r>
        <w:rPr>
          <w:u w:val="none"/>
        </w:rPr>
        <w:t xml:space="preserve"> foreign sources of /ij/</w:t>
      </w:r>
      <w:r>
        <w:rPr>
          <w:rStyle w:val="FootnoteReference"/>
          <w:u w:val="none"/>
        </w:rPr>
        <w:footnoteReference w:id="15"/>
      </w:r>
      <w:r>
        <w:rPr>
          <w:u w:val="none"/>
        </w:rPr>
        <w:t xml:space="preserve"> </w:t>
      </w:r>
      <w:r>
        <w:rPr>
          <w:u w:val="none"/>
        </w:rPr>
        <w:t>which may or may not have been integrated i</w:t>
      </w:r>
      <w:r>
        <w:rPr>
          <w:u w:val="none"/>
        </w:rPr>
        <w:t xml:space="preserve">nto </w:t>
      </w:r>
      <w:r>
        <w:rPr>
          <w:u w:val="none"/>
        </w:rPr>
        <w:t xml:space="preserve">the native system as </w:t>
      </w:r>
      <w:r>
        <w:rPr>
          <w:u w:val="none"/>
        </w:rPr>
        <w:t>reflexes of</w:t>
      </w:r>
      <w:r>
        <w:rPr>
          <w:u w:val="none"/>
        </w:rPr>
        <w:t xml:space="preserve"> </w:t>
      </w:r>
      <w:r>
        <w:rPr>
          <w:u w:val="none"/>
        </w:rPr>
        <w:t>/Î</w:t>
      </w:r>
      <w:r>
        <w:rPr>
          <w:u w:val="none"/>
        </w:rPr>
        <w:t>j</w:t>
      </w:r>
      <w:r>
        <w:rPr>
          <w:u w:val="none"/>
        </w:rPr>
        <w:t xml:space="preserve">/: </w:t>
      </w:r>
      <w:r>
        <w:rPr>
          <w:u w:val="none"/>
        </w:rPr>
        <w:t xml:space="preserve">words like </w:t>
      </w:r>
      <w:r>
        <w:rPr>
          <w:rFonts w:ascii="Bukyvede" w:hAnsi="Bukyvede"/>
          <w:u w:val="none"/>
        </w:rPr>
        <w:t>мариꙗ</w:t>
      </w:r>
      <w:r>
        <w:rPr>
          <w:u w:val="none"/>
        </w:rPr>
        <w:t xml:space="preserve"> &lt; Μαρία, </w:t>
      </w:r>
      <w:r>
        <w:rPr>
          <w:rFonts w:ascii="Bukyvede" w:hAnsi="Bukyvede"/>
          <w:u w:val="none"/>
        </w:rPr>
        <w:t>стадии</w:t>
      </w:r>
      <w:r>
        <w:rPr>
          <w:u w:val="none"/>
        </w:rPr>
        <w:t xml:space="preserve"> &lt; στάδιον, </w:t>
      </w:r>
      <w:r>
        <w:rPr>
          <w:u w:val="none"/>
        </w:rPr>
        <w:t xml:space="preserve">which are well-integrated into the morphological system as a fem. ja-stem and masc. jo-stem respectively, </w:t>
      </w:r>
      <w:r>
        <w:rPr>
          <w:u w:val="none"/>
        </w:rPr>
        <w:t xml:space="preserve">could either be reconstructed as </w:t>
      </w:r>
      <w:r>
        <w:rPr>
          <w:u w:val="none"/>
        </w:rPr>
        <w:t xml:space="preserve">consciously-foreign </w:t>
      </w:r>
      <w:r>
        <w:rPr>
          <w:u w:val="none"/>
        </w:rPr>
        <w:t xml:space="preserve">*marijǢ, *stadijь, </w:t>
      </w:r>
      <w:r>
        <w:rPr>
          <w:u w:val="none"/>
        </w:rPr>
        <w:t xml:space="preserve">or as </w:t>
      </w:r>
      <w:r>
        <w:rPr>
          <w:u w:val="none"/>
        </w:rPr>
        <w:t>nativised</w:t>
      </w:r>
      <w:r>
        <w:rPr>
          <w:u w:val="none"/>
        </w:rPr>
        <w:t xml:space="preserve"> *marьjǢ, *stadьjь, but there are no occurrences of jer-spellings in </w:t>
      </w:r>
      <w:r>
        <w:rPr>
          <w:u w:val="none"/>
        </w:rPr>
        <w:t>these words in</w:t>
      </w:r>
      <w:r>
        <w:rPr>
          <w:u w:val="none"/>
        </w:rPr>
        <w:t xml:space="preserve"> the </w:t>
      </w:r>
      <w:r>
        <w:rPr>
          <w:u w:val="none"/>
        </w:rPr>
        <w:t>OCS texts in TOROT</w:t>
      </w:r>
      <w:r>
        <w:rPr>
          <w:u w:val="none"/>
        </w:rPr>
        <w:t xml:space="preserve">. </w:t>
      </w:r>
      <w:r>
        <w:rPr>
          <w:u w:val="none"/>
        </w:rPr>
        <w:t xml:space="preserve">Other similarly-Greek words like </w:t>
      </w:r>
      <w:r>
        <w:rPr>
          <w:rFonts w:ascii="Bukyvede" w:hAnsi="Bukyvede"/>
          <w:u w:val="none"/>
        </w:rPr>
        <w:t xml:space="preserve">диꙗволъ </w:t>
      </w:r>
      <w:r>
        <w:rPr>
          <w:u w:val="none"/>
        </w:rPr>
        <w:t>(&lt; διάβολος)</w:t>
      </w:r>
      <w:r>
        <w:rPr>
          <w:u w:val="none"/>
        </w:rPr>
        <w:t xml:space="preserve">, </w:t>
      </w:r>
      <w:r>
        <w:rPr>
          <w:u w:val="none"/>
        </w:rPr>
        <w:t xml:space="preserve">however, do show up in OCS with jer-spellings: Supr. </w:t>
      </w:r>
      <w:hyperlink r:id="rId43">
        <w:r>
          <w:rPr>
            <w:rStyle w:val="Hyperlink"/>
            <w:rFonts w:ascii="Bukyvede" w:hAnsi="Bukyvede"/>
            <w:u w:val="none"/>
          </w:rPr>
          <w:t>д</w:t>
        </w:r>
        <w:r>
          <w:rPr>
            <w:rStyle w:val="Hyperlink"/>
            <w:rFonts w:ascii="Bukyvede" w:hAnsi="Bukyvede"/>
            <w:u w:val="single"/>
          </w:rPr>
          <w:t>ь</w:t>
        </w:r>
        <w:r>
          <w:rPr>
            <w:rStyle w:val="Hyperlink"/>
            <w:rFonts w:ascii="Bukyvede" w:hAnsi="Bukyvede"/>
            <w:u w:val="none"/>
          </w:rPr>
          <w:t>ꙗ҅вола</w:t>
        </w:r>
      </w:hyperlink>
      <w:r>
        <w:rPr>
          <w:u w:val="none"/>
        </w:rPr>
        <w:t xml:space="preserve">, </w:t>
      </w:r>
      <w:r>
        <w:rPr>
          <w:u w:val="none"/>
        </w:rPr>
        <w:t xml:space="preserve">Zogr. Luke 8 and Psal. Psalm 108 </w:t>
      </w:r>
      <w:hyperlink r:id="rId44">
        <w:r>
          <w:rPr>
            <w:rStyle w:val="Hyperlink"/>
            <w:rFonts w:ascii="Bukyvede" w:hAnsi="Bukyvede"/>
            <w:u w:val="none"/>
          </w:rPr>
          <w:t>ⰴ</w:t>
        </w:r>
        <w:r>
          <w:rPr>
            <w:rStyle w:val="Hyperlink"/>
            <w:rFonts w:ascii="Bukyvede" w:hAnsi="Bukyvede"/>
            <w:u w:val="single"/>
          </w:rPr>
          <w:t>ⱐ</w:t>
        </w:r>
        <w:r>
          <w:rPr>
            <w:rStyle w:val="Hyperlink"/>
            <w:rFonts w:ascii="Bukyvede" w:hAnsi="Bukyvede"/>
            <w:u w:val="none"/>
          </w:rPr>
          <w:t>ⱑⰲⱁⰾⱏ</w:t>
        </w:r>
      </w:hyperlink>
      <w:r>
        <w:rPr>
          <w:u w:val="none"/>
        </w:rPr>
        <w:t xml:space="preserve"> </w:t>
      </w:r>
      <w:r>
        <w:rPr>
          <w:u w:val="none"/>
        </w:rPr>
        <w:t>{d</w:t>
      </w:r>
      <w:r>
        <w:rPr>
          <w:u w:val="single"/>
        </w:rPr>
        <w:t>ĭ</w:t>
      </w:r>
      <w:r>
        <w:rPr>
          <w:u w:val="none"/>
        </w:rPr>
        <w:t>ěvol</w:t>
      </w:r>
      <w:r>
        <w:rPr/>
        <w:t>ŭ</w:t>
      </w:r>
      <w:r>
        <w:rPr>
          <w:u w:val="none"/>
        </w:rPr>
        <w:t xml:space="preserve">}, </w:t>
      </w:r>
      <w:r>
        <w:rPr>
          <w:u w:val="none"/>
        </w:rPr>
        <w:t xml:space="preserve">which (alongside the modern Macedonian </w:t>
      </w:r>
      <w:r>
        <w:rPr>
          <w:i/>
          <w:iCs/>
          <w:u w:val="none"/>
        </w:rPr>
        <w:t xml:space="preserve">ѓавол </w:t>
      </w:r>
      <w:r>
        <w:rPr>
          <w:i w:val="false"/>
          <w:iCs w:val="false"/>
          <w:u w:val="none"/>
        </w:rPr>
        <w:t xml:space="preserve">with the </w:t>
      </w:r>
      <w:r>
        <w:rPr>
          <w:i w:val="false"/>
          <w:iCs w:val="false"/>
          <w:u w:val="none"/>
        </w:rPr>
        <w:t xml:space="preserve">reflex of *ђ produced by the Macedonian </w:t>
      </w:r>
      <w:r>
        <w:rPr>
          <w:i w:val="false"/>
          <w:iCs w:val="false"/>
          <w:u w:val="none"/>
        </w:rPr>
        <w:t xml:space="preserve">so-called ‘new jotation’ </w:t>
      </w:r>
      <w:r>
        <w:rPr>
          <w:i w:val="false"/>
          <w:iCs w:val="false"/>
          <w:u w:val="none"/>
        </w:rPr>
        <w:t xml:space="preserve">of /d/ after the fallen jer brought it into contact with /j/) </w:t>
      </w:r>
      <w:r>
        <w:rPr>
          <w:i w:val="false"/>
          <w:iCs w:val="false"/>
          <w:u w:val="none"/>
        </w:rPr>
        <w:t>clearly suggest an early adapt</w:t>
      </w:r>
      <w:r>
        <w:rPr>
          <w:i w:val="false"/>
          <w:iCs w:val="false"/>
          <w:u w:val="none"/>
        </w:rPr>
        <w:t>at</w:t>
      </w:r>
      <w:r>
        <w:rPr>
          <w:i w:val="false"/>
          <w:iCs w:val="false"/>
          <w:u w:val="none"/>
        </w:rPr>
        <w:t xml:space="preserve">ion of this </w:t>
      </w:r>
      <w:r>
        <w:rPr>
          <w:i w:val="false"/>
          <w:iCs w:val="false"/>
          <w:u w:val="none"/>
        </w:rPr>
        <w:t xml:space="preserve">foreign </w:t>
      </w:r>
      <w:r>
        <w:rPr>
          <w:i w:val="false"/>
          <w:iCs w:val="false"/>
          <w:u w:val="none"/>
        </w:rPr>
        <w:t>/ij/-group to native /</w:t>
      </w:r>
      <w:r>
        <w:rPr>
          <w:i w:val="false"/>
          <w:iCs w:val="false"/>
          <w:u w:val="none"/>
        </w:rPr>
        <w:t>Î</w:t>
      </w:r>
      <w:r>
        <w:rPr>
          <w:i w:val="false"/>
          <w:iCs w:val="false"/>
          <w:u w:val="none"/>
        </w:rPr>
        <w:t>j/</w:t>
      </w:r>
      <w:r>
        <w:rPr>
          <w:u w:val="none"/>
        </w:rPr>
        <w:t xml:space="preserve">. </w:t>
      </w:r>
      <w:r>
        <w:rPr>
          <w:u w:val="none"/>
        </w:rPr>
        <w:t xml:space="preserve">Old Russian texts </w:t>
      </w:r>
      <w:r>
        <w:rPr>
          <w:u w:val="none"/>
        </w:rPr>
        <w:t xml:space="preserve">even show spellings of </w:t>
      </w:r>
      <w:r>
        <w:rPr>
          <w:rFonts w:ascii="Bukyvede" w:hAnsi="Bukyvede"/>
          <w:u w:val="none"/>
        </w:rPr>
        <w:t>мариꙗ</w:t>
      </w:r>
      <w:r>
        <w:rPr>
          <w:u w:val="none"/>
        </w:rPr>
        <w:t xml:space="preserve"> suggestive of full nativisation: Laurentian Primary Chronicle </w:t>
      </w:r>
      <w:hyperlink r:id="rId45">
        <w:r>
          <w:rPr>
            <w:rStyle w:val="Hyperlink"/>
            <w:rFonts w:ascii="Menaion Medieval" w:hAnsi="Menaion Medieval"/>
            <w:u w:val="none"/>
          </w:rPr>
          <w:t>м҃рья</w:t>
        </w:r>
      </w:hyperlink>
      <w:r>
        <w:rPr>
          <w:u w:val="none"/>
        </w:rPr>
        <w:t xml:space="preserve">, </w:t>
      </w:r>
      <w:hyperlink r:id="rId46">
        <w:r>
          <w:rPr>
            <w:rStyle w:val="Hyperlink"/>
            <w:rFonts w:ascii="Menaion Medieval" w:hAnsi="Menaion Medieval"/>
            <w:u w:val="none"/>
          </w:rPr>
          <w:t>м҃рьею</w:t>
        </w:r>
      </w:hyperlink>
      <w:r>
        <w:rPr>
          <w:u w:val="none"/>
        </w:rPr>
        <w:t xml:space="preserve">, </w:t>
      </w:r>
      <w:r>
        <w:rPr>
          <w:u w:val="none"/>
        </w:rPr>
        <w:t xml:space="preserve">Zadonshchina </w:t>
      </w:r>
      <w:hyperlink r:id="rId47">
        <w:r>
          <w:rPr>
            <w:rStyle w:val="Hyperlink"/>
            <w:rFonts w:ascii="Menaion Medieval" w:hAnsi="Menaion Medieval"/>
            <w:u w:val="none"/>
          </w:rPr>
          <w:t>маря</w:t>
        </w:r>
      </w:hyperlink>
      <w:r>
        <w:rPr>
          <w:u w:val="none"/>
        </w:rPr>
        <w:t xml:space="preserve">, </w:t>
      </w:r>
      <w:hyperlink r:id="rId48">
        <w:r>
          <w:rPr>
            <w:rStyle w:val="Hyperlink"/>
            <w:rFonts w:ascii="Menaion Medieval" w:hAnsi="Menaion Medieval"/>
            <w:u w:val="none"/>
          </w:rPr>
          <w:t>марья</w:t>
        </w:r>
      </w:hyperlink>
      <w:r>
        <w:rPr>
          <w:u w:val="none"/>
        </w:rPr>
        <w:t xml:space="preserve">, </w:t>
      </w:r>
      <w:r>
        <w:rPr>
          <w:u w:val="none"/>
        </w:rPr>
        <w:t xml:space="preserve">as well as </w:t>
      </w:r>
      <w:r>
        <w:rPr>
          <w:u w:val="none"/>
        </w:rPr>
        <w:t xml:space="preserve">First Novgorod Chronicle gen. sg. </w:t>
      </w:r>
      <w:hyperlink r:id="rId49">
        <w:r>
          <w:rPr>
            <w:rStyle w:val="Hyperlink"/>
            <w:rFonts w:ascii="Menaion Medieval" w:hAnsi="Menaion Medieval"/>
            <w:color w:val="000080"/>
            <w:u w:val="none"/>
          </w:rPr>
          <w:t>васильꙗ</w:t>
        </w:r>
      </w:hyperlink>
      <w:r>
        <w:rPr>
          <w:rFonts w:ascii="Menaion Medieval" w:hAnsi="Menaion Medieval"/>
          <w:u w:val="none"/>
        </w:rPr>
        <w:t xml:space="preserve"> </w:t>
      </w:r>
      <w:r>
        <w:rPr>
          <w:u w:val="none"/>
        </w:rPr>
        <w:t xml:space="preserve">(jo-stem </w:t>
      </w:r>
      <w:r>
        <w:rPr>
          <w:rFonts w:ascii="Menaion Medieval" w:hAnsi="Menaion Medieval"/>
          <w:u w:val="none"/>
        </w:rPr>
        <w:t>василии</w:t>
      </w:r>
      <w:r>
        <w:rPr>
          <w:u w:val="none"/>
        </w:rPr>
        <w:t xml:space="preserve"> &lt; </w:t>
      </w:r>
      <w:r>
        <w:rPr>
          <w:u w:val="none"/>
        </w:rPr>
        <w:t>Βασίλειος</w:t>
      </w:r>
      <w:r>
        <w:rPr>
          <w:u w:val="none"/>
        </w:rPr>
        <w:t>).</w:t>
      </w:r>
    </w:p>
    <w:p>
      <w:pPr>
        <w:pStyle w:val="Normal"/>
        <w:rPr>
          <w:rFonts w:ascii="Liberation Serif" w:hAnsi="Liberation Serif"/>
          <w:u w:val="none"/>
        </w:rPr>
      </w:pPr>
      <w:r>
        <w:rPr>
          <w:u w:val="none"/>
        </w:rPr>
        <w:t>Since</w:t>
      </w:r>
      <w:r>
        <w:rPr>
          <w:u w:val="none"/>
        </w:rPr>
        <w:t xml:space="preserve"> </w:t>
      </w:r>
      <w:r>
        <w:rPr>
          <w:u w:val="none"/>
        </w:rPr>
        <w:t xml:space="preserve">we </w:t>
      </w:r>
      <w:r>
        <w:rPr>
          <w:u w:val="none"/>
        </w:rPr>
        <w:t xml:space="preserve">can’t ever be sure of the precise </w:t>
      </w:r>
      <w:r>
        <w:rPr>
          <w:u w:val="none"/>
        </w:rPr>
        <w:t xml:space="preserve">timing or </w:t>
      </w:r>
      <w:r>
        <w:rPr>
          <w:u w:val="none"/>
        </w:rPr>
        <w:t xml:space="preserve">route </w:t>
      </w:r>
      <w:r>
        <w:rPr>
          <w:u w:val="none"/>
        </w:rPr>
        <w:t>by which</w:t>
      </w:r>
      <w:r>
        <w:rPr>
          <w:u w:val="none"/>
        </w:rPr>
        <w:t xml:space="preserve"> these late borrowings entered </w:t>
      </w:r>
      <w:r>
        <w:rPr>
          <w:u w:val="none"/>
        </w:rPr>
        <w:t xml:space="preserve">the various </w:t>
      </w:r>
      <w:r>
        <w:rPr>
          <w:u w:val="none"/>
        </w:rPr>
        <w:t xml:space="preserve">Slavic </w:t>
      </w:r>
      <w:r>
        <w:rPr>
          <w:u w:val="none"/>
        </w:rPr>
        <w:t xml:space="preserve">dialects, or of the extent of their adoption by Slavs beyond </w:t>
      </w:r>
      <w:r>
        <w:rPr>
          <w:u w:val="none"/>
        </w:rPr>
        <w:t xml:space="preserve">a </w:t>
      </w:r>
      <w:r>
        <w:rPr>
          <w:u w:val="none"/>
        </w:rPr>
        <w:t>tiny and often Greek-knowing scribal-class, the best solution is t</w:t>
      </w:r>
      <w:r>
        <w:rPr>
          <w:u w:val="none"/>
        </w:rPr>
        <w:t xml:space="preserve">o set </w:t>
      </w:r>
      <w:r>
        <w:rPr>
          <w:u w:val="none"/>
        </w:rPr>
        <w:t>all such</w:t>
      </w:r>
      <w:r>
        <w:rPr>
          <w:u w:val="none"/>
        </w:rPr>
        <w:t xml:space="preserve"> foreign /ij/ groups apart from the native vocabulary by using an *ij reconstruction, even where we can be pretty sure that </w:t>
      </w:r>
      <w:r>
        <w:rPr>
          <w:u w:val="none"/>
        </w:rPr>
        <w:t>early</w:t>
      </w:r>
      <w:r>
        <w:rPr>
          <w:u w:val="none"/>
        </w:rPr>
        <w:t xml:space="preserve"> nativisation to reflexes of *ьj occurred: *dijǢvolъ, *vasilijь, *marijǢ etc.</w:t>
      </w:r>
    </w:p>
    <w:p>
      <w:pPr>
        <w:pStyle w:val="Normal"/>
        <w:rPr>
          <w:rFonts w:ascii="Liberation Serif" w:hAnsi="Liberation Serif"/>
          <w:b w:val="false"/>
          <w:i w:val="false"/>
          <w:caps w:val="false"/>
          <w:smallCaps w:val="false"/>
          <w:strike w:val="false"/>
          <w:dstrike w:val="false"/>
          <w:color w:val="000000"/>
          <w:sz w:val="24"/>
          <w:u w:val="single"/>
          <w:effect w:val="none"/>
          <w:shd w:fill="auto" w:val="clear"/>
        </w:rPr>
      </w:pPr>
      <w:r>
        <w:rPr>
          <w:rFonts w:ascii="Liberation Serif" w:hAnsi="Liberation Serif"/>
          <w:b w:val="false"/>
          <w:i w:val="false"/>
          <w:caps w:val="false"/>
          <w:smallCaps w:val="false"/>
          <w:strike w:val="false"/>
          <w:dstrike w:val="false"/>
          <w:color w:val="000000"/>
          <w:sz w:val="24"/>
          <w:u w:val="single"/>
          <w:effect w:val="none"/>
          <w:shd w:fill="auto" w:val="clear"/>
        </w:rPr>
      </w:r>
    </w:p>
    <w:p>
      <w:pPr>
        <w:pStyle w:val="Normal"/>
        <w:rPr>
          <w:rFonts w:ascii="Liberation Serif" w:hAnsi="Liberation Serif"/>
          <w:b w:val="false"/>
          <w:i w:val="false"/>
          <w:caps w:val="false"/>
          <w:smallCaps w:val="false"/>
          <w:strike w:val="false"/>
          <w:dstrike w:val="false"/>
          <w:color w:val="000000"/>
          <w:sz w:val="24"/>
          <w:u w:val="single"/>
          <w:effect w:val="none"/>
          <w:shd w:fill="auto" w:val="clear"/>
        </w:rPr>
      </w:pPr>
      <w:r>
        <w:rPr>
          <w:rFonts w:ascii="Liberation Serif" w:hAnsi="Liberation Serif"/>
          <w:b w:val="false"/>
          <w:i w:val="false"/>
          <w:caps w:val="false"/>
          <w:smallCaps w:val="false"/>
          <w:strike w:val="false"/>
          <w:dstrike w:val="false"/>
          <w:color w:val="000000"/>
          <w:sz w:val="24"/>
          <w:u w:val="single"/>
          <w:effect w:val="none"/>
          <w:shd w:fill="auto" w:val="clear"/>
        </w:rPr>
        <w:t xml:space="preserve">1.4.3 </w:t>
      </w:r>
      <w:r>
        <w:rPr>
          <w:rFonts w:ascii="Liberation Serif" w:hAnsi="Liberation Serif"/>
          <w:b w:val="false"/>
          <w:i w:val="false"/>
          <w:caps w:val="false"/>
          <w:smallCaps w:val="false"/>
          <w:strike w:val="false"/>
          <w:dstrike w:val="false"/>
          <w:color w:val="000000"/>
          <w:sz w:val="24"/>
          <w:u w:val="single"/>
          <w:effect w:val="none"/>
          <w:shd w:fill="auto" w:val="clear"/>
        </w:rPr>
        <w:t>Word-initial *jь</w:t>
        <w:noBreakHyphen/>
        <w:t>/*ji</w:t>
        <w:noBreakHyphen/>
        <w:t>/*i</w:t>
        <w:noBreakHyphen/>
      </w:r>
    </w:p>
    <w:p>
      <w:pPr>
        <w:pStyle w:val="Normal"/>
        <w:rPr>
          <w:rFonts w:ascii="Liberation Serif" w:hAnsi="Liberation Serif"/>
          <w:b w:val="false"/>
          <w:i w:val="false"/>
          <w:caps w:val="false"/>
          <w:smallCaps w:val="false"/>
          <w:strike w:val="false"/>
          <w:dstrike w:val="false"/>
          <w:color w:val="000000"/>
          <w:sz w:val="24"/>
          <w:u w:val="none"/>
          <w:effect w:val="none"/>
          <w:shd w:fill="auto" w:val="clear"/>
        </w:rPr>
      </w:pPr>
      <w:r>
        <w:rPr>
          <w:rFonts w:ascii="Liberation Serif" w:hAnsi="Liberation Serif"/>
          <w:b w:val="false"/>
          <w:i w:val="false"/>
          <w:caps w:val="false"/>
          <w:smallCaps w:val="false"/>
          <w:strike w:val="false"/>
          <w:dstrike w:val="false"/>
          <w:color w:val="000000"/>
          <w:sz w:val="24"/>
          <w:u w:val="none"/>
          <w:effect w:val="none"/>
          <w:shd w:fill="auto" w:val="clear"/>
        </w:rPr>
        <w:t xml:space="preserve">With </w:t>
      </w:r>
      <w:r>
        <w:rPr>
          <w:rFonts w:ascii="Liberation Serif" w:hAnsi="Liberation Serif"/>
          <w:b w:val="false"/>
          <w:i w:val="false"/>
          <w:caps w:val="false"/>
          <w:smallCaps w:val="false"/>
          <w:strike w:val="false"/>
          <w:dstrike w:val="false"/>
          <w:color w:val="000000"/>
          <w:sz w:val="24"/>
          <w:u w:val="none"/>
          <w:effect w:val="none"/>
          <w:shd w:fill="auto" w:val="clear"/>
        </w:rPr>
        <w:t xml:space="preserve">native Slavic </w:t>
      </w:r>
      <w:r>
        <w:rPr>
          <w:rFonts w:ascii="Liberation Serif" w:hAnsi="Liberation Serif"/>
          <w:b w:val="false"/>
          <w:i w:val="false"/>
          <w:caps w:val="false"/>
          <w:smallCaps w:val="false"/>
          <w:strike w:val="false"/>
          <w:dstrike w:val="false"/>
          <w:color w:val="000000"/>
          <w:sz w:val="24"/>
          <w:u w:val="none"/>
          <w:effect w:val="none"/>
          <w:shd w:fill="auto" w:val="clear"/>
        </w:rPr>
        <w:t>word-initial *ji-/*jь-, I follow Derksen's (200</w:t>
      </w:r>
      <w:r>
        <w:rPr>
          <w:rFonts w:ascii="Liberation Serif" w:hAnsi="Liberation Serif"/>
          <w:b w:val="false"/>
          <w:i w:val="false"/>
          <w:caps w:val="false"/>
          <w:smallCaps w:val="false"/>
          <w:strike w:val="false"/>
          <w:dstrike w:val="false"/>
          <w:color w:val="000000"/>
          <w:sz w:val="24"/>
          <w:u w:val="none"/>
          <w:effect w:val="none"/>
          <w:shd w:fill="auto" w:val="clear"/>
        </w:rPr>
        <w:t>8</w:t>
      </w:r>
      <w:r>
        <w:rPr>
          <w:rFonts w:ascii="Liberation Serif" w:hAnsi="Liberation Serif"/>
          <w:b w:val="false"/>
          <w:i w:val="false"/>
          <w:caps w:val="false"/>
          <w:smallCaps w:val="false"/>
          <w:strike w:val="false"/>
          <w:dstrike w:val="false"/>
          <w:color w:val="000000"/>
          <w:sz w:val="24"/>
          <w:u w:val="none"/>
          <w:effect w:val="none"/>
          <w:shd w:fill="auto" w:val="clear"/>
        </w:rPr>
        <w:t xml:space="preserve">: 16) practice of writing *jь-, even though Derksen himself (2003) has argued for a split between *ji- and *jь- conditioned </w:t>
      </w:r>
      <w:r>
        <w:rPr>
          <w:rFonts w:ascii="Liberation Serif" w:hAnsi="Liberation Serif"/>
          <w:b w:val="false"/>
          <w:i w:val="false"/>
          <w:caps w:val="false"/>
          <w:smallCaps w:val="false"/>
          <w:strike w:val="false"/>
          <w:dstrike w:val="false"/>
          <w:color w:val="000000"/>
          <w:sz w:val="24"/>
          <w:u w:val="none"/>
          <w:effect w:val="none"/>
          <w:shd w:fill="auto" w:val="clear"/>
        </w:rPr>
        <w:t xml:space="preserve">partly </w:t>
      </w:r>
      <w:r>
        <w:rPr>
          <w:rFonts w:ascii="Liberation Serif" w:hAnsi="Liberation Serif"/>
          <w:b w:val="false"/>
          <w:i w:val="false"/>
          <w:caps w:val="false"/>
          <w:smallCaps w:val="false"/>
          <w:strike w:val="false"/>
          <w:dstrike w:val="false"/>
          <w:color w:val="000000"/>
          <w:sz w:val="24"/>
          <w:u w:val="none"/>
          <w:effect w:val="none"/>
          <w:shd w:fill="auto" w:val="clear"/>
        </w:rPr>
        <w:t>by accentological factors (which, as stated above, I have chosen not to consider). Most of the modern languages reflect these groups as just /i-/, except for Czech and Ukrainian</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 xml:space="preserve"> forms like Cz. </w:t>
      </w:r>
      <w:r>
        <w:rPr>
          <w:rFonts w:ascii="Liberation Serif" w:hAnsi="Liberation Serif"/>
          <w:b w:val="false"/>
          <w:i/>
          <w:iCs/>
          <w:caps w:val="false"/>
          <w:smallCaps w:val="false"/>
          <w:strike w:val="false"/>
          <w:dstrike w:val="false"/>
          <w:color w:val="000000"/>
          <w:sz w:val="24"/>
          <w:u w:val="none"/>
          <w:effect w:val="none"/>
          <w:shd w:fill="auto" w:val="clear"/>
        </w:rPr>
        <w:t>jdou</w:t>
      </w:r>
      <w:r>
        <w:rPr>
          <w:rFonts w:ascii="Liberation Serif" w:hAnsi="Liberation Serif"/>
          <w:b w:val="false"/>
          <w:i w:val="false"/>
          <w:caps w:val="false"/>
          <w:smallCaps w:val="false"/>
          <w:strike w:val="false"/>
          <w:dstrike w:val="false"/>
          <w:color w:val="000000"/>
          <w:sz w:val="24"/>
          <w:u w:val="none"/>
          <w:effect w:val="none"/>
          <w:shd w:fill="auto" w:val="clear"/>
        </w:rPr>
        <w:t xml:space="preserve"> and Ukr. (</w:t>
      </w:r>
      <w:r>
        <w:rPr>
          <w:rFonts w:ascii="Liberation Serif" w:hAnsi="Liberation Serif"/>
          <w:b w:val="false"/>
          <w:i w:val="false"/>
          <w:caps w:val="false"/>
          <w:smallCaps w:val="false"/>
          <w:strike w:val="false"/>
          <w:dstrike w:val="false"/>
          <w:color w:val="000000"/>
          <w:sz w:val="24"/>
          <w:u w:val="none"/>
          <w:effect w:val="none"/>
          <w:shd w:fill="auto" w:val="clear"/>
        </w:rPr>
        <w:t>after</w:t>
      </w:r>
      <w:r>
        <w:rPr>
          <w:rFonts w:ascii="Liberation Serif" w:hAnsi="Liberation Serif"/>
          <w:b w:val="false"/>
          <w:i w:val="false"/>
          <w:caps w:val="false"/>
          <w:smallCaps w:val="false"/>
          <w:strike w:val="false"/>
          <w:dstrike w:val="false"/>
          <w:color w:val="000000"/>
          <w:sz w:val="24"/>
          <w:u w:val="none"/>
          <w:effect w:val="none"/>
          <w:shd w:fill="auto" w:val="clear"/>
        </w:rPr>
        <w:t xml:space="preserve"> vowels) </w:t>
      </w:r>
      <w:r>
        <w:rPr>
          <w:rFonts w:ascii="Liberation Serif" w:hAnsi="Liberation Serif"/>
          <w:b w:val="false"/>
          <w:i/>
          <w:iCs/>
          <w:caps w:val="false"/>
          <w:smallCaps w:val="false"/>
          <w:strike w:val="false"/>
          <w:dstrike w:val="false"/>
          <w:color w:val="000000"/>
          <w:sz w:val="24"/>
          <w:u w:val="none"/>
          <w:effect w:val="none"/>
          <w:shd w:fill="auto" w:val="clear"/>
        </w:rPr>
        <w:t>йдyть</w:t>
      </w:r>
      <w:r>
        <w:rPr>
          <w:rFonts w:ascii="Liberation Serif" w:hAnsi="Liberation Serif"/>
          <w:b w:val="false"/>
          <w:i w:val="false"/>
          <w:caps w:val="false"/>
          <w:smallCaps w:val="false"/>
          <w:strike w:val="false"/>
          <w:dstrike w:val="false"/>
          <w:color w:val="000000"/>
          <w:sz w:val="24"/>
          <w:u w:val="none"/>
          <w:effect w:val="none"/>
          <w:shd w:fill="auto" w:val="clear"/>
        </w:rPr>
        <w:t xml:space="preserve"> appear to have </w:t>
      </w:r>
      <w:r>
        <w:rPr>
          <w:rFonts w:ascii="Liberation Serif" w:hAnsi="Liberation Serif"/>
          <w:b w:val="false"/>
          <w:i w:val="false"/>
          <w:caps w:val="false"/>
          <w:smallCaps w:val="false"/>
          <w:strike w:val="false"/>
          <w:dstrike w:val="false"/>
          <w:color w:val="000000"/>
          <w:sz w:val="24"/>
          <w:u w:val="none"/>
          <w:effect w:val="none"/>
          <w:shd w:fill="auto" w:val="clear"/>
        </w:rPr>
        <w:t>dropped</w:t>
      </w:r>
      <w:r>
        <w:rPr>
          <w:rFonts w:ascii="Liberation Serif" w:hAnsi="Liberation Serif"/>
          <w:b w:val="false"/>
          <w:i w:val="false"/>
          <w:caps w:val="false"/>
          <w:smallCaps w:val="false"/>
          <w:strike w:val="false"/>
          <w:dstrike w:val="false"/>
          <w:color w:val="000000"/>
          <w:sz w:val="24"/>
          <w:u w:val="none"/>
          <w:effect w:val="none"/>
          <w:shd w:fill="auto" w:val="clear"/>
        </w:rPr>
        <w:t xml:space="preserve"> the weak-jer in *jьd</w:t>
      </w:r>
      <w:r>
        <w:rPr>
          <w:rFonts w:ascii="Liberation Serif" w:hAnsi="Liberation Serif"/>
          <w:b w:val="false"/>
          <w:i w:val="false"/>
          <w:caps w:val="false"/>
          <w:smallCaps w:val="false"/>
          <w:strike w:val="false"/>
          <w:dstrike w:val="false"/>
          <w:color w:val="000000"/>
          <w:sz w:val="24"/>
          <w:u w:val="none"/>
          <w:effect w:val="none"/>
          <w:shd w:fill="auto" w:val="clear"/>
        </w:rPr>
        <w:t>ǫ</w:t>
      </w:r>
      <w:r>
        <w:rPr>
          <w:rFonts w:ascii="Liberation Serif" w:hAnsi="Liberation Serif"/>
          <w:b w:val="false"/>
          <w:i w:val="false"/>
          <w:caps w:val="false"/>
          <w:smallCaps w:val="false"/>
          <w:strike w:val="false"/>
          <w:dstrike w:val="false"/>
          <w:color w:val="000000"/>
          <w:sz w:val="24"/>
          <w:u w:val="none"/>
          <w:effect w:val="none"/>
          <w:shd w:fill="auto" w:val="clear"/>
        </w:rPr>
        <w:t xml:space="preserve">tь just like any other and retained the /j/, and Ukr. </w:t>
      </w:r>
      <w:r>
        <w:rPr>
          <w:rFonts w:ascii="Liberation Serif" w:hAnsi="Liberation Serif"/>
          <w:b w:val="false"/>
          <w:i/>
          <w:iCs/>
          <w:caps w:val="false"/>
          <w:smallCaps w:val="false"/>
          <w:strike w:val="false"/>
          <w:dstrike w:val="false"/>
          <w:color w:val="000000"/>
          <w:sz w:val="24"/>
          <w:u w:val="none"/>
          <w:effect w:val="none"/>
          <w:shd w:fill="auto" w:val="clear"/>
        </w:rPr>
        <w:t>ськати</w:t>
      </w:r>
      <w:r>
        <w:rPr>
          <w:rFonts w:ascii="Liberation Serif" w:hAnsi="Liberation Serif"/>
          <w:b w:val="false"/>
          <w:i w:val="false"/>
          <w:caps w:val="false"/>
          <w:smallCaps w:val="false"/>
          <w:strike w:val="false"/>
          <w:dstrike w:val="false"/>
          <w:color w:val="000000"/>
          <w:sz w:val="24"/>
          <w:u w:val="none"/>
          <w:effect w:val="none"/>
          <w:shd w:fill="auto" w:val="clear"/>
        </w:rPr>
        <w:t xml:space="preserve"> &lt;*jьskati (with the restricted meaning ‘look for nits/fleas in someone's hair’ after the base-meaning ‘seek’ was </w:t>
      </w:r>
      <w:r>
        <w:rPr>
          <w:rFonts w:ascii="Liberation Serif" w:hAnsi="Liberation Serif"/>
          <w:b w:val="false"/>
          <w:i w:val="false"/>
          <w:caps w:val="false"/>
          <w:smallCaps w:val="false"/>
          <w:strike w:val="false"/>
          <w:dstrike w:val="false"/>
          <w:color w:val="000000"/>
          <w:sz w:val="24"/>
          <w:u w:val="none"/>
          <w:effect w:val="none"/>
          <w:shd w:fill="auto" w:val="clear"/>
        </w:rPr>
        <w:t>taken over by</w:t>
      </w:r>
      <w:r>
        <w:rPr>
          <w:rFonts w:ascii="Liberation Serif" w:hAnsi="Liberation Serif"/>
          <w:b w:val="false"/>
          <w:i w:val="false"/>
          <w:caps w:val="false"/>
          <w:smallCaps w:val="false"/>
          <w:strike w:val="false"/>
          <w:dstrike w:val="false"/>
          <w:color w:val="000000"/>
          <w:sz w:val="24"/>
          <w:u w:val="none"/>
          <w:effect w:val="none"/>
          <w:shd w:fill="auto" w:val="clear"/>
        </w:rPr>
        <w:t xml:space="preserve"> the Polonism </w:t>
      </w:r>
      <w:r>
        <w:rPr>
          <w:rFonts w:ascii="Liberation Serif" w:hAnsi="Liberation Serif"/>
          <w:b w:val="false"/>
          <w:i/>
          <w:iCs/>
          <w:caps w:val="false"/>
          <w:smallCaps w:val="false"/>
          <w:strike w:val="false"/>
          <w:dstrike w:val="false"/>
          <w:color w:val="000000"/>
          <w:sz w:val="24"/>
          <w:u w:val="none"/>
          <w:effect w:val="none"/>
          <w:shd w:fill="auto" w:val="clear"/>
        </w:rPr>
        <w:t>шукати</w:t>
      </w:r>
      <w:r>
        <w:rPr>
          <w:rFonts w:ascii="Liberation Serif" w:hAnsi="Liberation Serif"/>
          <w:b w:val="false"/>
          <w:i w:val="false"/>
          <w:caps w:val="false"/>
          <w:smallCaps w:val="false"/>
          <w:strike w:val="false"/>
          <w:dstrike w:val="false"/>
          <w:color w:val="000000"/>
          <w:sz w:val="24"/>
          <w:u w:val="none"/>
          <w:effect w:val="none"/>
          <w:shd w:fill="auto" w:val="clear"/>
        </w:rPr>
        <w:t xml:space="preserve">) shows the expected Ukr. softening of the /s/ after fallen weak-jer in *ьsk groups (cf. </w:t>
      </w:r>
      <w:r>
        <w:rPr>
          <w:rFonts w:ascii="Liberation Serif" w:hAnsi="Liberation Serif"/>
          <w:b w:val="false"/>
          <w:i/>
          <w:iCs/>
          <w:caps w:val="false"/>
          <w:smallCaps w:val="false"/>
          <w:strike w:val="false"/>
          <w:dstrike w:val="false"/>
          <w:color w:val="000000"/>
          <w:sz w:val="24"/>
          <w:u w:val="none"/>
          <w:effect w:val="none"/>
          <w:shd w:fill="auto" w:val="clear"/>
        </w:rPr>
        <w:t>поль</w:t>
      </w:r>
      <w:r>
        <w:rPr>
          <w:rFonts w:ascii="Liberation Serif" w:hAnsi="Liberation Serif"/>
          <w:b w:val="false"/>
          <w:i/>
          <w:iCs/>
          <w:caps w:val="false"/>
          <w:smallCaps w:val="false"/>
          <w:strike w:val="false"/>
          <w:dstrike w:val="false"/>
          <w:color w:val="000000"/>
          <w:sz w:val="24"/>
          <w:u w:val="single"/>
          <w:effect w:val="none"/>
          <w:shd w:fill="auto" w:val="clear"/>
        </w:rPr>
        <w:t>сь</w:t>
      </w:r>
      <w:r>
        <w:rPr>
          <w:rFonts w:ascii="Liberation Serif" w:hAnsi="Liberation Serif"/>
          <w:b w:val="false"/>
          <w:i/>
          <w:iCs/>
          <w:caps w:val="false"/>
          <w:smallCaps w:val="false"/>
          <w:strike w:val="false"/>
          <w:dstrike w:val="false"/>
          <w:color w:val="000000"/>
          <w:sz w:val="24"/>
          <w:u w:val="none"/>
          <w:effect w:val="none"/>
          <w:shd w:fill="auto" w:val="clear"/>
        </w:rPr>
        <w:t>кий</w:t>
      </w:r>
      <w:r>
        <w:rPr>
          <w:rFonts w:ascii="Liberation Serif" w:hAnsi="Liberation Serif"/>
          <w:b w:val="false"/>
          <w:i w:val="false"/>
          <w:caps w:val="false"/>
          <w:smallCaps w:val="false"/>
          <w:strike w:val="false"/>
          <w:dstrike w:val="false"/>
          <w:color w:val="000000"/>
          <w:sz w:val="24"/>
          <w:u w:val="none"/>
          <w:effect w:val="none"/>
          <w:shd w:fill="auto" w:val="clear"/>
        </w:rPr>
        <w:t>).</w:t>
      </w:r>
    </w:p>
    <w:p>
      <w:pPr>
        <w:pStyle w:val="Normal"/>
        <w:rPr>
          <w:rFonts w:ascii="Liberation Serif" w:hAnsi="Liberation Serif"/>
          <w:b w:val="false"/>
          <w:i w:val="false"/>
          <w:caps w:val="false"/>
          <w:smallCaps w:val="false"/>
          <w:strike w:val="false"/>
          <w:dstrike w:val="false"/>
          <w:color w:val="000000"/>
          <w:sz w:val="24"/>
          <w:u w:val="none"/>
          <w:effect w:val="none"/>
          <w:shd w:fill="auto" w:val="clear"/>
        </w:rPr>
      </w:pPr>
      <w:r>
        <w:rPr>
          <w:rFonts w:ascii="Liberation Serif" w:hAnsi="Liberation Serif"/>
          <w:b w:val="false"/>
          <w:i w:val="false"/>
          <w:caps w:val="false"/>
          <w:smallCaps w:val="false"/>
          <w:strike w:val="false"/>
          <w:dstrike w:val="false"/>
          <w:color w:val="000000"/>
          <w:sz w:val="24"/>
          <w:u w:val="none"/>
          <w:effect w:val="none"/>
          <w:shd w:fill="auto" w:val="clear"/>
        </w:rPr>
        <w:t>I make a</w:t>
      </w:r>
      <w:r>
        <w:rPr>
          <w:rFonts w:ascii="Liberation Serif" w:hAnsi="Liberation Serif"/>
          <w:b w:val="false"/>
          <w:i w:val="false"/>
          <w:caps w:val="false"/>
          <w:smallCaps w:val="false"/>
          <w:strike w:val="false"/>
          <w:dstrike w:val="false"/>
          <w:color w:val="000000"/>
          <w:sz w:val="24"/>
          <w:u w:val="none"/>
          <w:effect w:val="none"/>
          <w:shd w:fill="auto" w:val="clear"/>
        </w:rPr>
        <w:t>n</w:t>
      </w:r>
      <w:r>
        <w:rPr>
          <w:rFonts w:ascii="Liberation Serif" w:hAnsi="Liberation Serif"/>
          <w:b w:val="false"/>
          <w:i w:val="false"/>
          <w:caps w:val="false"/>
          <w:smallCaps w:val="false"/>
          <w:strike w:val="false"/>
          <w:dstrike w:val="false"/>
          <w:color w:val="000000"/>
          <w:sz w:val="24"/>
          <w:u w:val="none"/>
          <w:effect w:val="none"/>
          <w:shd w:fill="auto" w:val="clear"/>
        </w:rPr>
        <w:t xml:space="preserve"> exception for certain forms of the personal-pronoun *jь, however, and write *jimь, *jima, *jixъ *jimъ and *jimi for the masc/nt. instr. sg. and dat.</w:t>
      </w:r>
      <w:r>
        <w:rPr>
          <w:rFonts w:ascii="Liberation Serif" w:hAnsi="Liberation Serif"/>
          <w:b w:val="false"/>
          <w:i w:val="false"/>
          <w:caps w:val="false"/>
          <w:smallCaps w:val="false"/>
          <w:strike w:val="false"/>
          <w:dstrike w:val="false"/>
          <w:color w:val="000000"/>
          <w:sz w:val="24"/>
          <w:u w:val="none"/>
          <w:effect w:val="none"/>
          <w:shd w:fill="auto" w:val="clear"/>
        </w:rPr>
        <w:t>/i</w:t>
      </w:r>
      <w:r>
        <w:rPr>
          <w:rFonts w:ascii="Liberation Serif" w:hAnsi="Liberation Serif"/>
          <w:b w:val="false"/>
          <w:i w:val="false"/>
          <w:caps w:val="false"/>
          <w:smallCaps w:val="false"/>
          <w:strike w:val="false"/>
          <w:dstrike w:val="false"/>
          <w:color w:val="000000"/>
          <w:sz w:val="24"/>
          <w:u w:val="none"/>
          <w:effect w:val="none"/>
          <w:shd w:fill="auto" w:val="clear"/>
        </w:rPr>
        <w:t>nstr. dual</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pl., because</w:t>
      </w:r>
      <w:r>
        <w:rPr>
          <w:rFonts w:ascii="Liberation Serif" w:hAnsi="Liberation Serif"/>
          <w:b w:val="false"/>
          <w:i w:val="false"/>
          <w:caps w:val="false"/>
          <w:smallCaps w:val="false"/>
          <w:strike w:val="false"/>
          <w:dstrike w:val="false"/>
          <w:color w:val="000000"/>
          <w:sz w:val="24"/>
          <w:u w:val="none"/>
          <w:effect w:val="none"/>
          <w:shd w:fill="auto" w:val="clear"/>
        </w:rPr>
        <w:t xml:space="preserve"> Czech here has</w:t>
      </w:r>
      <w:r>
        <w:rPr>
          <w:rFonts w:ascii="Liberation Serif" w:hAnsi="Liberation Serif"/>
          <w:b w:val="false"/>
          <w:i/>
          <w:iCs/>
          <w:caps w:val="false"/>
          <w:smallCaps w:val="false"/>
          <w:strike w:val="false"/>
          <w:dstrike w:val="false"/>
          <w:color w:val="000000"/>
          <w:sz w:val="24"/>
          <w:u w:val="none"/>
          <w:effect w:val="none"/>
          <w:shd w:fill="auto" w:val="clear"/>
        </w:rPr>
        <w:t xml:space="preserve"> jim jich jimi.</w:t>
      </w:r>
    </w:p>
    <w:p>
      <w:pPr>
        <w:pStyle w:val="Normal"/>
        <w:rPr/>
      </w:pP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In badly-integrated clearly post-LCS foreign words, such as Biblical names like </w:t>
      </w:r>
      <w:r>
        <w:rPr>
          <w:rFonts w:ascii="Bukyvede" w:hAnsi="Bukyvede"/>
          <w:b w:val="false"/>
          <w:i w:val="false"/>
          <w:iCs w:val="false"/>
          <w:caps w:val="false"/>
          <w:smallCaps w:val="false"/>
          <w:strike w:val="false"/>
          <w:dstrike w:val="false"/>
          <w:color w:val="000000"/>
          <w:sz w:val="24"/>
          <w:u w:val="none"/>
          <w:effect w:val="none"/>
          <w:shd w:fill="auto" w:val="clear"/>
        </w:rPr>
        <w:t>иꙗковъ</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(borrowed via Gk. </w:t>
      </w:r>
      <w:r>
        <w:rPr>
          <w:rFonts w:ascii="Liberation Serif" w:hAnsi="Liberation Serif"/>
          <w:b w:val="false"/>
          <w:i/>
          <w:iCs/>
          <w:caps w:val="false"/>
          <w:smallCaps w:val="false"/>
          <w:strike w:val="false"/>
          <w:dstrike w:val="false"/>
          <w:color w:val="000000"/>
          <w:sz w:val="24"/>
          <w:u w:val="none"/>
          <w:effect w:val="none"/>
          <w:shd w:fill="auto" w:val="clear"/>
        </w:rPr>
        <w:t>Ἰακώβ</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or </w:t>
      </w:r>
      <w:r>
        <w:rPr>
          <w:rFonts w:ascii="Bukyvede" w:hAnsi="Bukyvede"/>
          <w:b w:val="false"/>
          <w:i w:val="false"/>
          <w:iCs w:val="false"/>
          <w:caps w:val="false"/>
          <w:smallCaps w:val="false"/>
          <w:strike w:val="false"/>
          <w:dstrike w:val="false"/>
          <w:color w:val="000000"/>
          <w:spacing w:val="0"/>
          <w:sz w:val="24"/>
          <w:szCs w:val="24"/>
          <w:u w:val="none"/>
          <w:effect w:val="none"/>
          <w:shd w:fill="auto" w:val="clear"/>
        </w:rPr>
        <w:t>ꙇꙉемонъ</w:t>
      </w:r>
      <w:r>
        <w:rPr>
          <w:b w:val="false"/>
          <w:i w:val="false"/>
          <w:iCs w:val="false"/>
          <w:caps w:val="false"/>
          <w:smallCaps w:val="false"/>
          <w:strike w:val="false"/>
          <w:dstrike w:val="false"/>
          <w:color w:val="000000"/>
          <w:spacing w:val="0"/>
          <w:sz w:val="24"/>
          <w:szCs w:val="24"/>
          <w:u w:val="none"/>
          <w:effect w:val="none"/>
          <w:shd w:fill="auto" w:val="clear"/>
        </w:rPr>
        <w:t xml:space="preserve"> (&lt; </w:t>
      </w:r>
      <w:r>
        <w:rPr>
          <w:b w:val="false"/>
          <w:i/>
          <w:iCs/>
          <w:caps w:val="false"/>
          <w:smallCaps w:val="false"/>
          <w:strike w:val="false"/>
          <w:dstrike w:val="false"/>
          <w:color w:val="000000"/>
          <w:spacing w:val="0"/>
          <w:sz w:val="24"/>
          <w:szCs w:val="24"/>
          <w:u w:val="none"/>
          <w:effect w:val="none"/>
          <w:shd w:fill="auto" w:val="clear"/>
        </w:rPr>
        <w:t>ἡγεμών</w:t>
      </w:r>
      <w:r>
        <w:rPr>
          <w:b w:val="false"/>
          <w:i w:val="false"/>
          <w:iCs w:val="false"/>
          <w:caps w:val="false"/>
          <w:smallCaps w:val="false"/>
          <w:strike w:val="false"/>
          <w:dstrike w:val="false"/>
          <w:color w:val="000000"/>
          <w:spacing w:val="0"/>
          <w:sz w:val="24"/>
          <w:szCs w:val="24"/>
          <w:u w:val="none"/>
          <w:effect w:val="none"/>
          <w:shd w:fill="auto" w:val="clear"/>
        </w:rPr>
        <w:t>), I keep a bare initial *i</w:t>
        <w:noBreakHyphen/>
        <w:t xml:space="preserve">, </w:t>
      </w:r>
      <w:r>
        <w:rPr>
          <w:b w:val="false"/>
          <w:i w:val="false"/>
          <w:iCs w:val="false"/>
          <w:caps w:val="false"/>
          <w:smallCaps w:val="false"/>
          <w:strike w:val="false"/>
          <w:dstrike w:val="false"/>
          <w:color w:val="000000"/>
          <w:spacing w:val="0"/>
          <w:sz w:val="24"/>
          <w:szCs w:val="24"/>
          <w:u w:val="none"/>
          <w:effect w:val="none"/>
          <w:shd w:fill="auto" w:val="clear"/>
        </w:rPr>
        <w:t>though this is rather an arbitrary choice and done partly as a way of marking such words as no</w:t>
      </w:r>
      <w:r>
        <w:rPr>
          <w:b w:val="false"/>
          <w:i w:val="false"/>
          <w:iCs w:val="false"/>
          <w:caps w:val="false"/>
          <w:smallCaps w:val="false"/>
          <w:strike w:val="false"/>
          <w:dstrike w:val="false"/>
          <w:color w:val="000000"/>
          <w:spacing w:val="0"/>
          <w:sz w:val="24"/>
          <w:szCs w:val="24"/>
          <w:u w:val="none"/>
          <w:effect w:val="none"/>
          <w:shd w:fill="auto" w:val="clear"/>
        </w:rPr>
        <w:t>n</w:t>
      </w:r>
      <w:r>
        <w:rPr>
          <w:b w:val="false"/>
          <w:i w:val="false"/>
          <w:iCs w:val="false"/>
          <w:caps w:val="false"/>
          <w:smallCaps w:val="false"/>
          <w:strike w:val="false"/>
          <w:dstrike w:val="false"/>
          <w:color w:val="000000"/>
          <w:spacing w:val="0"/>
          <w:sz w:val="24"/>
          <w:szCs w:val="24"/>
          <w:u w:val="none"/>
          <w:effect w:val="none"/>
          <w:shd w:fill="auto" w:val="clear"/>
        </w:rPr>
        <w:t>-native</w:t>
      </w:r>
      <w:r>
        <w:rPr>
          <w:rStyle w:val="FootnoteReference"/>
          <w:b w:val="false"/>
          <w:i w:val="false"/>
          <w:iCs w:val="false"/>
          <w:caps w:val="false"/>
          <w:smallCaps w:val="false"/>
          <w:strike w:val="false"/>
          <w:dstrike w:val="false"/>
          <w:color w:val="000000"/>
          <w:spacing w:val="0"/>
          <w:sz w:val="24"/>
          <w:szCs w:val="24"/>
          <w:u w:val="none"/>
          <w:effect w:val="none"/>
          <w:shd w:fill="auto" w:val="clear"/>
        </w:rPr>
        <w:footnoteReference w:id="16"/>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(cf. my treatment of foreign initial *e</w:t>
        <w:noBreakHyphen/>
        <w:t xml:space="preserve"> below)</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 xml:space="preserve">An exception is made for </w:t>
      </w:r>
      <w:r>
        <w:rPr>
          <w:rFonts w:ascii="Bukyvede" w:hAnsi="Bukyvede"/>
          <w:b w:val="false"/>
          <w:i w:val="false"/>
          <w:iCs w:val="false"/>
          <w:caps w:val="false"/>
          <w:smallCaps w:val="false"/>
          <w:strike w:val="false"/>
          <w:dstrike w:val="false"/>
          <w:color w:val="000000"/>
          <w:spacing w:val="0"/>
          <w:sz w:val="24"/>
          <w:szCs w:val="24"/>
          <w:u w:val="none"/>
          <w:effect w:val="none"/>
          <w:shd w:fill="auto" w:val="clear"/>
        </w:rPr>
        <w:t>исоусъ</w:t>
      </w:r>
      <w:r>
        <w:rPr>
          <w:b w:val="false"/>
          <w:i w:val="false"/>
          <w:iCs w:val="false"/>
          <w:caps w:val="false"/>
          <w:smallCaps w:val="false"/>
          <w:strike w:val="false"/>
          <w:dstrike w:val="false"/>
          <w:color w:val="000000"/>
          <w:spacing w:val="0"/>
          <w:sz w:val="24"/>
          <w:szCs w:val="24"/>
          <w:u w:val="none"/>
          <w:effect w:val="none"/>
          <w:shd w:fill="auto" w:val="clear"/>
        </w:rPr>
        <w:t xml:space="preserve"> &lt; </w:t>
      </w:r>
      <w:r>
        <w:rPr>
          <w:b w:val="false"/>
          <w:i w:val="false"/>
          <w:iCs w:val="false"/>
          <w:caps w:val="false"/>
          <w:smallCaps w:val="false"/>
          <w:strike w:val="false"/>
          <w:dstrike w:val="false"/>
          <w:color w:val="000000"/>
          <w:spacing w:val="0"/>
          <w:sz w:val="24"/>
          <w:szCs w:val="24"/>
          <w:u w:val="none"/>
          <w:effect w:val="none"/>
          <w:shd w:fill="auto" w:val="clear"/>
        </w:rPr>
        <w:t xml:space="preserve">Gk. </w:t>
      </w:r>
      <w:r>
        <w:rPr>
          <w:b w:val="false"/>
          <w:i/>
          <w:iCs/>
          <w:caps w:val="false"/>
          <w:smallCaps w:val="false"/>
          <w:strike w:val="false"/>
          <w:dstrike w:val="false"/>
          <w:color w:val="000000"/>
          <w:spacing w:val="0"/>
          <w:sz w:val="24"/>
          <w:szCs w:val="24"/>
          <w:u w:val="none"/>
          <w:effect w:val="none"/>
          <w:shd w:fill="auto" w:val="clear"/>
        </w:rPr>
        <w:t>Ἰησοῦς</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 xml:space="preserve">which I have as *jisusъ, </w:t>
      </w:r>
      <w:r>
        <w:rPr>
          <w:b w:val="false"/>
          <w:i w:val="false"/>
          <w:iCs w:val="false"/>
          <w:caps w:val="false"/>
          <w:smallCaps w:val="false"/>
          <w:strike w:val="false"/>
          <w:dstrike w:val="false"/>
          <w:color w:val="000000"/>
          <w:spacing w:val="0"/>
          <w:sz w:val="24"/>
          <w:szCs w:val="24"/>
          <w:u w:val="none"/>
          <w:effect w:val="none"/>
          <w:shd w:fill="auto" w:val="clear"/>
        </w:rPr>
        <w:t xml:space="preserve">because of the greater likelihood that Slavs will have heard of Jesus even before </w:t>
      </w:r>
      <w:r>
        <w:rPr>
          <w:b w:val="false"/>
          <w:i w:val="false"/>
          <w:iCs w:val="false"/>
          <w:caps w:val="false"/>
          <w:smallCaps w:val="false"/>
          <w:strike w:val="false"/>
          <w:dstrike w:val="false"/>
          <w:color w:val="000000"/>
          <w:spacing w:val="0"/>
          <w:sz w:val="24"/>
          <w:szCs w:val="24"/>
          <w:u w:val="none"/>
          <w:effect w:val="none"/>
          <w:shd w:fill="auto" w:val="clear"/>
        </w:rPr>
        <w:t xml:space="preserve">the first biblical translations, and because </w:t>
      </w:r>
      <w:r>
        <w:rPr>
          <w:b w:val="false"/>
          <w:i w:val="false"/>
          <w:iCs w:val="false"/>
          <w:caps w:val="false"/>
          <w:smallCaps w:val="false"/>
          <w:strike w:val="false"/>
          <w:dstrike w:val="false"/>
          <w:color w:val="000000"/>
          <w:spacing w:val="0"/>
          <w:sz w:val="24"/>
          <w:szCs w:val="24"/>
          <w:u w:val="none"/>
          <w:effect w:val="none"/>
          <w:shd w:fill="auto" w:val="clear"/>
        </w:rPr>
        <w:t xml:space="preserve">spellings like Zogr. </w:t>
      </w:r>
      <w:hyperlink r:id="rId50">
        <w:r>
          <w:rPr>
            <w:rStyle w:val="Hyperlink"/>
            <w:rFonts w:ascii="Bukyvede" w:hAnsi="Bukyvede"/>
            <w:color w:val="000080"/>
            <w:sz w:val="24"/>
            <w:szCs w:val="24"/>
            <w:u w:val="none"/>
          </w:rPr>
          <w:t>ⰽ</w:t>
        </w:r>
        <w:r>
          <w:rPr>
            <w:rStyle w:val="Hyperlink"/>
            <w:rFonts w:ascii="Bukyvede" w:hAnsi="Bukyvede"/>
            <w:color w:val="000080"/>
            <w:sz w:val="24"/>
            <w:szCs w:val="24"/>
            <w:u w:val="single"/>
          </w:rPr>
          <w:t>ⱏⰹ</w:t>
        </w:r>
        <w:r>
          <w:rPr>
            <w:rStyle w:val="Hyperlink"/>
            <w:rFonts w:ascii="Bukyvede" w:hAnsi="Bukyvede"/>
            <w:b w:val="false"/>
            <w:i w:val="false"/>
            <w:iCs w:val="false"/>
            <w:caps w:val="false"/>
            <w:smallCaps w:val="false"/>
            <w:strike w:val="false"/>
            <w:dstrike w:val="false"/>
            <w:color w:val="000080"/>
            <w:spacing w:val="0"/>
            <w:sz w:val="24"/>
            <w:szCs w:val="24"/>
            <w:u w:val="none"/>
            <w:effect w:val="none"/>
            <w:shd w:fill="auto" w:val="clear"/>
          </w:rPr>
          <w:t xml:space="preserve"> ⰻ҃ⱄⱛ</w:t>
        </w:r>
      </w:hyperlink>
      <w:r>
        <w:rPr>
          <w:rFonts w:ascii="Bukyvede" w:hAnsi="Bukyvede"/>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w:t>
      </w:r>
      <w:r>
        <w:rPr>
          <w:b w:val="false"/>
          <w:i w:val="false"/>
          <w:iCs w:val="false"/>
          <w:caps w:val="false"/>
          <w:smallCaps w:val="false"/>
          <w:strike w:val="false"/>
          <w:dstrike w:val="false"/>
          <w:color w:val="000000"/>
          <w:spacing w:val="0"/>
          <w:sz w:val="24"/>
          <w:szCs w:val="24"/>
          <w:u w:val="none"/>
          <w:effect w:val="none"/>
          <w:shd w:fill="auto" w:val="clear"/>
        </w:rPr>
        <w:t>k</w:t>
      </w:r>
      <w:r>
        <w:rPr>
          <w:b w:val="false"/>
          <w:i w:val="false"/>
          <w:iCs w:val="false"/>
          <w:caps w:val="false"/>
          <w:smallCaps w:val="false"/>
          <w:strike w:val="false"/>
          <w:dstrike w:val="false"/>
          <w:color w:val="000000"/>
          <w:spacing w:val="0"/>
          <w:sz w:val="24"/>
          <w:szCs w:val="24"/>
          <w:u w:val="single"/>
          <w:effect w:val="none"/>
          <w:shd w:fill="auto" w:val="clear"/>
        </w:rPr>
        <w:t>ŭı</w:t>
      </w:r>
      <w:r>
        <w:rPr>
          <w:b w:val="false"/>
          <w:i w:val="false"/>
          <w:iCs w:val="false"/>
          <w:caps w:val="false"/>
          <w:smallCaps w:val="false"/>
          <w:strike w:val="false"/>
          <w:dstrike w:val="false"/>
          <w:color w:val="000000"/>
          <w:spacing w:val="0"/>
          <w:sz w:val="24"/>
          <w:szCs w:val="24"/>
          <w:u w:val="none"/>
          <w:effect w:val="none"/>
          <w:shd w:fill="auto" w:val="clear"/>
        </w:rPr>
        <w:t xml:space="preserve"> i҃sϋ</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suggest th</w:t>
      </w:r>
      <w:r>
        <w:rPr>
          <w:b w:val="false"/>
          <w:i w:val="false"/>
          <w:iCs w:val="false"/>
          <w:caps w:val="false"/>
          <w:smallCaps w:val="false"/>
          <w:strike w:val="false"/>
          <w:dstrike w:val="false"/>
          <w:color w:val="000000"/>
          <w:spacing w:val="0"/>
          <w:sz w:val="24"/>
          <w:szCs w:val="24"/>
          <w:u w:val="none"/>
          <w:effect w:val="none"/>
          <w:shd w:fill="auto" w:val="clear"/>
        </w:rPr>
        <w:t>at it causes the</w:t>
      </w:r>
      <w:r>
        <w:rPr>
          <w:b w:val="false"/>
          <w:i w:val="false"/>
          <w:iCs w:val="false"/>
          <w:caps w:val="false"/>
          <w:smallCaps w:val="false"/>
          <w:strike w:val="false"/>
          <w:dstrike w:val="false"/>
          <w:color w:val="000000"/>
          <w:spacing w:val="0"/>
          <w:sz w:val="24"/>
          <w:szCs w:val="24"/>
          <w:u w:val="none"/>
          <w:effect w:val="none"/>
          <w:shd w:fill="auto" w:val="clear"/>
        </w:rPr>
        <w:t xml:space="preserve"> same /Ŷ/ archiphoneme reflex of *ъ before </w:t>
      </w:r>
      <w:r>
        <w:rPr>
          <w:b w:val="false"/>
          <w:i w:val="false"/>
          <w:iCs w:val="false"/>
          <w:caps w:val="false"/>
          <w:smallCaps w:val="false"/>
          <w:strike w:val="false"/>
          <w:dstrike w:val="false"/>
          <w:color w:val="000000"/>
          <w:spacing w:val="0"/>
          <w:sz w:val="24"/>
          <w:szCs w:val="24"/>
          <w:u w:val="none"/>
          <w:effect w:val="none"/>
          <w:shd w:fill="auto" w:val="clear"/>
        </w:rPr>
        <w:t>*</w:t>
      </w:r>
      <w:r>
        <w:rPr>
          <w:b w:val="false"/>
          <w:i w:val="false"/>
          <w:iCs w:val="false"/>
          <w:caps w:val="false"/>
          <w:smallCaps w:val="false"/>
          <w:strike w:val="false"/>
          <w:dstrike w:val="false"/>
          <w:color w:val="000000"/>
          <w:spacing w:val="0"/>
          <w:sz w:val="24"/>
          <w:szCs w:val="24"/>
          <w:u w:val="none"/>
          <w:effect w:val="none"/>
          <w:shd w:fill="auto" w:val="clear"/>
        </w:rPr>
        <w:t xml:space="preserve">j as you get in </w:t>
      </w:r>
      <w:r>
        <w:rPr>
          <w:b w:val="false"/>
          <w:i w:val="false"/>
          <w:iCs w:val="false"/>
          <w:caps w:val="false"/>
          <w:smallCaps w:val="false"/>
          <w:strike w:val="false"/>
          <w:dstrike w:val="false"/>
          <w:color w:val="000000"/>
          <w:spacing w:val="0"/>
          <w:sz w:val="24"/>
          <w:szCs w:val="24"/>
          <w:u w:val="none"/>
          <w:effect w:val="none"/>
          <w:shd w:fill="auto" w:val="clear"/>
        </w:rPr>
        <w:t xml:space="preserve">e.g. </w:t>
      </w:r>
      <w:r>
        <w:rPr>
          <w:b w:val="false"/>
          <w:i w:val="false"/>
          <w:iCs w:val="false"/>
          <w:caps w:val="false"/>
          <w:smallCaps w:val="false"/>
          <w:strike w:val="false"/>
          <w:dstrike w:val="false"/>
          <w:color w:val="000000"/>
          <w:spacing w:val="0"/>
          <w:sz w:val="24"/>
          <w:szCs w:val="24"/>
          <w:u w:val="none"/>
          <w:effect w:val="none"/>
          <w:shd w:fill="auto" w:val="clear"/>
        </w:rPr>
        <w:t xml:space="preserve">native </w:t>
      </w:r>
      <w:r>
        <w:rPr>
          <w:b w:val="false"/>
          <w:i w:val="false"/>
          <w:iCs w:val="false"/>
          <w:caps w:val="false"/>
          <w:smallCaps w:val="false"/>
          <w:strike w:val="false"/>
          <w:dstrike w:val="false"/>
          <w:color w:val="000000"/>
          <w:spacing w:val="0"/>
          <w:sz w:val="24"/>
          <w:szCs w:val="24"/>
          <w:u w:val="none"/>
          <w:effect w:val="none"/>
          <w:shd w:fill="auto" w:val="clear"/>
        </w:rPr>
        <w:t xml:space="preserve">Mar. </w:t>
      </w:r>
      <w:hyperlink r:id="rId51">
        <w:r>
          <w:rPr>
            <w:rStyle w:val="Hyperlink"/>
            <w:rFonts w:ascii="Bukyvede" w:hAnsi="Bukyvede"/>
            <w:b w:val="false"/>
            <w:i w:val="false"/>
            <w:iCs w:val="false"/>
            <w:caps w:val="false"/>
            <w:smallCaps w:val="false"/>
            <w:strike w:val="false"/>
            <w:dstrike w:val="false"/>
            <w:color w:val="000080"/>
            <w:spacing w:val="0"/>
            <w:sz w:val="24"/>
            <w:szCs w:val="24"/>
            <w:u w:val="none"/>
            <w:effect w:val="none"/>
            <w:shd w:fill="auto" w:val="clear"/>
          </w:rPr>
          <w:t>ⰲ</w:t>
        </w:r>
        <w:r>
          <w:rPr>
            <w:rStyle w:val="Hyperlink"/>
            <w:rFonts w:ascii="Bukyvede" w:hAnsi="Bukyvede"/>
            <w:b w:val="false"/>
            <w:i w:val="false"/>
            <w:iCs w:val="false"/>
            <w:caps w:val="false"/>
            <w:smallCaps w:val="false"/>
            <w:strike w:val="false"/>
            <w:dstrike w:val="false"/>
            <w:color w:val="000080"/>
            <w:spacing w:val="0"/>
            <w:sz w:val="24"/>
            <w:szCs w:val="24"/>
            <w:u w:val="single"/>
            <w:effect w:val="none"/>
            <w:shd w:fill="auto" w:val="clear"/>
          </w:rPr>
          <w:t>ⱏⰹ</w:t>
        </w:r>
        <w:r>
          <w:rPr>
            <w:rStyle w:val="Hyperlink"/>
            <w:rFonts w:ascii="Bukyvede" w:hAnsi="Bukyvede"/>
            <w:b w:val="false"/>
            <w:i w:val="false"/>
            <w:iCs w:val="false"/>
            <w:caps w:val="false"/>
            <w:smallCaps w:val="false"/>
            <w:strike w:val="false"/>
            <w:dstrike w:val="false"/>
            <w:color w:val="000080"/>
            <w:spacing w:val="0"/>
            <w:sz w:val="24"/>
            <w:szCs w:val="24"/>
            <w:u w:val="none"/>
            <w:effect w:val="none"/>
            <w:shd w:fill="auto" w:val="clear"/>
          </w:rPr>
          <w:t xml:space="preserve"> ⰻⱄⱅⰻⱀⱘ</w:t>
        </w:r>
      </w:hyperlink>
      <w:r>
        <w:rPr>
          <w:rFonts w:ascii="Bukyvede" w:hAnsi="Bukyvede"/>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w:t>
      </w:r>
      <w:r>
        <w:rPr>
          <w:b w:val="false"/>
          <w:i w:val="false"/>
          <w:iCs w:val="false"/>
          <w:caps w:val="false"/>
          <w:smallCaps w:val="false"/>
          <w:strike w:val="false"/>
          <w:dstrike w:val="false"/>
          <w:color w:val="000000"/>
          <w:spacing w:val="0"/>
          <w:sz w:val="24"/>
          <w:szCs w:val="24"/>
          <w:u w:val="none"/>
          <w:effect w:val="none"/>
          <w:shd w:fill="auto" w:val="clear"/>
        </w:rPr>
        <w:t>v</w:t>
      </w:r>
      <w:r>
        <w:rPr>
          <w:b w:val="false"/>
          <w:i w:val="false"/>
          <w:iCs w:val="false"/>
          <w:caps w:val="false"/>
          <w:smallCaps w:val="false"/>
          <w:strike w:val="false"/>
          <w:dstrike w:val="false"/>
          <w:color w:val="000000"/>
          <w:spacing w:val="0"/>
          <w:sz w:val="24"/>
          <w:szCs w:val="24"/>
          <w:u w:val="single"/>
          <w:effect w:val="none"/>
          <w:shd w:fill="auto" w:val="clear"/>
        </w:rPr>
        <w:t>ŭı</w:t>
      </w:r>
      <w:r>
        <w:rPr>
          <w:b w:val="false"/>
          <w:i w:val="false"/>
          <w:iCs w:val="false"/>
          <w:caps w:val="false"/>
          <w:smallCaps w:val="false"/>
          <w:strike w:val="false"/>
          <w:dstrike w:val="false"/>
          <w:color w:val="000000"/>
          <w:spacing w:val="0"/>
          <w:sz w:val="24"/>
          <w:szCs w:val="24"/>
          <w:u w:val="none"/>
          <w:effect w:val="none"/>
          <w:shd w:fill="auto" w:val="clear"/>
        </w:rPr>
        <w:t xml:space="preserve"> istinǫ</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val="false"/>
          <w:iCs w:val="false"/>
          <w:caps w:val="false"/>
          <w:smallCaps w:val="false"/>
          <w:strike w:val="false"/>
          <w:dstrike w:val="false"/>
          <w:color w:val="000000"/>
          <w:spacing w:val="0"/>
          <w:sz w:val="24"/>
          <w:szCs w:val="24"/>
          <w:u w:val="none"/>
          <w:effect w:val="none"/>
          <w:shd w:fill="auto" w:val="clear"/>
        </w:rPr>
        <w:t xml:space="preserve">&lt; *vъ ‿ jьstinǫ </w:t>
      </w:r>
      <w:r>
        <w:rPr>
          <w:b w:val="false"/>
          <w:i w:val="false"/>
          <w:iCs w:val="false"/>
          <w:caps w:val="false"/>
          <w:smallCaps w:val="false"/>
          <w:strike w:val="false"/>
          <w:dstrike w:val="false"/>
          <w:color w:val="000000"/>
          <w:spacing w:val="0"/>
          <w:sz w:val="24"/>
          <w:szCs w:val="24"/>
          <w:u w:val="none"/>
          <w:effect w:val="none"/>
          <w:shd w:fill="auto" w:val="clear"/>
        </w:rPr>
        <w:t xml:space="preserve">(see above). </w:t>
      </w:r>
    </w:p>
    <w:p>
      <w:pPr>
        <w:pStyle w:val="Normal"/>
        <w:rPr/>
      </w:pPr>
      <w:r>
        <w:rPr>
          <w:rFonts w:ascii="Liberation Serif" w:hAnsi="Liberation Serif"/>
          <w:b w:val="false"/>
          <w:i w:val="false"/>
          <w:caps w:val="false"/>
          <w:smallCaps w:val="false"/>
          <w:strike w:val="false"/>
          <w:dstrike w:val="false"/>
          <w:color w:val="000000"/>
          <w:sz w:val="24"/>
          <w:u w:val="none"/>
          <w:effect w:val="none"/>
          <w:shd w:fill="auto" w:val="clear"/>
        </w:rPr>
        <w:t>Prefixed forms like *do</w:t>
        <w:noBreakHyphen/>
        <w:t>jьti 'to come, arrive' for mor</w:t>
      </w:r>
      <w:r>
        <w:rPr>
          <w:rFonts w:ascii="Liberation Serif" w:hAnsi="Liberation Serif"/>
          <w:b w:val="false"/>
          <w:i w:val="false"/>
          <w:caps w:val="false"/>
          <w:smallCaps w:val="false"/>
          <w:strike w:val="false"/>
          <w:dstrike w:val="false"/>
          <w:color w:val="000000"/>
          <w:sz w:val="24"/>
          <w:u w:val="none"/>
          <w:effect w:val="none"/>
          <w:shd w:fill="auto" w:val="clear"/>
        </w:rPr>
        <w:t>p</w:t>
      </w:r>
      <w:r>
        <w:rPr>
          <w:rFonts w:ascii="Liberation Serif" w:hAnsi="Liberation Serif"/>
          <w:b w:val="false"/>
          <w:i w:val="false"/>
          <w:caps w:val="false"/>
          <w:smallCaps w:val="false"/>
          <w:strike w:val="false"/>
          <w:dstrike w:val="false"/>
          <w:color w:val="000000"/>
          <w:sz w:val="24"/>
          <w:u w:val="none"/>
          <w:effect w:val="none"/>
          <w:shd w:fill="auto" w:val="clear"/>
        </w:rPr>
        <w:t>hological reasons have to be distinguished from the class 4 verb *dojiti</w:t>
      </w:r>
      <w:r>
        <w:rPr>
          <w:rFonts w:ascii="Liberation Serif" w:hAnsi="Liberation Serif"/>
          <w:b w:val="false"/>
          <w:i w:val="false"/>
          <w:caps w:val="false"/>
          <w:smallCaps w:val="false"/>
          <w:strike w:val="false"/>
          <w:dstrike w:val="false"/>
          <w:color w:val="000000"/>
          <w:sz w:val="24"/>
          <w:u w:val="none"/>
          <w:effect w:val="none"/>
          <w:shd w:fill="auto" w:val="clear"/>
        </w:rPr>
        <w:t>/dojiši/dojimъ etc.</w:t>
      </w:r>
      <w:r>
        <w:rPr>
          <w:rFonts w:ascii="Liberation Serif" w:hAnsi="Liberation Serif"/>
          <w:b w:val="false"/>
          <w:i w:val="false"/>
          <w:caps w:val="false"/>
          <w:smallCaps w:val="false"/>
          <w:strike w:val="false"/>
          <w:dstrike w:val="false"/>
          <w:color w:val="000000"/>
          <w:sz w:val="24"/>
          <w:u w:val="none"/>
          <w:effect w:val="none"/>
          <w:shd w:fill="auto" w:val="clear"/>
        </w:rPr>
        <w:t xml:space="preserve"> 'to breastfeed'</w:t>
      </w:r>
      <w:r>
        <w:rPr>
          <w:rFonts w:ascii="Liberation Serif" w:hAnsi="Liberation Serif"/>
          <w:b w:val="false"/>
          <w:i w:val="false"/>
          <w:caps w:val="false"/>
          <w:smallCaps w:val="false"/>
          <w:strike w:val="false"/>
          <w:dstrike w:val="false"/>
          <w:color w:val="000000"/>
          <w:sz w:val="24"/>
          <w:u w:val="none"/>
          <w:effect w:val="none"/>
          <w:shd w:fill="auto" w:val="clear"/>
        </w:rPr>
        <w:t xml:space="preserve"> (and its deriv</w:t>
      </w:r>
      <w:r>
        <w:rPr>
          <w:rFonts w:ascii="Liberation Serif" w:hAnsi="Liberation Serif"/>
          <w:b w:val="false"/>
          <w:i w:val="false"/>
          <w:caps w:val="false"/>
          <w:smallCaps w:val="false"/>
          <w:strike w:val="false"/>
          <w:dstrike w:val="false"/>
          <w:color w:val="000000"/>
          <w:sz w:val="24"/>
          <w:u w:val="none"/>
          <w:effect w:val="none"/>
          <w:shd w:fill="auto" w:val="clear"/>
        </w:rPr>
        <w:t>ed noun</w:t>
      </w:r>
      <w:r>
        <w:rPr>
          <w:rFonts w:ascii="Liberation Serif" w:hAnsi="Liberation Serif"/>
          <w:b w:val="false"/>
          <w:i w:val="false"/>
          <w:caps w:val="false"/>
          <w:smallCaps w:val="false"/>
          <w:strike w:val="false"/>
          <w:dstrike w:val="false"/>
          <w:color w:val="000000"/>
          <w:sz w:val="24"/>
          <w:u w:val="none"/>
          <w:effect w:val="none"/>
          <w:shd w:fill="auto" w:val="clear"/>
        </w:rPr>
        <w:t xml:space="preserve"> *doji</w:t>
      </w:r>
      <w:r>
        <w:rPr>
          <w:rFonts w:ascii="Liberation Serif" w:hAnsi="Liberation Serif"/>
          <w:b w:val="false"/>
          <w:i w:val="false"/>
          <w:caps w:val="false"/>
          <w:smallCaps w:val="false"/>
          <w:strike w:val="false"/>
          <w:dstrike w:val="false"/>
          <w:color w:val="000000"/>
          <w:sz w:val="24"/>
          <w:u w:val="none"/>
          <w:effect w:val="none"/>
          <w:shd w:fill="auto" w:val="clear"/>
        </w:rPr>
        <w:t>d</w:t>
      </w:r>
      <w:r>
        <w:rPr>
          <w:rFonts w:ascii="Liberation Serif" w:hAnsi="Liberation Serif"/>
          <w:b w:val="false"/>
          <w:i w:val="false"/>
          <w:caps w:val="false"/>
          <w:smallCaps w:val="false"/>
          <w:strike w:val="false"/>
          <w:dstrike w:val="false"/>
          <w:color w:val="000000"/>
          <w:sz w:val="24"/>
          <w:u w:val="none"/>
          <w:effect w:val="none"/>
          <w:shd w:fill="auto" w:val="clear"/>
        </w:rPr>
        <w:t>lika)</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 xml:space="preserve">a difference which is reflected in the modern Ukrainian </w:t>
      </w:r>
      <w:r>
        <w:rPr>
          <w:rFonts w:ascii="Liberation Serif" w:hAnsi="Liberation Serif"/>
          <w:b w:val="false"/>
          <w:i/>
          <w:iCs/>
          <w:caps w:val="false"/>
          <w:smallCaps w:val="false"/>
          <w:strike w:val="false"/>
          <w:dstrike w:val="false"/>
          <w:color w:val="000000"/>
          <w:sz w:val="24"/>
          <w:u w:val="none"/>
          <w:effect w:val="none"/>
          <w:shd w:fill="auto" w:val="clear"/>
        </w:rPr>
        <w:t>дійти</w:t>
      </w:r>
      <w:r>
        <w:rPr>
          <w:rFonts w:ascii="Liberation Serif" w:hAnsi="Liberation Serif"/>
          <w:b w:val="false"/>
          <w:i w:val="false"/>
          <w:caps w:val="false"/>
          <w:smallCaps w:val="false"/>
          <w:strike w:val="false"/>
          <w:dstrike w:val="false"/>
          <w:color w:val="000000"/>
          <w:sz w:val="24"/>
          <w:u w:val="none"/>
          <w:effect w:val="none"/>
          <w:shd w:fill="auto" w:val="clear"/>
        </w:rPr>
        <w:t xml:space="preserve"> (&lt;*dojьti with compensatorily-lengthened /o/ &gt; /i/) vs </w:t>
      </w:r>
      <w:r>
        <w:rPr>
          <w:rFonts w:ascii="Liberation Serif" w:hAnsi="Liberation Serif"/>
          <w:b w:val="false"/>
          <w:i/>
          <w:iCs/>
          <w:caps w:val="false"/>
          <w:smallCaps w:val="false"/>
          <w:strike w:val="false"/>
          <w:dstrike w:val="false"/>
          <w:color w:val="000000"/>
          <w:sz w:val="24"/>
          <w:u w:val="none"/>
          <w:effect w:val="none"/>
          <w:shd w:fill="auto" w:val="clear"/>
        </w:rPr>
        <w:t>доїти</w:t>
      </w:r>
      <w:r>
        <w:rPr>
          <w:rFonts w:ascii="Liberation Serif" w:hAnsi="Liberation Serif"/>
          <w:b w:val="false"/>
          <w:i/>
          <w:iCs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Thus </w:t>
      </w:r>
      <w:r>
        <w:rPr>
          <w:rFonts w:ascii="Liberation Serif" w:hAnsi="Liberation Serif"/>
          <w:b w:val="false"/>
          <w:i w:val="false"/>
          <w:iCs w:val="false"/>
          <w:caps w:val="false"/>
          <w:smallCaps w:val="false"/>
          <w:strike w:val="false"/>
          <w:dstrike w:val="false"/>
          <w:color w:val="000000"/>
          <w:sz w:val="24"/>
          <w:u w:val="none"/>
          <w:effect w:val="none"/>
          <w:shd w:fill="auto" w:val="clear"/>
        </w:rPr>
        <w:t>/</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i/ can follow /j/ when </w:t>
      </w:r>
      <w:r>
        <w:rPr>
          <w:rFonts w:ascii="Liberation Serif" w:hAnsi="Liberation Serif"/>
          <w:b w:val="false"/>
          <w:i w:val="false"/>
          <w:iCs w:val="false"/>
          <w:caps w:val="false"/>
          <w:smallCaps w:val="false"/>
          <w:strike w:val="false"/>
          <w:dstrike w:val="false"/>
          <w:color w:val="000000"/>
          <w:sz w:val="24"/>
          <w:u w:val="none"/>
          <w:effect w:val="none"/>
          <w:shd w:fill="auto" w:val="clear"/>
        </w:rPr>
        <w:t>the former is part</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of </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a </w:t>
      </w:r>
      <w:r>
        <w:rPr>
          <w:rFonts w:ascii="Liberation Serif" w:hAnsi="Liberation Serif"/>
          <w:b w:val="false"/>
          <w:i w:val="false"/>
          <w:iCs w:val="false"/>
          <w:caps w:val="false"/>
          <w:smallCaps w:val="false"/>
          <w:strike w:val="false"/>
          <w:dstrike w:val="false"/>
          <w:color w:val="000000"/>
          <w:sz w:val="24"/>
          <w:u w:val="none"/>
          <w:effect w:val="none"/>
          <w:shd w:fill="auto" w:val="clear"/>
        </w:rPr>
        <w:t>morpheme which just happen</w:t>
      </w:r>
      <w:r>
        <w:rPr>
          <w:rFonts w:ascii="Liberation Serif" w:hAnsi="Liberation Serif"/>
          <w:b w:val="false"/>
          <w:i w:val="false"/>
          <w:iCs w:val="false"/>
          <w:caps w:val="false"/>
          <w:smallCaps w:val="false"/>
          <w:strike w:val="false"/>
          <w:dstrike w:val="false"/>
          <w:color w:val="000000"/>
          <w:sz w:val="24"/>
          <w:u w:val="none"/>
          <w:effect w:val="none"/>
          <w:shd w:fill="auto" w:val="clear"/>
        </w:rPr>
        <w:t>s</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to be stuck onto a /j/-ending stem: </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I similarly allow words like </w:t>
      </w:r>
      <w:r>
        <w:rPr>
          <w:rFonts w:ascii="Liberation Serif" w:hAnsi="Liberation Serif"/>
          <w:b w:val="false"/>
          <w:i w:val="false"/>
          <w:iCs w:val="false"/>
          <w:caps w:val="false"/>
          <w:smallCaps w:val="false"/>
          <w:strike w:val="false"/>
          <w:dstrike w:val="false"/>
          <w:color w:val="000000"/>
          <w:sz w:val="24"/>
          <w:u w:val="none"/>
          <w:effect w:val="none"/>
          <w:shd w:fill="auto" w:val="clear"/>
        </w:rPr>
        <w:t>*</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šujika </w:t>
      </w:r>
      <w:r>
        <w:rPr>
          <w:rFonts w:ascii="Liberation Serif" w:hAnsi="Liberation Serif"/>
          <w:b w:val="false"/>
          <w:i w:val="false"/>
          <w:iCs w:val="false"/>
          <w:caps w:val="false"/>
          <w:smallCaps w:val="false"/>
          <w:strike w:val="false"/>
          <w:dstrike w:val="false"/>
          <w:color w:val="000000"/>
          <w:sz w:val="24"/>
          <w:u w:val="none"/>
          <w:effect w:val="none"/>
          <w:shd w:fill="auto" w:val="clear"/>
        </w:rPr>
        <w:t>(</w:t>
      </w:r>
      <w:r>
        <w:rPr>
          <w:rFonts w:ascii="Bukyvede" w:hAnsi="Bukyvede"/>
          <w:b w:val="false"/>
          <w:i w:val="false"/>
          <w:iCs w:val="false"/>
          <w:caps w:val="false"/>
          <w:smallCaps w:val="false"/>
          <w:strike w:val="false"/>
          <w:dstrike w:val="false"/>
          <w:color w:val="000000"/>
          <w:sz w:val="24"/>
          <w:u w:val="none"/>
          <w:effect w:val="none"/>
          <w:shd w:fill="auto" w:val="clear"/>
        </w:rPr>
        <w:t>шюица</w:t>
      </w:r>
      <w:r>
        <w:rPr>
          <w:rFonts w:ascii="Liberation Serif" w:hAnsi="Liberation Serif"/>
          <w:b w:val="false"/>
          <w:i w:val="false"/>
          <w:iCs w:val="false"/>
          <w:caps w:val="false"/>
          <w:smallCaps w:val="false"/>
          <w:strike w:val="false"/>
          <w:dstrike w:val="false"/>
          <w:color w:val="000000"/>
          <w:sz w:val="24"/>
          <w:u w:val="none"/>
          <w:effect w:val="none"/>
          <w:shd w:fill="auto" w:val="clear"/>
        </w:rPr>
        <w:t>) and</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iCs w:val="false"/>
          <w:caps w:val="false"/>
          <w:smallCaps w:val="false"/>
          <w:strike w:val="false"/>
          <w:dstrike w:val="false"/>
          <w:color w:val="000000"/>
          <w:sz w:val="24"/>
          <w:u w:val="none"/>
          <w:effect w:val="none"/>
          <w:shd w:fill="auto" w:val="clear"/>
        </w:rPr>
        <w:t>*vojinъ ‘warrior’ (</w:t>
      </w:r>
      <w:r>
        <w:rPr>
          <w:rFonts w:ascii="Bukyvede" w:hAnsi="Bukyvede"/>
          <w:b w:val="false"/>
          <w:i w:val="false"/>
          <w:iCs w:val="false"/>
          <w:caps w:val="false"/>
          <w:smallCaps w:val="false"/>
          <w:strike w:val="false"/>
          <w:dstrike w:val="false"/>
          <w:color w:val="000000"/>
          <w:sz w:val="24"/>
          <w:u w:val="none"/>
          <w:effect w:val="none"/>
          <w:shd w:fill="auto" w:val="clear"/>
        </w:rPr>
        <w:t>воинъ,</w:t>
      </w:r>
      <w:r>
        <w:rPr>
          <w:b w:val="false"/>
          <w:i w:val="false"/>
          <w:iCs w:val="false"/>
          <w:caps w:val="false"/>
          <w:smallCaps w:val="false"/>
          <w:strike w:val="false"/>
          <w:dstrike w:val="false"/>
          <w:color w:val="000000"/>
          <w:sz w:val="24"/>
          <w:u w:val="none"/>
          <w:effect w:val="none"/>
          <w:shd w:fill="auto" w:val="clear"/>
        </w:rPr>
        <w:t xml:space="preserve"> as opposed to *vojьnъ</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the gen. pl. of *vojьna</w:t>
      </w:r>
      <w:r>
        <w:rPr>
          <w:b w:val="false"/>
          <w:i w:val="false"/>
          <w:iCs w:val="false"/>
          <w:caps w:val="false"/>
          <w:smallCaps w:val="false"/>
          <w:strike w:val="false"/>
          <w:dstrike w:val="false"/>
          <w:color w:val="000000"/>
          <w:sz w:val="24"/>
          <w:u w:val="none"/>
          <w:effect w:val="none"/>
          <w:shd w:fill="auto" w:val="clear"/>
        </w:rPr>
        <w:t>)</w:t>
      </w:r>
      <w:r>
        <w:rPr>
          <w:b w:val="false"/>
          <w:i w:val="false"/>
          <w:iCs w:val="false"/>
          <w:caps w:val="false"/>
          <w:smallCaps w:val="false"/>
          <w:strike w:val="false"/>
          <w:dstrike w:val="false"/>
          <w:color w:val="000000"/>
          <w:sz w:val="24"/>
          <w:u w:val="none"/>
          <w:effect w:val="none"/>
          <w:shd w:fill="auto" w:val="clear"/>
        </w:rPr>
        <w:t>, or the loc. sg</w:t>
      </w:r>
      <w:r>
        <w:rPr>
          <w:b w:val="false"/>
          <w:i w:val="false"/>
          <w:iCs w:val="false"/>
          <w:caps w:val="false"/>
          <w:smallCaps w:val="false"/>
          <w:strike w:val="false"/>
          <w:dstrike w:val="false"/>
          <w:color w:val="000000"/>
          <w:sz w:val="24"/>
          <w:u w:val="none"/>
          <w:effect w:val="none"/>
          <w:shd w:fill="auto" w:val="clear"/>
        </w:rPr>
        <w:t>.</w:t>
      </w:r>
      <w:r>
        <w:rPr>
          <w:b w:val="false"/>
          <w:i w:val="false"/>
          <w:iCs w:val="false"/>
          <w:caps w:val="false"/>
          <w:smallCaps w:val="false"/>
          <w:strike w:val="false"/>
          <w:dstrike w:val="false"/>
          <w:color w:val="000000"/>
          <w:sz w:val="24"/>
          <w:u w:val="none"/>
          <w:effect w:val="none"/>
          <w:shd w:fill="auto" w:val="clear"/>
        </w:rPr>
        <w:t xml:space="preserve">/pl. desinences of any jo-stem noun whose stem ends on /j/, e.g. Psal. </w:t>
      </w:r>
      <w:hyperlink r:id="rId52">
        <w:r>
          <w:rPr>
            <w:rStyle w:val="Hyperlink"/>
            <w:rFonts w:ascii="Bukyvede" w:hAnsi="Bukyvede"/>
            <w:b w:val="false"/>
            <w:i w:val="false"/>
            <w:iCs w:val="false"/>
            <w:caps w:val="false"/>
            <w:smallCaps w:val="false"/>
            <w:strike w:val="false"/>
            <w:dstrike w:val="false"/>
            <w:color w:val="000080"/>
            <w:spacing w:val="0"/>
            <w:sz w:val="24"/>
            <w:szCs w:val="24"/>
            <w:u w:val="none"/>
            <w:effect w:val="none"/>
            <w:shd w:fill="auto" w:val="clear"/>
          </w:rPr>
          <w:t>ⰶⱃⱑⰱⱐⰹ</w:t>
        </w:r>
      </w:hyperlink>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w:t>
      </w:r>
      <w:r>
        <w:rPr>
          <w:b w:val="false"/>
          <w:i w:val="false"/>
          <w:iCs w:val="false"/>
          <w:caps w:val="false"/>
          <w:smallCaps w:val="false"/>
          <w:strike w:val="false"/>
          <w:dstrike w:val="false"/>
          <w:color w:val="000000"/>
          <w:sz w:val="24"/>
          <w:u w:val="none"/>
          <w:effect w:val="none"/>
          <w:shd w:fill="auto" w:val="clear"/>
        </w:rPr>
        <w:t>žrěbĭı</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&lt;*žerbьji.</w:t>
      </w:r>
    </w:p>
    <w:p>
      <w:pPr>
        <w:pStyle w:val="Normal"/>
        <w:rPr>
          <w:rFonts w:ascii="Liberation Serif" w:hAnsi="Liberation Serif"/>
          <w:b w:val="false"/>
          <w:i w:val="false"/>
          <w:iCs w:val="false"/>
          <w:caps w:val="false"/>
          <w:smallCaps w:val="false"/>
          <w:strike w:val="false"/>
          <w:dstrike w:val="false"/>
          <w:color w:val="000000"/>
          <w:sz w:val="24"/>
          <w:u w:val="none"/>
          <w:effect w:val="none"/>
          <w:shd w:fill="auto" w:val="clear"/>
        </w:rPr>
      </w:pPr>
      <w:r>
        <w:rPr>
          <w:b w:val="false"/>
          <w:i w:val="false"/>
          <w:iCs w:val="false"/>
          <w:caps w:val="false"/>
          <w:smallCaps w:val="false"/>
          <w:strike w:val="false"/>
          <w:dstrike w:val="false"/>
          <w:color w:val="000000"/>
          <w:sz w:val="24"/>
          <w:u w:val="none"/>
          <w:effect w:val="none"/>
          <w:shd w:fill="auto" w:val="clear"/>
        </w:rPr>
      </w:r>
    </w:p>
    <w:p>
      <w:pPr>
        <w:pStyle w:val="Normal"/>
        <w:rPr>
          <w:rFonts w:ascii="Liberation Serif" w:hAnsi="Liberation Serif"/>
          <w:b w:val="false"/>
          <w:i w:val="false"/>
          <w:iCs w:val="false"/>
          <w:caps w:val="false"/>
          <w:smallCaps w:val="false"/>
          <w:strike w:val="false"/>
          <w:dstrike w:val="false"/>
          <w:color w:val="000000"/>
          <w:sz w:val="24"/>
          <w:u w:val="single"/>
          <w:effect w:val="none"/>
          <w:shd w:fill="auto" w:val="clear"/>
        </w:rPr>
      </w:pPr>
      <w:r>
        <w:rPr>
          <w:b w:val="false"/>
          <w:i w:val="false"/>
          <w:iCs w:val="false"/>
          <w:caps w:val="false"/>
          <w:smallCaps w:val="false"/>
          <w:strike w:val="false"/>
          <w:dstrike w:val="false"/>
          <w:color w:val="000000"/>
          <w:sz w:val="24"/>
          <w:u w:val="single"/>
          <w:effect w:val="none"/>
          <w:shd w:fill="auto" w:val="clear"/>
        </w:rPr>
        <w:t xml:space="preserve">1.4.4 </w:t>
      </w:r>
      <w:r>
        <w:rPr>
          <w:b w:val="false"/>
          <w:i w:val="false"/>
          <w:iCs w:val="false"/>
          <w:caps w:val="false"/>
          <w:smallCaps w:val="false"/>
          <w:strike w:val="false"/>
          <w:dstrike w:val="false"/>
          <w:color w:val="000000"/>
          <w:sz w:val="24"/>
          <w:u w:val="single"/>
          <w:effect w:val="none"/>
          <w:shd w:fill="auto" w:val="clear"/>
        </w:rPr>
        <w:t>Word-initial *je</w:t>
        <w:noBreakHyphen/>
        <w:t>/*e</w:t>
        <w:noBreakHyphen/>
      </w:r>
    </w:p>
    <w:p>
      <w:pPr>
        <w:pStyle w:val="Normal"/>
        <w:rPr/>
      </w:pPr>
      <w:r>
        <w:rPr>
          <w:rFonts w:ascii="Liberation Serif" w:hAnsi="Liberation Serif"/>
          <w:b w:val="false"/>
          <w:i w:val="false"/>
          <w:caps w:val="false"/>
          <w:smallCaps w:val="false"/>
          <w:strike w:val="false"/>
          <w:dstrike w:val="false"/>
          <w:color w:val="000000"/>
          <w:sz w:val="24"/>
          <w:u w:val="none"/>
          <w:effect w:val="none"/>
          <w:shd w:fill="auto" w:val="clear"/>
        </w:rPr>
        <w:t>No Glagolitic text makes any effort to distinguish /je/ (after vowels or word-initially) from post-consonantal /e/, writing both with &lt;</w:t>
      </w:r>
      <w:r>
        <w:rPr>
          <w:rFonts w:ascii="Bukyvede" w:hAnsi="Bukyvede"/>
          <w:b w:val="false"/>
          <w:i w:val="false"/>
          <w:caps w:val="false"/>
          <w:smallCaps w:val="false"/>
          <w:strike w:val="false"/>
          <w:dstrike w:val="false"/>
          <w:color w:val="000000"/>
          <w:sz w:val="24"/>
          <w:u w:val="none"/>
          <w:effect w:val="none"/>
          <w:shd w:fill="auto" w:val="clear"/>
        </w:rPr>
        <w:t>ⰵ</w:t>
      </w:r>
      <w:r>
        <w:rPr>
          <w:rFonts w:ascii="Liberation Serif" w:hAnsi="Liberation Serif"/>
          <w:b w:val="false"/>
          <w:i w:val="false"/>
          <w:caps w:val="false"/>
          <w:smallCaps w:val="false"/>
          <w:strike w:val="false"/>
          <w:dstrike w:val="false"/>
          <w:color w:val="000000"/>
          <w:sz w:val="24"/>
          <w:u w:val="none"/>
          <w:effect w:val="none"/>
          <w:shd w:fill="auto" w:val="clear"/>
        </w:rPr>
        <w:t xml:space="preserve">&gt;, unlike the situation with </w:t>
      </w:r>
      <w:r>
        <w:rPr>
          <w:rFonts w:ascii="Liberation Serif" w:hAnsi="Liberation Serif"/>
          <w:b w:val="false"/>
          <w:i w:val="false"/>
          <w:caps w:val="false"/>
          <w:smallCaps w:val="false"/>
          <w:strike w:val="false"/>
          <w:dstrike w:val="false"/>
          <w:color w:val="000000"/>
          <w:sz w:val="24"/>
          <w:u w:val="none"/>
          <w:effect w:val="none"/>
          <w:shd w:fill="auto" w:val="clear"/>
        </w:rPr>
        <w:t>the reflexes of</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 xml:space="preserve">ję vs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 xml:space="preserve">ę, where in Zogr. and Mar. and partially in Assem.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Velcheva</w:t>
      </w:r>
      <w:r>
        <w:rPr>
          <w:rFonts w:ascii="Liberation Serif" w:hAnsi="Liberation Serif"/>
          <w:b w:val="false"/>
          <w:i w:val="false"/>
          <w:caps w:val="false"/>
          <w:smallCaps w:val="false"/>
          <w:strike w:val="false"/>
          <w:dstrike w:val="false"/>
          <w:color w:val="000000"/>
          <w:sz w:val="24"/>
          <w:u w:val="none"/>
          <w:effect w:val="none"/>
          <w:shd w:fill="auto" w:val="clear"/>
        </w:rPr>
        <w:t xml:space="preserve"> 1981: 168)</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 xml:space="preserve">the </w:t>
      </w:r>
      <w:r>
        <w:rPr>
          <w:rFonts w:ascii="Liberation Serif" w:hAnsi="Liberation Serif"/>
          <w:b w:val="false"/>
          <w:i w:val="false"/>
          <w:caps w:val="false"/>
          <w:smallCaps w:val="false"/>
          <w:strike w:val="false"/>
          <w:dstrike w:val="false"/>
          <w:color w:val="000000"/>
          <w:sz w:val="24"/>
          <w:u w:val="none"/>
          <w:effect w:val="none"/>
          <w:shd w:fill="auto" w:val="clear"/>
        </w:rPr>
        <w:t>full front-nasal digraph &lt;</w:t>
      </w:r>
      <w:r>
        <w:rPr>
          <w:rFonts w:ascii="Bukyvede" w:hAnsi="Bukyvede"/>
          <w:b w:val="false"/>
          <w:i w:val="false"/>
          <w:caps w:val="false"/>
          <w:smallCaps w:val="false"/>
          <w:strike w:val="false"/>
          <w:dstrike w:val="false"/>
          <w:color w:val="000000"/>
          <w:sz w:val="24"/>
          <w:u w:val="none"/>
          <w:effect w:val="none"/>
          <w:shd w:fill="auto" w:val="clear"/>
        </w:rPr>
        <w:t>ⱗ</w:t>
      </w:r>
      <w:r>
        <w:rPr>
          <w:rFonts w:ascii="Liberation Serif" w:hAnsi="Liberation Serif"/>
          <w:b w:val="false"/>
          <w:i w:val="false"/>
          <w:caps w:val="false"/>
          <w:smallCaps w:val="false"/>
          <w:strike w:val="false"/>
          <w:dstrike w:val="false"/>
          <w:color w:val="000000"/>
          <w:sz w:val="24"/>
          <w:u w:val="none"/>
          <w:effect w:val="none"/>
          <w:shd w:fill="auto" w:val="clear"/>
        </w:rPr>
        <w:t xml:space="preserve">&gt; is reserved for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ję, while just the second 'nasalising component' &lt;</w:t>
      </w:r>
      <w:r>
        <w:rPr>
          <w:rFonts w:ascii="Bukyvede" w:hAnsi="Bukyvede"/>
          <w:b w:val="false"/>
          <w:i w:val="false"/>
          <w:caps w:val="false"/>
          <w:smallCaps w:val="false"/>
          <w:strike w:val="false"/>
          <w:dstrike w:val="false"/>
          <w:color w:val="000000"/>
          <w:sz w:val="24"/>
          <w:u w:val="none"/>
          <w:effect w:val="none"/>
          <w:shd w:fill="auto" w:val="clear"/>
        </w:rPr>
        <w:t>ⱔ</w:t>
      </w:r>
      <w:r>
        <w:rPr>
          <w:rFonts w:ascii="Liberation Serif" w:hAnsi="Liberation Serif"/>
          <w:b w:val="false"/>
          <w:i w:val="false"/>
          <w:caps w:val="false"/>
          <w:smallCaps w:val="false"/>
          <w:strike w:val="false"/>
          <w:dstrike w:val="false"/>
          <w:color w:val="000000"/>
          <w:sz w:val="24"/>
          <w:u w:val="none"/>
          <w:effect w:val="none"/>
          <w:shd w:fill="auto" w:val="clear"/>
        </w:rPr>
        <w:t xml:space="preserve">&gt; is used for post-consontal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 xml:space="preserve">ę, </w:t>
      </w:r>
      <w:r>
        <w:rPr>
          <w:rFonts w:ascii="Liberation Serif" w:hAnsi="Liberation Serif"/>
          <w:b w:val="false"/>
          <w:i w:val="false"/>
          <w:caps w:val="false"/>
          <w:smallCaps w:val="false"/>
          <w:strike w:val="false"/>
          <w:dstrike w:val="false"/>
          <w:color w:val="000000"/>
          <w:sz w:val="24"/>
          <w:u w:val="none"/>
          <w:effect w:val="none"/>
          <w:shd w:fill="auto" w:val="clear"/>
        </w:rPr>
        <w:t>e.g. Mar. 3</w:t>
      </w:r>
      <w:r>
        <w:rPr>
          <w:rFonts w:ascii="Liberation Serif" w:hAnsi="Liberation Serif"/>
          <w:b w:val="false"/>
          <w:i w:val="false"/>
          <w:caps w:val="false"/>
          <w:smallCaps w:val="false"/>
          <w:strike w:val="false"/>
          <w:dstrike w:val="false"/>
          <w:color w:val="000000"/>
          <w:sz w:val="24"/>
          <w:u w:val="none"/>
          <w:effect w:val="none"/>
          <w:shd w:fill="auto" w:val="clear"/>
          <w:vertAlign w:val="superscript"/>
        </w:rPr>
        <w:t>rd</w:t>
      </w:r>
      <w:r>
        <w:rPr>
          <w:rFonts w:ascii="Liberation Serif" w:hAnsi="Liberation Serif"/>
          <w:b w:val="false"/>
          <w:i w:val="false"/>
          <w:caps w:val="false"/>
          <w:smallCaps w:val="false"/>
          <w:strike w:val="false"/>
          <w:dstrike w:val="false"/>
          <w:color w:val="000000"/>
          <w:sz w:val="24"/>
          <w:u w:val="none"/>
          <w:effect w:val="none"/>
          <w:shd w:fill="auto" w:val="clear"/>
        </w:rPr>
        <w:t xml:space="preserve"> pl. aorist </w:t>
      </w:r>
      <w:hyperlink r:id="rId53">
        <w:r>
          <w:rPr>
            <w:rStyle w:val="Hyperlink"/>
            <w:rFonts w:ascii="Bukyvede" w:hAnsi="Bukyvede"/>
            <w:b w:val="false"/>
            <w:i w:val="false"/>
            <w:caps w:val="false"/>
            <w:smallCaps w:val="false"/>
            <w:strike w:val="false"/>
            <w:dstrike w:val="false"/>
            <w:color w:val="000080"/>
            <w:sz w:val="24"/>
            <w:u w:val="single"/>
            <w:effect w:val="none"/>
            <w:shd w:fill="auto" w:val="clear"/>
          </w:rPr>
          <w:t>ⱗ</w:t>
        </w:r>
        <w:r>
          <w:rPr>
            <w:rStyle w:val="Hyperlink"/>
            <w:rFonts w:ascii="Bukyvede" w:hAnsi="Bukyvede"/>
            <w:b w:val="false"/>
            <w:i w:val="false"/>
            <w:caps w:val="false"/>
            <w:smallCaps w:val="false"/>
            <w:strike w:val="false"/>
            <w:dstrike w:val="false"/>
            <w:color w:val="000080"/>
            <w:sz w:val="24"/>
            <w:u w:val="none"/>
            <w:effect w:val="none"/>
            <w:shd w:fill="auto" w:val="clear"/>
          </w:rPr>
          <w:t>ⱄ</w:t>
        </w:r>
        <w:r>
          <w:rPr>
            <w:rStyle w:val="Hyperlink"/>
            <w:rFonts w:ascii="Bukyvede" w:hAnsi="Bukyvede"/>
            <w:b w:val="false"/>
            <w:i w:val="false"/>
            <w:caps w:val="false"/>
            <w:smallCaps w:val="false"/>
            <w:strike w:val="false"/>
            <w:dstrike w:val="false"/>
            <w:color w:val="000080"/>
            <w:sz w:val="24"/>
            <w:u w:val="single"/>
            <w:effect w:val="none"/>
            <w:shd w:fill="auto" w:val="clear"/>
          </w:rPr>
          <w:t>ⱔ</w:t>
        </w:r>
      </w:hyperlink>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single"/>
          <w:effect w:val="none"/>
          <w:shd w:fill="auto" w:val="clear"/>
        </w:rPr>
        <w:t>ę</w:t>
      </w:r>
      <w:r>
        <w:rPr>
          <w:rFonts w:ascii="Liberation Serif" w:hAnsi="Liberation Serif"/>
          <w:b w:val="false"/>
          <w:i w:val="false"/>
          <w:caps w:val="false"/>
          <w:smallCaps w:val="false"/>
          <w:strike w:val="false"/>
          <w:dstrike w:val="false"/>
          <w:color w:val="000000"/>
          <w:sz w:val="24"/>
          <w:u w:val="none"/>
          <w:effect w:val="none"/>
          <w:shd w:fill="auto" w:val="clear"/>
        </w:rPr>
        <w:t>s</w:t>
      </w:r>
      <w:r>
        <w:rPr>
          <w:rFonts w:ascii="Liberation Serif" w:hAnsi="Liberation Serif"/>
          <w:b w:val="false"/>
          <w:i w:val="false"/>
          <w:caps w:val="false"/>
          <w:smallCaps w:val="false"/>
          <w:strike w:val="false"/>
          <w:dstrike w:val="false"/>
          <w:color w:val="000000"/>
          <w:sz w:val="24"/>
          <w:u w:val="single"/>
          <w:effect w:val="none"/>
          <w:shd w:fill="auto" w:val="clear"/>
        </w:rPr>
        <w:t>ɴ</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&lt;*</w:t>
      </w:r>
      <w:r>
        <w:rPr>
          <w:rFonts w:ascii="Liberation Serif" w:hAnsi="Liberation Serif"/>
          <w:b w:val="false"/>
          <w:i w:val="false"/>
          <w:caps w:val="false"/>
          <w:smallCaps w:val="false"/>
          <w:strike w:val="false"/>
          <w:dstrike w:val="false"/>
          <w:color w:val="000000"/>
          <w:sz w:val="24"/>
          <w:u w:val="single"/>
          <w:effect w:val="none"/>
          <w:shd w:fill="auto" w:val="clear"/>
        </w:rPr>
        <w:t>ję</w:t>
      </w:r>
      <w:r>
        <w:rPr>
          <w:rFonts w:ascii="Liberation Serif" w:hAnsi="Liberation Serif"/>
          <w:b w:val="false"/>
          <w:i w:val="false"/>
          <w:caps w:val="false"/>
          <w:smallCaps w:val="false"/>
          <w:strike w:val="false"/>
          <w:dstrike w:val="false"/>
          <w:color w:val="000000"/>
          <w:sz w:val="24"/>
          <w:u w:val="none"/>
          <w:effect w:val="none"/>
          <w:shd w:fill="auto" w:val="clear"/>
        </w:rPr>
        <w:t>s</w:t>
      </w:r>
      <w:r>
        <w:rPr>
          <w:rFonts w:ascii="Liberation Serif" w:hAnsi="Liberation Serif"/>
          <w:b w:val="false"/>
          <w:i w:val="false"/>
          <w:caps w:val="false"/>
          <w:smallCaps w:val="false"/>
          <w:strike w:val="false"/>
          <w:dstrike w:val="false"/>
          <w:color w:val="000000"/>
          <w:sz w:val="24"/>
          <w:u w:val="single"/>
          <w:effect w:val="none"/>
          <w:shd w:fill="auto" w:val="clear"/>
        </w:rPr>
        <w:t>ę</w:t>
      </w:r>
      <w:r>
        <w:rPr>
          <w:rFonts w:ascii="Liberation Serif" w:hAnsi="Liberation Serif"/>
          <w:b w:val="false"/>
          <w:i w:val="false"/>
          <w:caps w:val="false"/>
          <w:smallCaps w:val="false"/>
          <w:strike w:val="false"/>
          <w:dstrike w:val="false"/>
          <w:color w:val="000000"/>
          <w:sz w:val="24"/>
          <w:u w:val="none"/>
          <w:effect w:val="none"/>
          <w:shd w:fill="auto" w:val="clear"/>
        </w:rPr>
        <w:t xml:space="preserve">, as opposed to KF </w:t>
      </w:r>
      <w:hyperlink r:id="rId54">
        <w:r>
          <w:rPr>
            <w:rStyle w:val="Hyperlink"/>
            <w:rFonts w:ascii="Bukyvede" w:hAnsi="Bukyvede"/>
            <w:b w:val="false"/>
            <w:i w:val="false"/>
            <w:caps w:val="false"/>
            <w:smallCaps w:val="false"/>
            <w:strike w:val="false"/>
            <w:dstrike w:val="false"/>
            <w:color w:val="000080"/>
            <w:sz w:val="24"/>
            <w:u w:val="none"/>
            <w:effect w:val="none"/>
            <w:shd w:fill="auto" w:val="clear"/>
          </w:rPr>
          <w:t>ⱂⱃⰹ</w:t>
        </w:r>
        <w:r>
          <w:rPr>
            <w:rStyle w:val="Hyperlink"/>
            <w:rFonts w:ascii="Bukyvede" w:hAnsi="Bukyvede"/>
            <w:b w:val="false"/>
            <w:i w:val="false"/>
            <w:caps w:val="false"/>
            <w:smallCaps w:val="false"/>
            <w:strike w:val="false"/>
            <w:dstrike w:val="false"/>
            <w:color w:val="000080"/>
            <w:sz w:val="24"/>
            <w:u w:val="single"/>
            <w:effect w:val="none"/>
            <w:shd w:fill="auto" w:val="clear"/>
          </w:rPr>
          <w:t>ⱗ</w:t>
        </w:r>
        <w:r>
          <w:rPr>
            <w:rStyle w:val="Hyperlink"/>
            <w:rFonts w:ascii="Bukyvede" w:hAnsi="Bukyvede"/>
            <w:b w:val="false"/>
            <w:i w:val="false"/>
            <w:caps w:val="false"/>
            <w:smallCaps w:val="false"/>
            <w:strike w:val="false"/>
            <w:dstrike w:val="false"/>
            <w:color w:val="000080"/>
            <w:sz w:val="24"/>
            <w:u w:val="none"/>
            <w:effect w:val="none"/>
            <w:shd w:fill="auto" w:val="clear"/>
          </w:rPr>
          <w:t>ⱅⰻ</w:t>
        </w:r>
      </w:hyperlink>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prı</w:t>
      </w:r>
      <w:r>
        <w:rPr>
          <w:rFonts w:ascii="Liberation Serif" w:hAnsi="Liberation Serif"/>
          <w:b w:val="false"/>
          <w:i w:val="false"/>
          <w:caps w:val="false"/>
          <w:smallCaps w:val="false"/>
          <w:strike w:val="false"/>
          <w:dstrike w:val="false"/>
          <w:color w:val="000000"/>
          <w:sz w:val="24"/>
          <w:u w:val="single"/>
          <w:effect w:val="none"/>
          <w:shd w:fill="auto" w:val="clear"/>
        </w:rPr>
        <w:t>ę</w:t>
      </w:r>
      <w:r>
        <w:rPr>
          <w:rFonts w:ascii="Liberation Serif" w:hAnsi="Liberation Serif"/>
          <w:b w:val="false"/>
          <w:i w:val="false"/>
          <w:caps w:val="false"/>
          <w:smallCaps w:val="false"/>
          <w:strike w:val="false"/>
          <w:dstrike w:val="false"/>
          <w:color w:val="000000"/>
          <w:sz w:val="24"/>
          <w:u w:val="none"/>
          <w:effect w:val="none"/>
          <w:shd w:fill="auto" w:val="clear"/>
        </w:rPr>
        <w:t>ti</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&lt;</w:t>
      </w:r>
      <w:r>
        <w:rPr>
          <w:rFonts w:ascii="Liberation Serif" w:hAnsi="Liberation Serif"/>
          <w:b w:val="false"/>
          <w:i w:val="false"/>
          <w:caps w:val="false"/>
          <w:smallCaps w:val="false"/>
          <w:strike w:val="false"/>
          <w:dstrike w:val="false"/>
          <w:color w:val="000000"/>
          <w:sz w:val="24"/>
          <w:u w:val="none"/>
          <w:effect w:val="none"/>
          <w:shd w:fill="auto" w:val="clear"/>
        </w:rPr>
        <w:t>*pri</w:t>
      </w:r>
      <w:r>
        <w:rPr>
          <w:rFonts w:ascii="Liberation Serif" w:hAnsi="Liberation Serif"/>
          <w:b w:val="false"/>
          <w:i w:val="false"/>
          <w:caps w:val="false"/>
          <w:smallCaps w:val="false"/>
          <w:strike w:val="false"/>
          <w:dstrike w:val="false"/>
          <w:color w:val="000000"/>
          <w:sz w:val="24"/>
          <w:u w:val="single"/>
          <w:effect w:val="none"/>
          <w:shd w:fill="auto" w:val="clear"/>
        </w:rPr>
        <w:t>ję</w:t>
      </w:r>
      <w:r>
        <w:rPr>
          <w:rFonts w:ascii="Liberation Serif" w:hAnsi="Liberation Serif"/>
          <w:b w:val="false"/>
          <w:i w:val="false"/>
          <w:caps w:val="false"/>
          <w:smallCaps w:val="false"/>
          <w:strike w:val="false"/>
          <w:dstrike w:val="false"/>
          <w:color w:val="000000"/>
          <w:sz w:val="24"/>
          <w:u w:val="none"/>
          <w:effect w:val="none"/>
          <w:shd w:fill="auto" w:val="clear"/>
        </w:rPr>
        <w:t>ti</w:t>
      </w:r>
      <w:r>
        <w:rPr>
          <w:rFonts w:ascii="Liberation Serif" w:hAnsi="Liberation Serif"/>
          <w:b w:val="false"/>
          <w:i w:val="false"/>
          <w:caps w:val="false"/>
          <w:smallCaps w:val="false"/>
          <w:strike w:val="false"/>
          <w:dstrike w:val="false"/>
          <w:color w:val="000000"/>
          <w:sz w:val="24"/>
          <w:u w:val="none"/>
          <w:effect w:val="none"/>
          <w:shd w:fill="auto" w:val="clear"/>
        </w:rPr>
        <w:t xml:space="preserve"> vs </w:t>
      </w:r>
      <w:hyperlink r:id="rId55">
        <w:r>
          <w:rPr>
            <w:rStyle w:val="Hyperlink"/>
            <w:rFonts w:ascii="Bukyvede" w:hAnsi="Bukyvede"/>
            <w:b w:val="false"/>
            <w:i w:val="false"/>
            <w:caps w:val="false"/>
            <w:smallCaps w:val="false"/>
            <w:strike w:val="false"/>
            <w:dstrike w:val="false"/>
            <w:color w:val="000080"/>
            <w:sz w:val="24"/>
            <w:u w:val="none"/>
            <w:effect w:val="none"/>
            <w:shd w:fill="auto" w:val="clear"/>
          </w:rPr>
          <w:t>ⰲⱏⰸ</w:t>
        </w:r>
        <w:r>
          <w:rPr>
            <w:rStyle w:val="Hyperlink"/>
            <w:rFonts w:ascii="Bukyvede" w:hAnsi="Bukyvede"/>
            <w:b w:val="false"/>
            <w:i w:val="false"/>
            <w:caps w:val="false"/>
            <w:smallCaps w:val="false"/>
            <w:strike w:val="false"/>
            <w:dstrike w:val="false"/>
            <w:color w:val="000080"/>
            <w:sz w:val="24"/>
            <w:u w:val="single"/>
            <w:effect w:val="none"/>
            <w:shd w:fill="auto" w:val="clear"/>
          </w:rPr>
          <w:t>ⱗ</w:t>
        </w:r>
        <w:r>
          <w:rPr>
            <w:rStyle w:val="Hyperlink"/>
            <w:rFonts w:ascii="Bukyvede" w:hAnsi="Bukyvede"/>
            <w:b w:val="false"/>
            <w:i w:val="false"/>
            <w:caps w:val="false"/>
            <w:smallCaps w:val="false"/>
            <w:strike w:val="false"/>
            <w:dstrike w:val="false"/>
            <w:color w:val="000080"/>
            <w:sz w:val="24"/>
            <w:u w:val="none"/>
            <w:effect w:val="none"/>
            <w:shd w:fill="auto" w:val="clear"/>
          </w:rPr>
          <w:t>ⰾⰹ</w:t>
        </w:r>
      </w:hyperlink>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vŭz</w:t>
      </w:r>
      <w:r>
        <w:rPr>
          <w:rFonts w:ascii="Liberation Serif" w:hAnsi="Liberation Serif"/>
          <w:b w:val="false"/>
          <w:i w:val="false"/>
          <w:caps w:val="false"/>
          <w:smallCaps w:val="false"/>
          <w:strike w:val="false"/>
          <w:dstrike w:val="false"/>
          <w:color w:val="000000"/>
          <w:sz w:val="24"/>
          <w:u w:val="single"/>
          <w:effect w:val="none"/>
          <w:shd w:fill="auto" w:val="clear"/>
        </w:rPr>
        <w:t>ę</w:t>
      </w:r>
      <w:r>
        <w:rPr>
          <w:rFonts w:ascii="Liberation Serif" w:hAnsi="Liberation Serif"/>
          <w:b w:val="false"/>
          <w:i w:val="false"/>
          <w:caps w:val="false"/>
          <w:smallCaps w:val="false"/>
          <w:strike w:val="false"/>
          <w:dstrike w:val="false"/>
          <w:color w:val="000000"/>
          <w:sz w:val="24"/>
          <w:u w:val="none"/>
          <w:effect w:val="none"/>
          <w:shd w:fill="auto" w:val="clear"/>
        </w:rPr>
        <w:t>lı</w:t>
      </w:r>
      <w:r>
        <w:rPr>
          <w:rFonts w:ascii="Liberation Serif" w:hAnsi="Liberation Serif"/>
          <w:b w:val="false"/>
          <w:i w:val="false"/>
          <w:caps w:val="false"/>
          <w:smallCaps w:val="false"/>
          <w:strike w:val="false"/>
          <w:dstrike w:val="false"/>
          <w:color w:val="000000"/>
          <w:sz w:val="24"/>
          <w:u w:val="none"/>
          <w:effect w:val="none"/>
          <w:shd w:fill="auto" w:val="clear"/>
        </w:rPr>
        <w:t>}</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&lt;</w:t>
      </w:r>
      <w:r>
        <w:rPr>
          <w:rFonts w:ascii="Liberation Serif" w:hAnsi="Liberation Serif"/>
          <w:b w:val="false"/>
          <w:i w:val="false"/>
          <w:caps w:val="false"/>
          <w:smallCaps w:val="false"/>
          <w:strike w:val="false"/>
          <w:dstrike w:val="false"/>
          <w:color w:val="000000"/>
          <w:sz w:val="24"/>
          <w:u w:val="none"/>
          <w:effect w:val="none"/>
          <w:shd w:fill="auto" w:val="clear"/>
        </w:rPr>
        <w:t>*vъz</w:t>
      </w:r>
      <w:r>
        <w:rPr>
          <w:rFonts w:ascii="Liberation Serif" w:hAnsi="Liberation Serif"/>
          <w:b w:val="false"/>
          <w:i w:val="false"/>
          <w:caps w:val="false"/>
          <w:smallCaps w:val="false"/>
          <w:strike w:val="false"/>
          <w:dstrike w:val="false"/>
          <w:color w:val="000000"/>
          <w:sz w:val="24"/>
          <w:u w:val="single"/>
          <w:effect w:val="none"/>
          <w:shd w:fill="auto" w:val="clear"/>
        </w:rPr>
        <w:t>ę</w:t>
      </w:r>
      <w:r>
        <w:rPr>
          <w:rFonts w:ascii="Liberation Serif" w:hAnsi="Liberation Serif"/>
          <w:b w:val="false"/>
          <w:i w:val="false"/>
          <w:caps w:val="false"/>
          <w:smallCaps w:val="false"/>
          <w:strike w:val="false"/>
          <w:dstrike w:val="false"/>
          <w:color w:val="000000"/>
          <w:sz w:val="24"/>
          <w:u w:val="none"/>
          <w:effect w:val="none"/>
          <w:shd w:fill="auto" w:val="clear"/>
        </w:rPr>
        <w:t>li</w:t>
      </w:r>
      <w:r>
        <w:rPr>
          <w:rStyle w:val="FootnoteReference"/>
          <w:rFonts w:ascii="Liberation Serif" w:hAnsi="Liberation Serif"/>
          <w:b w:val="false"/>
          <w:i w:val="false"/>
          <w:caps w:val="false"/>
          <w:smallCaps w:val="false"/>
          <w:strike w:val="false"/>
          <w:dstrike w:val="false"/>
          <w:color w:val="000000"/>
          <w:sz w:val="24"/>
          <w:u w:val="none"/>
          <w:effect w:val="none"/>
          <w:shd w:fill="auto" w:val="clear"/>
        </w:rPr>
        <w:footnoteReference w:id="17"/>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p>
    <w:p>
      <w:pPr>
        <w:pStyle w:val="Normal"/>
        <w:rPr/>
      </w:pPr>
      <w:r>
        <w:rPr>
          <w:rFonts w:ascii="Liberation Serif" w:hAnsi="Liberation Serif"/>
          <w:b w:val="false"/>
          <w:i w:val="false"/>
          <w:caps w:val="false"/>
          <w:smallCaps w:val="false"/>
          <w:strike w:val="false"/>
          <w:dstrike w:val="false"/>
          <w:color w:val="000000"/>
          <w:sz w:val="24"/>
          <w:u w:val="none"/>
          <w:effect w:val="none"/>
          <w:shd w:fill="auto" w:val="clear"/>
        </w:rPr>
        <w:t xml:space="preserve">Glagolitic evidence alone </w:t>
      </w:r>
      <w:r>
        <w:rPr>
          <w:rFonts w:ascii="Liberation Serif" w:hAnsi="Liberation Serif"/>
          <w:b w:val="false"/>
          <w:i w:val="false"/>
          <w:caps w:val="false"/>
          <w:smallCaps w:val="false"/>
          <w:strike w:val="false"/>
          <w:dstrike w:val="false"/>
          <w:color w:val="000000"/>
          <w:sz w:val="24"/>
          <w:u w:val="none"/>
          <w:effect w:val="none"/>
          <w:shd w:fill="auto" w:val="clear"/>
        </w:rPr>
        <w:t xml:space="preserve">therefore </w:t>
      </w:r>
      <w:r>
        <w:rPr>
          <w:rFonts w:ascii="Liberation Serif" w:hAnsi="Liberation Serif"/>
          <w:b w:val="false"/>
          <w:i w:val="false"/>
          <w:caps w:val="false"/>
          <w:smallCaps w:val="false"/>
          <w:strike w:val="false"/>
          <w:dstrike w:val="false"/>
          <w:color w:val="000000"/>
          <w:sz w:val="24"/>
          <w:u w:val="none"/>
          <w:effect w:val="none"/>
          <w:shd w:fill="auto" w:val="clear"/>
        </w:rPr>
        <w:t>would suggest that foreign borrowing</w:t>
      </w:r>
      <w:r>
        <w:rPr>
          <w:rFonts w:ascii="Liberation Serif" w:hAnsi="Liberation Serif"/>
          <w:b w:val="false"/>
          <w:i w:val="false"/>
          <w:caps w:val="false"/>
          <w:smallCaps w:val="false"/>
          <w:strike w:val="false"/>
          <w:dstrike w:val="false"/>
          <w:color w:val="000000"/>
          <w:sz w:val="24"/>
          <w:u w:val="none"/>
          <w:effect w:val="none"/>
          <w:shd w:fill="auto" w:val="clear"/>
        </w:rPr>
        <w:t>s</w:t>
      </w:r>
      <w:r>
        <w:rPr>
          <w:rFonts w:ascii="Liberation Serif" w:hAnsi="Liberation Serif"/>
          <w:b w:val="false"/>
          <w:i w:val="false"/>
          <w:caps w:val="false"/>
          <w:smallCaps w:val="false"/>
          <w:strike w:val="false"/>
          <w:dstrike w:val="false"/>
          <w:color w:val="000000"/>
          <w:sz w:val="24"/>
          <w:u w:val="none"/>
          <w:effect w:val="none"/>
          <w:shd w:fill="auto" w:val="clear"/>
        </w:rPr>
        <w:t xml:space="preserve"> with word-initial /e-/ were simply adapted to whatever the reflex of native LCS *je was. Suprasliensis, </w:t>
      </w:r>
      <w:r>
        <w:rPr>
          <w:rFonts w:ascii="Liberation Serif" w:hAnsi="Liberation Serif"/>
          <w:b w:val="false"/>
          <w:i w:val="false"/>
          <w:caps w:val="false"/>
          <w:smallCaps w:val="false"/>
          <w:strike w:val="false"/>
          <w:dstrike w:val="false"/>
          <w:color w:val="000000"/>
          <w:sz w:val="24"/>
          <w:u w:val="none"/>
          <w:effect w:val="none"/>
          <w:shd w:fill="auto" w:val="clear"/>
        </w:rPr>
        <w:t>though,</w:t>
      </w:r>
      <w:r>
        <w:rPr>
          <w:rFonts w:ascii="Liberation Serif" w:hAnsi="Liberation Serif"/>
          <w:b w:val="false"/>
          <w:i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caps w:val="false"/>
          <w:smallCaps w:val="false"/>
          <w:strike w:val="false"/>
          <w:dstrike w:val="false"/>
          <w:color w:val="000000"/>
          <w:sz w:val="24"/>
          <w:u w:val="none"/>
          <w:effect w:val="none"/>
          <w:shd w:fill="auto" w:val="clear"/>
        </w:rPr>
        <w:t>w</w:t>
      </w:r>
      <w:r>
        <w:rPr>
          <w:rFonts w:ascii="Liberation Serif" w:hAnsi="Liberation Serif"/>
          <w:b w:val="false"/>
          <w:i w:val="false"/>
          <w:caps w:val="false"/>
          <w:smallCaps w:val="false"/>
          <w:strike w:val="false"/>
          <w:dstrike w:val="false"/>
          <w:color w:val="000000"/>
          <w:sz w:val="24"/>
          <w:u w:val="none"/>
          <w:effect w:val="none"/>
          <w:shd w:fill="auto" w:val="clear"/>
        </w:rPr>
        <w:t>hich uses the</w:t>
      </w:r>
      <w:r>
        <w:rPr>
          <w:rFonts w:ascii="Liberation Serif" w:hAnsi="Liberation Serif"/>
          <w:b w:val="false"/>
          <w:i w:val="false"/>
          <w:caps w:val="false"/>
          <w:smallCaps w:val="false"/>
          <w:strike w:val="false"/>
          <w:dstrike w:val="false"/>
          <w:color w:val="000000"/>
          <w:sz w:val="24"/>
          <w:u w:val="none"/>
          <w:effect w:val="none"/>
          <w:shd w:fill="auto" w:val="clear"/>
        </w:rPr>
        <w:t xml:space="preserve"> jotated &lt;</w:t>
      </w:r>
      <w:r>
        <w:rPr>
          <w:rFonts w:ascii="Bukyvede" w:hAnsi="Bukyvede"/>
          <w:b w:val="false"/>
          <w:i w:val="false"/>
          <w:caps w:val="false"/>
          <w:smallCaps w:val="false"/>
          <w:strike w:val="false"/>
          <w:dstrike w:val="false"/>
          <w:color w:val="000000"/>
          <w:sz w:val="24"/>
          <w:u w:val="none"/>
          <w:effect w:val="none"/>
          <w:shd w:fill="auto" w:val="clear"/>
        </w:rPr>
        <w:t>ѥ</w:t>
      </w:r>
      <w:r>
        <w:rPr>
          <w:rFonts w:ascii="Liberation Serif" w:hAnsi="Liberation Serif"/>
          <w:b w:val="false"/>
          <w:i w:val="false"/>
          <w:caps w:val="false"/>
          <w:smallCaps w:val="false"/>
          <w:strike w:val="false"/>
          <w:dstrike w:val="false"/>
          <w:color w:val="000000"/>
          <w:sz w:val="24"/>
          <w:u w:val="none"/>
          <w:effect w:val="none"/>
          <w:shd w:fill="auto" w:val="clear"/>
        </w:rPr>
        <w:t xml:space="preserve">&gt; letter, does </w:t>
      </w:r>
      <w:r>
        <w:rPr>
          <w:rFonts w:ascii="Liberation Serif" w:hAnsi="Liberation Serif"/>
          <w:b w:val="false"/>
          <w:i w:val="false"/>
          <w:caps w:val="false"/>
          <w:smallCaps w:val="false"/>
          <w:strike w:val="false"/>
          <w:dstrike w:val="false"/>
          <w:color w:val="000000"/>
          <w:sz w:val="24"/>
          <w:u w:val="none"/>
          <w:effect w:val="none"/>
          <w:shd w:fill="auto" w:val="clear"/>
        </w:rPr>
        <w:t xml:space="preserve">in fact </w:t>
      </w:r>
      <w:r>
        <w:rPr>
          <w:rFonts w:ascii="Liberation Serif" w:hAnsi="Liberation Serif"/>
          <w:b w:val="false"/>
          <w:i w:val="false"/>
          <w:caps w:val="false"/>
          <w:smallCaps w:val="false"/>
          <w:strike w:val="false"/>
          <w:dstrike w:val="false"/>
          <w:color w:val="000000"/>
          <w:sz w:val="24"/>
          <w:u w:val="none"/>
          <w:effect w:val="none"/>
          <w:shd w:fill="auto" w:val="clear"/>
        </w:rPr>
        <w:t xml:space="preserve">make an extremely consistent </w:t>
      </w:r>
      <w:r>
        <w:rPr>
          <w:rFonts w:ascii="Liberation Serif" w:hAnsi="Liberation Serif"/>
          <w:b w:val="false"/>
          <w:i w:val="false"/>
          <w:caps w:val="false"/>
          <w:smallCaps w:val="false"/>
          <w:strike w:val="false"/>
          <w:dstrike w:val="false"/>
          <w:color w:val="000000"/>
          <w:sz w:val="24"/>
          <w:u w:val="none"/>
          <w:effect w:val="none"/>
          <w:shd w:fill="auto" w:val="clear"/>
        </w:rPr>
        <w:t xml:space="preserve">spelling </w:t>
      </w:r>
      <w:r>
        <w:rPr>
          <w:rFonts w:ascii="Liberation Serif" w:hAnsi="Liberation Serif"/>
          <w:b w:val="false"/>
          <w:i w:val="false"/>
          <w:caps w:val="false"/>
          <w:smallCaps w:val="false"/>
          <w:strike w:val="false"/>
          <w:dstrike w:val="false"/>
          <w:color w:val="000000"/>
          <w:sz w:val="24"/>
          <w:u w:val="none"/>
          <w:effect w:val="none"/>
          <w:shd w:fill="auto" w:val="clear"/>
        </w:rPr>
        <w:t xml:space="preserve">distinction between foreign borrowings and native Slavic words: </w:t>
      </w:r>
      <w:r>
        <w:rPr>
          <w:rFonts w:ascii="Liberation Serif" w:hAnsi="Liberation Serif"/>
          <w:b w:val="false"/>
          <w:i w:val="false"/>
          <w:caps w:val="false"/>
          <w:smallCaps w:val="false"/>
          <w:strike w:val="false"/>
          <w:dstrike w:val="false"/>
          <w:color w:val="000000"/>
          <w:sz w:val="24"/>
          <w:u w:val="none"/>
          <w:effect w:val="none"/>
          <w:shd w:fill="auto" w:val="clear"/>
        </w:rPr>
        <w:t xml:space="preserve">of the </w:t>
      </w:r>
      <w:r>
        <w:rPr>
          <w:rFonts w:ascii="Liberation Serif" w:hAnsi="Liberation Serif"/>
          <w:b w:val="false"/>
          <w:i w:val="false"/>
          <w:caps w:val="false"/>
          <w:smallCaps w:val="false"/>
          <w:strike w:val="false"/>
          <w:dstrike w:val="false"/>
          <w:color w:val="000000"/>
          <w:sz w:val="24"/>
          <w:u w:val="none"/>
          <w:effect w:val="none"/>
          <w:shd w:fill="auto" w:val="clear"/>
        </w:rPr>
        <w:t xml:space="preserve">157 occurrences of the </w:t>
      </w:r>
      <w:r>
        <w:rPr>
          <w:rFonts w:ascii="Liberation Serif" w:hAnsi="Liberation Serif"/>
          <w:b w:val="false"/>
          <w:i w:val="false"/>
          <w:caps w:val="false"/>
          <w:smallCaps w:val="false"/>
          <w:strike w:val="false"/>
          <w:dstrike w:val="false"/>
          <w:color w:val="000000"/>
          <w:sz w:val="24"/>
          <w:u w:val="none"/>
          <w:effect w:val="none"/>
          <w:shd w:fill="auto" w:val="clear"/>
        </w:rPr>
        <w:t>1</w:t>
      </w:r>
      <w:r>
        <w:rPr>
          <w:rFonts w:ascii="Liberation Serif" w:hAnsi="Liberation Serif"/>
          <w:b w:val="false"/>
          <w:i w:val="false"/>
          <w:caps w:val="false"/>
          <w:smallCaps w:val="false"/>
          <w:strike w:val="false"/>
          <w:dstrike w:val="false"/>
          <w:color w:val="000000"/>
          <w:sz w:val="24"/>
          <w:u w:val="none"/>
          <w:effect w:val="none"/>
          <w:shd w:fill="auto" w:val="clear"/>
        </w:rPr>
        <w:t>3</w:t>
      </w:r>
      <w:r>
        <w:rPr>
          <w:rFonts w:ascii="Liberation Serif" w:hAnsi="Liberation Serif"/>
          <w:b w:val="false"/>
          <w:i w:val="false"/>
          <w:caps w:val="false"/>
          <w:smallCaps w:val="false"/>
          <w:strike w:val="false"/>
          <w:dstrike w:val="false"/>
          <w:color w:val="000000"/>
          <w:sz w:val="24"/>
          <w:u w:val="none"/>
          <w:effect w:val="none"/>
          <w:shd w:fill="auto" w:val="clear"/>
        </w:rPr>
        <w:t xml:space="preserve"> foreign lemmas I have </w:t>
      </w:r>
      <w:r>
        <w:rPr>
          <w:rFonts w:ascii="Liberation Serif" w:hAnsi="Liberation Serif"/>
          <w:b w:val="false"/>
          <w:i w:val="false"/>
          <w:caps w:val="false"/>
          <w:smallCaps w:val="false"/>
          <w:strike w:val="false"/>
          <w:dstrike w:val="false"/>
          <w:color w:val="000000"/>
          <w:sz w:val="24"/>
          <w:u w:val="none"/>
          <w:effect w:val="none"/>
          <w:shd w:fill="auto" w:val="clear"/>
        </w:rPr>
        <w:t xml:space="preserve">so far </w:t>
      </w:r>
      <w:r>
        <w:rPr>
          <w:rFonts w:ascii="Liberation Serif" w:hAnsi="Liberation Serif"/>
          <w:b w:val="false"/>
          <w:i w:val="false"/>
          <w:caps w:val="false"/>
          <w:smallCaps w:val="false"/>
          <w:strike w:val="false"/>
          <w:dstrike w:val="false"/>
          <w:color w:val="000000"/>
          <w:sz w:val="24"/>
          <w:u w:val="none"/>
          <w:effect w:val="none"/>
          <w:shd w:fill="auto" w:val="clear"/>
        </w:rPr>
        <w:t>reconstructed with word-initial *e/*je</w:t>
        <w:noBreakHyphen/>
        <w:t xml:space="preserve"> which appear in Supr. (</w:t>
      </w:r>
      <w:r>
        <w:rPr>
          <w:rFonts w:ascii="Liberation Serif" w:hAnsi="Liberation Serif"/>
          <w:b w:val="false"/>
          <w:i/>
          <w:iCs/>
          <w:caps w:val="false"/>
          <w:smallCaps w:val="false"/>
          <w:strike w:val="false"/>
          <w:dstrike w:val="false"/>
          <w:color w:val="000000"/>
          <w:sz w:val="24"/>
          <w:u w:val="none"/>
          <w:effect w:val="none"/>
          <w:shd w:fill="auto" w:val="clear"/>
        </w:rPr>
        <w:t>episkupъ, evanǵelьje, eǵüpьtъ, elisavetь, elinъ, evanǵelistъ, eǵüpьtьskъ, elinьskъ, episkupьstvo, evrejьskъ, elisejь, emъmausъ, etijopьskъ</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the only spellings with </w:t>
      </w:r>
      <w:r>
        <w:rPr>
          <w:rFonts w:ascii="Liberation Serif" w:hAnsi="Liberation Serif"/>
          <w:b w:val="false"/>
          <w:i w:val="false"/>
          <w:iCs w:val="false"/>
          <w:caps w:val="false"/>
          <w:smallCaps w:val="false"/>
          <w:strike w:val="false"/>
          <w:dstrike w:val="false"/>
          <w:color w:val="000000"/>
          <w:sz w:val="24"/>
          <w:u w:val="none"/>
          <w:effect w:val="none"/>
          <w:shd w:fill="auto" w:val="clear"/>
        </w:rPr>
        <w:t>&lt;</w:t>
      </w:r>
      <w:r>
        <w:rPr>
          <w:rFonts w:ascii="Bukyvede" w:hAnsi="Bukyvede"/>
          <w:b w:val="false"/>
          <w:i w:val="false"/>
          <w:iCs w:val="false"/>
          <w:caps w:val="false"/>
          <w:smallCaps w:val="false"/>
          <w:strike w:val="false"/>
          <w:dstrike w:val="false"/>
          <w:color w:val="000000"/>
          <w:sz w:val="24"/>
          <w:u w:val="none"/>
          <w:effect w:val="none"/>
          <w:shd w:fill="auto" w:val="clear"/>
        </w:rPr>
        <w:t>ѥ</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&gt; </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are </w:t>
      </w:r>
      <w:hyperlink r:id="rId56">
        <w:r>
          <w:rPr>
            <w:rStyle w:val="Hyperlink"/>
            <w:rFonts w:ascii="Bukyvede" w:hAnsi="Bukyvede"/>
            <w:b w:val="false"/>
            <w:i w:val="false"/>
            <w:caps w:val="false"/>
            <w:smallCaps w:val="false"/>
            <w:strike w:val="false"/>
            <w:dstrike w:val="false"/>
            <w:color w:val="000080"/>
            <w:sz w:val="24"/>
            <w:u w:val="none"/>
            <w:effect w:val="none"/>
            <w:shd w:fill="auto" w:val="clear"/>
          </w:rPr>
          <w:t>ѥлисеи</w:t>
        </w:r>
      </w:hyperlink>
      <w:r>
        <w:rPr>
          <w:b w:val="false"/>
          <w:i w:val="false"/>
          <w:iCs w:val="false"/>
          <w:caps w:val="false"/>
          <w:smallCaps w:val="false"/>
          <w:strike w:val="false"/>
          <w:dstrike w:val="false"/>
          <w:color w:val="000000"/>
          <w:sz w:val="24"/>
          <w:u w:val="none"/>
          <w:effect w:val="none"/>
          <w:shd w:fill="auto" w:val="clear"/>
        </w:rPr>
        <w:t>,</w:t>
      </w:r>
      <w:r>
        <w:rPr>
          <w:rFonts w:ascii="Liberation Serif" w:hAnsi="Liberation Serif"/>
          <w:b w:val="false"/>
          <w:i w:val="false"/>
          <w:iCs w:val="false"/>
          <w:caps w:val="false"/>
          <w:smallCaps w:val="false"/>
          <w:strike w:val="false"/>
          <w:dstrike w:val="false"/>
          <w:color w:val="000000"/>
          <w:sz w:val="24"/>
          <w:u w:val="none"/>
          <w:effect w:val="none"/>
          <w:shd w:fill="auto" w:val="clear"/>
        </w:rPr>
        <w:t xml:space="preserve"> </w:t>
      </w:r>
      <w:hyperlink r:id="rId57">
        <w:r>
          <w:rPr>
            <w:rStyle w:val="Hyperlink"/>
            <w:rFonts w:ascii="Bukyvede" w:hAnsi="Bukyvede"/>
            <w:b w:val="false"/>
            <w:i w:val="false"/>
            <w:iCs w:val="false"/>
            <w:caps w:val="false"/>
            <w:smallCaps w:val="false"/>
            <w:strike w:val="false"/>
            <w:dstrike w:val="false"/>
            <w:color w:val="000080"/>
            <w:sz w:val="24"/>
            <w:u w:val="none"/>
            <w:effect w:val="none"/>
            <w:shd w:fill="auto" w:val="clear"/>
          </w:rPr>
          <w:t>ѥ͞ппъ</w:t>
        </w:r>
      </w:hyperlink>
      <w:r>
        <w:rPr>
          <w:rFonts w:ascii="Bukyvede" w:hAnsi="Bukyvede"/>
          <w:b w:val="false"/>
          <w:i w:val="false"/>
          <w:iCs w:val="false"/>
          <w:caps w:val="false"/>
          <w:smallCaps w:val="false"/>
          <w:strike w:val="false"/>
          <w:dstrike w:val="false"/>
          <w:color w:val="000000"/>
          <w:sz w:val="24"/>
          <w:u w:val="none"/>
          <w:effect w:val="none"/>
          <w:shd w:fill="auto" w:val="clear"/>
        </w:rPr>
        <w:t xml:space="preserve">, </w:t>
      </w:r>
      <w:hyperlink r:id="rId58">
        <w:r>
          <w:rPr>
            <w:rStyle w:val="Hyperlink"/>
            <w:rFonts w:ascii="Bukyvede" w:hAnsi="Bukyvede"/>
            <w:b w:val="false"/>
            <w:i w:val="false"/>
            <w:iCs w:val="false"/>
            <w:caps w:val="false"/>
            <w:smallCaps w:val="false"/>
            <w:strike w:val="false"/>
            <w:dstrike w:val="false"/>
            <w:color w:val="000080"/>
            <w:sz w:val="24"/>
            <w:u w:val="none"/>
            <w:effect w:val="none"/>
            <w:shd w:fill="auto" w:val="clear"/>
          </w:rPr>
          <w:t>ѥ҅лини</w:t>
        </w:r>
      </w:hyperlink>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and</w:t>
      </w:r>
      <w:r>
        <w:rPr>
          <w:rFonts w:ascii="Bukyvede" w:hAnsi="Bukyvede"/>
          <w:b w:val="false"/>
          <w:i w:val="false"/>
          <w:iCs w:val="false"/>
          <w:caps w:val="false"/>
          <w:smallCaps w:val="false"/>
          <w:strike w:val="false"/>
          <w:dstrike w:val="false"/>
          <w:color w:val="000000"/>
          <w:sz w:val="24"/>
          <w:u w:val="none"/>
          <w:effect w:val="none"/>
          <w:shd w:fill="auto" w:val="clear"/>
        </w:rPr>
        <w:t xml:space="preserve"> </w:t>
      </w:r>
      <w:hyperlink r:id="rId59">
        <w:r>
          <w:rPr>
            <w:rStyle w:val="Hyperlink"/>
            <w:rFonts w:ascii="Bukyvede" w:hAnsi="Bukyvede"/>
            <w:b w:val="false"/>
            <w:i w:val="false"/>
            <w:iCs w:val="false"/>
            <w:caps w:val="false"/>
            <w:smallCaps w:val="false"/>
            <w:strike w:val="false"/>
            <w:dstrike w:val="false"/>
            <w:color w:val="000080"/>
            <w:sz w:val="24"/>
            <w:u w:val="none"/>
            <w:effect w:val="none"/>
            <w:shd w:fill="auto" w:val="clear"/>
          </w:rPr>
          <w:t>ѥ҅лина</w:t>
        </w:r>
      </w:hyperlink>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 xml:space="preserve">i.e. 4/157 </w:t>
      </w:r>
      <w:r>
        <w:rPr>
          <w:b w:val="false"/>
          <w:i w:val="false"/>
          <w:iCs w:val="false"/>
          <w:caps w:val="false"/>
          <w:smallCaps w:val="false"/>
          <w:strike w:val="false"/>
          <w:dstrike w:val="false"/>
          <w:color w:val="000000"/>
          <w:sz w:val="24"/>
          <w:u w:val="none"/>
          <w:effect w:val="none"/>
          <w:shd w:fill="auto" w:val="clear"/>
        </w:rPr>
        <w:t>or 2.5%</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 xml:space="preserve">By contrast, of the 3172 native Slavic words in Suprasliensis which I Autoreconstruct as starting with *je- (not all of whose </w:t>
      </w:r>
      <w:r>
        <w:rPr>
          <w:b w:val="false"/>
          <w:i/>
          <w:iCs/>
          <w:caps w:val="false"/>
          <w:smallCaps w:val="false"/>
          <w:strike w:val="false"/>
          <w:dstrike w:val="false"/>
          <w:color w:val="000000"/>
          <w:sz w:val="24"/>
          <w:u w:val="none"/>
          <w:effect w:val="none"/>
          <w:shd w:fill="auto" w:val="clear"/>
        </w:rPr>
        <w:t>lemmas</w:t>
      </w:r>
      <w:r>
        <w:rPr>
          <w:b w:val="false"/>
          <w:i w:val="false"/>
          <w:iCs w:val="false"/>
          <w:caps w:val="false"/>
          <w:smallCaps w:val="false"/>
          <w:strike w:val="false"/>
          <w:dstrike w:val="false"/>
          <w:color w:val="000000"/>
          <w:sz w:val="24"/>
          <w:u w:val="none"/>
          <w:effect w:val="none"/>
          <w:shd w:fill="auto" w:val="clear"/>
        </w:rPr>
        <w:t xml:space="preserve"> start with *je-, </w:t>
      </w:r>
      <w:r>
        <w:rPr>
          <w:b w:val="false"/>
          <w:i w:val="false"/>
          <w:iCs w:val="false"/>
          <w:caps w:val="false"/>
          <w:smallCaps w:val="false"/>
          <w:strike w:val="false"/>
          <w:dstrike w:val="false"/>
          <w:color w:val="000000"/>
          <w:sz w:val="24"/>
          <w:u w:val="none"/>
          <w:effect w:val="none"/>
          <w:shd w:fill="auto" w:val="clear"/>
        </w:rPr>
        <w:t>e.g. forms of *</w:t>
      </w:r>
      <w:r>
        <w:rPr>
          <w:b w:val="false"/>
          <w:i/>
          <w:iCs/>
          <w:caps w:val="false"/>
          <w:smallCaps w:val="false"/>
          <w:strike w:val="false"/>
          <w:dstrike w:val="false"/>
          <w:color w:val="000000"/>
          <w:sz w:val="24"/>
          <w:u w:val="none"/>
          <w:effect w:val="none"/>
          <w:shd w:fill="auto" w:val="clear"/>
        </w:rPr>
        <w:t>byti</w:t>
      </w:r>
      <w:r>
        <w:rPr>
          <w:b w:val="false"/>
          <w:i w:val="false"/>
          <w:iCs w:val="false"/>
          <w:caps w:val="false"/>
          <w:smallCaps w:val="false"/>
          <w:strike w:val="false"/>
          <w:dstrike w:val="false"/>
          <w:color w:val="000000"/>
          <w:sz w:val="24"/>
          <w:u w:val="none"/>
          <w:effect w:val="none"/>
          <w:shd w:fill="auto" w:val="clear"/>
        </w:rPr>
        <w:t>), just 8</w:t>
      </w:r>
      <w:r>
        <w:rPr>
          <w:b w:val="false"/>
          <w:i w:val="false"/>
          <w:iCs w:val="false"/>
          <w:caps w:val="false"/>
          <w:smallCaps w:val="false"/>
          <w:strike w:val="false"/>
          <w:dstrike w:val="false"/>
          <w:color w:val="000000"/>
          <w:sz w:val="24"/>
          <w:u w:val="none"/>
          <w:effect w:val="none"/>
          <w:shd w:fill="auto" w:val="clear"/>
        </w:rPr>
        <w:t>8</w:t>
      </w:r>
      <w:r>
        <w:rPr>
          <w:b w:val="false"/>
          <w:i w:val="false"/>
          <w:iCs w:val="false"/>
          <w:caps w:val="false"/>
          <w:smallCaps w:val="false"/>
          <w:strike w:val="false"/>
          <w:dstrike w:val="false"/>
          <w:color w:val="000000"/>
          <w:sz w:val="24"/>
          <w:u w:val="none"/>
          <w:effect w:val="none"/>
          <w:shd w:fill="auto" w:val="clear"/>
        </w:rPr>
        <w:t xml:space="preserve"> are written with initial &lt;</w:t>
      </w:r>
      <w:r>
        <w:rPr>
          <w:rFonts w:ascii="Bukyvede" w:hAnsi="Bukyvede"/>
          <w:b w:val="false"/>
          <w:i w:val="false"/>
          <w:iCs w:val="false"/>
          <w:caps w:val="false"/>
          <w:smallCaps w:val="false"/>
          <w:strike w:val="false"/>
          <w:dstrike w:val="false"/>
          <w:color w:val="000000"/>
          <w:sz w:val="24"/>
          <w:u w:val="none"/>
          <w:effect w:val="none"/>
          <w:shd w:fill="auto" w:val="clear"/>
        </w:rPr>
        <w:t>е</w:t>
      </w:r>
      <w:r>
        <w:rPr>
          <w:b w:val="false"/>
          <w:i w:val="false"/>
          <w:iCs w:val="false"/>
          <w:caps w:val="false"/>
          <w:smallCaps w:val="false"/>
          <w:strike w:val="false"/>
          <w:dstrike w:val="false"/>
          <w:color w:val="000000"/>
          <w:sz w:val="24"/>
          <w:u w:val="none"/>
          <w:effect w:val="none"/>
          <w:shd w:fill="auto" w:val="clear"/>
        </w:rPr>
        <w:t>&gt;, vs 30</w:t>
      </w:r>
      <w:r>
        <w:rPr>
          <w:b w:val="false"/>
          <w:i w:val="false"/>
          <w:iCs w:val="false"/>
          <w:caps w:val="false"/>
          <w:smallCaps w:val="false"/>
          <w:strike w:val="false"/>
          <w:dstrike w:val="false"/>
          <w:color w:val="000000"/>
          <w:sz w:val="24"/>
          <w:u w:val="none"/>
          <w:effect w:val="none"/>
          <w:shd w:fill="auto" w:val="clear"/>
        </w:rPr>
        <w:t>70</w:t>
      </w:r>
      <w:r>
        <w:rPr>
          <w:b w:val="false"/>
          <w:i w:val="false"/>
          <w:iCs w:val="false"/>
          <w:caps w:val="false"/>
          <w:smallCaps w:val="false"/>
          <w:strike w:val="false"/>
          <w:dstrike w:val="false"/>
          <w:color w:val="000000"/>
          <w:sz w:val="24"/>
          <w:u w:val="none"/>
          <w:effect w:val="none"/>
          <w:shd w:fill="auto" w:val="clear"/>
        </w:rPr>
        <w:t xml:space="preserve"> with &lt;</w:t>
      </w:r>
      <w:r>
        <w:rPr>
          <w:rFonts w:ascii="Bukyvede" w:hAnsi="Bukyvede"/>
          <w:b w:val="false"/>
          <w:i w:val="false"/>
          <w:iCs w:val="false"/>
          <w:caps w:val="false"/>
          <w:smallCaps w:val="false"/>
          <w:strike w:val="false"/>
          <w:dstrike w:val="false"/>
          <w:color w:val="000000"/>
          <w:sz w:val="24"/>
          <w:u w:val="none"/>
          <w:effect w:val="none"/>
          <w:shd w:fill="auto" w:val="clear"/>
        </w:rPr>
        <w:t>ѥ</w:t>
      </w:r>
      <w:r>
        <w:rPr>
          <w:b w:val="false"/>
          <w:i w:val="false"/>
          <w:iCs w:val="false"/>
          <w:caps w:val="false"/>
          <w:smallCaps w:val="false"/>
          <w:strike w:val="false"/>
          <w:dstrike w:val="false"/>
          <w:color w:val="000000"/>
          <w:sz w:val="24"/>
          <w:u w:val="none"/>
          <w:effect w:val="none"/>
          <w:shd w:fill="auto" w:val="clear"/>
        </w:rPr>
        <w:t>&gt;</w:t>
      </w:r>
      <w:r>
        <w:rPr>
          <w:rStyle w:val="FootnoteReference"/>
          <w:b w:val="false"/>
          <w:i w:val="false"/>
          <w:iCs w:val="false"/>
          <w:caps w:val="false"/>
          <w:smallCaps w:val="false"/>
          <w:strike w:val="false"/>
          <w:dstrike w:val="false"/>
          <w:color w:val="000000"/>
          <w:sz w:val="24"/>
          <w:u w:val="none"/>
          <w:effect w:val="none"/>
          <w:shd w:fill="auto" w:val="clear"/>
        </w:rPr>
        <w:footnoteReference w:id="18"/>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Thus 97.2% of native word-initial *je</w:t>
        <w:noBreakHyphen/>
        <w:t xml:space="preserve"> in Suprasliensis is spelt with </w:t>
      </w:r>
      <w:r>
        <w:rPr>
          <w:b w:val="false"/>
          <w:i w:val="false"/>
          <w:iCs w:val="false"/>
          <w:caps w:val="false"/>
          <w:smallCaps w:val="false"/>
          <w:strike w:val="false"/>
          <w:dstrike w:val="false"/>
          <w:color w:val="000000"/>
          <w:sz w:val="24"/>
          <w:u w:val="none"/>
          <w:effect w:val="none"/>
          <w:shd w:fill="auto" w:val="clear"/>
        </w:rPr>
        <w:t>&lt;</w:t>
      </w:r>
      <w:r>
        <w:rPr>
          <w:rFonts w:ascii="Bukyvede" w:hAnsi="Bukyvede"/>
          <w:b w:val="false"/>
          <w:i w:val="false"/>
          <w:iCs w:val="false"/>
          <w:caps w:val="false"/>
          <w:smallCaps w:val="false"/>
          <w:strike w:val="false"/>
          <w:dstrike w:val="false"/>
          <w:color w:val="000000"/>
          <w:sz w:val="24"/>
          <w:u w:val="none"/>
          <w:effect w:val="none"/>
          <w:shd w:fill="auto" w:val="clear"/>
        </w:rPr>
        <w:t>ѥ</w:t>
      </w:r>
      <w:r>
        <w:rPr>
          <w:b w:val="false"/>
          <w:i w:val="false"/>
          <w:iCs w:val="false"/>
          <w:caps w:val="false"/>
          <w:smallCaps w:val="false"/>
          <w:strike w:val="false"/>
          <w:dstrike w:val="false"/>
          <w:color w:val="000000"/>
          <w:sz w:val="24"/>
          <w:u w:val="none"/>
          <w:effect w:val="none"/>
          <w:shd w:fill="auto" w:val="clear"/>
        </w:rPr>
        <w:t xml:space="preserve">&gt;, </w:t>
      </w:r>
      <w:r>
        <w:rPr>
          <w:b w:val="false"/>
          <w:i w:val="false"/>
          <w:iCs w:val="false"/>
          <w:caps w:val="false"/>
          <w:smallCaps w:val="false"/>
          <w:strike w:val="false"/>
          <w:dstrike w:val="false"/>
          <w:color w:val="000000"/>
          <w:sz w:val="24"/>
          <w:u w:val="none"/>
          <w:effect w:val="none"/>
          <w:shd w:fill="auto" w:val="clear"/>
        </w:rPr>
        <w:t xml:space="preserve">while 97.5% of the </w:t>
      </w:r>
      <w:r>
        <w:rPr>
          <w:b w:val="false"/>
          <w:i w:val="false"/>
          <w:iCs w:val="false"/>
          <w:caps w:val="false"/>
          <w:smallCaps w:val="false"/>
          <w:strike w:val="false"/>
          <w:dstrike w:val="false"/>
          <w:color w:val="000000"/>
          <w:sz w:val="24"/>
          <w:u w:val="none"/>
          <w:effect w:val="none"/>
          <w:shd w:fill="auto" w:val="clear"/>
        </w:rPr>
        <w:t>occurrences of the</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clearly post-LCS Greek-mediated foreign borrowings</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 xml:space="preserve">listed above </w:t>
      </w:r>
      <w:r>
        <w:rPr>
          <w:b w:val="false"/>
          <w:i w:val="false"/>
          <w:iCs w:val="false"/>
          <w:caps w:val="false"/>
          <w:smallCaps w:val="false"/>
          <w:strike w:val="false"/>
          <w:dstrike w:val="false"/>
          <w:color w:val="000000"/>
          <w:sz w:val="24"/>
          <w:u w:val="none"/>
          <w:effect w:val="none"/>
          <w:shd w:fill="auto" w:val="clear"/>
        </w:rPr>
        <w:t xml:space="preserve">instead use plain </w:t>
      </w:r>
      <w:r>
        <w:rPr>
          <w:b w:val="false"/>
          <w:i w:val="false"/>
          <w:iCs w:val="false"/>
          <w:caps w:val="false"/>
          <w:smallCaps w:val="false"/>
          <w:strike w:val="false"/>
          <w:dstrike w:val="false"/>
          <w:color w:val="000000"/>
          <w:sz w:val="24"/>
          <w:u w:val="none"/>
          <w:effect w:val="none"/>
          <w:shd w:fill="auto" w:val="clear"/>
        </w:rPr>
        <w:t>&lt;</w:t>
      </w:r>
      <w:r>
        <w:rPr>
          <w:rFonts w:ascii="Bukyvede" w:hAnsi="Bukyvede"/>
          <w:b w:val="false"/>
          <w:i w:val="false"/>
          <w:iCs w:val="false"/>
          <w:caps w:val="false"/>
          <w:smallCaps w:val="false"/>
          <w:strike w:val="false"/>
          <w:dstrike w:val="false"/>
          <w:color w:val="000000"/>
          <w:sz w:val="24"/>
          <w:u w:val="none"/>
          <w:effect w:val="none"/>
          <w:shd w:fill="auto" w:val="clear"/>
        </w:rPr>
        <w:t>е</w:t>
      </w:r>
      <w:r>
        <w:rPr>
          <w:b w:val="false"/>
          <w:i w:val="false"/>
          <w:iCs w:val="false"/>
          <w:caps w:val="false"/>
          <w:smallCaps w:val="false"/>
          <w:strike w:val="false"/>
          <w:dstrike w:val="false"/>
          <w:color w:val="000000"/>
          <w:sz w:val="24"/>
          <w:u w:val="none"/>
          <w:effect w:val="none"/>
          <w:shd w:fill="auto" w:val="clear"/>
        </w:rPr>
        <w:t xml:space="preserve">&gt;, </w:t>
      </w:r>
      <w:r>
        <w:rPr>
          <w:b w:val="false"/>
          <w:i w:val="false"/>
          <w:iCs w:val="false"/>
          <w:caps w:val="false"/>
          <w:smallCaps w:val="false"/>
          <w:strike w:val="false"/>
          <w:dstrike w:val="false"/>
          <w:color w:val="000000"/>
          <w:sz w:val="24"/>
          <w:u w:val="none"/>
          <w:effect w:val="none"/>
          <w:shd w:fill="auto" w:val="clear"/>
        </w:rPr>
        <w:t xml:space="preserve">suggesting that </w:t>
      </w:r>
      <w:r>
        <w:rPr>
          <w:b w:val="false"/>
          <w:i/>
          <w:iCs/>
          <w:caps w:val="false"/>
          <w:smallCaps w:val="false"/>
          <w:strike w:val="false"/>
          <w:dstrike w:val="false"/>
          <w:color w:val="000000"/>
          <w:sz w:val="24"/>
          <w:u w:val="none"/>
          <w:effect w:val="none"/>
          <w:shd w:fill="auto" w:val="clear"/>
        </w:rPr>
        <w:t>some</w:t>
      </w:r>
      <w:r>
        <w:rPr>
          <w:b w:val="false"/>
          <w:i w:val="false"/>
          <w:iCs w:val="false"/>
          <w:caps w:val="false"/>
          <w:smallCaps w:val="false"/>
          <w:strike w:val="false"/>
          <w:dstrike w:val="false"/>
          <w:color w:val="000000"/>
          <w:sz w:val="24"/>
          <w:u w:val="none"/>
          <w:effect w:val="none"/>
          <w:shd w:fill="auto" w:val="clear"/>
        </w:rPr>
        <w:t xml:space="preserve"> sort of difference was felt, at least by the scribes </w:t>
      </w:r>
      <w:r>
        <w:rPr>
          <w:b w:val="false"/>
          <w:i w:val="false"/>
          <w:iCs w:val="false"/>
          <w:caps w:val="false"/>
          <w:smallCaps w:val="false"/>
          <w:strike w:val="false"/>
          <w:dstrike w:val="false"/>
          <w:color w:val="000000"/>
          <w:sz w:val="24"/>
          <w:u w:val="none"/>
          <w:effect w:val="none"/>
          <w:shd w:fill="auto" w:val="clear"/>
        </w:rPr>
        <w:t xml:space="preserve">of Suprasliensis, </w:t>
      </w:r>
      <w:r>
        <w:rPr>
          <w:b w:val="false"/>
          <w:i w:val="false"/>
          <w:iCs w:val="false"/>
          <w:caps w:val="false"/>
          <w:smallCaps w:val="false"/>
          <w:strike w:val="false"/>
          <w:dstrike w:val="false"/>
          <w:color w:val="000000"/>
          <w:sz w:val="24"/>
          <w:u w:val="none"/>
          <w:effect w:val="none"/>
          <w:shd w:fill="auto" w:val="clear"/>
        </w:rPr>
        <w:t>and that we probably shouldn’t</w:t>
      </w:r>
      <w:r>
        <w:rPr>
          <w:b w:val="false"/>
          <w:i w:val="false"/>
          <w:iCs w:val="false"/>
          <w:caps w:val="false"/>
          <w:smallCaps w:val="false"/>
          <w:strike w:val="false"/>
          <w:dstrike w:val="false"/>
          <w:color w:val="000000"/>
          <w:sz w:val="24"/>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index these with the same *je</w:t>
        <w:noBreakHyphen/>
        <w:t xml:space="preserve"> as used for native forms. I therefore use non-jotated *e</w:t>
        <w:noBreakHyphen/>
        <w:t xml:space="preserve"> for such foreign borrowings, and the extent to which they take prothetic *j</w:t>
        <w:noBreakHyphen/>
        <w:t xml:space="preserve"> </w:t>
      </w:r>
      <w:r>
        <w:rPr>
          <w:b w:val="false"/>
          <w:i w:val="false"/>
          <w:iCs w:val="false"/>
          <w:caps w:val="false"/>
          <w:smallCaps w:val="false"/>
          <w:strike w:val="false"/>
          <w:dstrike w:val="false"/>
          <w:color w:val="000000"/>
          <w:sz w:val="24"/>
          <w:u w:val="none"/>
          <w:effect w:val="none"/>
          <w:shd w:fill="auto" w:val="clear"/>
        </w:rPr>
        <w:t xml:space="preserve">and fall together with the native vocabularly </w:t>
      </w:r>
      <w:r>
        <w:rPr>
          <w:b w:val="false"/>
          <w:i w:val="false"/>
          <w:iCs w:val="false"/>
          <w:caps w:val="false"/>
          <w:smallCaps w:val="false"/>
          <w:strike w:val="false"/>
          <w:dstrike w:val="false"/>
          <w:color w:val="000000"/>
          <w:sz w:val="24"/>
          <w:u w:val="none"/>
          <w:effect w:val="none"/>
          <w:shd w:fill="auto" w:val="clear"/>
        </w:rPr>
        <w:t xml:space="preserve">is left </w:t>
      </w:r>
      <w:r>
        <w:rPr>
          <w:b w:val="false"/>
          <w:i w:val="false"/>
          <w:iCs w:val="false"/>
          <w:caps w:val="false"/>
          <w:smallCaps w:val="false"/>
          <w:strike w:val="false"/>
          <w:dstrike w:val="false"/>
          <w:color w:val="000000"/>
          <w:sz w:val="24"/>
          <w:u w:val="none"/>
          <w:effect w:val="none"/>
          <w:shd w:fill="auto" w:val="clear"/>
        </w:rPr>
        <w:t xml:space="preserve">as something for investigators to determine </w:t>
      </w:r>
      <w:r>
        <w:rPr>
          <w:b w:val="false"/>
          <w:i w:val="false"/>
          <w:iCs w:val="false"/>
          <w:caps w:val="false"/>
          <w:smallCaps w:val="false"/>
          <w:strike w:val="false"/>
          <w:dstrike w:val="false"/>
          <w:color w:val="000000"/>
          <w:sz w:val="24"/>
          <w:u w:val="none"/>
          <w:effect w:val="none"/>
          <w:shd w:fill="auto" w:val="clear"/>
        </w:rPr>
        <w:t>based on the evidence of each manuscript</w:t>
      </w:r>
      <w:r>
        <w:rPr>
          <w:b w:val="false"/>
          <w:i w:val="false"/>
          <w:iCs w:val="false"/>
          <w:caps w:val="false"/>
          <w:smallCaps w:val="false"/>
          <w:strike w:val="false"/>
          <w:dstrike w:val="false"/>
          <w:color w:val="000000"/>
          <w:sz w:val="24"/>
          <w:u w:val="none"/>
          <w:effect w:val="none"/>
          <w:shd w:fill="auto" w:val="clear"/>
        </w:rPr>
        <w:t xml:space="preserve">. </w:t>
      </w:r>
    </w:p>
    <w:p>
      <w:pPr>
        <w:pStyle w:val="Normal"/>
        <w:rPr>
          <w:u w:val="single"/>
        </w:rPr>
      </w:pPr>
      <w:r>
        <w:rPr>
          <w:u w:val="single"/>
        </w:rPr>
      </w:r>
    </w:p>
    <w:p>
      <w:pPr>
        <w:pStyle w:val="Normal"/>
        <w:rPr>
          <w:u w:val="single"/>
        </w:rPr>
      </w:pPr>
      <w:r>
        <w:rPr>
          <w:u w:val="single"/>
        </w:rPr>
        <w:t xml:space="preserve">1.5 </w:t>
      </w:r>
      <w:r>
        <w:rPr>
          <w:u w:val="single"/>
        </w:rPr>
        <w:t>Prefixes</w:t>
      </w:r>
      <w:r>
        <w:rPr>
          <w:u w:val="single"/>
        </w:rPr>
        <w:t xml:space="preserve"> and consonant-clusters</w:t>
      </w:r>
    </w:p>
    <w:p>
      <w:pPr>
        <w:pStyle w:val="Normal"/>
        <w:rPr>
          <w:u w:val="none"/>
        </w:rPr>
      </w:pPr>
      <w:r>
        <w:rPr>
          <w:u w:val="none"/>
        </w:rPr>
        <w:t xml:space="preserve">The last particularity of my LCS </w:t>
      </w:r>
      <w:r>
        <w:rPr>
          <w:u w:val="none"/>
        </w:rPr>
        <w:t>indexing-system</w:t>
      </w:r>
      <w:r>
        <w:rPr>
          <w:u w:val="none"/>
        </w:rPr>
        <w:t xml:space="preserve"> worth mentioning relates to the handling of consonant-clusters in prefixes: </w:t>
      </w:r>
      <w:r>
        <w:rPr>
          <w:u w:val="none"/>
        </w:rPr>
        <w:t xml:space="preserve">as exhaustively </w:t>
      </w:r>
      <w:r>
        <w:rPr>
          <w:u w:val="none"/>
        </w:rPr>
        <w:t>exemplified</w:t>
      </w:r>
      <w:r>
        <w:rPr>
          <w:u w:val="none"/>
        </w:rPr>
        <w:t xml:space="preserve"> by</w:t>
      </w:r>
      <w:r>
        <w:rPr>
          <w:u w:val="none"/>
        </w:rPr>
        <w:t xml:space="preserve"> </w:t>
      </w:r>
      <w:r>
        <w:rPr>
          <w:u w:val="none"/>
        </w:rPr>
        <w:t xml:space="preserve">Diels (1963: 121-125), </w:t>
      </w:r>
    </w:p>
    <w:p>
      <w:pPr>
        <w:pStyle w:val="Normal"/>
        <w:rPr>
          <w:u w:val="none"/>
        </w:rPr>
      </w:pPr>
      <w:r>
        <w:rPr>
          <w:u w:val="none"/>
        </w:rPr>
        <w:t xml:space="preserve">Common Slavic permitted only a restricted set of consonant-combinations in the syllable onset, </w:t>
      </w:r>
      <w:r>
        <w:rPr>
          <w:u w:val="none"/>
        </w:rPr>
        <w:t>generally either combinations of the continuants</w:t>
      </w:r>
      <w:r>
        <w:rPr>
          <w:u w:val="none"/>
        </w:rPr>
        <w:t xml:space="preserve"> *s/*z </w:t>
      </w:r>
      <w:r>
        <w:rPr>
          <w:u w:val="none"/>
        </w:rPr>
        <w:t>plus</w:t>
      </w:r>
      <w:r>
        <w:rPr>
          <w:u w:val="none"/>
        </w:rPr>
        <w:t xml:space="preserve"> </w:t>
      </w:r>
      <w:r>
        <w:rPr>
          <w:u w:val="none"/>
        </w:rPr>
        <w:t>obstruent or sonorant (</w:t>
      </w:r>
      <w:r>
        <w:rPr>
          <w:u w:val="none"/>
        </w:rPr>
        <w:t>except *r, see below), or of obstruents plus sonorant (with some curio</w:t>
      </w:r>
      <w:r>
        <w:rPr>
          <w:u w:val="none"/>
        </w:rPr>
        <w:t>sities</w:t>
      </w:r>
      <w:r>
        <w:rPr>
          <w:u w:val="none"/>
        </w:rPr>
        <w:t xml:space="preserve"> such as the seeming </w:t>
      </w:r>
      <w:r>
        <w:rPr>
          <w:u w:val="none"/>
        </w:rPr>
        <w:t xml:space="preserve">dialectal diversity in the </w:t>
      </w:r>
      <w:r>
        <w:rPr>
          <w:u w:val="none"/>
        </w:rPr>
        <w:t xml:space="preserve">tolerance of *bn </w:t>
      </w:r>
      <w:r>
        <w:rPr>
          <w:u w:val="none"/>
        </w:rPr>
        <w:t>but not</w:t>
      </w:r>
      <w:r>
        <w:rPr>
          <w:u w:val="none"/>
        </w:rPr>
        <w:t xml:space="preserve"> *pn: OCS </w:t>
      </w:r>
      <w:r>
        <w:rPr>
          <w:rFonts w:ascii="Bukyvede" w:hAnsi="Bukyvede"/>
          <w:u w:val="none"/>
        </w:rPr>
        <w:t>гъі</w:t>
      </w:r>
      <w:r>
        <w:rPr>
          <w:rFonts w:ascii="Bukyvede" w:hAnsi="Bukyvede"/>
          <w:u w:val="single"/>
        </w:rPr>
        <w:t>бн</w:t>
      </w:r>
      <w:r>
        <w:rPr>
          <w:rFonts w:ascii="Bukyvede" w:hAnsi="Bukyvede"/>
          <w:u w:val="none"/>
        </w:rPr>
        <w:t>ѫти</w:t>
      </w:r>
      <w:r>
        <w:rPr>
          <w:u w:val="none"/>
        </w:rPr>
        <w:t xml:space="preserve"> &lt;</w:t>
      </w:r>
      <w:r>
        <w:rPr>
          <w:u w:val="none"/>
        </w:rPr>
        <w:t>*gyb-nǫti &gt;</w:t>
      </w:r>
      <w:r>
        <w:rPr>
          <w:u w:val="none"/>
        </w:rPr>
        <w:t xml:space="preserve"> Ukr. </w:t>
      </w:r>
      <w:r>
        <w:rPr>
          <w:i/>
          <w:iCs/>
          <w:u w:val="none"/>
        </w:rPr>
        <w:t>ги</w:t>
      </w:r>
      <w:r>
        <w:rPr>
          <w:i/>
          <w:iCs/>
          <w:u w:val="single"/>
        </w:rPr>
        <w:t>н</w:t>
      </w:r>
      <w:r>
        <w:rPr>
          <w:i/>
          <w:iCs/>
          <w:u w:val="none"/>
        </w:rPr>
        <w:t xml:space="preserve">ути, </w:t>
      </w:r>
      <w:r>
        <w:rPr>
          <w:i w:val="false"/>
          <w:iCs w:val="false"/>
          <w:u w:val="none"/>
        </w:rPr>
        <w:t xml:space="preserve">vs </w:t>
      </w:r>
      <w:r>
        <w:rPr>
          <w:u w:val="none"/>
        </w:rPr>
        <w:t>OCS</w:t>
      </w:r>
      <w:r>
        <w:rPr>
          <w:u w:val="none"/>
        </w:rPr>
        <w:t xml:space="preserve"> </w:t>
      </w:r>
      <w:r>
        <w:rPr>
          <w:rFonts w:ascii="Bukyvede" w:hAnsi="Bukyvede"/>
          <w:u w:val="none"/>
        </w:rPr>
        <w:t>оусънѫти</w:t>
      </w:r>
      <w:r>
        <w:rPr>
          <w:u w:val="none"/>
        </w:rPr>
        <w:t xml:space="preserve"> &lt;*usъp-nǫti </w:t>
      </w:r>
      <w:r>
        <w:rPr>
          <w:u w:val="none"/>
        </w:rPr>
        <w:t>(</w:t>
      </w:r>
      <w:r>
        <w:rPr>
          <w:u w:val="none"/>
        </w:rPr>
        <w:t xml:space="preserve">cf. 3sg. aor. </w:t>
      </w:r>
      <w:r>
        <w:rPr>
          <w:rFonts w:ascii="Bukyvede" w:hAnsi="Bukyvede"/>
          <w:u w:val="none"/>
        </w:rPr>
        <w:t>оусъпе</w:t>
      </w:r>
      <w:r>
        <w:rPr>
          <w:u w:val="none"/>
        </w:rPr>
        <w:t xml:space="preserve">), Ru. </w:t>
      </w:r>
      <w:r>
        <w:rPr>
          <w:i/>
          <w:iCs/>
          <w:u w:val="none"/>
        </w:rPr>
        <w:t xml:space="preserve">тонуть </w:t>
      </w:r>
      <w:r>
        <w:rPr>
          <w:i w:val="false"/>
          <w:iCs w:val="false"/>
          <w:u w:val="none"/>
        </w:rPr>
        <w:t>&lt;*top</w:t>
        <w:noBreakHyphen/>
      </w:r>
      <w:r>
        <w:rPr>
          <w:i w:val="false"/>
          <w:iCs w:val="false"/>
          <w:u w:val="none"/>
        </w:rPr>
        <w:t>nǫti</w:t>
      </w:r>
      <w:r>
        <w:rPr>
          <w:i/>
          <w:iCs/>
          <w:u w:val="none"/>
        </w:rPr>
        <w:t xml:space="preserve">, </w:t>
      </w:r>
      <w:r>
        <w:rPr>
          <w:u w:val="none"/>
        </w:rPr>
        <w:t xml:space="preserve">though </w:t>
      </w:r>
      <w:r>
        <w:rPr>
          <w:u w:val="none"/>
        </w:rPr>
        <w:t xml:space="preserve">see </w:t>
      </w:r>
      <w:r>
        <w:rPr>
          <w:u w:val="none"/>
        </w:rPr>
        <w:t>Meillet (1965: 142)</w:t>
      </w:r>
      <w:r>
        <w:rPr>
          <w:u w:val="none"/>
        </w:rPr>
        <w:t>).</w:t>
      </w:r>
    </w:p>
    <w:p>
      <w:pPr>
        <w:pStyle w:val="Normal"/>
        <w:rPr>
          <w:rFonts w:ascii="Liberation Serif" w:hAnsi="Liberation Serif"/>
          <w:u w:val="none"/>
        </w:rPr>
      </w:pPr>
      <w:r>
        <w:rPr>
          <w:u w:val="none"/>
        </w:rPr>
        <w:t>Geminate consonants were banned and either simplified (</w:t>
      </w:r>
      <w:r>
        <w:rPr>
          <w:rFonts w:ascii="Bukyvede" w:hAnsi="Bukyvede"/>
          <w:u w:val="none"/>
        </w:rPr>
        <w:t>и</w:t>
      </w:r>
      <w:r>
        <w:rPr>
          <w:rFonts w:ascii="Bukyvede" w:hAnsi="Bukyvede"/>
          <w:u w:val="single"/>
        </w:rPr>
        <w:t>с</w:t>
      </w:r>
      <w:r>
        <w:rPr>
          <w:rFonts w:ascii="Bukyvede" w:hAnsi="Bukyvede"/>
          <w:u w:val="none"/>
        </w:rPr>
        <w:t>ѣшти</w:t>
      </w:r>
      <w:r>
        <w:rPr>
          <w:u w:val="none"/>
        </w:rPr>
        <w:t xml:space="preserve"> &lt;*jь</w:t>
      </w:r>
      <w:r>
        <w:rPr>
          <w:u w:val="single"/>
        </w:rPr>
        <w:t>s-s</w:t>
      </w:r>
      <w:r>
        <w:rPr>
          <w:u w:val="none"/>
        </w:rPr>
        <w:t>ě</w:t>
      </w:r>
      <w:r>
        <w:rPr>
          <w:u w:val="none"/>
        </w:rPr>
        <w:t xml:space="preserve">kti) or </w:t>
      </w:r>
      <w:r>
        <w:rPr>
          <w:u w:val="none"/>
        </w:rPr>
        <w:t>dissimilated</w:t>
      </w:r>
      <w:r>
        <w:rPr>
          <w:u w:val="none"/>
        </w:rPr>
        <w:t xml:space="preserve"> (</w:t>
      </w:r>
      <w:r>
        <w:rPr>
          <w:rFonts w:ascii="Bukyvede" w:hAnsi="Bukyvede"/>
          <w:u w:val="none"/>
        </w:rPr>
        <w:t>процви</w:t>
      </w:r>
      <w:r>
        <w:rPr>
          <w:rFonts w:ascii="Bukyvede" w:hAnsi="Bukyvede"/>
          <w:u w:val="single"/>
        </w:rPr>
        <w:t>ст</w:t>
      </w:r>
      <w:r>
        <w:rPr>
          <w:rFonts w:ascii="Bukyvede" w:hAnsi="Bukyvede"/>
          <w:u w:val="none"/>
        </w:rPr>
        <w:t>и</w:t>
      </w:r>
      <w:r>
        <w:rPr>
          <w:u w:val="none"/>
        </w:rPr>
        <w:t xml:space="preserve"> &lt;*prokvi</w:t>
      </w:r>
      <w:r>
        <w:rPr>
          <w:u w:val="single"/>
        </w:rPr>
        <w:t>t-t</w:t>
      </w:r>
      <w:r>
        <w:rPr>
          <w:u w:val="none"/>
        </w:rPr>
        <w:t>i).</w:t>
      </w:r>
    </w:p>
    <w:p>
      <w:pPr>
        <w:pStyle w:val="Normal"/>
        <w:rPr/>
      </w:pPr>
      <w:r>
        <w:rPr>
          <w:u w:val="none"/>
        </w:rPr>
        <w:t xml:space="preserve">The ban on *sr/*zr is dealt with by </w:t>
      </w:r>
      <w:r>
        <w:rPr>
          <w:u w:val="none"/>
        </w:rPr>
        <w:t>insert</w:t>
      </w:r>
      <w:r>
        <w:rPr>
          <w:u w:val="none"/>
        </w:rPr>
        <w:t>ion of</w:t>
      </w:r>
      <w:r>
        <w:rPr>
          <w:u w:val="none"/>
        </w:rPr>
        <w:t xml:space="preserve"> </w:t>
      </w:r>
      <w:r>
        <w:rPr>
          <w:u w:val="none"/>
        </w:rPr>
        <w:t xml:space="preserve">*t </w:t>
      </w:r>
      <w:r>
        <w:rPr>
          <w:u w:val="none"/>
        </w:rPr>
        <w:t xml:space="preserve">and </w:t>
      </w:r>
      <w:r>
        <w:rPr>
          <w:u w:val="none"/>
        </w:rPr>
        <w:t xml:space="preserve">*d respectively, </w:t>
      </w:r>
      <w:r>
        <w:rPr>
          <w:u w:val="none"/>
        </w:rPr>
        <w:t xml:space="preserve">but </w:t>
      </w:r>
      <w:r>
        <w:rPr>
          <w:u w:val="none"/>
        </w:rPr>
        <w:t xml:space="preserve">the commonly-cited </w:t>
      </w:r>
      <w:r>
        <w:rPr>
          <w:u w:val="none"/>
        </w:rPr>
        <w:t xml:space="preserve">examples of *str &lt;*sr </w:t>
      </w:r>
      <w:r>
        <w:rPr>
          <w:u w:val="none"/>
        </w:rPr>
        <w:t>(</w:t>
      </w:r>
      <w:r>
        <w:rPr>
          <w:rFonts w:ascii="Bukyvede" w:hAnsi="Bukyvede"/>
          <w:u w:val="none"/>
        </w:rPr>
        <w:t>сестра</w:t>
      </w:r>
      <w:r>
        <w:rPr>
          <w:u w:val="none"/>
        </w:rPr>
        <w:t xml:space="preserve">, </w:t>
      </w:r>
      <w:r>
        <w:rPr>
          <w:rFonts w:ascii="Bukyvede" w:hAnsi="Bukyvede"/>
          <w:u w:val="none"/>
        </w:rPr>
        <w:t>строуꙗ</w:t>
      </w:r>
      <w:r>
        <w:rPr>
          <w:u w:val="none"/>
        </w:rPr>
        <w:t xml:space="preserve">, </w:t>
      </w:r>
      <w:r>
        <w:rPr>
          <w:rFonts w:ascii="Bukyvede" w:hAnsi="Bukyvede"/>
          <w:u w:val="none"/>
        </w:rPr>
        <w:t>остръ</w:t>
      </w:r>
      <w:r>
        <w:rPr>
          <w:u w:val="none"/>
        </w:rPr>
        <w:t>)</w:t>
      </w:r>
      <w:r>
        <w:rPr>
          <w:u w:val="none"/>
        </w:rPr>
        <w:t xml:space="preserve"> a</w:t>
      </w:r>
      <w:r>
        <w:rPr>
          <w:u w:val="none"/>
        </w:rPr>
        <w:t>ll concern</w:t>
      </w:r>
      <w:r>
        <w:rPr>
          <w:u w:val="none"/>
        </w:rPr>
        <w:t xml:space="preserve"> root-internal </w:t>
      </w:r>
      <w:r>
        <w:rPr>
          <w:u w:val="none"/>
        </w:rPr>
        <w:t xml:space="preserve">*sr where insertion of *t is common also to the Germanic and sometimes Baltic cognates. </w:t>
      </w:r>
      <w:r>
        <w:rPr>
          <w:u w:val="none"/>
        </w:rPr>
        <w:t>T</w:t>
      </w:r>
      <w:r>
        <w:rPr>
          <w:u w:val="none"/>
        </w:rPr>
        <w:t>he examples give</w:t>
      </w:r>
      <w:r>
        <w:rPr>
          <w:u w:val="none"/>
        </w:rPr>
        <w:t>n</w:t>
      </w:r>
      <w:r>
        <w:rPr>
          <w:u w:val="none"/>
        </w:rPr>
        <w:t xml:space="preserve"> by Meillet (1965: 136) include: (for </w:t>
      </w:r>
      <w:r>
        <w:rPr>
          <w:rFonts w:ascii="Bukyvede" w:hAnsi="Bukyvede"/>
          <w:u w:val="none"/>
        </w:rPr>
        <w:t>строуꙗ</w:t>
      </w:r>
      <w:r>
        <w:rPr>
          <w:rFonts w:ascii="Bukyvede" w:hAnsi="Bukyvede"/>
          <w:u w:val="none"/>
        </w:rPr>
        <w:t xml:space="preserve">) </w:t>
      </w:r>
      <w:r>
        <w:rPr>
          <w:u w:val="none"/>
        </w:rPr>
        <w:t xml:space="preserve">Lith. dial. </w:t>
      </w:r>
      <w:r>
        <w:rPr>
          <w:i/>
          <w:iCs/>
          <w:u w:val="none"/>
        </w:rPr>
        <w:t>srauja</w:t>
      </w:r>
      <w:r>
        <w:rPr>
          <w:i w:val="false"/>
          <w:iCs w:val="false"/>
          <w:u w:val="none"/>
        </w:rPr>
        <w:t xml:space="preserve"> next to Latvian </w:t>
      </w:r>
      <w:r>
        <w:rPr>
          <w:i/>
          <w:iCs/>
          <w:u w:val="none"/>
        </w:rPr>
        <w:t>strauja</w:t>
      </w:r>
      <w:r>
        <w:rPr>
          <w:i w:val="false"/>
          <w:iCs w:val="false"/>
          <w:u w:val="none"/>
        </w:rPr>
        <w:t>, then Germanic *straum</w:t>
        <w:noBreakHyphen/>
        <w:t xml:space="preserve"> (&gt; Eng. </w:t>
      </w:r>
      <w:r>
        <w:rPr>
          <w:i/>
          <w:iCs/>
          <w:u w:val="none"/>
        </w:rPr>
        <w:t>stream</w:t>
      </w:r>
      <w:r>
        <w:rPr>
          <w:i w:val="false"/>
          <w:iCs w:val="false"/>
          <w:u w:val="none"/>
        </w:rPr>
        <w:t xml:space="preserve">, </w:t>
      </w:r>
      <w:r>
        <w:rPr>
          <w:i w:val="false"/>
          <w:iCs w:val="false"/>
          <w:u w:val="none"/>
        </w:rPr>
        <w:t>Old Norse</w:t>
      </w:r>
      <w:r>
        <w:rPr>
          <w:i w:val="false"/>
          <w:iCs w:val="false"/>
          <w:u w:val="none"/>
        </w:rPr>
        <w:t xml:space="preserve"> </w:t>
      </w:r>
      <w:r>
        <w:rPr>
          <w:i/>
          <w:iCs/>
          <w:u w:val="none"/>
        </w:rPr>
        <w:t>straum</w:t>
      </w:r>
      <w:r>
        <w:rPr>
          <w:i/>
          <w:iCs/>
          <w:u w:val="none"/>
        </w:rPr>
        <w:t>r</w:t>
      </w:r>
      <w:r>
        <w:rPr>
          <w:i w:val="false"/>
          <w:iCs w:val="false"/>
          <w:u w:val="none"/>
        </w:rPr>
        <w:t xml:space="preserve"> etc.); </w:t>
      </w:r>
      <w:r>
        <w:rPr>
          <w:i w:val="false"/>
          <w:iCs w:val="false"/>
          <w:u w:val="none"/>
        </w:rPr>
        <w:t xml:space="preserve">(for </w:t>
      </w:r>
      <w:r>
        <w:rPr>
          <w:rFonts w:ascii="Bukyvede" w:hAnsi="Bukyvede"/>
          <w:i w:val="false"/>
          <w:iCs w:val="false"/>
          <w:u w:val="none"/>
        </w:rPr>
        <w:t>остръ</w:t>
      </w:r>
      <w:r>
        <w:rPr>
          <w:i w:val="false"/>
          <w:iCs w:val="false"/>
          <w:u w:val="none"/>
        </w:rPr>
        <w:t xml:space="preserve">) Lith. </w:t>
      </w:r>
      <w:r>
        <w:rPr>
          <w:i/>
          <w:iCs/>
          <w:u w:val="none"/>
        </w:rPr>
        <w:t xml:space="preserve">aštrus, </w:t>
      </w:r>
      <w:r>
        <w:rPr>
          <w:i w:val="false"/>
          <w:iCs w:val="false"/>
          <w:u w:val="none"/>
        </w:rPr>
        <w:t xml:space="preserve">Gk. </w:t>
      </w:r>
      <w:r>
        <w:rPr>
          <w:i/>
          <w:iCs/>
          <w:u w:val="none"/>
        </w:rPr>
        <w:t>ἄκρος</w:t>
      </w:r>
      <w:r>
        <w:rPr>
          <w:i/>
          <w:iCs/>
          <w:u w:val="none"/>
        </w:rPr>
        <w:t xml:space="preserve"> </w:t>
      </w:r>
      <w:r>
        <w:rPr>
          <w:i w:val="false"/>
          <w:iCs w:val="false"/>
          <w:u w:val="none"/>
        </w:rPr>
        <w:t xml:space="preserve">(here the *s is from PIE *ḱ). </w:t>
      </w:r>
      <w:r>
        <w:rPr>
          <w:i w:val="false"/>
          <w:iCs w:val="false"/>
          <w:u w:val="none"/>
        </w:rPr>
        <w:t>As Meillet says, “</w:t>
      </w:r>
      <w:r>
        <w:rPr>
          <w:i/>
          <w:iCs/>
          <w:u w:val="none"/>
        </w:rPr>
        <w:t xml:space="preserve">ce n'est pas un developpement germano-balto-slave; d'une part, le developpement d'un </w:t>
      </w:r>
      <w:r>
        <w:rPr>
          <w:i w:val="false"/>
          <w:iCs w:val="false"/>
          <w:u w:val="none"/>
        </w:rPr>
        <w:t>-t-</w:t>
      </w:r>
      <w:r>
        <w:rPr>
          <w:i/>
          <w:iCs/>
          <w:u w:val="none"/>
        </w:rPr>
        <w:t xml:space="preserve"> dans le groupe </w:t>
      </w:r>
      <w:r>
        <w:rPr>
          <w:i w:val="false"/>
          <w:iCs w:val="false"/>
          <w:u w:val="none"/>
        </w:rPr>
        <w:t xml:space="preserve">sr </w:t>
      </w:r>
      <w:r>
        <w:rPr>
          <w:i/>
          <w:iCs/>
          <w:u w:val="none"/>
        </w:rPr>
        <w:t xml:space="preserve">est chose naturelle et se retrouve ailleurs (fr. pop. </w:t>
      </w:r>
      <w:r>
        <w:rPr>
          <w:i w:val="false"/>
          <w:iCs w:val="false"/>
          <w:u w:val="none"/>
        </w:rPr>
        <w:t xml:space="preserve">castrole </w:t>
      </w:r>
      <w:r>
        <w:rPr>
          <w:i/>
          <w:iCs/>
          <w:u w:val="none"/>
        </w:rPr>
        <w:t>de</w:t>
      </w:r>
      <w:r>
        <w:rPr>
          <w:i w:val="false"/>
          <w:iCs w:val="false"/>
          <w:u w:val="none"/>
        </w:rPr>
        <w:t xml:space="preserve"> casserole</w:t>
      </w:r>
      <w:r>
        <w:rPr>
          <w:i/>
          <w:iCs/>
          <w:u w:val="none"/>
        </w:rPr>
        <w:t xml:space="preserve">) et, d'autre part, le developpement de </w:t>
      </w:r>
      <w:r>
        <w:rPr>
          <w:i w:val="false"/>
          <w:iCs w:val="false"/>
          <w:u w:val="none"/>
        </w:rPr>
        <w:t xml:space="preserve">t </w:t>
      </w:r>
      <w:r>
        <w:rPr>
          <w:i/>
          <w:iCs/>
          <w:u w:val="none"/>
        </w:rPr>
        <w:t xml:space="preserve">en ces conditions n'est pas general en baltique: </w:t>
      </w:r>
      <w:r>
        <w:rPr>
          <w:i w:val="false"/>
          <w:iCs w:val="false"/>
          <w:u w:val="none"/>
        </w:rPr>
        <w:t xml:space="preserve">str </w:t>
      </w:r>
      <w:r>
        <w:rPr>
          <w:i/>
          <w:iCs/>
          <w:u w:val="none"/>
        </w:rPr>
        <w:t xml:space="preserve">est regulier en lette, mais </w:t>
      </w:r>
      <w:r>
        <w:rPr>
          <w:i w:val="false"/>
          <w:iCs w:val="false"/>
          <w:u w:val="none"/>
        </w:rPr>
        <w:t xml:space="preserve">sr </w:t>
      </w:r>
      <w:r>
        <w:rPr>
          <w:i/>
          <w:iCs/>
          <w:u w:val="none"/>
        </w:rPr>
        <w:t>subsiste couramment en lituanien.</w:t>
      </w:r>
      <w:r>
        <w:rPr>
          <w:i w:val="false"/>
          <w:iCs w:val="false"/>
          <w:u w:val="none"/>
        </w:rPr>
        <w:t xml:space="preserve">”, </w:t>
      </w:r>
      <w:r>
        <w:rPr>
          <w:i w:val="false"/>
          <w:iCs w:val="false"/>
          <w:u w:val="none"/>
        </w:rPr>
        <w:t xml:space="preserve">so we can’t really be sure when the Slavic change took place or whether it was still active during our LCS stage. The only indication of its activity in OCS is the single Psal. </w:t>
      </w:r>
      <w:hyperlink r:id="rId60">
        <w:r>
          <w:rPr>
            <w:rStyle w:val="Hyperlink"/>
            <w:rFonts w:ascii="Bukyvede" w:hAnsi="Bukyvede"/>
            <w:i w:val="false"/>
            <w:iCs w:val="false"/>
            <w:color w:val="000080"/>
            <w:u w:val="single"/>
          </w:rPr>
          <w:t>ⱄⱅⱃ</w:t>
        </w:r>
        <w:r>
          <w:rPr>
            <w:rStyle w:val="Hyperlink"/>
            <w:rFonts w:ascii="Bukyvede" w:hAnsi="Bukyvede"/>
            <w:i w:val="false"/>
            <w:iCs w:val="false"/>
            <w:color w:val="000080"/>
            <w:u w:val="none"/>
          </w:rPr>
          <w:t>ⰰⰿⱁⰿⱐ</w:t>
        </w:r>
      </w:hyperlink>
      <w:r>
        <w:rPr>
          <w:i w:val="false"/>
          <w:iCs w:val="false"/>
          <w:u w:val="none"/>
        </w:rPr>
        <w:t xml:space="preserve"> </w:t>
      </w:r>
      <w:r>
        <w:rPr>
          <w:i w:val="false"/>
          <w:iCs w:val="false"/>
          <w:u w:val="none"/>
        </w:rPr>
        <w:t>{</w:t>
      </w:r>
      <w:r>
        <w:rPr>
          <w:i w:val="false"/>
          <w:iCs w:val="false"/>
          <w:u w:val="single"/>
        </w:rPr>
        <w:t>str</w:t>
      </w:r>
      <w:r>
        <w:rPr>
          <w:i w:val="false"/>
          <w:iCs w:val="false"/>
          <w:u w:val="none"/>
        </w:rPr>
        <w:t>amomĭ</w:t>
      </w:r>
      <w:r>
        <w:rPr>
          <w:i w:val="false"/>
          <w:iCs w:val="false"/>
          <w:u w:val="none"/>
        </w:rPr>
        <w:t>}</w:t>
      </w:r>
      <w:r>
        <w:rPr>
          <w:i w:val="false"/>
          <w:iCs w:val="false"/>
          <w:u w:val="none"/>
        </w:rPr>
        <w:t xml:space="preserve"> </w:t>
      </w:r>
      <w:r>
        <w:rPr>
          <w:i w:val="false"/>
          <w:iCs w:val="false"/>
          <w:u w:val="none"/>
        </w:rPr>
        <w:t>&lt;*sorm-omь spelling cited by Diels (</w:t>
      </w:r>
      <w:r>
        <w:rPr>
          <w:i w:val="false"/>
          <w:iCs w:val="false"/>
          <w:u w:val="none"/>
        </w:rPr>
        <w:t>1963:</w:t>
      </w:r>
      <w:r>
        <w:rPr>
          <w:i w:val="false"/>
          <w:iCs w:val="false"/>
          <w:u w:val="none"/>
        </w:rPr>
        <w:t xml:space="preserve"> 122); otherwise new /sr/ from metathesised *sErC groups </w:t>
      </w:r>
      <w:r>
        <w:rPr>
          <w:i w:val="false"/>
          <w:iCs w:val="false"/>
          <w:u w:val="none"/>
        </w:rPr>
        <w:t>is tolerated</w:t>
      </w:r>
      <w:r>
        <w:rPr>
          <w:i w:val="false"/>
          <w:iCs w:val="false"/>
          <w:u w:val="none"/>
        </w:rPr>
        <w:t xml:space="preserve"> unchanged.</w:t>
      </w:r>
    </w:p>
    <w:p>
      <w:pPr>
        <w:pStyle w:val="Normal"/>
        <w:rPr/>
      </w:pPr>
      <w:r>
        <w:rPr>
          <w:i w:val="false"/>
          <w:iCs w:val="false"/>
          <w:u w:val="none"/>
        </w:rPr>
        <w:t xml:space="preserve">New occurences of </w:t>
      </w:r>
      <w:r>
        <w:rPr>
          <w:i w:val="false"/>
          <w:iCs w:val="false"/>
          <w:u w:val="none"/>
        </w:rPr>
        <w:t xml:space="preserve">*zr, on the other hand, </w:t>
      </w:r>
      <w:r>
        <w:rPr>
          <w:i w:val="false"/>
          <w:iCs w:val="false"/>
          <w:u w:val="none"/>
        </w:rPr>
        <w:t xml:space="preserve">are regularly generated </w:t>
      </w:r>
      <w:r>
        <w:rPr>
          <w:i w:val="false"/>
          <w:iCs w:val="false"/>
          <w:u w:val="none"/>
        </w:rPr>
        <w:t>in the language</w:t>
      </w:r>
      <w:r>
        <w:rPr>
          <w:i w:val="false"/>
          <w:iCs w:val="false"/>
          <w:u w:val="none"/>
        </w:rPr>
        <w:t xml:space="preserve"> right up to OCS times, </w:t>
      </w:r>
      <w:r>
        <w:rPr>
          <w:i w:val="false"/>
          <w:iCs w:val="false"/>
          <w:u w:val="none"/>
        </w:rPr>
        <w:t xml:space="preserve">not only </w:t>
      </w:r>
      <w:r>
        <w:rPr>
          <w:i w:val="false"/>
          <w:iCs w:val="false"/>
          <w:u w:val="none"/>
        </w:rPr>
        <w:t xml:space="preserve">in the derivational-morphology </w:t>
      </w:r>
      <w:r>
        <w:rPr>
          <w:i w:val="false"/>
          <w:iCs w:val="false"/>
          <w:u w:val="none"/>
        </w:rPr>
        <w:t>because of the verb-prefixes *orz</w:t>
        <w:noBreakHyphen/>
        <w:t>, *vъz</w:t>
        <w:noBreakHyphen/>
        <w:t>, *jьz</w:t>
        <w:noBreakHyphen/>
        <w:t xml:space="preserve"> (e.g. </w:t>
      </w:r>
      <w:r>
        <w:rPr>
          <w:i w:val="false"/>
          <w:iCs w:val="false"/>
          <w:u w:val="none"/>
        </w:rPr>
        <w:t xml:space="preserve">Supr. 3sg. aor. </w:t>
      </w:r>
      <w:hyperlink r:id="rId61">
        <w:r>
          <w:rPr>
            <w:rStyle w:val="Hyperlink"/>
            <w:rFonts w:ascii="Bukyvede" w:hAnsi="Bukyvede"/>
            <w:i w:val="false"/>
            <w:iCs w:val="false"/>
            <w:u w:val="none"/>
          </w:rPr>
          <w:t>въ</w:t>
        </w:r>
        <w:r>
          <w:rPr>
            <w:rStyle w:val="Hyperlink"/>
            <w:rFonts w:ascii="Bukyvede" w:hAnsi="Bukyvede"/>
            <w:i w:val="false"/>
            <w:iCs w:val="false"/>
            <w:u w:val="single"/>
          </w:rPr>
          <w:t>здр</w:t>
        </w:r>
        <w:r>
          <w:rPr>
            <w:rStyle w:val="Hyperlink"/>
            <w:rFonts w:ascii="Bukyvede" w:hAnsi="Bukyvede"/>
            <w:i w:val="false"/>
            <w:iCs w:val="false"/>
            <w:u w:val="none"/>
          </w:rPr>
          <w:t>оу</w:t>
        </w:r>
      </w:hyperlink>
      <w:r>
        <w:rPr>
          <w:i w:val="false"/>
          <w:iCs w:val="false"/>
          <w:u w:val="none"/>
        </w:rPr>
        <w:t xml:space="preserve"> ‘</w:t>
      </w:r>
      <w:r>
        <w:rPr>
          <w:i w:val="false"/>
          <w:iCs w:val="false"/>
          <w:u w:val="none"/>
        </w:rPr>
        <w:t>roared’</w:t>
      </w:r>
      <w:r>
        <w:rPr>
          <w:i w:val="false"/>
          <w:iCs w:val="false"/>
          <w:u w:val="none"/>
        </w:rPr>
        <w:t>, from *vъz-ruti</w:t>
      </w:r>
      <w:r>
        <w:rPr>
          <w:i w:val="false"/>
          <w:iCs w:val="false"/>
          <w:u w:val="none"/>
        </w:rPr>
        <w:t>), but</w:t>
      </w:r>
      <w:r>
        <w:rPr>
          <w:i w:val="false"/>
          <w:iCs w:val="false"/>
          <w:u w:val="none"/>
        </w:rPr>
        <w:t xml:space="preserve"> </w:t>
      </w:r>
      <w:r>
        <w:rPr>
          <w:i w:val="false"/>
          <w:iCs w:val="false"/>
          <w:u w:val="none"/>
        </w:rPr>
        <w:t xml:space="preserve">also </w:t>
      </w:r>
      <w:r>
        <w:rPr>
          <w:i w:val="false"/>
          <w:iCs w:val="false"/>
          <w:u w:val="none"/>
        </w:rPr>
        <w:t xml:space="preserve">because of the clitic prepositions *jьz and *bez, </w:t>
      </w:r>
      <w:r>
        <w:rPr>
          <w:i w:val="false"/>
          <w:iCs w:val="false"/>
          <w:u w:val="none"/>
        </w:rPr>
        <w:t xml:space="preserve">which form one phonological word with whatever </w:t>
      </w:r>
      <w:r>
        <w:rPr>
          <w:i w:val="false"/>
          <w:iCs w:val="false"/>
          <w:u w:val="none"/>
        </w:rPr>
        <w:t>follows them</w:t>
      </w:r>
      <w:r>
        <w:rPr>
          <w:i w:val="false"/>
          <w:iCs w:val="false"/>
          <w:u w:val="none"/>
        </w:rPr>
        <w:t xml:space="preserve"> </w:t>
      </w:r>
      <w:r>
        <w:rPr>
          <w:i w:val="false"/>
          <w:iCs w:val="false"/>
          <w:u w:val="none"/>
        </w:rPr>
        <w:t xml:space="preserve">and thus cause OCS spellings like Mar. Luke 1 </w:t>
      </w:r>
      <w:hyperlink r:id="rId62">
        <w:r>
          <w:rPr>
            <w:rStyle w:val="Hyperlink"/>
            <w:rFonts w:ascii="Bukyvede" w:hAnsi="Bukyvede"/>
            <w:i w:val="false"/>
            <w:iCs w:val="false"/>
            <w:u w:val="none"/>
          </w:rPr>
          <w:t>ⰻ</w:t>
        </w:r>
        <w:r>
          <w:rPr>
            <w:rStyle w:val="Hyperlink"/>
            <w:rFonts w:ascii="Bukyvede" w:hAnsi="Bukyvede"/>
            <w:i w:val="false"/>
            <w:iCs w:val="false"/>
            <w:u w:val="single"/>
          </w:rPr>
          <w:t>ⰸⰴⱃ</w:t>
        </w:r>
        <w:r>
          <w:rPr>
            <w:rStyle w:val="Hyperlink"/>
            <w:rFonts w:ascii="Bukyvede" w:hAnsi="Bukyvede"/>
            <w:i w:val="false"/>
            <w:iCs w:val="false"/>
            <w:u w:val="none"/>
          </w:rPr>
          <w:t>ⱘⰽⱏ</w:t>
        </w:r>
      </w:hyperlink>
      <w:r>
        <w:rPr>
          <w:i w:val="false"/>
          <w:iCs w:val="false"/>
          <w:u w:val="none"/>
        </w:rPr>
        <w:t xml:space="preserve"> </w:t>
      </w:r>
      <w:r>
        <w:rPr>
          <w:i w:val="false"/>
          <w:iCs w:val="false"/>
          <w:u w:val="none"/>
        </w:rPr>
        <w:t>{</w:t>
      </w:r>
      <w:r>
        <w:rPr>
          <w:i w:val="false"/>
          <w:iCs w:val="false"/>
          <w:u w:val="none"/>
        </w:rPr>
        <w:t>i</w:t>
      </w:r>
      <w:r>
        <w:rPr>
          <w:i w:val="false"/>
          <w:iCs w:val="false"/>
          <w:u w:val="single"/>
        </w:rPr>
        <w:t>zdr</w:t>
      </w:r>
      <w:r>
        <w:rPr>
          <w:i w:val="false"/>
          <w:iCs w:val="false"/>
          <w:u w:val="none"/>
        </w:rPr>
        <w:t>ǫkŭ</w:t>
      </w:r>
      <w:r>
        <w:rPr>
          <w:i w:val="false"/>
          <w:iCs w:val="false"/>
          <w:u w:val="none"/>
        </w:rPr>
        <w:t>}</w:t>
      </w:r>
      <w:r>
        <w:rPr>
          <w:i w:val="false"/>
          <w:iCs w:val="false"/>
          <w:u w:val="none"/>
        </w:rPr>
        <w:t xml:space="preserve"> </w:t>
      </w:r>
      <w:r>
        <w:rPr>
          <w:i w:val="false"/>
          <w:iCs w:val="false"/>
          <w:u w:val="none"/>
        </w:rPr>
        <w:t>&lt;*jь.z</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i w:val="false"/>
          <w:iCs w:val="false"/>
          <w:u w:val="none"/>
        </w:rPr>
        <w:t xml:space="preserve">rǫ.kъ. </w:t>
      </w:r>
      <w:r>
        <w:rPr>
          <w:i w:val="false"/>
          <w:iCs w:val="false"/>
          <w:u w:val="none"/>
        </w:rPr>
        <w:t xml:space="preserve">Meillet </w:t>
      </w:r>
      <w:r>
        <w:rPr>
          <w:i w:val="false"/>
          <w:iCs w:val="false"/>
          <w:u w:val="none"/>
        </w:rPr>
        <w:t xml:space="preserve">(p.136) </w:t>
      </w:r>
      <w:r>
        <w:rPr>
          <w:i w:val="false"/>
          <w:iCs w:val="false"/>
          <w:u w:val="none"/>
        </w:rPr>
        <w:t xml:space="preserve">also cites the Old Polish adverb </w:t>
      </w:r>
      <w:r>
        <w:rPr>
          <w:i/>
          <w:iCs/>
          <w:u w:val="none"/>
        </w:rPr>
        <w:t>zdręki</w:t>
      </w:r>
      <w:r>
        <w:rPr>
          <w:i w:val="false"/>
          <w:iCs w:val="false"/>
          <w:u w:val="none"/>
        </w:rPr>
        <w:t xml:space="preserve"> &lt;</w:t>
      </w:r>
      <w:r>
        <w:rPr>
          <w:i w:val="false"/>
          <w:iCs w:val="false"/>
          <w:u w:val="none"/>
        </w:rPr>
        <w:t>*jьz</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i w:val="false"/>
          <w:iCs w:val="false"/>
          <w:u w:val="none"/>
        </w:rPr>
        <w:t>rǫ.k</w:t>
      </w:r>
      <w:r>
        <w:rPr>
          <w:i w:val="false"/>
          <w:iCs w:val="false"/>
          <w:u w:val="none"/>
        </w:rPr>
        <w:t>y, which proves that the phenomenon is not limited to SSl. or OCS.</w:t>
      </w:r>
      <w:r>
        <w:rPr>
          <w:i w:val="false"/>
          <w:iCs w:val="false"/>
          <w:u w:val="none"/>
        </w:rPr>
        <w:t xml:space="preserve"> </w:t>
      </w:r>
      <w:r>
        <w:rPr>
          <w:i w:val="false"/>
          <w:iCs w:val="false"/>
          <w:u w:val="none"/>
        </w:rPr>
        <w:t>Curiously, though, despite this overwhelming evidence of a synchronic</w:t>
      </w:r>
      <w:r>
        <w:rPr>
          <w:u w:val="none"/>
        </w:rPr>
        <w:t xml:space="preserve"> /zr/ &gt; /zdr/ rule </w:t>
      </w:r>
      <w:r>
        <w:rPr>
          <w:u w:val="none"/>
        </w:rPr>
        <w:t>in OCS, /zr/ from the metathesised *zork</w:t>
        <w:noBreakHyphen/>
        <w:t xml:space="preserve"> root is never spelt &lt;</w:t>
      </w:r>
      <w:r>
        <w:rPr>
          <w:rFonts w:ascii="Bukyvede" w:hAnsi="Bukyvede"/>
          <w:u w:val="none"/>
        </w:rPr>
        <w:t>здрак</w:t>
      </w:r>
      <w:r>
        <w:rPr>
          <w:u w:val="none"/>
        </w:rPr>
        <w:t>&gt; and so seems to be tolerated, even though Diels</w:t>
      </w:r>
      <w:r>
        <w:rPr>
          <w:u w:val="none"/>
        </w:rPr>
        <w:t xml:space="preserve"> (p.122)</w:t>
      </w:r>
      <w:r>
        <w:rPr>
          <w:u w:val="none"/>
        </w:rPr>
        <w:t xml:space="preserve"> cites </w:t>
      </w:r>
      <w:r>
        <w:rPr>
          <w:u w:val="none"/>
        </w:rPr>
        <w:t xml:space="preserve">prepositional forms like Supr. </w:t>
      </w:r>
      <w:hyperlink r:id="rId63">
        <w:r>
          <w:rPr>
            <w:rStyle w:val="Hyperlink"/>
            <w:rFonts w:ascii="Bukyvede" w:hAnsi="Bukyvede"/>
            <w:u w:val="none"/>
          </w:rPr>
          <w:t>бе</w:t>
        </w:r>
        <w:r>
          <w:rPr>
            <w:rStyle w:val="Hyperlink"/>
            <w:rFonts w:ascii="Bukyvede" w:hAnsi="Bukyvede"/>
            <w:u w:val="single"/>
          </w:rPr>
          <w:t>ꙁдр</w:t>
        </w:r>
        <w:r>
          <w:rPr>
            <w:rStyle w:val="Hyperlink"/>
            <w:rFonts w:ascii="Bukyvede" w:hAnsi="Bukyvede"/>
            <w:u w:val="none"/>
          </w:rPr>
          <w:t>аꙁоума</w:t>
        </w:r>
      </w:hyperlink>
      <w:r>
        <w:rPr>
          <w:rFonts w:ascii="Bukyvede" w:hAnsi="Bukyvede"/>
          <w:u w:val="none"/>
        </w:rPr>
        <w:t xml:space="preserve"> </w:t>
      </w:r>
      <w:r>
        <w:rPr>
          <w:u w:val="none"/>
        </w:rPr>
        <w:t>&lt;*bez ‿*orzuma</w:t>
      </w:r>
      <w:r>
        <w:rPr>
          <w:u w:val="none"/>
        </w:rPr>
        <w:t xml:space="preserve">, </w:t>
      </w:r>
      <w:hyperlink r:id="rId64">
        <w:r>
          <w:rPr>
            <w:rStyle w:val="Hyperlink"/>
            <w:rFonts w:ascii="Bukyvede" w:hAnsi="Bukyvede"/>
            <w:u w:val="none"/>
          </w:rPr>
          <w:t>бе</w:t>
        </w:r>
        <w:r>
          <w:rPr>
            <w:rStyle w:val="Hyperlink"/>
            <w:rFonts w:ascii="Bukyvede" w:hAnsi="Bukyvede"/>
            <w:u w:val="single"/>
          </w:rPr>
          <w:t>здр</w:t>
        </w:r>
        <w:r>
          <w:rPr>
            <w:rStyle w:val="Hyperlink"/>
            <w:rFonts w:ascii="Bukyvede" w:hAnsi="Bukyvede"/>
            <w:u w:val="none"/>
          </w:rPr>
          <w:t>ала</w:t>
        </w:r>
        <w:r>
          <w:rPr>
            <w:rStyle w:val="FootnoteReference"/>
            <w:u w:val="none"/>
          </w:rPr>
          <w:footnoteReference w:id="19"/>
        </w:r>
      </w:hyperlink>
      <w:r>
        <w:rPr>
          <w:rFonts w:ascii="Bukyvede" w:hAnsi="Bukyvede"/>
          <w:u w:val="none"/>
        </w:rPr>
        <w:t xml:space="preserve"> </w:t>
      </w:r>
      <w:r>
        <w:rPr>
          <w:rFonts w:ascii="Bukyvede" w:hAnsi="Bukyvede"/>
          <w:u w:val="none"/>
        </w:rPr>
        <w:t xml:space="preserve">               </w:t>
      </w:r>
      <w:r>
        <w:rPr>
          <w:u w:val="none"/>
        </w:rPr>
        <w:t>&lt;*bez ‿*ordla,</w:t>
      </w:r>
      <w:r>
        <w:rPr>
          <w:u w:val="none"/>
        </w:rPr>
        <w:t xml:space="preserve"> which come from metathesised </w:t>
      </w:r>
      <w:r>
        <w:rPr>
          <w:u w:val="none"/>
        </w:rPr>
        <w:t>*</w:t>
      </w:r>
      <w:r>
        <w:rPr>
          <w:u w:val="none"/>
        </w:rPr>
        <w:t>orT</w:t>
        <w:noBreakHyphen/>
        <w:t xml:space="preserve"> groups </w:t>
      </w:r>
      <w:r>
        <w:rPr>
          <w:u w:val="none"/>
        </w:rPr>
        <w:t xml:space="preserve">but </w:t>
      </w:r>
      <w:r>
        <w:rPr>
          <w:i/>
          <w:iCs/>
          <w:u w:val="none"/>
        </w:rPr>
        <w:t>do</w:t>
      </w:r>
      <w:r>
        <w:rPr>
          <w:u w:val="none"/>
        </w:rPr>
        <w:t xml:space="preserve"> show inserted /d/. </w:t>
      </w:r>
      <w:r>
        <w:rPr>
          <w:u w:val="none"/>
        </w:rPr>
        <w:t xml:space="preserve">Such inconsistency is hard to explain unless the addition of /d/ has been partly morphologised as a variant of specifically the prepositions </w:t>
      </w:r>
      <w:r>
        <w:rPr>
          <w:u w:val="none"/>
        </w:rPr>
        <w:t>before /r/.</w:t>
      </w:r>
    </w:p>
    <w:p>
      <w:pPr>
        <w:pStyle w:val="Normal"/>
        <w:rPr/>
      </w:pPr>
      <w:r>
        <w:rPr>
          <w:u w:val="none"/>
        </w:rPr>
        <w:t xml:space="preserve">With such a sound-change that appears most often at morpheme or straight-up word-boundaries, there is a strong drive to restore the underlying </w:t>
      </w:r>
      <w:r>
        <w:rPr>
          <w:u w:val="none"/>
        </w:rPr>
        <w:t xml:space="preserve">shape of the constituent parts, hence the modern languages have mostly restored /zr/ groups in e.g. Russian </w:t>
      </w:r>
      <w:r>
        <w:rPr>
          <w:i/>
          <w:iCs/>
          <w:u w:val="none"/>
        </w:rPr>
        <w:t>разрешить</w:t>
      </w:r>
      <w:r>
        <w:rPr>
          <w:i w:val="false"/>
          <w:iCs w:val="false"/>
          <w:u w:val="none"/>
        </w:rPr>
        <w:t xml:space="preserve">, and there are traces of this even in Psalterium Sinaiticum: Psalm 48 </w:t>
      </w:r>
      <w:hyperlink r:id="rId65">
        <w:r>
          <w:rPr>
            <w:rStyle w:val="Hyperlink"/>
            <w:rFonts w:ascii="Bukyvede" w:hAnsi="Bukyvede"/>
            <w:color w:val="000080"/>
            <w:u w:val="none"/>
          </w:rPr>
          <w:t>ⰻ</w:t>
        </w:r>
        <w:r>
          <w:rPr>
            <w:rStyle w:val="Hyperlink"/>
            <w:rFonts w:ascii="Bukyvede" w:hAnsi="Bukyvede"/>
            <w:color w:val="000080"/>
            <w:u w:val="single"/>
          </w:rPr>
          <w:t>ⰸⱃ</w:t>
        </w:r>
        <w:r>
          <w:rPr>
            <w:rStyle w:val="Hyperlink"/>
            <w:rFonts w:ascii="Bukyvede" w:hAnsi="Bukyvede"/>
            <w:color w:val="000080"/>
            <w:u w:val="none"/>
          </w:rPr>
          <w:t>ⱘⰽⱏⰹ</w:t>
        </w:r>
      </w:hyperlink>
      <w:r>
        <w:rPr>
          <w:i w:val="false"/>
          <w:iCs w:val="false"/>
          <w:u w:val="none"/>
        </w:rPr>
        <w:t xml:space="preserve"> </w:t>
      </w:r>
      <w:r>
        <w:rPr>
          <w:i w:val="false"/>
          <w:iCs w:val="false"/>
          <w:u w:val="none"/>
        </w:rPr>
        <w:t>{</w:t>
      </w:r>
      <w:r>
        <w:rPr>
          <w:i w:val="false"/>
          <w:iCs w:val="false"/>
          <w:u w:val="none"/>
        </w:rPr>
        <w:t>i</w:t>
      </w:r>
      <w:r>
        <w:rPr>
          <w:i w:val="false"/>
          <w:iCs w:val="false"/>
          <w:u w:val="single"/>
        </w:rPr>
        <w:t>zr</w:t>
      </w:r>
      <w:r>
        <w:rPr>
          <w:i w:val="false"/>
          <w:iCs w:val="false"/>
          <w:u w:val="none"/>
        </w:rPr>
        <w:t>ǫkŭı</w:t>
      </w:r>
      <w:r>
        <w:rPr>
          <w:i w:val="false"/>
          <w:iCs w:val="false"/>
          <w:u w:val="none"/>
        </w:rPr>
        <w:t>}</w:t>
      </w:r>
      <w:r>
        <w:rPr>
          <w:i w:val="false"/>
          <w:iCs w:val="false"/>
          <w:u w:val="none"/>
        </w:rPr>
        <w:t xml:space="preserve"> </w:t>
      </w:r>
      <w:r>
        <w:rPr>
          <w:i w:val="false"/>
          <w:iCs w:val="false"/>
          <w:u w:val="none"/>
        </w:rPr>
        <w:t xml:space="preserve">(Diels 1963: 122). </w:t>
      </w:r>
      <w:r>
        <w:rPr>
          <w:i w:val="false"/>
          <w:iCs w:val="false"/>
          <w:u w:val="none"/>
        </w:rPr>
        <w:t>In</w:t>
      </w:r>
      <w:r>
        <w:rPr>
          <w:i w:val="false"/>
          <w:iCs w:val="false"/>
          <w:u w:val="none"/>
        </w:rPr>
        <w:t xml:space="preserve"> Old Rus</w:t>
      </w:r>
      <w:r>
        <w:rPr>
          <w:i w:val="false"/>
          <w:iCs w:val="false"/>
          <w:u w:val="none"/>
        </w:rPr>
        <w:t>sian, the</w:t>
      </w:r>
      <w:r>
        <w:rPr>
          <w:i w:val="false"/>
          <w:iCs w:val="false"/>
          <w:u w:val="none"/>
        </w:rPr>
        <w:t xml:space="preserve"> Uspenskij Sbornik is pretty consistent in keeping prefixed verb-forms like </w:t>
      </w:r>
      <w:hyperlink r:id="rId66">
        <w:r>
          <w:rPr>
            <w:rStyle w:val="Hyperlink"/>
            <w:rFonts w:ascii="Menaion Medieval" w:hAnsi="Menaion Medieval"/>
            <w:i w:val="false"/>
            <w:iCs w:val="false"/>
            <w:color w:val="000080"/>
            <w:u w:val="none"/>
          </w:rPr>
          <w:t>ра</w:t>
        </w:r>
        <w:r>
          <w:rPr>
            <w:rStyle w:val="Hyperlink"/>
            <w:rFonts w:ascii="Menaion Medieval" w:hAnsi="Menaion Medieval"/>
            <w:i w:val="false"/>
            <w:iCs w:val="false"/>
            <w:color w:val="000080"/>
            <w:u w:val="single"/>
          </w:rPr>
          <w:t>здр</w:t>
        </w:r>
        <w:r>
          <w:rPr>
            <w:rStyle w:val="Hyperlink"/>
            <w:rFonts w:ascii="Menaion Medieval" w:hAnsi="Menaion Medieval"/>
            <w:i w:val="false"/>
            <w:iCs w:val="false"/>
            <w:color w:val="000080"/>
            <w:u w:val="none"/>
          </w:rPr>
          <w:t>ушить</w:t>
        </w:r>
      </w:hyperlink>
      <w:r>
        <w:rPr>
          <w:rFonts w:ascii="Menaion Medieval" w:hAnsi="Menaion Medieval"/>
          <w:i w:val="false"/>
          <w:iCs w:val="false"/>
          <w:u w:val="none"/>
        </w:rPr>
        <w:t xml:space="preserve"> </w:t>
      </w:r>
      <w:r>
        <w:rPr>
          <w:i w:val="false"/>
          <w:iCs w:val="false"/>
          <w:u w:val="none"/>
        </w:rPr>
        <w:t xml:space="preserve">&lt;*orzrušitь, but by the time of the Laurentian Codex we get forms like </w:t>
      </w:r>
      <w:hyperlink r:id="rId67">
        <w:r>
          <w:rPr>
            <w:rStyle w:val="Hyperlink"/>
            <w:rFonts w:ascii="Menaion Medieval" w:hAnsi="Menaion Medieval"/>
            <w:i w:val="false"/>
            <w:iCs w:val="false"/>
            <w:u w:val="none"/>
          </w:rPr>
          <w:t>въ</w:t>
        </w:r>
        <w:r>
          <w:rPr>
            <w:rStyle w:val="Hyperlink"/>
            <w:rFonts w:ascii="Menaion Medieval" w:hAnsi="Menaion Medieval"/>
            <w:i w:val="false"/>
            <w:iCs w:val="false"/>
            <w:u w:val="single"/>
          </w:rPr>
          <w:t>зр</w:t>
        </w:r>
        <w:r>
          <w:rPr>
            <w:rStyle w:val="Hyperlink"/>
            <w:rFonts w:ascii="Menaion Medieval" w:hAnsi="Menaion Medieval"/>
            <w:i w:val="false"/>
            <w:iCs w:val="false"/>
            <w:u w:val="none"/>
          </w:rPr>
          <w:t>адуем</w:t>
        </w:r>
      </w:hyperlink>
      <w:r>
        <w:rPr>
          <w:i w:val="false"/>
          <w:iCs w:val="false"/>
          <w:u w:val="none"/>
        </w:rPr>
        <w:t xml:space="preserve"> and </w:t>
      </w:r>
      <w:hyperlink r:id="rId68">
        <w:r>
          <w:rPr>
            <w:rStyle w:val="Hyperlink"/>
            <w:rFonts w:ascii="Menaion Medieval" w:hAnsi="Menaion Medieval"/>
            <w:i w:val="false"/>
            <w:iCs w:val="false"/>
            <w:u w:val="none"/>
          </w:rPr>
          <w:t>неи</w:t>
        </w:r>
        <w:r>
          <w:rPr>
            <w:rStyle w:val="Hyperlink"/>
            <w:rFonts w:ascii="Menaion Medieval" w:hAnsi="Menaion Medieval"/>
            <w:i w:val="false"/>
            <w:iCs w:val="false"/>
            <w:u w:val="single"/>
          </w:rPr>
          <w:t>зр</w:t>
        </w:r>
        <w:r>
          <w:rPr>
            <w:rStyle w:val="Hyperlink"/>
            <w:rFonts w:ascii="Menaion Medieval" w:hAnsi="Menaion Medieval"/>
            <w:i w:val="false"/>
            <w:iCs w:val="false"/>
            <w:u w:val="none"/>
          </w:rPr>
          <w:t>еченное</w:t>
        </w:r>
      </w:hyperlink>
      <w:r>
        <w:rPr>
          <w:i w:val="false"/>
          <w:iCs w:val="false"/>
          <w:u w:val="none"/>
        </w:rPr>
        <w:t>.</w:t>
      </w:r>
    </w:p>
    <w:p>
      <w:pPr>
        <w:pStyle w:val="Normal"/>
        <w:rPr>
          <w:u w:val="none"/>
        </w:rPr>
      </w:pPr>
      <w:r>
        <w:rPr>
          <w:u w:val="none"/>
        </w:rPr>
        <w:t xml:space="preserve">Therefore even though *sr &gt; *str and *zr &gt; *zdr appear to be simply voiced and unvoiced variants of the same sound change, the practical effects </w:t>
      </w:r>
      <w:r>
        <w:rPr>
          <w:u w:val="none"/>
        </w:rPr>
        <w:t xml:space="preserve">are very different </w:t>
      </w:r>
      <w:r>
        <w:rPr>
          <w:u w:val="none"/>
        </w:rPr>
        <w:t xml:space="preserve">because the former is, from the LCS perspective, totally ‘opaque’, </w:t>
      </w:r>
      <w:r>
        <w:rPr>
          <w:u w:val="none"/>
        </w:rPr>
        <w:t xml:space="preserve">since it only </w:t>
      </w:r>
      <w:r>
        <w:rPr>
          <w:u w:val="none"/>
        </w:rPr>
        <w:t>occur</w:t>
      </w:r>
      <w:r>
        <w:rPr>
          <w:u w:val="none"/>
        </w:rPr>
        <w:t xml:space="preserve">s </w:t>
      </w:r>
      <w:r>
        <w:rPr>
          <w:u w:val="none"/>
        </w:rPr>
        <w:t xml:space="preserve">in roots and thus </w:t>
      </w:r>
      <w:r>
        <w:rPr>
          <w:u w:val="none"/>
        </w:rPr>
        <w:t xml:space="preserve">is </w:t>
      </w:r>
      <w:r>
        <w:rPr>
          <w:u w:val="none"/>
        </w:rPr>
        <w:t xml:space="preserve">not analysable by speakers into constituent morphemes </w:t>
      </w:r>
      <w:r>
        <w:rPr>
          <w:u w:val="none"/>
        </w:rPr>
        <w:t>without the inserted stop, in the way that /bez</w:t>
      </w:r>
      <w:r>
        <w:rPr>
          <w:b w:val="false"/>
          <w:i w:val="false"/>
          <w:iCs w:val="false"/>
          <w:caps w:val="false"/>
          <w:smallCaps w:val="false"/>
          <w:strike w:val="false"/>
          <w:dstrike w:val="false"/>
          <w:color w:val="000000"/>
          <w:spacing w:val="0"/>
          <w:szCs w:val="24"/>
          <w:u w:val="none"/>
          <w:effect w:val="none"/>
        </w:rPr>
        <w:t xml:space="preserve"> ‿drǫky/ can be identified with separate /bez/ and /rǫky/. </w:t>
      </w:r>
    </w:p>
    <w:p>
      <w:pPr>
        <w:pStyle w:val="Normal"/>
        <w:rPr>
          <w:rFonts w:ascii="Liberation Serif" w:hAnsi="Liberation Serif"/>
          <w:b w:val="false"/>
          <w:i w:val="false"/>
          <w:iCs w:val="false"/>
          <w:caps w:val="false"/>
          <w:smallCaps w:val="false"/>
          <w:strike w:val="false"/>
          <w:dstrike w:val="false"/>
          <w:color w:val="000000"/>
          <w:spacing w:val="0"/>
          <w:szCs w:val="24"/>
          <w:u w:val="none"/>
          <w:effect w:val="none"/>
        </w:rPr>
      </w:pPr>
      <w:r>
        <w:rPr>
          <w:b w:val="false"/>
          <w:i w:val="false"/>
          <w:iCs w:val="false"/>
          <w:caps w:val="false"/>
          <w:smallCaps w:val="false"/>
          <w:strike w:val="false"/>
          <w:dstrike w:val="false"/>
          <w:color w:val="000000"/>
          <w:spacing w:val="0"/>
          <w:szCs w:val="24"/>
          <w:u w:val="none"/>
          <w:effect w:val="none"/>
        </w:rPr>
        <w:t xml:space="preserve">For this reason I don’t include /zdr/ &lt;*zr at prefix or preposition-boundaries in my LCS system, so that investigators can </w:t>
      </w:r>
      <w:r>
        <w:rPr>
          <w:b w:val="false"/>
          <w:i w:val="false"/>
          <w:iCs w:val="false"/>
          <w:caps w:val="false"/>
          <w:smallCaps w:val="false"/>
          <w:strike w:val="false"/>
          <w:dstrike w:val="false"/>
          <w:color w:val="000000"/>
          <w:spacing w:val="0"/>
          <w:szCs w:val="24"/>
          <w:u w:val="none"/>
          <w:effect w:val="none"/>
        </w:rPr>
        <w:t xml:space="preserve">see for themselves the extent of </w:t>
      </w:r>
      <w:r>
        <w:rPr>
          <w:b w:val="false"/>
          <w:i w:val="false"/>
          <w:iCs w:val="false"/>
          <w:caps w:val="false"/>
          <w:smallCaps w:val="false"/>
          <w:strike w:val="false"/>
          <w:dstrike w:val="false"/>
          <w:color w:val="000000"/>
          <w:spacing w:val="0"/>
          <w:szCs w:val="24"/>
          <w:u w:val="none"/>
          <w:effect w:val="none"/>
        </w:rPr>
        <w:t>each text’s</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 xml:space="preserve">adherence to the expected phonological development vs restoration </w:t>
      </w:r>
      <w:r>
        <w:rPr>
          <w:b w:val="false"/>
          <w:i w:val="false"/>
          <w:iCs w:val="false"/>
          <w:caps w:val="false"/>
          <w:smallCaps w:val="false"/>
          <w:strike w:val="false"/>
          <w:dstrike w:val="false"/>
          <w:color w:val="000000"/>
          <w:spacing w:val="0"/>
          <w:szCs w:val="24"/>
          <w:u w:val="none"/>
          <w:effect w:val="none"/>
        </w:rPr>
        <w:t>of /zr/ under morphological pressure.</w:t>
      </w:r>
    </w:p>
    <w:p>
      <w:pPr>
        <w:pStyle w:val="Normal"/>
        <w:rPr>
          <w:rFonts w:ascii="Liberation Serif" w:hAnsi="Liberation Serif"/>
          <w:b w:val="false"/>
          <w:i w:val="false"/>
          <w:iCs w:val="false"/>
          <w:caps w:val="false"/>
          <w:smallCaps w:val="false"/>
          <w:strike w:val="false"/>
          <w:dstrike w:val="false"/>
          <w:color w:val="000000"/>
          <w:spacing w:val="0"/>
          <w:szCs w:val="24"/>
          <w:u w:val="none"/>
          <w:effect w:val="none"/>
        </w:rPr>
      </w:pPr>
      <w:r>
        <w:rPr>
          <w:b w:val="false"/>
          <w:i w:val="false"/>
          <w:iCs w:val="false"/>
          <w:caps w:val="false"/>
          <w:smallCaps w:val="false"/>
          <w:strike w:val="false"/>
          <w:dstrike w:val="false"/>
          <w:color w:val="000000"/>
          <w:spacing w:val="0"/>
          <w:szCs w:val="24"/>
          <w:u w:val="none"/>
          <w:effect w:val="none"/>
        </w:rPr>
      </w:r>
    </w:p>
    <w:p>
      <w:pPr>
        <w:pStyle w:val="Normal"/>
        <w:bidi w:val="0"/>
        <w:rPr/>
      </w:pPr>
      <w:r>
        <w:rPr>
          <w:b w:val="false"/>
          <w:i w:val="false"/>
          <w:iCs w:val="false"/>
          <w:caps w:val="false"/>
          <w:smallCaps w:val="false"/>
          <w:strike w:val="false"/>
          <w:dstrike w:val="false"/>
          <w:color w:val="000000"/>
          <w:spacing w:val="0"/>
          <w:szCs w:val="24"/>
          <w:u w:val="none"/>
          <w:effect w:val="none"/>
        </w:rPr>
        <w:t xml:space="preserve">Following the same </w:t>
      </w:r>
      <w:r>
        <w:rPr>
          <w:b w:val="false"/>
          <w:i w:val="false"/>
          <w:iCs w:val="false"/>
          <w:caps w:val="false"/>
          <w:smallCaps w:val="false"/>
          <w:strike w:val="false"/>
          <w:dstrike w:val="false"/>
          <w:color w:val="000000"/>
          <w:spacing w:val="0"/>
          <w:szCs w:val="24"/>
          <w:u w:val="none"/>
          <w:effect w:val="none"/>
        </w:rPr>
        <w:t>logic</w:t>
      </w:r>
      <w:r>
        <w:rPr>
          <w:b w:val="false"/>
          <w:i w:val="false"/>
          <w:iCs w:val="false"/>
          <w:caps w:val="false"/>
          <w:smallCaps w:val="false"/>
          <w:strike w:val="false"/>
          <w:dstrike w:val="false"/>
          <w:color w:val="000000"/>
          <w:spacing w:val="0"/>
          <w:szCs w:val="24"/>
          <w:u w:val="none"/>
          <w:effect w:val="none"/>
        </w:rPr>
        <w:t xml:space="preserve"> I also retain illegal *ss and *sš groups in prefixed-verbs like </w:t>
      </w:r>
      <w:r>
        <w:rPr>
          <w:b w:val="false"/>
          <w:i w:val="false"/>
          <w:iCs w:val="false"/>
          <w:caps w:val="false"/>
          <w:smallCaps w:val="false"/>
          <w:strike w:val="false"/>
          <w:dstrike w:val="false"/>
          <w:color w:val="000000"/>
          <w:spacing w:val="0"/>
          <w:szCs w:val="24"/>
          <w:u w:val="none"/>
          <w:effect w:val="none"/>
        </w:rPr>
        <w:t xml:space="preserve">Psal. </w:t>
      </w:r>
      <w:hyperlink r:id="rId69">
        <w:r>
          <w:rPr>
            <w:rStyle w:val="Hyperlink"/>
            <w:rFonts w:ascii="Bukyvede" w:hAnsi="Bukyvede"/>
            <w:color w:val="000080"/>
            <w:u w:val="none"/>
          </w:rPr>
          <w:t>ⰻ</w:t>
        </w:r>
        <w:r>
          <w:rPr>
            <w:rStyle w:val="Hyperlink"/>
            <w:rFonts w:ascii="Bukyvede" w:hAnsi="Bukyvede"/>
            <w:color w:val="000080"/>
            <w:u w:val="single"/>
          </w:rPr>
          <w:t>ⱄ</w:t>
        </w:r>
        <w:r>
          <w:rPr>
            <w:rStyle w:val="Hyperlink"/>
            <w:rFonts w:ascii="Bukyvede" w:hAnsi="Bukyvede"/>
            <w:color w:val="000080"/>
            <w:u w:val="none"/>
          </w:rPr>
          <w:t>ⱗⱍⰵ</w:t>
        </w:r>
      </w:hyperlink>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i</w:t>
      </w:r>
      <w:r>
        <w:rPr>
          <w:b w:val="false"/>
          <w:i w:val="false"/>
          <w:iCs w:val="false"/>
          <w:caps w:val="false"/>
          <w:smallCaps w:val="false"/>
          <w:strike w:val="false"/>
          <w:dstrike w:val="false"/>
          <w:color w:val="000000"/>
          <w:spacing w:val="0"/>
          <w:szCs w:val="24"/>
          <w:u w:val="single"/>
          <w:effect w:val="none"/>
        </w:rPr>
        <w:t>s</w:t>
      </w:r>
      <w:r>
        <w:rPr>
          <w:b w:val="false"/>
          <w:i w:val="false"/>
          <w:iCs w:val="false"/>
          <w:caps w:val="false"/>
          <w:smallCaps w:val="false"/>
          <w:strike w:val="false"/>
          <w:dstrike w:val="false"/>
          <w:color w:val="000000"/>
          <w:spacing w:val="0"/>
          <w:szCs w:val="24"/>
          <w:u w:val="none"/>
          <w:effect w:val="none"/>
        </w:rPr>
        <w:t>ęče</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&lt;</w:t>
      </w:r>
      <w:r>
        <w:rPr>
          <w:b w:val="false"/>
          <w:i w:val="false"/>
          <w:iCs w:val="false"/>
          <w:caps w:val="false"/>
          <w:smallCaps w:val="false"/>
          <w:strike w:val="false"/>
          <w:dstrike w:val="false"/>
          <w:color w:val="000000"/>
          <w:spacing w:val="0"/>
          <w:szCs w:val="24"/>
          <w:u w:val="none"/>
          <w:effect w:val="none"/>
        </w:rPr>
        <w:t>*jьs</w:t>
        <w:noBreakHyphen/>
        <w:t>sę</w:t>
      </w:r>
      <w:r>
        <w:rPr>
          <w:b w:val="false"/>
          <w:i w:val="false"/>
          <w:iCs w:val="false"/>
          <w:caps w:val="false"/>
          <w:smallCaps w:val="false"/>
          <w:strike w:val="false"/>
          <w:dstrike w:val="false"/>
          <w:color w:val="000000"/>
          <w:spacing w:val="0"/>
          <w:szCs w:val="24"/>
          <w:u w:val="none"/>
          <w:effect w:val="none"/>
        </w:rPr>
        <w:t xml:space="preserve">če, Mar. </w:t>
      </w:r>
      <w:hyperlink r:id="rId70">
        <w:r>
          <w:rPr>
            <w:rStyle w:val="Hyperlink"/>
            <w:rFonts w:ascii="Bukyvede" w:hAnsi="Bukyvede"/>
            <w:color w:val="000080"/>
            <w:u w:val="none"/>
          </w:rPr>
          <w:t>ⰺ</w:t>
        </w:r>
        <w:r>
          <w:rPr>
            <w:rStyle w:val="Hyperlink"/>
            <w:rFonts w:ascii="Bukyvede" w:hAnsi="Bukyvede"/>
            <w:color w:val="000080"/>
            <w:u w:val="single"/>
          </w:rPr>
          <w:t>ⱎ</w:t>
        </w:r>
        <w:r>
          <w:rPr>
            <w:rStyle w:val="Hyperlink"/>
            <w:rFonts w:ascii="Bukyvede" w:hAnsi="Bukyvede"/>
            <w:color w:val="000080"/>
            <w:u w:val="none"/>
          </w:rPr>
          <w:t>ⰵⰴⱏ</w:t>
        </w:r>
      </w:hyperlink>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{ï</w:t>
      </w:r>
      <w:r>
        <w:rPr>
          <w:b w:val="false"/>
          <w:i w:val="false"/>
          <w:iCs w:val="false"/>
          <w:caps w:val="false"/>
          <w:smallCaps w:val="false"/>
          <w:strike w:val="false"/>
          <w:dstrike w:val="false"/>
          <w:color w:val="000000"/>
          <w:spacing w:val="0"/>
          <w:szCs w:val="24"/>
          <w:u w:val="single"/>
          <w:effect w:val="none"/>
        </w:rPr>
        <w:t>š</w:t>
      </w:r>
      <w:r>
        <w:rPr>
          <w:b w:val="false"/>
          <w:i w:val="false"/>
          <w:iCs w:val="false"/>
          <w:caps w:val="false"/>
          <w:smallCaps w:val="false"/>
          <w:strike w:val="false"/>
          <w:dstrike w:val="false"/>
          <w:color w:val="000000"/>
          <w:spacing w:val="0"/>
          <w:szCs w:val="24"/>
          <w:u w:val="none"/>
          <w:effect w:val="none"/>
        </w:rPr>
        <w:t>edŭ</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&lt;*jьs</w:t>
        <w:noBreakHyphen/>
        <w:t xml:space="preserve">šьdъ, </w:t>
      </w:r>
      <w:r>
        <w:rPr>
          <w:b w:val="false"/>
          <w:i w:val="false"/>
          <w:iCs w:val="false"/>
          <w:caps w:val="false"/>
          <w:smallCaps w:val="false"/>
          <w:strike w:val="false"/>
          <w:dstrike w:val="false"/>
          <w:color w:val="000000"/>
          <w:spacing w:val="0"/>
          <w:szCs w:val="24"/>
          <w:u w:val="none"/>
          <w:effect w:val="none"/>
        </w:rPr>
        <w:t xml:space="preserve">Assemanianus </w:t>
      </w:r>
      <w:hyperlink r:id="rId71">
        <w:r>
          <w:rPr>
            <w:rStyle w:val="Hyperlink"/>
            <w:rFonts w:ascii="Bukyvede" w:hAnsi="Bukyvede"/>
            <w:color w:val="000080"/>
            <w:u w:val="none"/>
          </w:rPr>
          <w:t>ⱃⰰ</w:t>
        </w:r>
        <w:r>
          <w:rPr>
            <w:rStyle w:val="Hyperlink"/>
            <w:rFonts w:ascii="Bukyvede" w:hAnsi="Bukyvede"/>
            <w:color w:val="000080"/>
            <w:u w:val="single"/>
          </w:rPr>
          <w:t>ⱎ</w:t>
        </w:r>
        <w:r>
          <w:rPr>
            <w:rStyle w:val="Hyperlink"/>
            <w:rFonts w:ascii="Bukyvede" w:hAnsi="Bukyvede"/>
            <w:color w:val="000080"/>
            <w:u w:val="none"/>
          </w:rPr>
          <w:t>ⰹⱃⱑⱙⱅ̆</w:t>
        </w:r>
      </w:hyperlink>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ra</w:t>
      </w:r>
      <w:r>
        <w:rPr>
          <w:b w:val="false"/>
          <w:i w:val="false"/>
          <w:iCs w:val="false"/>
          <w:caps w:val="false"/>
          <w:smallCaps w:val="false"/>
          <w:strike w:val="false"/>
          <w:dstrike w:val="false"/>
          <w:color w:val="000000"/>
          <w:spacing w:val="0"/>
          <w:szCs w:val="24"/>
          <w:u w:val="single"/>
          <w:effect w:val="none"/>
        </w:rPr>
        <w:t>š</w:t>
      </w:r>
      <w:r>
        <w:rPr>
          <w:b w:val="false"/>
          <w:i w:val="false"/>
          <w:iCs w:val="false"/>
          <w:caps w:val="false"/>
          <w:smallCaps w:val="false"/>
          <w:strike w:val="false"/>
          <w:dstrike w:val="false"/>
          <w:color w:val="000000"/>
          <w:spacing w:val="0"/>
          <w:szCs w:val="24"/>
          <w:u w:val="none"/>
          <w:effect w:val="none"/>
        </w:rPr>
        <w:t>ırě</w:t>
      </w:r>
      <w:r>
        <w:rPr>
          <w:rFonts w:ascii="Calibri" w:hAnsi="Calibri"/>
          <w:b w:val="false"/>
          <w:i w:val="false"/>
          <w:iCs w:val="false"/>
          <w:caps w:val="false"/>
          <w:smallCaps w:val="false"/>
          <w:strike w:val="false"/>
          <w:dstrike w:val="false"/>
          <w:color w:val="000000"/>
          <w:spacing w:val="0"/>
          <w:szCs w:val="24"/>
          <w:u w:val="none"/>
          <w:effect w:val="none"/>
        </w:rPr>
        <w:t>ǫ̈</w:t>
      </w:r>
      <w:r>
        <w:rPr>
          <w:b w:val="false"/>
          <w:i w:val="false"/>
          <w:iCs w:val="false"/>
          <w:caps w:val="false"/>
          <w:smallCaps w:val="false"/>
          <w:strike w:val="false"/>
          <w:dstrike w:val="false"/>
          <w:color w:val="000000"/>
          <w:spacing w:val="0"/>
          <w:szCs w:val="24"/>
          <w:u w:val="none"/>
          <w:effect w:val="none"/>
        </w:rPr>
        <w:t>t</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&lt;*ors</w:t>
        <w:noBreakHyphen/>
        <w:t xml:space="preserve">šiŕǢjǫtъ, </w:t>
      </w:r>
      <w:r>
        <w:rPr>
          <w:b w:val="false"/>
          <w:i w:val="false"/>
          <w:iCs w:val="false"/>
          <w:caps w:val="false"/>
          <w:smallCaps w:val="false"/>
          <w:strike w:val="false"/>
          <w:dstrike w:val="false"/>
          <w:color w:val="000000"/>
          <w:spacing w:val="0"/>
          <w:szCs w:val="24"/>
          <w:u w:val="none"/>
          <w:effect w:val="none"/>
        </w:rPr>
        <w:t>be</w:t>
      </w:r>
      <w:r>
        <w:rPr>
          <w:b w:val="false"/>
          <w:i w:val="false"/>
          <w:iCs w:val="false"/>
          <w:caps w:val="false"/>
          <w:smallCaps w:val="false"/>
          <w:strike w:val="false"/>
          <w:dstrike w:val="false"/>
          <w:color w:val="000000"/>
          <w:spacing w:val="0"/>
          <w:szCs w:val="24"/>
          <w:u w:val="none"/>
          <w:effect w:val="none"/>
        </w:rPr>
        <w:t>cause th</w:t>
      </w:r>
      <w:r>
        <w:rPr>
          <w:b w:val="false"/>
          <w:i w:val="false"/>
          <w:iCs w:val="false"/>
          <w:caps w:val="false"/>
          <w:smallCaps w:val="false"/>
          <w:strike w:val="false"/>
          <w:dstrike w:val="false"/>
          <w:color w:val="000000"/>
          <w:spacing w:val="0"/>
          <w:szCs w:val="24"/>
          <w:u w:val="none"/>
          <w:effect w:val="none"/>
        </w:rPr>
        <w:t>at</w:t>
      </w:r>
      <w:r>
        <w:rPr>
          <w:b w:val="false"/>
          <w:i w:val="false"/>
          <w:iCs w:val="false"/>
          <w:caps w:val="false"/>
          <w:smallCaps w:val="false"/>
          <w:strike w:val="false"/>
          <w:dstrike w:val="false"/>
          <w:color w:val="000000"/>
          <w:spacing w:val="0"/>
          <w:szCs w:val="24"/>
          <w:u w:val="none"/>
          <w:effect w:val="none"/>
        </w:rPr>
        <w:t xml:space="preserve"> same drive towards restoration of the underlying </w:t>
      </w:r>
      <w:r>
        <w:rPr>
          <w:b w:val="false"/>
          <w:i w:val="false"/>
          <w:iCs w:val="false"/>
          <w:caps w:val="false"/>
          <w:smallCaps w:val="false"/>
          <w:strike w:val="false"/>
          <w:dstrike w:val="false"/>
          <w:color w:val="000000"/>
          <w:spacing w:val="0"/>
          <w:szCs w:val="24"/>
          <w:u w:val="none"/>
          <w:effect w:val="none"/>
        </w:rPr>
        <w:t xml:space="preserve">shapes of the prefixes </w:t>
      </w:r>
      <w:r>
        <w:rPr>
          <w:b w:val="false"/>
          <w:i w:val="false"/>
          <w:iCs w:val="false"/>
          <w:caps w:val="false"/>
          <w:smallCaps w:val="false"/>
          <w:strike w:val="false"/>
          <w:dstrike w:val="false"/>
          <w:color w:val="000000"/>
          <w:spacing w:val="0"/>
          <w:szCs w:val="24"/>
          <w:u w:val="none"/>
          <w:effect w:val="none"/>
        </w:rPr>
        <w:t>*jьs</w:t>
        <w:noBreakHyphen/>
        <w:t>/</w:t>
      </w:r>
      <w:r>
        <w:rPr>
          <w:b w:val="false"/>
          <w:i w:val="false"/>
          <w:iCs w:val="false"/>
          <w:caps w:val="false"/>
          <w:smallCaps w:val="false"/>
          <w:strike w:val="false"/>
          <w:dstrike w:val="false"/>
          <w:color w:val="000000"/>
          <w:spacing w:val="0"/>
          <w:szCs w:val="24"/>
          <w:u w:val="none"/>
          <w:effect w:val="none"/>
        </w:rPr>
        <w:t>*ors</w:t>
        <w:noBreakHyphen/>
        <w:t xml:space="preserve"> etc.</w:t>
      </w:r>
      <w:r>
        <w:rPr>
          <w:b w:val="false"/>
          <w:i w:val="false"/>
          <w:iCs w:val="false"/>
          <w:caps w:val="false"/>
          <w:smallCaps w:val="false"/>
          <w:strike w:val="false"/>
          <w:dstrike w:val="false"/>
          <w:color w:val="000000"/>
          <w:spacing w:val="0"/>
          <w:szCs w:val="24"/>
          <w:u w:val="none"/>
          <w:effect w:val="none"/>
        </w:rPr>
        <w:t xml:space="preserve"> can be seen in modern Russian </w:t>
      </w:r>
      <w:r>
        <w:rPr>
          <w:b w:val="false"/>
          <w:i w:val="false"/>
          <w:iCs w:val="false"/>
          <w:caps w:val="false"/>
          <w:smallCaps w:val="false"/>
          <w:strike w:val="false"/>
          <w:dstrike w:val="false"/>
          <w:color w:val="000000"/>
          <w:spacing w:val="0"/>
          <w:szCs w:val="24"/>
          <w:u w:val="none"/>
          <w:effect w:val="none"/>
        </w:rPr>
        <w:t>spellings</w:t>
      </w:r>
      <w:r>
        <w:rPr>
          <w:b w:val="false"/>
          <w:i w:val="false"/>
          <w:iCs w:val="false"/>
          <w:caps w:val="false"/>
          <w:smallCaps w:val="false"/>
          <w:strike w:val="false"/>
          <w:dstrike w:val="false"/>
          <w:color w:val="000000"/>
          <w:spacing w:val="0"/>
          <w:szCs w:val="24"/>
          <w:u w:val="none"/>
          <w:effect w:val="none"/>
        </w:rPr>
        <w:t xml:space="preserve"> </w:t>
      </w:r>
      <w:r>
        <w:rPr>
          <w:b w:val="false"/>
          <w:i/>
          <w:iCs/>
          <w:caps w:val="false"/>
          <w:smallCaps w:val="false"/>
          <w:strike w:val="false"/>
          <w:dstrike w:val="false"/>
          <w:color w:val="000000"/>
          <w:spacing w:val="0"/>
          <w:szCs w:val="24"/>
          <w:u w:val="none"/>
          <w:effect w:val="none"/>
        </w:rPr>
        <w:t>и</w:t>
      </w:r>
      <w:r>
        <w:rPr>
          <w:b w:val="false"/>
          <w:i/>
          <w:iCs/>
          <w:caps w:val="false"/>
          <w:smallCaps w:val="false"/>
          <w:strike w:val="false"/>
          <w:dstrike w:val="false"/>
          <w:color w:val="000000"/>
          <w:spacing w:val="0"/>
          <w:szCs w:val="24"/>
          <w:u w:val="single"/>
          <w:effect w:val="none"/>
        </w:rPr>
        <w:t>сс</w:t>
      </w:r>
      <w:r>
        <w:rPr>
          <w:b w:val="false"/>
          <w:i/>
          <w:iCs/>
          <w:caps w:val="false"/>
          <w:smallCaps w:val="false"/>
          <w:strike w:val="false"/>
          <w:dstrike w:val="false"/>
          <w:color w:val="000000"/>
          <w:spacing w:val="0"/>
          <w:szCs w:val="24"/>
          <w:u w:val="none"/>
          <w:effect w:val="none"/>
        </w:rPr>
        <w:t>якнуть, ра</w:t>
      </w:r>
      <w:r>
        <w:rPr>
          <w:b w:val="false"/>
          <w:i/>
          <w:iCs/>
          <w:caps w:val="false"/>
          <w:smallCaps w:val="false"/>
          <w:strike w:val="false"/>
          <w:dstrike w:val="false"/>
          <w:color w:val="000000"/>
          <w:spacing w:val="0"/>
          <w:szCs w:val="24"/>
          <w:u w:val="single"/>
          <w:effect w:val="none"/>
        </w:rPr>
        <w:t>сш</w:t>
      </w:r>
      <w:r>
        <w:rPr>
          <w:b w:val="false"/>
          <w:i/>
          <w:iCs/>
          <w:caps w:val="false"/>
          <w:smallCaps w:val="false"/>
          <w:strike w:val="false"/>
          <w:dstrike w:val="false"/>
          <w:color w:val="000000"/>
          <w:spacing w:val="0"/>
          <w:szCs w:val="24"/>
          <w:u w:val="none"/>
          <w:effect w:val="none"/>
        </w:rPr>
        <w:t>ирять,</w:t>
      </w:r>
      <w:r>
        <w:rPr>
          <w:b w:val="false"/>
          <w:i w:val="false"/>
          <w:iCs w:val="false"/>
          <w:caps w:val="false"/>
          <w:smallCaps w:val="false"/>
          <w:strike w:val="false"/>
          <w:dstrike w:val="false"/>
          <w:color w:val="000000"/>
          <w:spacing w:val="0"/>
          <w:szCs w:val="24"/>
          <w:u w:val="none"/>
          <w:effect w:val="none"/>
        </w:rPr>
        <w:t xml:space="preserve"> and Laurentian Codex </w:t>
      </w:r>
      <w:hyperlink r:id="rId72">
        <w:r>
          <w:rPr>
            <w:rStyle w:val="Hyperlink"/>
            <w:rFonts w:ascii="Menaion Medieval" w:hAnsi="Menaion Medieval"/>
            <w:color w:val="000080"/>
            <w:u w:val="none"/>
          </w:rPr>
          <w:t>ра</w:t>
        </w:r>
        <w:r>
          <w:rPr>
            <w:rStyle w:val="Hyperlink"/>
            <w:rFonts w:ascii="Menaion Medieval" w:hAnsi="Menaion Medieval"/>
            <w:color w:val="000080"/>
            <w:u w:val="single"/>
          </w:rPr>
          <w:t>сш</w:t>
        </w:r>
        <w:r>
          <w:rPr>
            <w:rStyle w:val="Hyperlink"/>
            <w:rFonts w:ascii="Menaion Medieval" w:hAnsi="Menaion Medieval"/>
            <w:color w:val="000080"/>
            <w:u w:val="none"/>
          </w:rPr>
          <w:t>едше</w:t>
        </w:r>
      </w:hyperlink>
      <w:r>
        <w:rPr>
          <w:b w:val="false"/>
          <w:i w:val="false"/>
          <w:iCs w:val="false"/>
          <w:caps w:val="false"/>
          <w:smallCaps w:val="false"/>
          <w:strike w:val="false"/>
          <w:dstrike w:val="false"/>
          <w:color w:val="000000"/>
          <w:spacing w:val="0"/>
          <w:szCs w:val="24"/>
          <w:u w:val="none"/>
          <w:effect w:val="none"/>
        </w:rPr>
        <w:t>.</w:t>
      </w:r>
      <w:r>
        <w:rPr>
          <w:rStyle w:val="FootnoteReference"/>
          <w:b w:val="false"/>
          <w:i w:val="false"/>
          <w:iCs w:val="false"/>
          <w:caps w:val="false"/>
          <w:smallCaps w:val="false"/>
          <w:strike w:val="false"/>
          <w:dstrike w:val="false"/>
          <w:color w:val="000000"/>
          <w:spacing w:val="0"/>
          <w:szCs w:val="24"/>
          <w:u w:val="none"/>
          <w:effect w:val="none"/>
        </w:rPr>
        <w:footnoteReference w:id="20"/>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 xml:space="preserve">This </w:t>
      </w:r>
      <w:r>
        <w:rPr>
          <w:b w:val="false"/>
          <w:i w:val="false"/>
          <w:iCs w:val="false"/>
          <w:caps w:val="false"/>
          <w:smallCaps w:val="false"/>
          <w:strike w:val="false"/>
          <w:dstrike w:val="false"/>
          <w:color w:val="000000"/>
          <w:spacing w:val="0"/>
          <w:szCs w:val="24"/>
          <w:u w:val="none"/>
          <w:effect w:val="none"/>
        </w:rPr>
        <w:t>treatment is also</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more</w:t>
      </w:r>
      <w:r>
        <w:rPr>
          <w:b w:val="false"/>
          <w:i w:val="false"/>
          <w:iCs w:val="false"/>
          <w:caps w:val="false"/>
          <w:smallCaps w:val="false"/>
          <w:strike w:val="false"/>
          <w:dstrike w:val="false"/>
          <w:color w:val="000000"/>
          <w:spacing w:val="0"/>
          <w:szCs w:val="24"/>
          <w:u w:val="none"/>
          <w:effect w:val="none"/>
        </w:rPr>
        <w:t xml:space="preserve"> consistent with </w:t>
      </w:r>
      <w:r>
        <w:rPr>
          <w:b w:val="false"/>
          <w:i w:val="false"/>
          <w:iCs w:val="false"/>
          <w:caps w:val="false"/>
          <w:smallCaps w:val="false"/>
          <w:strike w:val="false"/>
          <w:dstrike w:val="false"/>
          <w:color w:val="000000"/>
          <w:spacing w:val="0"/>
          <w:szCs w:val="24"/>
          <w:u w:val="none"/>
          <w:effect w:val="none"/>
        </w:rPr>
        <w:t xml:space="preserve">my </w:t>
      </w:r>
      <w:r>
        <w:rPr>
          <w:b w:val="false"/>
          <w:i w:val="false"/>
          <w:iCs w:val="false"/>
          <w:caps w:val="false"/>
          <w:smallCaps w:val="false"/>
          <w:strike w:val="false"/>
          <w:dstrike w:val="false"/>
          <w:color w:val="000000"/>
          <w:spacing w:val="0"/>
          <w:szCs w:val="24"/>
          <w:u w:val="none"/>
          <w:effect w:val="none"/>
        </w:rPr>
        <w:t>handling</w:t>
      </w:r>
      <w:r>
        <w:rPr>
          <w:b w:val="false"/>
          <w:i w:val="false"/>
          <w:iCs w:val="false"/>
          <w:caps w:val="false"/>
          <w:smallCaps w:val="false"/>
          <w:strike w:val="false"/>
          <w:dstrike w:val="false"/>
          <w:color w:val="000000"/>
          <w:spacing w:val="0"/>
          <w:szCs w:val="24"/>
          <w:u w:val="none"/>
          <w:effect w:val="none"/>
        </w:rPr>
        <w:t xml:space="preserve"> of verbs like *</w:t>
      </w:r>
      <w:r>
        <w:rPr>
          <w:b w:val="false"/>
          <w:i w:val="false"/>
          <w:iCs w:val="false"/>
          <w:caps w:val="false"/>
          <w:smallCaps w:val="false"/>
          <w:strike w:val="false"/>
          <w:dstrike w:val="false"/>
          <w:color w:val="000000"/>
          <w:spacing w:val="0"/>
          <w:szCs w:val="24"/>
          <w:u w:val="none"/>
          <w:effect w:val="none"/>
        </w:rPr>
        <w:t>jьs</w:t>
        <w:noBreakHyphen/>
        <w:t xml:space="preserve">kěliti </w:t>
      </w:r>
      <w:r>
        <w:rPr>
          <w:b w:val="false"/>
          <w:i w:val="false"/>
          <w:iCs w:val="false"/>
          <w:caps w:val="false"/>
          <w:smallCaps w:val="false"/>
          <w:strike w:val="false"/>
          <w:dstrike w:val="false"/>
          <w:color w:val="000000"/>
          <w:spacing w:val="0"/>
          <w:szCs w:val="24"/>
          <w:u w:val="none"/>
          <w:effect w:val="none"/>
        </w:rPr>
        <w:t xml:space="preserve">(&gt; OCS </w:t>
      </w:r>
      <w:r>
        <w:rPr>
          <w:rFonts w:ascii="Bukyvede" w:hAnsi="Bukyvede"/>
          <w:b w:val="false"/>
          <w:i w:val="false"/>
          <w:iCs w:val="false"/>
          <w:caps w:val="false"/>
          <w:smallCaps w:val="false"/>
          <w:strike w:val="false"/>
          <w:dstrike w:val="false"/>
          <w:color w:val="000000"/>
          <w:spacing w:val="0"/>
          <w:szCs w:val="24"/>
          <w:u w:val="none"/>
          <w:effect w:val="none"/>
        </w:rPr>
        <w:t>и</w:t>
      </w:r>
      <w:r>
        <w:rPr>
          <w:rFonts w:ascii="Bukyvede" w:hAnsi="Bukyvede"/>
          <w:b w:val="false"/>
          <w:i w:val="false"/>
          <w:iCs w:val="false"/>
          <w:caps w:val="false"/>
          <w:smallCaps w:val="false"/>
          <w:strike w:val="false"/>
          <w:dstrike w:val="false"/>
          <w:color w:val="000000"/>
          <w:spacing w:val="0"/>
          <w:szCs w:val="24"/>
          <w:u w:val="single"/>
          <w:effect w:val="none"/>
        </w:rPr>
        <w:t>ц</w:t>
      </w:r>
      <w:r>
        <w:rPr>
          <w:rFonts w:ascii="Bukyvede" w:hAnsi="Bukyvede"/>
          <w:b w:val="false"/>
          <w:i w:val="false"/>
          <w:iCs w:val="false"/>
          <w:caps w:val="false"/>
          <w:smallCaps w:val="false"/>
          <w:strike w:val="false"/>
          <w:dstrike w:val="false"/>
          <w:color w:val="000000"/>
          <w:spacing w:val="0"/>
          <w:szCs w:val="24"/>
          <w:u w:val="none"/>
          <w:effect w:val="none"/>
        </w:rPr>
        <w:t>ѣлити</w:t>
      </w:r>
      <w:r>
        <w:rPr>
          <w:b w:val="false"/>
          <w:i w:val="false"/>
          <w:iCs w:val="false"/>
          <w:caps w:val="false"/>
          <w:smallCaps w:val="false"/>
          <w:strike w:val="false"/>
          <w:dstrike w:val="false"/>
          <w:color w:val="000000"/>
          <w:spacing w:val="0"/>
          <w:szCs w:val="24"/>
          <w:u w:val="none"/>
          <w:effect w:val="none"/>
        </w:rPr>
        <w:t>/</w:t>
      </w:r>
      <w:r>
        <w:rPr>
          <w:rFonts w:ascii="Bukyvede" w:hAnsi="Bukyvede"/>
          <w:b w:val="false"/>
          <w:i w:val="false"/>
          <w:iCs w:val="false"/>
          <w:caps w:val="false"/>
          <w:smallCaps w:val="false"/>
          <w:strike w:val="false"/>
          <w:dstrike w:val="false"/>
          <w:color w:val="000000"/>
          <w:spacing w:val="0"/>
          <w:szCs w:val="24"/>
          <w:u w:val="none"/>
          <w:effect w:val="none"/>
        </w:rPr>
        <w:t>и</w:t>
      </w:r>
      <w:r>
        <w:rPr>
          <w:rFonts w:ascii="Bukyvede" w:hAnsi="Bukyvede"/>
          <w:b w:val="false"/>
          <w:i w:val="false"/>
          <w:iCs w:val="false"/>
          <w:caps w:val="false"/>
          <w:smallCaps w:val="false"/>
          <w:strike w:val="false"/>
          <w:dstrike w:val="false"/>
          <w:color w:val="000000"/>
          <w:spacing w:val="0"/>
          <w:szCs w:val="24"/>
          <w:u w:val="single"/>
          <w:effect w:val="none"/>
        </w:rPr>
        <w:t>сц</w:t>
      </w:r>
      <w:r>
        <w:rPr>
          <w:rFonts w:ascii="Bukyvede" w:hAnsi="Bukyvede"/>
          <w:b w:val="false"/>
          <w:i w:val="false"/>
          <w:iCs w:val="false"/>
          <w:caps w:val="false"/>
          <w:smallCaps w:val="false"/>
          <w:strike w:val="false"/>
          <w:dstrike w:val="false"/>
          <w:color w:val="000000"/>
          <w:spacing w:val="0"/>
          <w:szCs w:val="24"/>
          <w:u w:val="none"/>
          <w:effect w:val="none"/>
        </w:rPr>
        <w:t>ѣлити</w:t>
      </w:r>
      <w:r>
        <w:rPr>
          <w:b w:val="false"/>
          <w:i w:val="false"/>
          <w:iCs w:val="false"/>
          <w:caps w:val="false"/>
          <w:smallCaps w:val="false"/>
          <w:strike w:val="false"/>
          <w:dstrike w:val="false"/>
          <w:color w:val="000000"/>
          <w:spacing w:val="0"/>
          <w:szCs w:val="24"/>
          <w:u w:val="none"/>
          <w:effect w:val="none"/>
        </w:rPr>
        <w:t xml:space="preserve">) where simplification </w:t>
      </w:r>
      <w:r>
        <w:rPr>
          <w:b w:val="false"/>
          <w:i/>
          <w:iCs/>
          <w:caps w:val="false"/>
          <w:smallCaps w:val="false"/>
          <w:strike w:val="false"/>
          <w:dstrike w:val="false"/>
          <w:color w:val="000000"/>
          <w:spacing w:val="0"/>
          <w:szCs w:val="24"/>
          <w:u w:val="none"/>
          <w:effect w:val="none"/>
        </w:rPr>
        <w:t>must</w:t>
      </w:r>
      <w:r>
        <w:rPr>
          <w:b w:val="false"/>
          <w:i w:val="false"/>
          <w:iCs w:val="false"/>
          <w:caps w:val="false"/>
          <w:smallCaps w:val="false"/>
          <w:strike w:val="false"/>
          <w:dstrike w:val="false"/>
          <w:color w:val="000000"/>
          <w:spacing w:val="0"/>
          <w:szCs w:val="24"/>
          <w:u w:val="none"/>
          <w:effect w:val="none"/>
        </w:rPr>
        <w:t xml:space="preserve"> have occurred posterior to our pre-PV2 LCS stage (since /sk/ is always totally permissible), </w:t>
      </w:r>
      <w:r>
        <w:rPr>
          <w:b w:val="false"/>
          <w:i w:val="false"/>
          <w:iCs w:val="false"/>
          <w:caps w:val="false"/>
          <w:smallCaps w:val="false"/>
          <w:strike w:val="false"/>
          <w:dstrike w:val="false"/>
          <w:color w:val="000000"/>
          <w:spacing w:val="0"/>
          <w:szCs w:val="24"/>
          <w:u w:val="none"/>
          <w:effect w:val="none"/>
        </w:rPr>
        <w:t xml:space="preserve">and where manuscripts show great diversity, e.g. Zogr. and Assem. consistently have </w:t>
      </w:r>
      <w:r>
        <w:rPr>
          <w:rFonts w:ascii="Bukyvede" w:hAnsi="Bukyvede"/>
          <w:b w:val="false"/>
          <w:i w:val="false"/>
          <w:iCs w:val="false"/>
          <w:caps w:val="false"/>
          <w:smallCaps w:val="false"/>
          <w:strike w:val="false"/>
          <w:dstrike w:val="false"/>
          <w:color w:val="000000"/>
          <w:spacing w:val="0"/>
          <w:szCs w:val="24"/>
          <w:u w:val="none"/>
          <w:effect w:val="none"/>
        </w:rPr>
        <w:t>ⰻ</w:t>
      </w:r>
      <w:r>
        <w:rPr>
          <w:rFonts w:ascii="Bukyvede" w:hAnsi="Bukyvede"/>
          <w:b w:val="false"/>
          <w:i w:val="false"/>
          <w:iCs w:val="false"/>
          <w:caps w:val="false"/>
          <w:smallCaps w:val="false"/>
          <w:strike w:val="false"/>
          <w:dstrike w:val="false"/>
          <w:color w:val="000000"/>
          <w:spacing w:val="0"/>
          <w:szCs w:val="24"/>
          <w:u w:val="single"/>
          <w:effect w:val="none"/>
        </w:rPr>
        <w:t>ⱌ</w:t>
      </w:r>
      <w:r>
        <w:rPr>
          <w:rFonts w:ascii="Bukyvede" w:hAnsi="Bukyvede"/>
          <w:b w:val="false"/>
          <w:i w:val="false"/>
          <w:iCs w:val="false"/>
          <w:caps w:val="false"/>
          <w:smallCaps w:val="false"/>
          <w:strike w:val="false"/>
          <w:dstrike w:val="false"/>
          <w:color w:val="000000"/>
          <w:spacing w:val="0"/>
          <w:szCs w:val="24"/>
          <w:u w:val="none"/>
          <w:effect w:val="none"/>
        </w:rPr>
        <w:t>ⱑⰾ</w:t>
      </w:r>
      <w:r>
        <w:rPr>
          <w:b w:val="false"/>
          <w:i w:val="false"/>
          <w:iCs w:val="false"/>
          <w:caps w:val="false"/>
          <w:smallCaps w:val="false"/>
          <w:strike w:val="false"/>
          <w:dstrike w:val="false"/>
          <w:color w:val="000000"/>
          <w:spacing w:val="0"/>
          <w:szCs w:val="24"/>
          <w:u w:val="none"/>
          <w:effect w:val="none"/>
        </w:rPr>
        <w:noBreakHyphen/>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i</w:t>
      </w:r>
      <w:r>
        <w:rPr>
          <w:b w:val="false"/>
          <w:i w:val="false"/>
          <w:iCs w:val="false"/>
          <w:caps w:val="false"/>
          <w:smallCaps w:val="false"/>
          <w:strike w:val="false"/>
          <w:dstrike w:val="false"/>
          <w:color w:val="000000"/>
          <w:spacing w:val="0"/>
          <w:szCs w:val="24"/>
          <w:u w:val="single"/>
          <w:effect w:val="none"/>
        </w:rPr>
        <w:t>c</w:t>
      </w:r>
      <w:r>
        <w:rPr>
          <w:b w:val="false"/>
          <w:i w:val="false"/>
          <w:iCs w:val="false"/>
          <w:caps w:val="false"/>
          <w:smallCaps w:val="false"/>
          <w:strike w:val="false"/>
          <w:dstrike w:val="false"/>
          <w:color w:val="000000"/>
          <w:spacing w:val="0"/>
          <w:szCs w:val="24"/>
          <w:u w:val="none"/>
          <w:effect w:val="none"/>
        </w:rPr>
        <w:t>ěl</w:t>
        <w:noBreakHyphen/>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 xml:space="preserve">while Mar. </w:t>
      </w:r>
      <w:r>
        <w:rPr>
          <w:b w:val="false"/>
          <w:i w:val="false"/>
          <w:iCs w:val="false"/>
          <w:caps w:val="false"/>
          <w:smallCaps w:val="false"/>
          <w:strike w:val="false"/>
          <w:dstrike w:val="false"/>
          <w:color w:val="000000"/>
          <w:spacing w:val="0"/>
          <w:szCs w:val="24"/>
          <w:u w:val="none"/>
          <w:effect w:val="none"/>
        </w:rPr>
        <w:t>and Psal. keep</w:t>
      </w:r>
      <w:r>
        <w:rPr>
          <w:b w:val="false"/>
          <w:i w:val="false"/>
          <w:iCs w:val="false"/>
          <w:caps w:val="false"/>
          <w:smallCaps w:val="false"/>
          <w:strike w:val="false"/>
          <w:dstrike w:val="false"/>
          <w:color w:val="000000"/>
          <w:spacing w:val="0"/>
          <w:szCs w:val="24"/>
          <w:u w:val="none"/>
          <w:effect w:val="none"/>
        </w:rPr>
        <w:t xml:space="preserve"> </w:t>
      </w:r>
      <w:r>
        <w:rPr>
          <w:rFonts w:ascii="Bukyvede" w:hAnsi="Bukyvede"/>
          <w:b w:val="false"/>
          <w:i w:val="false"/>
          <w:iCs w:val="false"/>
          <w:caps w:val="false"/>
          <w:smallCaps w:val="false"/>
          <w:strike w:val="false"/>
          <w:dstrike w:val="false"/>
          <w:color w:val="000000"/>
          <w:spacing w:val="0"/>
          <w:szCs w:val="24"/>
          <w:u w:val="none"/>
          <w:effect w:val="none"/>
        </w:rPr>
        <w:t>ⰻ</w:t>
      </w:r>
      <w:r>
        <w:rPr>
          <w:rFonts w:ascii="Bukyvede" w:hAnsi="Bukyvede"/>
          <w:b w:val="false"/>
          <w:i w:val="false"/>
          <w:iCs w:val="false"/>
          <w:caps w:val="false"/>
          <w:smallCaps w:val="false"/>
          <w:strike w:val="false"/>
          <w:dstrike w:val="false"/>
          <w:color w:val="000000"/>
          <w:spacing w:val="0"/>
          <w:szCs w:val="24"/>
          <w:u w:val="single"/>
          <w:effect w:val="none"/>
        </w:rPr>
        <w:t>ⱄⱌ</w:t>
      </w:r>
      <w:r>
        <w:rPr>
          <w:rFonts w:ascii="Bukyvede" w:hAnsi="Bukyvede"/>
          <w:b w:val="false"/>
          <w:i w:val="false"/>
          <w:iCs w:val="false"/>
          <w:caps w:val="false"/>
          <w:smallCaps w:val="false"/>
          <w:strike w:val="false"/>
          <w:dstrike w:val="false"/>
          <w:color w:val="000000"/>
          <w:spacing w:val="0"/>
          <w:szCs w:val="24"/>
          <w:u w:val="none"/>
          <w:effect w:val="none"/>
        </w:rPr>
        <w:t>ⱑⰾ</w:t>
      </w:r>
      <w:r>
        <w:rPr>
          <w:b w:val="false"/>
          <w:i w:val="false"/>
          <w:iCs w:val="false"/>
          <w:caps w:val="false"/>
          <w:smallCaps w:val="false"/>
          <w:strike w:val="false"/>
          <w:dstrike w:val="false"/>
          <w:color w:val="000000"/>
          <w:spacing w:val="0"/>
          <w:szCs w:val="24"/>
          <w:u w:val="none"/>
          <w:effect w:val="none"/>
        </w:rPr>
        <w:noBreakHyphen/>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i</w:t>
      </w:r>
      <w:r>
        <w:rPr>
          <w:b w:val="false"/>
          <w:i w:val="false"/>
          <w:iCs w:val="false"/>
          <w:caps w:val="false"/>
          <w:smallCaps w:val="false"/>
          <w:strike w:val="false"/>
          <w:dstrike w:val="false"/>
          <w:color w:val="000000"/>
          <w:spacing w:val="0"/>
          <w:szCs w:val="24"/>
          <w:u w:val="single"/>
          <w:effect w:val="none"/>
        </w:rPr>
        <w:t>sc</w:t>
      </w:r>
      <w:r>
        <w:rPr>
          <w:b w:val="false"/>
          <w:i w:val="false"/>
          <w:iCs w:val="false"/>
          <w:caps w:val="false"/>
          <w:smallCaps w:val="false"/>
          <w:strike w:val="false"/>
          <w:dstrike w:val="false"/>
          <w:color w:val="000000"/>
          <w:spacing w:val="0"/>
          <w:szCs w:val="24"/>
          <w:u w:val="none"/>
          <w:effect w:val="none"/>
        </w:rPr>
        <w:t>ěl</w:t>
        <w:noBreakHyphen/>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more discussion of the wider Slavic reflexes of this group</w:t>
      </w:r>
      <w:r>
        <w:rPr>
          <w:b w:val="false"/>
          <w:i w:val="false"/>
          <w:iCs w:val="false"/>
          <w:caps w:val="false"/>
          <w:smallCaps w:val="false"/>
          <w:strike w:val="false"/>
          <w:dstrike w:val="false"/>
          <w:color w:val="000000"/>
          <w:spacing w:val="0"/>
          <w:szCs w:val="24"/>
          <w:u w:val="none"/>
          <w:effect w:val="none"/>
        </w:rPr>
        <w:t xml:space="preserve">, including the </w:t>
      </w:r>
      <w:r>
        <w:rPr>
          <w:b w:val="false"/>
          <w:i w:val="false"/>
          <w:iCs w:val="false"/>
          <w:caps w:val="false"/>
          <w:smallCaps w:val="false"/>
          <w:strike w:val="false"/>
          <w:dstrike w:val="false"/>
          <w:color w:val="000000"/>
          <w:spacing w:val="0"/>
          <w:szCs w:val="24"/>
          <w:u w:val="none"/>
          <w:effect w:val="none"/>
        </w:rPr>
        <w:t xml:space="preserve">OCS </w:t>
      </w:r>
      <w:r>
        <w:rPr>
          <w:b w:val="false"/>
          <w:i w:val="false"/>
          <w:iCs w:val="false"/>
          <w:caps w:val="false"/>
          <w:smallCaps w:val="false"/>
          <w:strike w:val="false"/>
          <w:dstrike w:val="false"/>
          <w:color w:val="000000"/>
          <w:spacing w:val="0"/>
          <w:szCs w:val="24"/>
          <w:u w:val="none"/>
          <w:effect w:val="none"/>
        </w:rPr>
        <w:t>&lt;</w:t>
      </w:r>
      <w:r>
        <w:rPr>
          <w:rFonts w:ascii="Bukyvede" w:hAnsi="Bukyvede"/>
          <w:b w:val="false"/>
          <w:i w:val="false"/>
          <w:iCs w:val="false"/>
          <w:caps w:val="false"/>
          <w:smallCaps w:val="false"/>
          <w:strike w:val="false"/>
          <w:dstrike w:val="false"/>
          <w:color w:val="000000"/>
          <w:spacing w:val="0"/>
          <w:szCs w:val="24"/>
          <w:u w:val="none"/>
          <w:effect w:val="none"/>
        </w:rPr>
        <w:t>ст</w:t>
      </w:r>
      <w:r>
        <w:rPr>
          <w:b w:val="false"/>
          <w:i w:val="false"/>
          <w:iCs w:val="false"/>
          <w:caps w:val="false"/>
          <w:smallCaps w:val="false"/>
          <w:strike w:val="false"/>
          <w:dstrike w:val="false"/>
          <w:color w:val="000000"/>
          <w:spacing w:val="0"/>
          <w:szCs w:val="24"/>
          <w:u w:val="none"/>
          <w:effect w:val="none"/>
        </w:rPr>
        <w:t xml:space="preserve">&gt; spellings, </w:t>
      </w:r>
      <w:r>
        <w:rPr>
          <w:b w:val="false"/>
          <w:i w:val="false"/>
          <w:iCs w:val="false"/>
          <w:caps w:val="false"/>
          <w:smallCaps w:val="false"/>
          <w:strike w:val="false"/>
          <w:dstrike w:val="false"/>
          <w:color w:val="000000"/>
          <w:spacing w:val="0"/>
          <w:szCs w:val="24"/>
          <w:u w:val="none"/>
          <w:effect w:val="none"/>
        </w:rPr>
        <w:t>can be found in</w:t>
      </w:r>
      <w:r>
        <w:rPr>
          <w:b w:val="false"/>
          <w:i w:val="false"/>
          <w:iCs w:val="false"/>
          <w:caps w:val="false"/>
          <w:smallCaps w:val="false"/>
          <w:strike w:val="false"/>
          <w:dstrike w:val="false"/>
          <w:color w:val="FF8000"/>
          <w:spacing w:val="0"/>
          <w:szCs w:val="24"/>
          <w:u w:val="none"/>
          <w:effect w:val="none"/>
        </w:rPr>
        <w:t xml:space="preserve"> </w:t>
      </w:r>
      <w:r>
        <w:rPr>
          <w:u w:val="none"/>
        </w:rPr>
        <w:t>Meillet 1965: 1</w:t>
      </w:r>
      <w:r>
        <w:rPr>
          <w:u w:val="none"/>
        </w:rPr>
        <w:t>33</w:t>
      </w:r>
      <w:r>
        <w:rPr>
          <w:u w:val="none"/>
        </w:rPr>
        <w:t>).</w:t>
      </w:r>
    </w:p>
    <w:p>
      <w:pPr>
        <w:pStyle w:val="Normal"/>
        <w:rPr>
          <w:u w:val="none"/>
        </w:rPr>
      </w:pPr>
      <w:r>
        <w:rPr>
          <w:u w:val="none"/>
        </w:rPr>
      </w:r>
    </w:p>
    <w:p>
      <w:pPr>
        <w:pStyle w:val="Normal"/>
        <w:rPr>
          <w:u w:val="single"/>
        </w:rPr>
      </w:pPr>
      <w:r>
        <w:rPr>
          <w:u w:val="single"/>
        </w:rPr>
        <w:t xml:space="preserve">1.6 </w:t>
      </w:r>
      <w:r>
        <w:rPr>
          <w:u w:val="single"/>
        </w:rPr>
        <w:t xml:space="preserve">Morphological innovations that </w:t>
      </w:r>
      <w:r>
        <w:rPr>
          <w:u w:val="single"/>
        </w:rPr>
        <w:t>scupper LCS reconstruction</w:t>
      </w:r>
    </w:p>
    <w:p>
      <w:pPr>
        <w:pStyle w:val="Normal"/>
        <w:rPr>
          <w:u w:val="none"/>
        </w:rPr>
      </w:pPr>
      <w:r>
        <w:rPr>
          <w:u w:val="none"/>
        </w:rPr>
        <w:t xml:space="preserve"> </w:t>
      </w:r>
    </w:p>
    <w:p>
      <w:pPr>
        <w:pStyle w:val="Normal"/>
        <w:rPr>
          <w:u w:val="none"/>
        </w:rPr>
      </w:pPr>
      <w:r>
        <w:rPr>
          <w:u w:val="none"/>
        </w:rPr>
        <w:t xml:space="preserve">The </w:t>
      </w:r>
      <w:r>
        <w:rPr>
          <w:u w:val="none"/>
        </w:rPr>
        <w:t>units of the phoneme-system</w:t>
      </w:r>
      <w:r>
        <w:rPr>
          <w:u w:val="none"/>
        </w:rPr>
        <w:t xml:space="preserve"> sketched above </w:t>
      </w:r>
      <w:r>
        <w:rPr>
          <w:u w:val="none"/>
        </w:rPr>
        <w:t>serve as the building-blocks for all higher-level linguistic systems, most immediately the inflectional-morpholog</w:t>
      </w:r>
      <w:r>
        <w:rPr>
          <w:u w:val="none"/>
        </w:rPr>
        <w:t>y and</w:t>
      </w:r>
      <w:r>
        <w:rPr>
          <w:u w:val="none"/>
        </w:rPr>
        <w:t xml:space="preserve"> derivational-morpholog</w:t>
      </w:r>
      <w:r>
        <w:rPr>
          <w:u w:val="none"/>
        </w:rPr>
        <w:t>y</w:t>
      </w:r>
      <w:r>
        <w:rPr>
          <w:u w:val="none"/>
        </w:rPr>
        <w:t xml:space="preserve"> systems, </w:t>
      </w:r>
      <w:r>
        <w:rPr>
          <w:u w:val="none"/>
        </w:rPr>
        <w:t xml:space="preserve">whose </w:t>
      </w:r>
      <w:r>
        <w:rPr>
          <w:u w:val="none"/>
        </w:rPr>
        <w:t>features</w:t>
      </w:r>
      <w:r>
        <w:rPr>
          <w:u w:val="none"/>
        </w:rPr>
        <w:t xml:space="preserve"> are </w:t>
      </w:r>
      <w:r>
        <w:rPr>
          <w:u w:val="none"/>
        </w:rPr>
        <w:t xml:space="preserve">thus </w:t>
      </w:r>
      <w:r>
        <w:rPr>
          <w:u w:val="none"/>
        </w:rPr>
        <w:t xml:space="preserve">constrained by </w:t>
      </w:r>
      <w:r>
        <w:rPr>
          <w:u w:val="none"/>
        </w:rPr>
        <w:t xml:space="preserve">said phoneme-system and the distributional-restrictions of its units (i.e. </w:t>
      </w:r>
      <w:r>
        <w:rPr>
          <w:i/>
          <w:iCs/>
          <w:u w:val="none"/>
        </w:rPr>
        <w:t>phonotactics</w:t>
      </w:r>
      <w:r>
        <w:rPr>
          <w:u w:val="none"/>
        </w:rPr>
        <w:t xml:space="preserve">). </w:t>
      </w:r>
      <w:r>
        <w:rPr>
          <w:u w:val="none"/>
        </w:rPr>
        <w:t xml:space="preserve">Changes which occur in the phoneme-system between the time of our theoretical LCS and the time </w:t>
      </w:r>
      <w:r>
        <w:rPr>
          <w:u w:val="none"/>
        </w:rPr>
        <w:t>of our texts</w:t>
      </w:r>
      <w:r>
        <w:rPr>
          <w:u w:val="none"/>
        </w:rPr>
        <w:t xml:space="preserve"> </w:t>
      </w:r>
      <w:r>
        <w:rPr>
          <w:u w:val="none"/>
        </w:rPr>
        <w:t xml:space="preserve">can therefore </w:t>
      </w:r>
      <w:r>
        <w:rPr>
          <w:u w:val="none"/>
        </w:rPr>
        <w:t xml:space="preserve">trigger </w:t>
      </w:r>
      <w:r>
        <w:rPr>
          <w:u w:val="none"/>
        </w:rPr>
        <w:t>(or allow)</w:t>
      </w:r>
      <w:r>
        <w:rPr>
          <w:u w:val="none"/>
        </w:rPr>
        <w:t xml:space="preserve"> restr</w:t>
      </w:r>
      <w:r>
        <w:rPr>
          <w:u w:val="none"/>
        </w:rPr>
        <w:t>u</w:t>
      </w:r>
      <w:r>
        <w:rPr>
          <w:u w:val="none"/>
        </w:rPr>
        <w:t>cturing of the</w:t>
      </w:r>
      <w:r>
        <w:rPr>
          <w:u w:val="none"/>
        </w:rPr>
        <w:t>se</w:t>
      </w:r>
      <w:r>
        <w:rPr>
          <w:u w:val="none"/>
        </w:rPr>
        <w:t xml:space="preserve"> morphological systems, </w:t>
      </w:r>
      <w:r>
        <w:rPr>
          <w:u w:val="none"/>
        </w:rPr>
        <w:t xml:space="preserve">which in turn can </w:t>
      </w:r>
      <w:r>
        <w:rPr>
          <w:u w:val="none"/>
        </w:rPr>
        <w:t xml:space="preserve">produce forms containing phoneme-sequences with no </w:t>
      </w:r>
      <w:r>
        <w:rPr>
          <w:u w:val="none"/>
        </w:rPr>
        <w:t xml:space="preserve">possible </w:t>
      </w:r>
      <w:r>
        <w:rPr>
          <w:u w:val="none"/>
        </w:rPr>
        <w:t>direct LCS ancestor-sequences.</w:t>
      </w:r>
    </w:p>
    <w:p>
      <w:pPr>
        <w:pStyle w:val="Normal"/>
        <w:rPr>
          <w:u w:val="none"/>
        </w:rPr>
      </w:pPr>
      <w:r>
        <w:rPr>
          <w:u w:val="none"/>
        </w:rPr>
      </w:r>
    </w:p>
    <w:p>
      <w:pPr>
        <w:pStyle w:val="Normal"/>
        <w:rPr/>
      </w:pPr>
      <w:r>
        <w:rPr>
          <w:b w:val="false"/>
          <w:bCs w:val="false"/>
          <w:color w:val="000000"/>
          <w:u w:val="none"/>
        </w:rPr>
        <w:t>An example of</w:t>
      </w:r>
      <w:r>
        <w:rPr>
          <w:b w:val="false"/>
          <w:bCs w:val="false"/>
          <w:color w:val="000000"/>
          <w:u w:val="none"/>
        </w:rPr>
        <w:t xml:space="preserve"> </w:t>
      </w:r>
      <w:r>
        <w:rPr>
          <w:b w:val="false"/>
          <w:bCs w:val="false"/>
          <w:color w:val="000000"/>
          <w:u w:val="none"/>
        </w:rPr>
        <w:t xml:space="preserve">such </w:t>
      </w:r>
      <w:r>
        <w:rPr>
          <w:b w:val="false"/>
          <w:bCs w:val="false"/>
          <w:color w:val="000000"/>
          <w:u w:val="none"/>
        </w:rPr>
        <w:t>morphological</w:t>
      </w:r>
      <w:r>
        <w:rPr>
          <w:b w:val="false"/>
          <w:bCs w:val="false"/>
          <w:color w:val="000000"/>
          <w:u w:val="none"/>
        </w:rPr>
        <w:t xml:space="preserve"> </w:t>
      </w:r>
      <w:r>
        <w:rPr>
          <w:b w:val="false"/>
          <w:bCs w:val="false"/>
          <w:color w:val="000000"/>
          <w:u w:val="none"/>
        </w:rPr>
        <w:t xml:space="preserve">change contingent upon structural phonological change, leading to forms which preclude </w:t>
      </w:r>
      <w:r>
        <w:rPr>
          <w:b w:val="false"/>
          <w:bCs w:val="false"/>
          <w:color w:val="000000"/>
          <w:u w:val="none"/>
        </w:rPr>
        <w:t>any</w:t>
      </w:r>
      <w:r>
        <w:rPr>
          <w:b w:val="false"/>
          <w:bCs w:val="false"/>
          <w:color w:val="000000"/>
          <w:u w:val="none"/>
        </w:rPr>
        <w:t xml:space="preserve"> </w:t>
      </w:r>
      <w:r>
        <w:rPr>
          <w:b w:val="false"/>
          <w:bCs w:val="false"/>
          <w:color w:val="000000"/>
          <w:u w:val="none"/>
        </w:rPr>
        <w:t>direct LCS-stage reconstruction</w:t>
      </w:r>
      <w:r>
        <w:rPr>
          <w:b w:val="false"/>
          <w:bCs w:val="false"/>
          <w:color w:val="000000"/>
          <w:u w:val="none"/>
        </w:rPr>
        <w:t xml:space="preserve">, </w:t>
      </w:r>
      <w:r>
        <w:rPr>
          <w:b w:val="false"/>
          <w:bCs w:val="false"/>
          <w:color w:val="000000"/>
          <w:u w:val="none"/>
        </w:rPr>
        <w:t>is the replacement of i</w:t>
        <w:noBreakHyphen/>
        <w:t>stem endings with those of the corresponding jo- or j</w:t>
      </w:r>
      <w:r>
        <w:rPr>
          <w:rFonts w:ascii="Liberation Serif" w:hAnsi="Liberation Serif"/>
          <w:b w:val="false"/>
          <w:bCs w:val="false"/>
          <w:color w:val="000000"/>
          <w:u w:val="none"/>
        </w:rPr>
        <w:t>ā-stems</w:t>
      </w:r>
      <w:r>
        <w:rPr>
          <w:b w:val="false"/>
          <w:bCs w:val="false"/>
          <w:color w:val="000000"/>
          <w:u w:val="none"/>
        </w:rPr>
        <w:t>, in nouns whose stems end on labials or the subset of LCS dental consonants which lack palatal counterparts, viz. /d t s z/</w:t>
      </w:r>
      <w:r>
        <w:rPr>
          <w:rStyle w:val="FootnoteReference"/>
          <w:b w:val="false"/>
          <w:bCs w:val="false"/>
          <w:color w:val="000000"/>
          <w:u w:val="none"/>
        </w:rPr>
        <w:footnoteReference w:id="21"/>
      </w:r>
      <w:r>
        <w:rPr>
          <w:b w:val="false"/>
          <w:bCs w:val="false"/>
          <w:color w:val="000000"/>
          <w:u w:val="none"/>
        </w:rPr>
        <w:t xml:space="preserve">. </w:t>
      </w:r>
      <w:r>
        <w:rPr>
          <w:b w:val="false"/>
          <w:bCs w:val="false"/>
          <w:color w:val="000000"/>
          <w:u w:val="none"/>
        </w:rPr>
        <w:t xml:space="preserve">Evidence </w:t>
      </w:r>
      <w:r>
        <w:rPr>
          <w:b w:val="false"/>
          <w:bCs w:val="false"/>
          <w:color w:val="000000"/>
          <w:u w:val="none"/>
        </w:rPr>
        <w:t>for</w:t>
      </w:r>
      <w:r>
        <w:rPr>
          <w:b w:val="false"/>
          <w:bCs w:val="false"/>
          <w:color w:val="000000"/>
          <w:u w:val="none"/>
        </w:rPr>
        <w:t xml:space="preserve"> such a change is furnished by the </w:t>
      </w:r>
      <w:r>
        <w:rPr>
          <w:b w:val="false"/>
          <w:bCs w:val="false"/>
          <w:i w:val="false"/>
          <w:caps w:val="false"/>
          <w:smallCaps w:val="false"/>
          <w:color w:val="000000"/>
          <w:spacing w:val="0"/>
          <w:sz w:val="24"/>
          <w:szCs w:val="24"/>
          <w:u w:val="none"/>
        </w:rPr>
        <w:t xml:space="preserve">Old Russian masc gen./acc. form </w:t>
      </w:r>
      <w:hyperlink r:id="rId73">
        <w:r>
          <w:rPr>
            <w:rStyle w:val="Hyperlink"/>
            <w:rFonts w:ascii="Menaion Medieval" w:hAnsi="Menaion Medieval"/>
            <w:color w:val="000080"/>
            <w:sz w:val="24"/>
            <w:szCs w:val="24"/>
            <w:u w:val="none"/>
          </w:rPr>
          <w:t>татѧ</w:t>
        </w:r>
      </w:hyperlink>
      <w:r>
        <w:rPr>
          <w:b w:val="false"/>
          <w:bCs w:val="false"/>
          <w:i w:val="false"/>
          <w:caps w:val="false"/>
          <w:smallCaps w:val="false"/>
          <w:color w:val="000000"/>
          <w:spacing w:val="0"/>
          <w:sz w:val="24"/>
          <w:szCs w:val="24"/>
          <w:u w:val="none"/>
        </w:rPr>
        <w:t xml:space="preserve"> </w:t>
      </w:r>
      <w:r>
        <w:rPr>
          <w:b w:val="false"/>
          <w:bCs w:val="false"/>
          <w:i w:val="false"/>
          <w:caps w:val="false"/>
          <w:smallCaps w:val="false"/>
          <w:color w:val="000000"/>
          <w:spacing w:val="0"/>
          <w:sz w:val="24"/>
          <w:szCs w:val="24"/>
          <w:u w:val="none"/>
        </w:rPr>
        <w:t xml:space="preserve">from the </w:t>
      </w:r>
      <w:r>
        <w:rPr>
          <w:color w:val="000000"/>
          <w:sz w:val="24"/>
          <w:szCs w:val="24"/>
          <w:u w:val="none"/>
        </w:rPr>
        <w:t>1229 Treaty between Smolensk, Riga and Gotland (Version A)</w:t>
      </w:r>
      <w:r>
        <w:rPr>
          <w:b w:val="false"/>
          <w:bCs w:val="false"/>
          <w:i w:val="false"/>
          <w:caps w:val="false"/>
          <w:smallCaps w:val="false"/>
          <w:color w:val="000000"/>
          <w:spacing w:val="0"/>
          <w:sz w:val="24"/>
          <w:szCs w:val="24"/>
          <w:u w:val="none"/>
        </w:rPr>
        <w:t>.</w:t>
      </w:r>
      <w:r>
        <w:rPr>
          <w:b w:val="false"/>
          <w:bCs w:val="false"/>
          <w:i w:val="false"/>
          <w:caps w:val="false"/>
          <w:smallCaps w:val="false"/>
          <w:color w:val="000000"/>
          <w:spacing w:val="0"/>
          <w:sz w:val="24"/>
          <w:szCs w:val="24"/>
          <w:u w:val="none"/>
        </w:rPr>
        <w:t xml:space="preserve"> </w:t>
      </w:r>
      <w:r>
        <w:rPr>
          <w:b w:val="false"/>
          <w:bCs w:val="false"/>
          <w:i w:val="false"/>
          <w:caps w:val="false"/>
          <w:smallCaps w:val="false"/>
          <w:color w:val="000000"/>
          <w:spacing w:val="0"/>
          <w:sz w:val="24"/>
          <w:szCs w:val="24"/>
          <w:u w:val="none"/>
        </w:rPr>
        <w:t>LCS *tatь is a</w:t>
      </w:r>
      <w:r>
        <w:rPr>
          <w:b w:val="false"/>
          <w:bCs w:val="false"/>
          <w:i w:val="false"/>
          <w:caps w:val="false"/>
          <w:smallCaps w:val="false"/>
          <w:color w:val="000000"/>
          <w:spacing w:val="0"/>
          <w:sz w:val="24"/>
          <w:szCs w:val="24"/>
          <w:u w:val="none"/>
        </w:rPr>
        <w:t xml:space="preserve"> masc. i-stem noun with genitive *tati, as it still appears in the Suprasliensis translation of John Chrysostom's Homily for Holy Thursday (</w:t>
      </w:r>
      <w:r>
        <w:rPr>
          <w:rFonts w:ascii="Bukyvede" w:hAnsi="Bukyvede"/>
          <w:b w:val="false"/>
          <w:bCs w:val="false"/>
          <w:i w:val="false"/>
          <w:caps w:val="false"/>
          <w:smallCaps w:val="false"/>
          <w:color w:val="000000"/>
          <w:spacing w:val="0"/>
          <w:sz w:val="24"/>
          <w:szCs w:val="24"/>
          <w:u w:val="none"/>
        </w:rPr>
        <w:t xml:space="preserve">...то кажетъ владꙑкꙑ чловѣколюбь҆ѥ҅· ꙗ҅ко прѣданника раꙁбои҅ника </w:t>
      </w:r>
      <w:hyperlink r:id="rId74">
        <w:r>
          <w:rPr>
            <w:rStyle w:val="Hyperlink"/>
            <w:rFonts w:ascii="Bukyvede" w:hAnsi="Bukyvede"/>
            <w:color w:val="000080"/>
            <w:sz w:val="24"/>
            <w:szCs w:val="24"/>
            <w:u w:val="none"/>
          </w:rPr>
          <w:t>тат</w:t>
        </w:r>
        <w:r>
          <w:rPr>
            <w:rStyle w:val="Hyperlink"/>
            <w:rFonts w:ascii="Bukyvede" w:hAnsi="Bukyvede"/>
            <w:color w:val="000080"/>
            <w:sz w:val="24"/>
            <w:szCs w:val="24"/>
            <w:u w:val="single"/>
          </w:rPr>
          <w:t>и</w:t>
        </w:r>
      </w:hyperlink>
      <w:r>
        <w:rPr>
          <w:rFonts w:ascii="Bukyvede" w:hAnsi="Bukyvede"/>
          <w:b w:val="false"/>
          <w:bCs w:val="false"/>
          <w:i w:val="false"/>
          <w:caps w:val="false"/>
          <w:smallCaps w:val="false"/>
          <w:color w:val="000000"/>
          <w:spacing w:val="0"/>
          <w:sz w:val="24"/>
          <w:szCs w:val="24"/>
          <w:u w:val="none"/>
        </w:rPr>
        <w:t>...</w:t>
      </w:r>
      <w:r>
        <w:rPr>
          <w:b w:val="false"/>
          <w:bCs w:val="false"/>
          <w:i w:val="false"/>
          <w:caps w:val="false"/>
          <w:smallCaps w:val="false"/>
          <w:color w:val="000000"/>
          <w:spacing w:val="0"/>
          <w:sz w:val="24"/>
          <w:szCs w:val="24"/>
          <w:u w:val="none"/>
        </w:rPr>
        <w:t>)</w:t>
      </w:r>
      <w:r>
        <w:rPr>
          <w:b w:val="false"/>
          <w:bCs w:val="false"/>
          <w:i w:val="false"/>
          <w:caps w:val="false"/>
          <w:smallCaps w:val="false"/>
          <w:color w:val="000000"/>
          <w:spacing w:val="0"/>
          <w:sz w:val="24"/>
          <w:szCs w:val="24"/>
          <w:u w:val="none"/>
        </w:rPr>
        <w:t xml:space="preserve">, but in the dialect underlying the </w:t>
      </w:r>
      <w:r>
        <w:rPr>
          <w:b w:val="false"/>
          <w:bCs w:val="false"/>
          <w:i w:val="false"/>
          <w:caps w:val="false"/>
          <w:smallCaps w:val="false"/>
          <w:color w:val="000000"/>
          <w:spacing w:val="0"/>
          <w:sz w:val="24"/>
          <w:szCs w:val="24"/>
          <w:u w:val="none"/>
        </w:rPr>
        <w:t>1229</w:t>
      </w:r>
      <w:r>
        <w:rPr>
          <w:b w:val="false"/>
          <w:bCs w:val="false"/>
          <w:i w:val="false"/>
          <w:caps w:val="false"/>
          <w:smallCaps w:val="false"/>
          <w:color w:val="000000"/>
          <w:spacing w:val="0"/>
          <w:sz w:val="24"/>
          <w:szCs w:val="24"/>
          <w:u w:val="none"/>
        </w:rPr>
        <w:t xml:space="preserve"> Treaty</w:t>
      </w:r>
      <w:r>
        <w:rPr>
          <w:b w:val="false"/>
          <w:bCs w:val="false"/>
          <w:i w:val="false"/>
          <w:caps w:val="false"/>
          <w:smallCaps w:val="false"/>
          <w:color w:val="000000"/>
          <w:spacing w:val="0"/>
          <w:sz w:val="24"/>
          <w:szCs w:val="24"/>
          <w:u w:val="none"/>
        </w:rPr>
        <w:t xml:space="preserve"> the rise of </w:t>
      </w:r>
      <w:r>
        <w:rPr>
          <w:b w:val="false"/>
          <w:bCs w:val="false"/>
          <w:i w:val="false"/>
          <w:caps w:val="false"/>
          <w:smallCaps w:val="false"/>
          <w:color w:val="000000"/>
          <w:spacing w:val="0"/>
          <w:sz w:val="24"/>
          <w:szCs w:val="24"/>
          <w:u w:val="none"/>
        </w:rPr>
        <w:t xml:space="preserve">phonemically </w:t>
      </w:r>
      <w:r>
        <w:rPr>
          <w:b w:val="false"/>
          <w:bCs w:val="false"/>
          <w:i w:val="false"/>
          <w:caps w:val="false"/>
          <w:smallCaps w:val="false"/>
          <w:color w:val="000000"/>
          <w:spacing w:val="0"/>
          <w:sz w:val="24"/>
          <w:szCs w:val="24"/>
          <w:u w:val="none"/>
        </w:rPr>
        <w:t xml:space="preserve">palatalised /t'/ </w:t>
      </w:r>
      <w:r>
        <w:rPr>
          <w:b w:val="false"/>
          <w:bCs w:val="false"/>
          <w:i w:val="false"/>
          <w:caps w:val="false"/>
          <w:smallCaps w:val="false"/>
          <w:color w:val="000000"/>
          <w:spacing w:val="0"/>
          <w:sz w:val="24"/>
          <w:szCs w:val="24"/>
          <w:u w:val="none"/>
        </w:rPr>
        <w:t xml:space="preserve">after the Jer Shift means that the stem (and the nom. sg. </w:t>
      </w:r>
      <w:r>
        <w:rPr>
          <w:rFonts w:ascii="Menaion Medieval" w:hAnsi="Menaion Medieval"/>
          <w:b w:val="false"/>
          <w:bCs w:val="false"/>
          <w:i w:val="false"/>
          <w:caps w:val="false"/>
          <w:smallCaps w:val="false"/>
          <w:color w:val="000000"/>
          <w:spacing w:val="0"/>
          <w:sz w:val="24"/>
          <w:szCs w:val="24"/>
          <w:u w:val="none"/>
        </w:rPr>
        <w:t>тать</w:t>
      </w:r>
      <w:r>
        <w:rPr>
          <w:b w:val="false"/>
          <w:bCs w:val="false"/>
          <w:i w:val="false"/>
          <w:caps w:val="false"/>
          <w:smallCaps w:val="false"/>
          <w:color w:val="000000"/>
          <w:spacing w:val="0"/>
          <w:sz w:val="24"/>
          <w:szCs w:val="24"/>
          <w:u w:val="none"/>
        </w:rPr>
        <w:t xml:space="preserve"> /tat'/) of this noun now end</w:t>
      </w:r>
      <w:r>
        <w:rPr>
          <w:b w:val="false"/>
          <w:bCs w:val="false"/>
          <w:i w:val="false"/>
          <w:caps w:val="false"/>
          <w:smallCaps w:val="false"/>
          <w:color w:val="000000"/>
          <w:spacing w:val="0"/>
          <w:sz w:val="24"/>
          <w:szCs w:val="24"/>
          <w:u w:val="none"/>
        </w:rPr>
        <w:t>s</w:t>
      </w:r>
      <w:r>
        <w:rPr>
          <w:b w:val="false"/>
          <w:bCs w:val="false"/>
          <w:i w:val="false"/>
          <w:caps w:val="false"/>
          <w:smallCaps w:val="false"/>
          <w:color w:val="000000"/>
          <w:spacing w:val="0"/>
          <w:sz w:val="24"/>
          <w:szCs w:val="24"/>
          <w:u w:val="none"/>
        </w:rPr>
        <w:t xml:space="preserve"> on the same class of "soft" consonants as original jo-stem nouns like *</w:t>
      </w:r>
      <w:r>
        <w:rPr>
          <w:b w:val="false"/>
          <w:bCs w:val="false"/>
          <w:i w:val="false"/>
          <w:caps w:val="false"/>
          <w:smallCaps w:val="false"/>
          <w:color w:val="000000"/>
          <w:spacing w:val="0"/>
          <w:sz w:val="24"/>
          <w:szCs w:val="24"/>
          <w:u w:val="none"/>
        </w:rPr>
        <w:t>końь</w:t>
      </w:r>
      <w:r>
        <w:rPr>
          <w:b w:val="false"/>
          <w:bCs w:val="false"/>
          <w:i w:val="false"/>
          <w:caps w:val="false"/>
          <w:smallCaps w:val="false"/>
          <w:color w:val="000000"/>
          <w:spacing w:val="0"/>
          <w:sz w:val="24"/>
          <w:szCs w:val="24"/>
          <w:u w:val="none"/>
        </w:rPr>
        <w:t xml:space="preserve"> &gt; /</w:t>
      </w:r>
      <w:r>
        <w:rPr>
          <w:b w:val="false"/>
          <w:bCs w:val="false"/>
          <w:i w:val="false"/>
          <w:caps w:val="false"/>
          <w:smallCaps w:val="false"/>
          <w:color w:val="000000"/>
          <w:spacing w:val="0"/>
          <w:sz w:val="24"/>
          <w:szCs w:val="24"/>
          <w:u w:val="none"/>
        </w:rPr>
        <w:t>kon’</w:t>
      </w:r>
      <w:r>
        <w:rPr>
          <w:b w:val="false"/>
          <w:bCs w:val="false"/>
          <w:i w:val="false"/>
          <w:caps w:val="false"/>
          <w:smallCaps w:val="false"/>
          <w:color w:val="000000"/>
          <w:spacing w:val="0"/>
          <w:sz w:val="24"/>
          <w:szCs w:val="24"/>
          <w:u w:val="none"/>
        </w:rPr>
        <w:t>/, where the original LCS palatal *</w:t>
      </w:r>
      <w:r>
        <w:rPr>
          <w:b w:val="false"/>
          <w:bCs w:val="false"/>
          <w:i w:val="false"/>
          <w:caps w:val="false"/>
          <w:smallCaps w:val="false"/>
          <w:color w:val="000000"/>
          <w:spacing w:val="0"/>
          <w:sz w:val="24"/>
          <w:szCs w:val="24"/>
          <w:u w:val="none"/>
        </w:rPr>
        <w:t>ń</w:t>
      </w:r>
      <w:r>
        <w:rPr>
          <w:b w:val="false"/>
          <w:bCs w:val="false"/>
          <w:i w:val="false"/>
          <w:caps w:val="false"/>
          <w:smallCaps w:val="false"/>
          <w:color w:val="000000"/>
          <w:spacing w:val="0"/>
          <w:sz w:val="24"/>
          <w:szCs w:val="24"/>
          <w:u w:val="none"/>
        </w:rPr>
        <w:t xml:space="preserve"> has fallen together with secondarily-palatalised /</w:t>
      </w:r>
      <w:r>
        <w:rPr>
          <w:b w:val="false"/>
          <w:bCs w:val="false"/>
          <w:i w:val="false"/>
          <w:caps w:val="false"/>
          <w:smallCaps w:val="false"/>
          <w:color w:val="000000"/>
          <w:spacing w:val="0"/>
          <w:sz w:val="24"/>
          <w:szCs w:val="24"/>
          <w:u w:val="none"/>
        </w:rPr>
        <w:t>n</w:t>
      </w:r>
      <w:r>
        <w:rPr>
          <w:b w:val="false"/>
          <w:bCs w:val="false"/>
          <w:i w:val="false"/>
          <w:caps w:val="false"/>
          <w:smallCaps w:val="false"/>
          <w:color w:val="000000"/>
          <w:spacing w:val="0"/>
          <w:sz w:val="24"/>
          <w:szCs w:val="24"/>
          <w:u w:val="none"/>
        </w:rPr>
        <w:t>'/ from plain LCS *</w:t>
      </w:r>
      <w:r>
        <w:rPr>
          <w:b w:val="false"/>
          <w:bCs w:val="false"/>
          <w:i w:val="false"/>
          <w:caps w:val="false"/>
          <w:smallCaps w:val="false"/>
          <w:color w:val="000000"/>
          <w:spacing w:val="0"/>
          <w:sz w:val="24"/>
          <w:szCs w:val="24"/>
          <w:u w:val="none"/>
        </w:rPr>
        <w:t>n</w:t>
      </w:r>
      <w:r>
        <w:rPr>
          <w:b w:val="false"/>
          <w:bCs w:val="false"/>
          <w:i w:val="false"/>
          <w:caps w:val="false"/>
          <w:smallCaps w:val="false"/>
          <w:color w:val="000000"/>
          <w:spacing w:val="0"/>
          <w:sz w:val="24"/>
          <w:szCs w:val="24"/>
          <w:u w:val="none"/>
        </w:rPr>
        <w:t xml:space="preserve"> before LCS front-vowels</w:t>
      </w:r>
      <w:r>
        <w:rPr>
          <w:b w:val="false"/>
          <w:bCs w:val="false"/>
          <w:i w:val="false"/>
          <w:caps w:val="false"/>
          <w:smallCaps w:val="false"/>
          <w:color w:val="000000"/>
          <w:spacing w:val="0"/>
          <w:sz w:val="24"/>
          <w:szCs w:val="24"/>
          <w:u w:val="none"/>
        </w:rPr>
        <w:t>, in e.g. the original i-stem *</w:t>
      </w:r>
      <w:r>
        <w:rPr>
          <w:b w:val="false"/>
          <w:bCs w:val="false"/>
          <w:i w:val="false"/>
          <w:caps w:val="false"/>
          <w:smallCaps w:val="false"/>
          <w:color w:val="000000"/>
          <w:spacing w:val="0"/>
          <w:sz w:val="24"/>
          <w:szCs w:val="24"/>
          <w:u w:val="none"/>
        </w:rPr>
        <w:t>bornь</w:t>
      </w:r>
      <w:r>
        <w:rPr>
          <w:b w:val="false"/>
          <w:bCs w:val="false"/>
          <w:i w:val="false"/>
          <w:caps w:val="false"/>
          <w:smallCaps w:val="false"/>
          <w:color w:val="000000"/>
          <w:spacing w:val="0"/>
          <w:sz w:val="24"/>
          <w:szCs w:val="24"/>
          <w:u w:val="none"/>
        </w:rPr>
        <w:t xml:space="preserve"> &gt; /</w:t>
      </w:r>
      <w:r>
        <w:rPr>
          <w:b w:val="false"/>
          <w:bCs w:val="false"/>
          <w:i w:val="false"/>
          <w:caps w:val="false"/>
          <w:smallCaps w:val="false"/>
          <w:color w:val="000000"/>
          <w:spacing w:val="0"/>
          <w:sz w:val="24"/>
          <w:szCs w:val="24"/>
          <w:u w:val="none"/>
        </w:rPr>
        <w:t>bo</w:t>
      </w:r>
      <w:r>
        <w:rPr>
          <w:b w:val="false"/>
          <w:bCs w:val="false"/>
          <w:i w:val="false"/>
          <w:caps w:val="false"/>
          <w:smallCaps w:val="false"/>
          <w:color w:val="000000"/>
          <w:spacing w:val="0"/>
          <w:sz w:val="24"/>
          <w:szCs w:val="24"/>
          <w:u w:val="none"/>
        </w:rPr>
        <w:t>ro</w:t>
      </w:r>
      <w:r>
        <w:rPr>
          <w:b w:val="false"/>
          <w:bCs w:val="false"/>
          <w:i w:val="false"/>
          <w:caps w:val="false"/>
          <w:smallCaps w:val="false"/>
          <w:color w:val="000000"/>
          <w:spacing w:val="0"/>
          <w:sz w:val="24"/>
          <w:szCs w:val="24"/>
          <w:u w:val="none"/>
        </w:rPr>
        <w:t>n</w:t>
      </w:r>
      <w:r>
        <w:rPr>
          <w:b w:val="false"/>
          <w:bCs w:val="false"/>
          <w:i w:val="false"/>
          <w:caps w:val="false"/>
          <w:smallCaps w:val="false"/>
          <w:color w:val="000000"/>
          <w:spacing w:val="0"/>
          <w:sz w:val="24"/>
          <w:szCs w:val="24"/>
          <w:u w:val="none"/>
        </w:rPr>
        <w:t xml:space="preserve">'/. This system thus no longer distinguishes between </w:t>
      </w:r>
      <w:r>
        <w:rPr>
          <w:b w:val="false"/>
          <w:bCs w:val="false"/>
          <w:i w:val="false"/>
          <w:caps w:val="false"/>
          <w:smallCaps w:val="false"/>
          <w:color w:val="000000"/>
          <w:spacing w:val="0"/>
          <w:sz w:val="24"/>
          <w:szCs w:val="24"/>
          <w:u w:val="none"/>
        </w:rPr>
        <w:t>descendants of the original</w:t>
      </w:r>
      <w:r>
        <w:rPr>
          <w:b w:val="false"/>
          <w:bCs w:val="false"/>
          <w:i w:val="false"/>
          <w:caps w:val="false"/>
          <w:smallCaps w:val="false"/>
          <w:color w:val="000000"/>
          <w:spacing w:val="0"/>
          <w:sz w:val="24"/>
          <w:szCs w:val="24"/>
          <w:u w:val="none"/>
        </w:rPr>
        <w:t xml:space="preserve"> LCS palatals and </w:t>
      </w:r>
      <w:r>
        <w:rPr>
          <w:b w:val="false"/>
          <w:bCs w:val="false"/>
          <w:i w:val="false"/>
          <w:caps w:val="false"/>
          <w:smallCaps w:val="false"/>
          <w:color w:val="000000"/>
          <w:spacing w:val="0"/>
          <w:sz w:val="24"/>
          <w:szCs w:val="24"/>
          <w:u w:val="none"/>
        </w:rPr>
        <w:t xml:space="preserve">the newly </w:t>
      </w:r>
      <w:r>
        <w:rPr>
          <w:b w:val="false"/>
          <w:bCs w:val="false"/>
          <w:i w:val="false"/>
          <w:caps w:val="false"/>
          <w:smallCaps w:val="false"/>
          <w:color w:val="000000"/>
          <w:spacing w:val="0"/>
          <w:sz w:val="24"/>
          <w:szCs w:val="24"/>
          <w:u w:val="none"/>
        </w:rPr>
        <w:t>secondarily-palatalised consonants like /t'/:</w:t>
      </w:r>
      <w:r>
        <w:rPr>
          <w:b w:val="false"/>
          <w:bCs w:val="false"/>
          <w:i w:val="false"/>
          <w:caps w:val="false"/>
          <w:smallCaps w:val="false"/>
          <w:color w:val="000000"/>
          <w:spacing w:val="0"/>
          <w:sz w:val="24"/>
          <w:szCs w:val="24"/>
          <w:u w:val="none"/>
        </w:rPr>
        <w:t xml:space="preserve"> </w:t>
      </w:r>
      <w:r>
        <w:rPr>
          <w:b w:val="false"/>
          <w:bCs w:val="false"/>
          <w:i w:val="false"/>
          <w:caps w:val="false"/>
          <w:smallCaps w:val="false"/>
          <w:color w:val="000000"/>
          <w:spacing w:val="0"/>
          <w:sz w:val="24"/>
          <w:szCs w:val="24"/>
          <w:u w:val="none"/>
        </w:rPr>
        <w:t xml:space="preserve">both are now together in the set of 'soft' consonants, opposed to their </w:t>
      </w:r>
      <w:r>
        <w:rPr>
          <w:b w:val="false"/>
          <w:bCs w:val="false"/>
          <w:i w:val="false"/>
          <w:caps w:val="false"/>
          <w:smallCaps w:val="false"/>
          <w:color w:val="000000"/>
          <w:spacing w:val="0"/>
          <w:sz w:val="24"/>
          <w:szCs w:val="24"/>
          <w:u w:val="none"/>
        </w:rPr>
        <w:t xml:space="preserve">'plain' or </w:t>
      </w:r>
      <w:r>
        <w:rPr>
          <w:b w:val="false"/>
          <w:bCs w:val="false"/>
          <w:i w:val="false"/>
          <w:caps w:val="false"/>
          <w:smallCaps w:val="false"/>
          <w:color w:val="000000"/>
          <w:spacing w:val="0"/>
          <w:sz w:val="24"/>
          <w:szCs w:val="24"/>
          <w:u w:val="none"/>
        </w:rPr>
        <w:t>'hard' counterparts, and so tend towards taking the same set of inflectional endings (in this case those of the original jo-stems)</w:t>
      </w:r>
      <w:r>
        <w:rPr>
          <w:rStyle w:val="FootnoteReference"/>
          <w:b w:val="false"/>
          <w:bCs w:val="false"/>
          <w:i w:val="false"/>
          <w:caps w:val="false"/>
          <w:smallCaps w:val="false"/>
          <w:color w:val="000000"/>
          <w:spacing w:val="0"/>
          <w:sz w:val="24"/>
          <w:szCs w:val="24"/>
          <w:u w:val="none"/>
        </w:rPr>
        <w:footnoteReference w:id="22"/>
      </w:r>
      <w:r>
        <w:rPr>
          <w:b w:val="false"/>
          <w:bCs w:val="false"/>
          <w:i w:val="false"/>
          <w:caps w:val="false"/>
          <w:smallCaps w:val="false"/>
          <w:color w:val="000000"/>
          <w:spacing w:val="0"/>
          <w:sz w:val="24"/>
          <w:szCs w:val="24"/>
          <w:u w:val="none"/>
        </w:rPr>
        <w:t xml:space="preserve">. </w:t>
      </w:r>
      <w:r>
        <w:rPr>
          <w:b w:val="false"/>
          <w:bCs w:val="false"/>
          <w:i w:val="false"/>
          <w:caps w:val="false"/>
          <w:smallCaps w:val="false"/>
          <w:color w:val="000000"/>
          <w:spacing w:val="0"/>
          <w:sz w:val="24"/>
          <w:szCs w:val="24"/>
          <w:u w:val="none"/>
        </w:rPr>
        <w:t xml:space="preserve">Consequently, a word like </w:t>
      </w:r>
      <w:r>
        <w:rPr>
          <w:rFonts w:ascii="Menaion Medieval" w:hAnsi="Menaion Medieval"/>
          <w:b w:val="false"/>
          <w:bCs w:val="false"/>
          <w:i w:val="false"/>
          <w:caps w:val="false"/>
          <w:smallCaps w:val="false"/>
          <w:color w:val="000000"/>
          <w:spacing w:val="0"/>
          <w:sz w:val="24"/>
          <w:szCs w:val="24"/>
          <w:u w:val="none"/>
        </w:rPr>
        <w:t>тать</w:t>
      </w:r>
      <w:r>
        <w:rPr>
          <w:b w:val="false"/>
          <w:bCs w:val="false"/>
          <w:i w:val="false"/>
          <w:caps w:val="false"/>
          <w:smallCaps w:val="false"/>
          <w:color w:val="000000"/>
          <w:spacing w:val="0"/>
          <w:sz w:val="24"/>
          <w:szCs w:val="24"/>
          <w:u w:val="none"/>
        </w:rPr>
        <w:t xml:space="preserve"> has begun to take jo-stem endings, including the Old Russian /a/ reflex of LCS *Ǣ in the gen</w:t>
      </w:r>
      <w:r>
        <w:rPr>
          <w:b w:val="false"/>
          <w:bCs w:val="false"/>
          <w:i w:val="false"/>
          <w:caps w:val="false"/>
          <w:smallCaps w:val="false"/>
          <w:color w:val="000000"/>
          <w:spacing w:val="0"/>
          <w:sz w:val="24"/>
          <w:szCs w:val="24"/>
          <w:u w:val="none"/>
        </w:rPr>
        <w:t>itive/accusative singular.</w:t>
      </w:r>
    </w:p>
    <w:p>
      <w:pPr>
        <w:pStyle w:val="Normal"/>
        <w:rPr/>
      </w:pPr>
      <w:r>
        <w:rPr>
          <w:rStyle w:val="DefaultParagraphFont"/>
          <w:color w:val="000000"/>
        </w:rPr>
        <w:t>LCS /Ǣ/, though, by definition can only occur after LCS palatal consonants (see above), so a reconstruction *tatǢ is just nonsensical. In the case of the dat. sg. /u/-desinence (which isn't attested in our Treaty but exists in modern Russian</w:t>
      </w:r>
      <w:r>
        <w:rPr>
          <w:rStyle w:val="DefaultParagraphFont"/>
          <w:i/>
          <w:iCs/>
          <w:color w:val="000000"/>
        </w:rPr>
        <w:t xml:space="preserve"> татю</w:t>
      </w:r>
      <w:r>
        <w:rPr>
          <w:rStyle w:val="DefaultParagraphFont"/>
          <w:color w:val="000000"/>
        </w:rPr>
        <w:t>), we don't even have an LCS archiphoneme available to signal a preceding soft-consonant; there's simply no way of getting from LCS *tatu to Russian /tat'u</w:t>
      </w:r>
      <w:r>
        <w:rPr>
          <w:rStyle w:val="DefaultParagraphFont"/>
          <w:i/>
          <w:iCs/>
          <w:color w:val="000000"/>
        </w:rPr>
        <w:t xml:space="preserve">/, </w:t>
      </w:r>
      <w:r>
        <w:rPr>
          <w:rStyle w:val="DefaultParagraphFont"/>
          <w:color w:val="000000"/>
        </w:rPr>
        <w:t>because</w:t>
      </w:r>
      <w:r>
        <w:rPr>
          <w:rStyle w:val="DefaultParagraphFont"/>
          <w:i/>
          <w:iCs/>
          <w:color w:val="000000"/>
        </w:rPr>
        <w:t xml:space="preserve"> </w:t>
      </w:r>
      <w:r>
        <w:rPr>
          <w:rStyle w:val="DefaultParagraphFont"/>
          <w:color w:val="000000"/>
        </w:rPr>
        <w:t>such a form was only made possible by the rise of phonemic /t'/, so our ability to index it with our LCS system is gone.</w:t>
      </w:r>
    </w:p>
    <w:p>
      <w:pPr>
        <w:pStyle w:val="Normal"/>
        <w:rPr>
          <w:rStyle w:val="DefaultParagraphFont"/>
          <w:color w:val="000000"/>
        </w:rPr>
      </w:pPr>
      <w:r>
        <w:rPr/>
      </w:r>
    </w:p>
    <w:p>
      <w:pPr>
        <w:pStyle w:val="Normal"/>
        <w:rPr/>
      </w:pPr>
      <w:r>
        <w:rPr>
          <w:color w:val="000000"/>
        </w:rPr>
        <w:t xml:space="preserve">Were the same shift from i-stem to jo-stem to occur in a word like *zvěrь, </w:t>
      </w:r>
      <w:r>
        <w:rPr>
          <w:color w:val="000000"/>
        </w:rPr>
        <w:t xml:space="preserve">then the structural change would not be so catastrophic, because </w:t>
      </w:r>
      <w:r>
        <w:rPr>
          <w:color w:val="000000"/>
        </w:rPr>
        <w:t xml:space="preserve">our LCS system </w:t>
      </w:r>
      <w:r>
        <w:rPr>
          <w:i/>
          <w:iCs/>
          <w:color w:val="000000"/>
        </w:rPr>
        <w:t>does</w:t>
      </w:r>
      <w:r>
        <w:rPr>
          <w:color w:val="000000"/>
        </w:rPr>
        <w:t xml:space="preserve"> contain a palatal *ŕ </w:t>
      </w:r>
      <w:r>
        <w:rPr>
          <w:color w:val="000000"/>
        </w:rPr>
        <w:t xml:space="preserve">which any allophonically-softened LCS hard *r could easily be subsumed into. Indeed, interestingly Suprasliensis does in fact contain 3X gen. sg. </w:t>
      </w:r>
      <w:hyperlink r:id="rId75">
        <w:r>
          <w:rPr>
            <w:rStyle w:val="Hyperlink"/>
            <w:rFonts w:ascii="Bukyvede" w:hAnsi="Bukyvede"/>
            <w:color w:val="000080"/>
            <w:sz w:val="24"/>
            <w:szCs w:val="24"/>
            <w:u w:val="none"/>
          </w:rPr>
          <w:t>звѣ</w:t>
        </w:r>
        <w:r>
          <w:rPr>
            <w:rStyle w:val="Hyperlink"/>
            <w:rFonts w:ascii="Bukyvede" w:hAnsi="Bukyvede"/>
            <w:color w:val="000080"/>
            <w:sz w:val="24"/>
            <w:szCs w:val="24"/>
            <w:u w:val="single"/>
          </w:rPr>
          <w:t>рѣ</w:t>
        </w:r>
      </w:hyperlink>
      <w:r>
        <w:rPr>
          <w:color w:val="000000"/>
        </w:rPr>
        <w:t xml:space="preserve">, with what looks like a jo-stem reflex of *ŕǢ (spelt with jat’ as an overhang of the Glagolitic tradition, cf. 2X </w:t>
      </w:r>
      <w:hyperlink r:id="rId76">
        <w:r>
          <w:rPr>
            <w:rStyle w:val="Hyperlink"/>
            <w:rFonts w:ascii="Bukyvede" w:hAnsi="Bukyvede"/>
            <w:color w:val="000080"/>
            <w:sz w:val="24"/>
            <w:szCs w:val="24"/>
            <w:u w:val="none"/>
          </w:rPr>
          <w:t>мо</w:t>
        </w:r>
        <w:r>
          <w:rPr>
            <w:rStyle w:val="Hyperlink"/>
            <w:rFonts w:ascii="Bukyvede" w:hAnsi="Bukyvede"/>
            <w:color w:val="000080"/>
            <w:sz w:val="24"/>
            <w:szCs w:val="24"/>
            <w:u w:val="single"/>
          </w:rPr>
          <w:t>рѣ</w:t>
        </w:r>
      </w:hyperlink>
      <w:r>
        <w:rPr>
          <w:color w:val="000000"/>
        </w:rPr>
        <w:t xml:space="preserve"> vs 1X </w:t>
      </w:r>
      <w:hyperlink r:id="rId77">
        <w:r>
          <w:rPr>
            <w:rStyle w:val="Hyperlink"/>
            <w:rFonts w:ascii="Bukyvede" w:hAnsi="Bukyvede"/>
            <w:color w:val="000080"/>
            <w:sz w:val="24"/>
            <w:szCs w:val="24"/>
            <w:u w:val="none"/>
          </w:rPr>
          <w:t>мо</w:t>
        </w:r>
        <w:r>
          <w:rPr>
            <w:rStyle w:val="Hyperlink"/>
            <w:rFonts w:ascii="Bukyvede" w:hAnsi="Bukyvede"/>
            <w:color w:val="000080"/>
            <w:sz w:val="24"/>
            <w:szCs w:val="24"/>
            <w:u w:val="single"/>
          </w:rPr>
          <w:t>рꙗ</w:t>
        </w:r>
      </w:hyperlink>
      <w:r>
        <w:rPr>
          <w:color w:val="000000"/>
        </w:rPr>
        <w:t xml:space="preserve"> spellings), suggesting that Russian-style secondary palatalisation of *r &gt; /r’/ </w:t>
      </w:r>
      <w:r>
        <w:rPr>
          <w:color w:val="000000"/>
        </w:rPr>
        <w:t>may have</w:t>
      </w:r>
      <w:r>
        <w:rPr>
          <w:color w:val="000000"/>
        </w:rPr>
        <w:t xml:space="preserve"> occur</w:t>
      </w:r>
      <w:r>
        <w:rPr>
          <w:color w:val="000000"/>
        </w:rPr>
        <w:t>ed</w:t>
      </w:r>
      <w:r>
        <w:rPr>
          <w:color w:val="000000"/>
        </w:rPr>
        <w:t xml:space="preserve"> in the Bulgarian dialect underlying it</w:t>
      </w:r>
      <w:r>
        <w:rPr>
          <w:rStyle w:val="FootnoteReference"/>
          <w:b w:val="false"/>
          <w:bCs w:val="false"/>
          <w:i w:val="false"/>
          <w:caps w:val="false"/>
          <w:smallCaps w:val="false"/>
          <w:color w:val="000000"/>
          <w:spacing w:val="0"/>
          <w:sz w:val="24"/>
          <w:szCs w:val="24"/>
          <w:u w:val="none"/>
        </w:rPr>
        <w:footnoteReference w:id="23"/>
      </w:r>
      <w:r>
        <w:rPr>
          <w:color w:val="000000"/>
        </w:rPr>
        <w:t xml:space="preserve">. </w:t>
      </w:r>
      <w:r>
        <w:rPr>
          <w:color w:val="000000"/>
        </w:rPr>
        <w:t>Y</w:t>
      </w:r>
      <w:r>
        <w:rPr>
          <w:color w:val="000000"/>
        </w:rPr>
        <w:t xml:space="preserve">ou don’t, </w:t>
      </w:r>
      <w:r>
        <w:rPr>
          <w:color w:val="000000"/>
        </w:rPr>
        <w:t>though,</w:t>
      </w:r>
      <w:r>
        <w:rPr>
          <w:color w:val="000000"/>
        </w:rPr>
        <w:t xml:space="preserve"> get anything like </w:t>
      </w:r>
      <w:r>
        <w:rPr>
          <w:rStyle w:val="DefaultParagraphFont"/>
          <w:rFonts w:eastAsia="Menaion Medieval" w:cs="Menaion Medieval" w:ascii="Menaion Medieval" w:hAnsi="Menaion Medieval"/>
          <w:b w:val="false"/>
          <w:bCs w:val="false"/>
          <w:i w:val="false"/>
          <w:iCs w:val="false"/>
          <w:caps w:val="false"/>
          <w:smallCaps w:val="false"/>
          <w:color w:val="000000"/>
          <w:spacing w:val="0"/>
          <w:sz w:val="24"/>
          <w:szCs w:val="24"/>
          <w:u w:val="none"/>
        </w:rPr>
        <w:t>татѧ</w:t>
      </w:r>
      <w:r>
        <w:rPr>
          <w:rStyle w:val="DefaultParagraphFont"/>
          <w:rStyle w:val="FootnoteReference"/>
          <w:rFonts w:eastAsia="Menaion Medieval" w:cs="Menaion Medieval"/>
          <w:b w:val="false"/>
          <w:bCs w:val="false"/>
          <w:i w:val="false"/>
          <w:iCs w:val="false"/>
          <w:caps w:val="false"/>
          <w:smallCaps w:val="false"/>
          <w:color w:val="000000"/>
          <w:spacing w:val="0"/>
          <w:sz w:val="24"/>
          <w:szCs w:val="24"/>
          <w:u w:val="none"/>
        </w:rPr>
        <w:footnoteReference w:id="24"/>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w:t>
      </w:r>
      <w:r>
        <w:rPr>
          <w:rStyle w:val="DefaultParagraphFont"/>
          <w:rFonts w:eastAsia="Menaion Medieval" w:cs="Menaion Medieval"/>
          <w:b w:val="false"/>
          <w:bCs w:val="false"/>
          <w:i w:val="false"/>
          <w:iCs w:val="false"/>
          <w:caps w:val="false"/>
          <w:smallCaps w:val="false"/>
          <w:color w:val="000000"/>
          <w:spacing w:val="0"/>
          <w:sz w:val="24"/>
          <w:szCs w:val="24"/>
          <w:u w:val="none"/>
        </w:rPr>
        <w:t>so the system-wide development of secondary-palatalisation does not seem t</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o </w:t>
      </w:r>
      <w:r>
        <w:rPr>
          <w:rStyle w:val="DefaultParagraphFont"/>
          <w:rFonts w:eastAsia="Menaion Medieval" w:cs="Menaion Medieval"/>
          <w:b w:val="false"/>
          <w:bCs w:val="false"/>
          <w:i w:val="false"/>
          <w:iCs w:val="false"/>
          <w:caps w:val="false"/>
          <w:smallCaps w:val="false"/>
          <w:color w:val="000000"/>
          <w:spacing w:val="0"/>
          <w:sz w:val="24"/>
          <w:szCs w:val="24"/>
          <w:u w:val="none"/>
        </w:rPr>
        <w:t>have</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w:t>
      </w:r>
      <w:r>
        <w:rPr>
          <w:rStyle w:val="DefaultParagraphFont"/>
          <w:rFonts w:eastAsia="Menaion Medieval" w:cs="Menaion Medieval"/>
          <w:b w:val="false"/>
          <w:bCs w:val="false"/>
          <w:i w:val="false"/>
          <w:iCs w:val="false"/>
          <w:caps w:val="false"/>
          <w:smallCaps w:val="false"/>
          <w:color w:val="000000"/>
          <w:spacing w:val="0"/>
          <w:sz w:val="24"/>
          <w:szCs w:val="24"/>
          <w:u w:val="none"/>
        </w:rPr>
        <w:t>a</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dvanced </w:t>
      </w:r>
      <w:r>
        <w:rPr>
          <w:rStyle w:val="DefaultParagraphFont"/>
          <w:rFonts w:eastAsia="Menaion Medieval" w:cs="Menaion Medieval"/>
          <w:b w:val="false"/>
          <w:bCs w:val="false"/>
          <w:i w:val="false"/>
          <w:iCs w:val="false"/>
          <w:caps w:val="false"/>
          <w:smallCaps w:val="false"/>
          <w:color w:val="000000"/>
          <w:spacing w:val="0"/>
          <w:sz w:val="24"/>
          <w:szCs w:val="24"/>
          <w:u w:val="none"/>
        </w:rPr>
        <w:t>enough to have caused</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the sort of </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fundamental structural </w:t>
      </w:r>
      <w:r>
        <w:rPr>
          <w:rStyle w:val="DefaultParagraphFont"/>
          <w:rFonts w:eastAsia="Menaion Medieval" w:cs="Menaion Medieval"/>
          <w:b w:val="false"/>
          <w:bCs w:val="false"/>
          <w:i w:val="false"/>
          <w:iCs w:val="false"/>
          <w:caps w:val="false"/>
          <w:smallCaps w:val="false"/>
          <w:color w:val="000000"/>
          <w:spacing w:val="0"/>
          <w:sz w:val="24"/>
          <w:szCs w:val="24"/>
          <w:u w:val="none"/>
        </w:rPr>
        <w:t>reorganising</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w:t>
      </w:r>
      <w:r>
        <w:rPr>
          <w:rStyle w:val="DefaultParagraphFont"/>
          <w:rFonts w:eastAsia="Menaion Medieval" w:cs="Menaion Medieval"/>
          <w:b w:val="false"/>
          <w:bCs w:val="false"/>
          <w:i w:val="false"/>
          <w:iCs w:val="false"/>
          <w:caps w:val="false"/>
          <w:smallCaps w:val="false"/>
          <w:color w:val="000000"/>
          <w:spacing w:val="0"/>
          <w:sz w:val="24"/>
          <w:szCs w:val="24"/>
          <w:u w:val="none"/>
        </w:rPr>
        <w:t>which</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shift</w:t>
      </w:r>
      <w:r>
        <w:rPr>
          <w:rStyle w:val="DefaultParagraphFont"/>
          <w:rFonts w:eastAsia="Menaion Medieval" w:cs="Menaion Medieval"/>
          <w:b w:val="false"/>
          <w:bCs w:val="false"/>
          <w:i w:val="false"/>
          <w:iCs w:val="false"/>
          <w:caps w:val="false"/>
          <w:smallCaps w:val="false"/>
          <w:color w:val="000000"/>
          <w:spacing w:val="0"/>
          <w:sz w:val="24"/>
          <w:szCs w:val="24"/>
          <w:u w:val="none"/>
        </w:rPr>
        <w:t>ed</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*tatь into the jo-stems </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in </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Old </w:t>
      </w:r>
      <w:r>
        <w:rPr>
          <w:rStyle w:val="DefaultParagraphFont"/>
          <w:rFonts w:eastAsia="Menaion Medieval" w:cs="Menaion Medieval"/>
          <w:b w:val="false"/>
          <w:bCs w:val="false"/>
          <w:i w:val="false"/>
          <w:iCs w:val="false"/>
          <w:caps w:val="false"/>
          <w:smallCaps w:val="false"/>
          <w:color w:val="000000"/>
          <w:spacing w:val="0"/>
          <w:sz w:val="24"/>
          <w:szCs w:val="24"/>
          <w:u w:val="none"/>
        </w:rPr>
        <w:t>Russian</w:t>
      </w:r>
      <w:r>
        <w:rPr>
          <w:rStyle w:val="DefaultParagraphFont"/>
          <w:rFonts w:eastAsia="Menaion Medieval" w:cs="Menaion Medieval"/>
          <w:b w:val="false"/>
          <w:bCs w:val="false"/>
          <w:i w:val="false"/>
          <w:iCs w:val="false"/>
          <w:caps w:val="false"/>
          <w:smallCaps w:val="false"/>
          <w:color w:val="000000"/>
          <w:spacing w:val="0"/>
          <w:sz w:val="24"/>
          <w:szCs w:val="24"/>
          <w:u w:val="none"/>
        </w:rPr>
        <w:t>.</w:t>
      </w:r>
      <w:r>
        <w:rPr>
          <w:rStyle w:val="DefaultParagraphFont"/>
          <w:rFonts w:eastAsia="Menaion Medieval" w:cs="Menaion Medieval"/>
          <w:b w:val="false"/>
          <w:bCs w:val="false"/>
          <w:i w:val="false"/>
          <w:iCs w:val="false"/>
          <w:caps w:val="false"/>
          <w:smallCaps w:val="false"/>
          <w:color w:val="000000"/>
          <w:spacing w:val="0"/>
          <w:sz w:val="24"/>
          <w:szCs w:val="24"/>
          <w:u w:val="none"/>
        </w:rPr>
        <w:t xml:space="preserve"> </w:t>
      </w:r>
    </w:p>
    <w:p>
      <w:pPr>
        <w:pStyle w:val="Normal"/>
        <w:rPr>
          <w:color w:val="000000"/>
        </w:rPr>
      </w:pPr>
      <w:r>
        <w:rPr>
          <w:color w:val="000000"/>
        </w:rPr>
      </w:r>
    </w:p>
    <w:p>
      <w:pPr>
        <w:pStyle w:val="Normal"/>
        <w:rPr>
          <w:u w:val="none"/>
        </w:rPr>
      </w:pPr>
      <w:r>
        <w:rPr>
          <w:rStyle w:val="DefaultParagraphFont"/>
          <w:b w:val="false"/>
          <w:bCs w:val="false"/>
          <w:i w:val="false"/>
          <w:iCs w:val="false"/>
          <w:caps w:val="false"/>
          <w:smallCaps w:val="false"/>
          <w:color w:val="000000"/>
          <w:spacing w:val="0"/>
          <w:sz w:val="24"/>
          <w:szCs w:val="24"/>
          <w:u w:val="none"/>
        </w:rPr>
        <w:t xml:space="preserve">Forms like </w:t>
      </w:r>
      <w:r>
        <w:rPr>
          <w:rStyle w:val="DefaultParagraphFont"/>
          <w:rFonts w:eastAsia="Menaion Medieval" w:cs="Menaion Medieval" w:ascii="Menaion Medieval" w:hAnsi="Menaion Medieval"/>
          <w:b w:val="false"/>
          <w:bCs w:val="false"/>
          <w:i w:val="false"/>
          <w:iCs w:val="false"/>
          <w:caps w:val="false"/>
          <w:smallCaps w:val="false"/>
          <w:color w:val="000000"/>
          <w:spacing w:val="0"/>
          <w:sz w:val="24"/>
          <w:szCs w:val="24"/>
          <w:u w:val="none"/>
        </w:rPr>
        <w:t>татѧ</w:t>
      </w:r>
      <w:r>
        <w:rPr>
          <w:rStyle w:val="DefaultParagraphFont"/>
          <w:b w:val="false"/>
          <w:bCs w:val="false"/>
          <w:i w:val="false"/>
          <w:iCs w:val="false"/>
          <w:caps w:val="false"/>
          <w:smallCaps w:val="false"/>
          <w:color w:val="000000"/>
          <w:spacing w:val="0"/>
          <w:sz w:val="24"/>
          <w:szCs w:val="24"/>
          <w:u w:val="none"/>
        </w:rPr>
        <w:t xml:space="preserve">, then, though they frustrate our goal of reconstructing entire texts, do provide us some objective measure of ‘linguistic distance’ between stages of a language, because their existence presupposes at least one intervening stage where the structure of the phonological system has changed enough from our LCS stage to have caused/allowed restructuring of the morphological system. </w:t>
      </w:r>
    </w:p>
    <w:p>
      <w:pPr>
        <w:pStyle w:val="Normal"/>
        <w:rPr>
          <w:u w:val="none"/>
        </w:rPr>
      </w:pPr>
      <w:r>
        <w:rPr>
          <w:u w:val="none"/>
        </w:rPr>
      </w:r>
    </w:p>
    <w:p>
      <w:pPr>
        <w:pStyle w:val="Normal"/>
        <w:rPr>
          <w:b/>
          <w:bCs/>
          <w:u w:val="single"/>
        </w:rPr>
      </w:pPr>
      <w:r>
        <w:rPr>
          <w:b/>
          <w:bCs/>
          <w:u w:val="single"/>
        </w:rPr>
        <w:t>2</w:t>
      </w:r>
      <w:r>
        <w:rPr>
          <w:b/>
          <w:bCs/>
          <w:u w:val="single"/>
        </w:rPr>
        <w:t xml:space="preserve"> </w:t>
      </w:r>
      <w:r>
        <w:rPr>
          <w:b/>
          <w:bCs/>
          <w:u w:val="single"/>
        </w:rPr>
        <w:t xml:space="preserve">LCS </w:t>
      </w:r>
      <w:r>
        <w:rPr>
          <w:b/>
          <w:bCs/>
          <w:u w:val="single"/>
        </w:rPr>
        <w:t xml:space="preserve">Morphology </w:t>
      </w:r>
      <w:r>
        <w:rPr>
          <w:b/>
          <w:bCs/>
          <w:u w:val="single"/>
        </w:rPr>
        <w:t>and the Autoreconstructor</w:t>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t xml:space="preserve">2.1 The </w:t>
      </w:r>
      <w:r>
        <w:rPr>
          <w:b w:val="false"/>
          <w:bCs w:val="false"/>
          <w:u w:val="single"/>
        </w:rPr>
        <w:t xml:space="preserve">existing </w:t>
      </w:r>
      <w:r>
        <w:rPr>
          <w:b w:val="false"/>
          <w:bCs w:val="false"/>
          <w:u w:val="single"/>
        </w:rPr>
        <w:t>TOROT data</w:t>
      </w:r>
    </w:p>
    <w:p>
      <w:pPr>
        <w:pStyle w:val="Normal"/>
        <w:rPr>
          <w:b/>
          <w:bCs/>
          <w:u w:val="single"/>
        </w:rPr>
      </w:pPr>
      <w:r>
        <w:rPr>
          <w:b/>
          <w:bCs/>
          <w:u w:val="single"/>
        </w:rPr>
      </w:r>
    </w:p>
    <w:p>
      <w:pPr>
        <w:pStyle w:val="Normal"/>
        <w:rPr/>
      </w:pPr>
      <w:r>
        <w:rPr>
          <w:b w:val="false"/>
          <w:bCs w:val="false"/>
          <w:u w:val="none"/>
        </w:rPr>
        <w:t xml:space="preserve">The ten-place morphology-tags included as part of the word-level annotations in Eckhoff’s TOROT corpus constitute a veritable goldmine of </w:t>
      </w:r>
      <w:r>
        <w:rPr>
          <w:b w:val="false"/>
          <w:bCs w:val="false"/>
          <w:u w:val="none"/>
        </w:rPr>
        <w:t xml:space="preserve">linguistic data, because, based as they are on the </w:t>
      </w:r>
      <w:r>
        <w:rPr>
          <w:b w:val="false"/>
          <w:bCs w:val="false"/>
          <w:i/>
          <w:iCs/>
          <w:u w:val="none"/>
        </w:rPr>
        <w:t>form</w:t>
      </w:r>
      <w:r>
        <w:rPr>
          <w:b w:val="false"/>
          <w:bCs w:val="false"/>
          <w:i w:val="false"/>
          <w:iCs w:val="false"/>
          <w:u w:val="none"/>
        </w:rPr>
        <w:t xml:space="preserve"> of a word rather than the </w:t>
      </w:r>
      <w:r>
        <w:rPr>
          <w:b w:val="false"/>
          <w:bCs w:val="false"/>
          <w:i/>
          <w:iCs/>
          <w:u w:val="none"/>
        </w:rPr>
        <w:t>function</w:t>
      </w:r>
      <w:r>
        <w:rPr>
          <w:b w:val="false"/>
          <w:bCs w:val="false"/>
          <w:i w:val="false"/>
          <w:iCs w:val="false"/>
          <w:u w:val="none"/>
        </w:rPr>
        <w:t xml:space="preserve">, they bridge the gap between </w:t>
      </w:r>
      <w:r>
        <w:rPr>
          <w:b w:val="false"/>
          <w:bCs w:val="false"/>
          <w:i w:val="false"/>
          <w:iCs w:val="false"/>
          <w:u w:val="none"/>
        </w:rPr>
        <w:t xml:space="preserve">the higher (syntax, semantics etc.) and lower (phonology, orthography, morphology) levels of linguistics analysis. An example TOROT annotation for the word </w:t>
      </w:r>
      <w:hyperlink r:id="rId78">
        <w:r>
          <w:rPr>
            <w:rStyle w:val="Hyperlink"/>
            <w:rFonts w:ascii="Bukyvede" w:hAnsi="Bukyvede"/>
            <w:color w:val="000080"/>
            <w:sz w:val="24"/>
            <w:szCs w:val="24"/>
            <w:u w:val="none"/>
          </w:rPr>
          <w:t>ⰲⱏⰸⰲⱑⱎⱅⱘ</w:t>
        </w:r>
      </w:hyperlink>
      <w:r>
        <w:rPr>
          <w:rFonts w:ascii="Bukyvede" w:hAnsi="Bukyvede"/>
          <w:b w:val="false"/>
          <w:bCs w:val="false"/>
          <w:i w:val="false"/>
          <w:iCs w:val="false"/>
          <w:u w:val="none"/>
        </w:rPr>
        <w:t xml:space="preserve"> </w:t>
      </w:r>
      <w:r>
        <w:rPr>
          <w:b w:val="false"/>
          <w:bCs w:val="false"/>
          <w:i w:val="false"/>
          <w:iCs w:val="false"/>
          <w:u w:val="none"/>
        </w:rPr>
        <w:t>{</w:t>
      </w:r>
      <w:r>
        <w:rPr>
          <w:b w:val="false"/>
          <w:bCs w:val="false"/>
          <w:i w:val="false"/>
          <w:iCs w:val="false"/>
          <w:u w:val="none"/>
        </w:rPr>
        <w:t>vŭzvěštǫ</w:t>
      </w:r>
      <w:r>
        <w:rPr>
          <w:b w:val="false"/>
          <w:bCs w:val="false"/>
          <w:i w:val="false"/>
          <w:iCs w:val="false"/>
          <w:u w:val="none"/>
        </w:rPr>
        <w:t xml:space="preserve">} </w:t>
      </w:r>
      <w:r>
        <w:rPr>
          <w:b w:val="false"/>
          <w:bCs w:val="false"/>
          <w:i w:val="false"/>
          <w:iCs w:val="false"/>
          <w:u w:val="none"/>
        </w:rPr>
        <w:t>is given below:</w:t>
      </w:r>
    </w:p>
    <w:p>
      <w:pPr>
        <w:pStyle w:val="Normal"/>
        <w:rPr>
          <w:rFonts w:ascii="Liberation Serif" w:hAnsi="Liberation Serif"/>
          <w:b w:val="false"/>
          <w:bCs w:val="false"/>
          <w:i w:val="false"/>
          <w:iCs w:val="false"/>
          <w:u w:val="none"/>
        </w:rPr>
      </w:pPr>
      <w:r>
        <w:rPr>
          <w:b w:val="false"/>
          <w:bCs w:val="false"/>
          <w:i w:val="false"/>
          <w:iCs w:val="false"/>
          <w:u w:val="none"/>
        </w:rPr>
      </w:r>
      <w:bookmarkStart w:id="1" w:name="docs-internal-guid-22b34c82-7fff-d3e4-0d"/>
      <w:bookmarkStart w:id="2" w:name="docs-internal-guid-22b34c82-7fff-d3e4-0d"/>
      <w:bookmarkEnd w:id="2"/>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923925"/>
                <wp:effectExtent l="0" t="0" r="0" b="0"/>
                <wp:wrapSquare wrapText="largest"/>
                <wp:docPr id="3" name="Frame2"/>
                <a:graphic xmlns:a="http://schemas.openxmlformats.org/drawingml/2006/main">
                  <a:graphicData uri="http://schemas.microsoft.com/office/word/2010/wordprocessingShape">
                    <wps:wsp>
                      <wps:cNvSpPr txBox="1"/>
                      <wps:spPr>
                        <a:xfrm>
                          <a:off x="0" y="0"/>
                          <a:ext cx="6120130" cy="923925"/>
                        </a:xfrm>
                        <a:prstGeom prst="rect"/>
                        <a:solidFill>
                          <a:srgbClr val="FFFFFF"/>
                        </a:solidFill>
                      </wps:spPr>
                      <wps:txbx>
                        <w:txbxContent>
                          <w:p>
                            <w:pPr>
                              <w:pStyle w:val="Figure"/>
                              <w:spacing w:before="120" w:after="120"/>
                              <w:rPr/>
                            </w:pPr>
                            <w:r>
                              <w:rPr/>
                              <w:drawing>
                                <wp:inline distT="0" distB="0" distL="0" distR="0">
                                  <wp:extent cx="6120130" cy="59563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9"/>
                                          <a:stretch>
                                            <a:fillRect/>
                                          </a:stretch>
                                        </pic:blipFill>
                                        <pic:spPr bwMode="auto">
                                          <a:xfrm>
                                            <a:off x="0" y="0"/>
                                            <a:ext cx="6120130" cy="5956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TOROT annotation for Psal. Sin. Psalm 70 </w:t>
                            </w:r>
                            <w:r>
                              <w:rPr>
                                <w:rFonts w:ascii="Bukyvede" w:hAnsi="Bukyvede"/>
                                <w:i w:val="false"/>
                                <w:iCs w:val="false"/>
                              </w:rPr>
                              <w:t>ⰲⱏⰸⰲⱑⱎⱅⱘ</w:t>
                            </w:r>
                            <w:r>
                              <w:rPr/>
                              <w:t xml:space="preserve"> in XML format</w:t>
                            </w:r>
                          </w:p>
                        </w:txbxContent>
                      </wps:txbx>
                      <wps:bodyPr anchor="t" lIns="0" tIns="0" rIns="0" bIns="0">
                        <a:noAutofit/>
                      </wps:bodyPr>
                    </wps:wsp>
                  </a:graphicData>
                </a:graphic>
              </wp:anchor>
            </w:drawing>
          </mc:Choice>
          <mc:Fallback>
            <w:pict>
              <v:rect style="position:absolute;rotation:-0;width:481.9pt;height:7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59563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80"/>
                                    <a:stretch>
                                      <a:fillRect/>
                                    </a:stretch>
                                  </pic:blipFill>
                                  <pic:spPr bwMode="auto">
                                    <a:xfrm>
                                      <a:off x="0" y="0"/>
                                      <a:ext cx="6120130" cy="5956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TOROT annotation for Psal. Sin. Psalm 70 </w:t>
                      </w:r>
                      <w:r>
                        <w:rPr>
                          <w:rFonts w:ascii="Bukyvede" w:hAnsi="Bukyvede"/>
                          <w:i w:val="false"/>
                          <w:iCs w:val="false"/>
                        </w:rPr>
                        <w:t>ⰲⱏⰸⰲⱑⱎⱅⱘ</w:t>
                      </w:r>
                      <w:r>
                        <w:rPr/>
                        <w:t xml:space="preserve"> in XML format</w:t>
                      </w:r>
                    </w:p>
                  </w:txbxContent>
                </v:textbox>
                <w10:wrap type="square" side="largest"/>
              </v:rect>
            </w:pict>
          </mc:Fallback>
        </mc:AlternateContent>
      </w:r>
    </w:p>
    <w:p>
      <w:pPr>
        <w:pStyle w:val="Normal"/>
        <w:rPr>
          <w:rFonts w:ascii="Liberation Serif" w:hAnsi="Liberation Serif"/>
          <w:b w:val="false"/>
          <w:bCs w:val="false"/>
          <w:i w:val="false"/>
          <w:iCs w:val="false"/>
          <w:u w:val="none"/>
        </w:rPr>
      </w:pPr>
      <w:r>
        <w:rPr>
          <w:b w:val="false"/>
          <w:bCs w:val="false"/>
          <w:i w:val="false"/>
          <w:iCs w:val="false"/>
          <w:u w:val="none"/>
        </w:rPr>
        <w:t>TOROT</w:t>
      </w:r>
      <w:r>
        <w:rPr>
          <w:b w:val="false"/>
          <w:bCs w:val="false"/>
          <w:i w:val="false"/>
          <w:iCs w:val="false"/>
          <w:u w:val="none"/>
        </w:rPr>
        <w:t xml:space="preserve"> token </w:t>
      </w:r>
      <w:r>
        <w:rPr>
          <w:b w:val="false"/>
          <w:bCs w:val="false"/>
          <w:i w:val="false"/>
          <w:iCs w:val="false"/>
          <w:u w:val="none"/>
        </w:rPr>
        <w:t>XML-</w:t>
      </w:r>
      <w:r>
        <w:rPr>
          <w:b w:val="false"/>
          <w:bCs w:val="false"/>
          <w:i w:val="false"/>
          <w:iCs w:val="false"/>
          <w:u w:val="none"/>
        </w:rPr>
        <w:t>tag</w:t>
      </w:r>
      <w:r>
        <w:rPr>
          <w:b w:val="false"/>
          <w:bCs w:val="false"/>
          <w:i w:val="false"/>
          <w:iCs w:val="false"/>
          <w:u w:val="none"/>
        </w:rPr>
        <w:t>s</w:t>
      </w:r>
      <w:r>
        <w:rPr>
          <w:b w:val="false"/>
          <w:bCs w:val="false"/>
          <w:i w:val="false"/>
          <w:iCs w:val="false"/>
          <w:u w:val="none"/>
        </w:rPr>
        <w:t xml:space="preserve"> include various attributes, but for the Autoreconstructor all that’s needed are</w:t>
      </w:r>
      <w:r>
        <w:rPr>
          <w:b w:val="false"/>
          <w:bCs w:val="false"/>
          <w:i/>
          <w:iCs/>
          <w:u w:val="none"/>
        </w:rPr>
        <w:t xml:space="preserve"> form</w:t>
      </w:r>
      <w:r>
        <w:rPr>
          <w:b w:val="false"/>
          <w:bCs w:val="false"/>
          <w:i w:val="false"/>
          <w:iCs w:val="false"/>
          <w:u w:val="none"/>
        </w:rPr>
        <w:t>,</w:t>
      </w:r>
      <w:r>
        <w:rPr>
          <w:b w:val="false"/>
          <w:bCs w:val="false"/>
          <w:i/>
          <w:iCs/>
          <w:u w:val="none"/>
        </w:rPr>
        <w:t xml:space="preserve"> lemma</w:t>
      </w:r>
      <w:r>
        <w:rPr>
          <w:b w:val="false"/>
          <w:bCs w:val="false"/>
          <w:i w:val="false"/>
          <w:iCs w:val="false"/>
          <w:u w:val="none"/>
        </w:rPr>
        <w:t>,</w:t>
      </w:r>
      <w:r>
        <w:rPr>
          <w:b w:val="false"/>
          <w:bCs w:val="false"/>
          <w:i/>
          <w:iCs/>
          <w:u w:val="none"/>
        </w:rPr>
        <w:t xml:space="preserve"> part-of-speech</w:t>
      </w:r>
      <w:r>
        <w:rPr>
          <w:b w:val="false"/>
          <w:bCs w:val="false"/>
          <w:i w:val="false"/>
          <w:iCs w:val="false"/>
          <w:u w:val="none"/>
        </w:rPr>
        <w:t>, and</w:t>
      </w:r>
      <w:r>
        <w:rPr>
          <w:b w:val="false"/>
          <w:bCs w:val="false"/>
          <w:i/>
          <w:iCs/>
          <w:u w:val="none"/>
        </w:rPr>
        <w:t xml:space="preserve"> morphology. </w:t>
      </w:r>
      <w:r>
        <w:rPr>
          <w:b w:val="false"/>
          <w:bCs w:val="false"/>
          <w:i w:val="false"/>
          <w:iCs w:val="false"/>
          <w:u w:val="none"/>
        </w:rPr>
        <w:t>The</w:t>
      </w:r>
      <w:r>
        <w:rPr>
          <w:b w:val="false"/>
          <w:bCs w:val="false"/>
          <w:i/>
          <w:iCs/>
          <w:u w:val="none"/>
        </w:rPr>
        <w:t xml:space="preserve"> form</w:t>
      </w:r>
      <w:r>
        <w:rPr>
          <w:b w:val="false"/>
          <w:bCs w:val="false"/>
          <w:i w:val="false"/>
          <w:iCs w:val="false"/>
          <w:u w:val="none"/>
        </w:rPr>
        <w:t xml:space="preserve"> </w:t>
      </w:r>
      <w:r>
        <w:rPr>
          <w:b w:val="false"/>
          <w:bCs w:val="false"/>
          <w:i w:val="false"/>
          <w:iCs w:val="false"/>
          <w:u w:val="none"/>
        </w:rPr>
        <w:t xml:space="preserve">attribute </w:t>
      </w:r>
      <w:r>
        <w:rPr>
          <w:b w:val="false"/>
          <w:bCs w:val="false"/>
          <w:i w:val="false"/>
          <w:iCs w:val="false"/>
          <w:u w:val="none"/>
        </w:rPr>
        <w:t xml:space="preserve">is used to check for morphological variations/innovations, </w:t>
      </w:r>
      <w:r>
        <w:rPr>
          <w:b w:val="false"/>
          <w:bCs w:val="false"/>
          <w:i w:val="false"/>
          <w:iCs w:val="false"/>
          <w:u w:val="none"/>
        </w:rPr>
        <w:t xml:space="preserve">to ensure that what gets produced is the direct phonological ancestor of the actually-occurring word (see </w:t>
      </w:r>
      <w:r>
        <w:rPr>
          <w:b w:val="false"/>
          <w:bCs w:val="false"/>
          <w:i w:val="false"/>
          <w:iCs w:val="false"/>
          <w:u w:val="none"/>
        </w:rPr>
        <w:t>below</w:t>
      </w:r>
      <w:r>
        <w:rPr>
          <w:b w:val="false"/>
          <w:bCs w:val="false"/>
          <w:i w:val="false"/>
          <w:iCs w:val="false"/>
          <w:color w:val="FF0000"/>
          <w:u w:val="none"/>
        </w:rPr>
        <w:t xml:space="preserve"> </w:t>
      </w:r>
      <w:r>
        <w:rPr>
          <w:b w:val="false"/>
          <w:bCs w:val="false"/>
          <w:i w:val="false"/>
          <w:iCs w:val="false"/>
          <w:color w:val="000000"/>
          <w:u w:val="none"/>
        </w:rPr>
        <w:t>for</w:t>
      </w:r>
      <w:r>
        <w:rPr>
          <w:b w:val="false"/>
          <w:bCs w:val="false"/>
          <w:i w:val="false"/>
          <w:iCs w:val="false"/>
          <w:color w:val="FF0000"/>
          <w:u w:val="none"/>
        </w:rPr>
        <w:t xml:space="preserve"> </w:t>
      </w:r>
      <w:r>
        <w:rPr>
          <w:b w:val="false"/>
          <w:bCs w:val="false"/>
          <w:i w:val="false"/>
          <w:iCs w:val="false"/>
          <w:u w:val="none"/>
        </w:rPr>
        <w:t xml:space="preserve">more about this deviance-detection). </w:t>
      </w:r>
      <w:r>
        <w:rPr>
          <w:b w:val="false"/>
          <w:bCs w:val="false"/>
          <w:i w:val="false"/>
          <w:iCs w:val="false"/>
          <w:u w:val="none"/>
        </w:rPr>
        <w:t>The</w:t>
      </w:r>
      <w:r>
        <w:rPr>
          <w:b w:val="false"/>
          <w:bCs w:val="false"/>
          <w:i/>
          <w:iCs/>
          <w:u w:val="none"/>
        </w:rPr>
        <w:t xml:space="preserve"> lemma </w:t>
      </w:r>
      <w:r>
        <w:rPr>
          <w:b w:val="false"/>
          <w:bCs w:val="false"/>
          <w:i w:val="false"/>
          <w:iCs w:val="false"/>
          <w:u w:val="none"/>
        </w:rPr>
        <w:t xml:space="preserve">and </w:t>
      </w:r>
      <w:r>
        <w:rPr>
          <w:b w:val="false"/>
          <w:bCs w:val="false"/>
          <w:i/>
          <w:iCs/>
          <w:u w:val="none"/>
        </w:rPr>
        <w:t xml:space="preserve">part-of-speech </w:t>
      </w:r>
      <w:r>
        <w:rPr>
          <w:b w:val="false"/>
          <w:bCs w:val="false"/>
          <w:i w:val="false"/>
          <w:iCs w:val="false"/>
          <w:u w:val="none"/>
        </w:rPr>
        <w:t xml:space="preserve">attributes, when concatenated, serve as a unique key </w:t>
      </w:r>
      <w:r>
        <w:rPr>
          <w:b w:val="false"/>
          <w:bCs w:val="false"/>
          <w:i w:val="false"/>
          <w:iCs w:val="false"/>
          <w:u w:val="none"/>
        </w:rPr>
        <w:t xml:space="preserve">linking </w:t>
      </w:r>
      <w:r>
        <w:rPr>
          <w:b w:val="false"/>
          <w:bCs w:val="false"/>
          <w:i w:val="false"/>
          <w:iCs w:val="false"/>
          <w:u w:val="none"/>
        </w:rPr>
        <w:t>each word to its l</w:t>
      </w:r>
      <w:r>
        <w:rPr>
          <w:b w:val="false"/>
          <w:bCs w:val="false"/>
          <w:i w:val="false"/>
          <w:iCs w:val="false"/>
          <w:u w:val="none"/>
        </w:rPr>
        <w:t>e</w:t>
      </w:r>
      <w:r>
        <w:rPr>
          <w:b w:val="false"/>
          <w:bCs w:val="false"/>
          <w:i w:val="false"/>
          <w:iCs w:val="false"/>
          <w:u w:val="none"/>
        </w:rPr>
        <w:t>mma</w:t>
      </w:r>
      <w:r>
        <w:rPr>
          <w:rStyle w:val="FootnoteReference"/>
          <w:b w:val="false"/>
          <w:bCs w:val="false"/>
          <w:i w:val="false"/>
          <w:iCs w:val="false"/>
          <w:u w:val="none"/>
        </w:rPr>
        <w:footnoteReference w:id="25"/>
      </w:r>
      <w:r>
        <w:rPr>
          <w:b w:val="false"/>
          <w:bCs w:val="false"/>
          <w:i w:val="false"/>
          <w:iCs w:val="false"/>
          <w:u w:val="none"/>
        </w:rPr>
        <w:t xml:space="preserve"> </w:t>
      </w:r>
      <w:r>
        <w:rPr>
          <w:b w:val="false"/>
          <w:bCs w:val="false"/>
          <w:i w:val="false"/>
          <w:iCs w:val="false"/>
          <w:u w:val="none"/>
        </w:rPr>
        <w:t>and thus to its LCS reconstruction and infle</w:t>
      </w:r>
      <w:r>
        <w:rPr>
          <w:b w:val="false"/>
          <w:bCs w:val="false"/>
          <w:i w:val="false"/>
          <w:iCs w:val="false"/>
          <w:u w:val="none"/>
        </w:rPr>
        <w:t>ct</w:t>
      </w:r>
      <w:r>
        <w:rPr>
          <w:b w:val="false"/>
          <w:bCs w:val="false"/>
          <w:i w:val="false"/>
          <w:iCs w:val="false"/>
          <w:u w:val="none"/>
        </w:rPr>
        <w:t xml:space="preserve">ion-class </w:t>
      </w:r>
      <w:r>
        <w:rPr>
          <w:b w:val="false"/>
          <w:bCs w:val="false"/>
          <w:i w:val="false"/>
          <w:iCs w:val="false"/>
          <w:u w:val="none"/>
        </w:rPr>
        <w:t>information</w:t>
      </w:r>
      <w:r>
        <w:rPr>
          <w:rStyle w:val="FootnoteReference"/>
          <w:b w:val="false"/>
          <w:bCs w:val="false"/>
          <w:i w:val="false"/>
          <w:iCs w:val="false"/>
          <w:color w:val="000000"/>
          <w:u w:val="none"/>
        </w:rPr>
        <w:footnoteReference w:id="26"/>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Finally</w:t>
      </w:r>
      <w:r>
        <w:rPr>
          <w:b w:val="false"/>
          <w:bCs w:val="false"/>
          <w:i w:val="false"/>
          <w:iCs w:val="false"/>
          <w:u w:val="none"/>
        </w:rPr>
        <w:t xml:space="preserve"> the </w:t>
      </w:r>
      <w:r>
        <w:rPr>
          <w:b w:val="false"/>
          <w:bCs w:val="false"/>
          <w:i/>
          <w:iCs/>
          <w:u w:val="none"/>
        </w:rPr>
        <w:t xml:space="preserve">morphology </w:t>
      </w:r>
      <w:r>
        <w:rPr>
          <w:b w:val="false"/>
          <w:bCs w:val="false"/>
          <w:i w:val="false"/>
          <w:iCs w:val="false"/>
          <w:u w:val="none"/>
        </w:rPr>
        <w:t xml:space="preserve">attribute consists of a 10-character string </w:t>
      </w:r>
      <w:r>
        <w:rPr>
          <w:b w:val="false"/>
          <w:bCs w:val="false"/>
          <w:i w:val="false"/>
          <w:iCs w:val="false"/>
          <w:u w:val="none"/>
        </w:rPr>
        <w:t>to hold values for the 10 morphological-features used by TOROT (and the wider PROIEL corpora). Not all features are relevant for all word</w:t>
      </w:r>
      <w:r>
        <w:rPr>
          <w:b w:val="false"/>
          <w:bCs w:val="false"/>
          <w:i w:val="false"/>
          <w:iCs w:val="false"/>
          <w:u w:val="none"/>
        </w:rPr>
        <w:t>s</w:t>
      </w:r>
      <w:r>
        <w:rPr>
          <w:b w:val="false"/>
          <w:bCs w:val="false"/>
          <w:i w:val="false"/>
          <w:iCs w:val="false"/>
          <w:u w:val="none"/>
        </w:rPr>
        <w:t>, in which case a dash ‘-’ is used as a placeholder.</w:t>
      </w:r>
    </w:p>
    <w:p>
      <w:pPr>
        <w:pStyle w:val="Normal"/>
        <w:rPr/>
      </w:pPr>
      <w:r>
        <w:rPr>
          <w:b w:val="false"/>
          <w:bCs w:val="false"/>
          <w:i w:val="false"/>
          <w:iCs w:val="false"/>
          <w:u w:val="none"/>
        </w:rPr>
        <w:t>A detailed explanation of each feature can be found in Section 6 of Eckhoff et al. (2018:</w:t>
      </w:r>
      <w:r>
        <w:rPr>
          <w:b w:val="false"/>
          <w:bCs w:val="false"/>
          <w:i w:val="false"/>
          <w:iCs w:val="false"/>
          <w:color w:val="auto"/>
          <w:u w:val="none"/>
        </w:rPr>
        <w:t xml:space="preserve"> </w:t>
      </w:r>
      <w:r>
        <w:rPr>
          <w:b w:val="false"/>
          <w:bCs w:val="false"/>
          <w:i w:val="false"/>
          <w:iCs w:val="false"/>
          <w:color w:val="auto"/>
          <w:u w:val="none"/>
        </w:rPr>
        <w:t>41</w:t>
      </w:r>
      <w:r>
        <w:rPr>
          <w:b w:val="false"/>
          <w:bCs w:val="false"/>
          <w:i w:val="false"/>
          <w:iCs w:val="false"/>
          <w:color w:val="000000"/>
          <w:u w:val="none"/>
        </w:rPr>
        <w:t>), bu</w:t>
      </w:r>
      <w:r>
        <w:rPr>
          <w:b w:val="false"/>
          <w:bCs w:val="false"/>
          <w:i w:val="false"/>
          <w:iCs w:val="false"/>
          <w:color w:val="000000"/>
          <w:u w:val="none"/>
        </w:rPr>
        <w:t xml:space="preserve">t </w:t>
      </w:r>
      <w:r>
        <w:rPr>
          <w:b w:val="false"/>
          <w:bCs w:val="false"/>
          <w:i w:val="false"/>
          <w:iCs w:val="false"/>
          <w:color w:val="000000"/>
          <w:u w:val="none"/>
        </w:rPr>
        <w:t>here it suffices to say that in</w:t>
      </w:r>
      <w:r>
        <w:rPr>
          <w:b w:val="false"/>
          <w:bCs w:val="false"/>
          <w:i w:val="false"/>
          <w:iCs w:val="false"/>
          <w:color w:val="000000"/>
          <w:u w:val="none"/>
        </w:rPr>
        <w:t xml:space="preserve"> this example the tag “1spia----i” is telling us that </w:t>
      </w:r>
      <w:hyperlink r:id="rId81">
        <w:r>
          <w:rPr>
            <w:rStyle w:val="Hyperlink"/>
            <w:rFonts w:ascii="Bukyvede" w:hAnsi="Bukyvede"/>
            <w:color w:val="000080"/>
            <w:sz w:val="24"/>
            <w:szCs w:val="24"/>
            <w:u w:val="none"/>
          </w:rPr>
          <w:t>ⰲⱏⰸⰲⱑⱎⱅⱘ</w:t>
        </w:r>
      </w:hyperlink>
      <w:r>
        <w:rPr>
          <w:rFonts w:ascii="Bukyvede" w:hAnsi="Bukyvede"/>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vŭzvěštǫ</w:t>
      </w:r>
      <w:r>
        <w:rPr>
          <w:b w:val="false"/>
          <w:bCs w:val="false"/>
          <w:i w:val="false"/>
          <w:iCs w:val="false"/>
          <w:color w:val="000000"/>
          <w:u w:val="none"/>
        </w:rPr>
        <w:t>}</w:t>
      </w:r>
      <w:r>
        <w:rPr>
          <w:rFonts w:ascii="Bukyvede" w:hAnsi="Bukyvede"/>
          <w:b w:val="false"/>
          <w:bCs w:val="false"/>
          <w:i w:val="false"/>
          <w:iCs w:val="false"/>
          <w:color w:val="000000"/>
          <w:u w:val="none"/>
        </w:rPr>
        <w:t xml:space="preserve"> </w:t>
      </w:r>
      <w:r>
        <w:rPr>
          <w:b w:val="false"/>
          <w:bCs w:val="false"/>
          <w:i w:val="false"/>
          <w:iCs w:val="false"/>
          <w:color w:val="000000"/>
          <w:u w:val="none"/>
        </w:rPr>
        <w:t xml:space="preserve">is </w:t>
      </w:r>
      <w:r>
        <w:rPr>
          <w:b/>
          <w:bCs/>
          <w:i w:val="false"/>
          <w:iCs w:val="false"/>
          <w:color w:val="000000"/>
          <w:u w:val="single"/>
        </w:rPr>
        <w:t>1</w:t>
      </w:r>
      <w:r>
        <w:rPr>
          <w:b w:val="false"/>
          <w:bCs w:val="false"/>
          <w:i w:val="false"/>
          <w:iCs w:val="false"/>
          <w:color w:val="000000"/>
          <w:u w:val="none"/>
          <w:vertAlign w:val="superscript"/>
        </w:rPr>
        <w:t>st</w:t>
      </w:r>
      <w:r>
        <w:rPr>
          <w:b w:val="false"/>
          <w:bCs w:val="false"/>
          <w:i w:val="false"/>
          <w:iCs w:val="false"/>
          <w:color w:val="000000"/>
          <w:u w:val="none"/>
        </w:rPr>
        <w:t xml:space="preserve"> person, </w:t>
      </w:r>
      <w:r>
        <w:rPr>
          <w:b/>
          <w:bCs/>
          <w:i w:val="false"/>
          <w:iCs w:val="false"/>
          <w:color w:val="000000"/>
          <w:u w:val="single"/>
        </w:rPr>
        <w:t>s</w:t>
      </w:r>
      <w:r>
        <w:rPr>
          <w:b w:val="false"/>
          <w:bCs w:val="false"/>
          <w:i w:val="false"/>
          <w:iCs w:val="false"/>
          <w:color w:val="000000"/>
          <w:u w:val="none"/>
        </w:rPr>
        <w:t xml:space="preserve">ingular, </w:t>
      </w:r>
      <w:r>
        <w:rPr>
          <w:b/>
          <w:bCs/>
          <w:i w:val="false"/>
          <w:iCs w:val="false"/>
          <w:color w:val="000000"/>
          <w:u w:val="single"/>
        </w:rPr>
        <w:t>p</w:t>
      </w:r>
      <w:r>
        <w:rPr>
          <w:b w:val="false"/>
          <w:bCs w:val="false"/>
          <w:i w:val="false"/>
          <w:iCs w:val="false"/>
          <w:color w:val="000000"/>
          <w:u w:val="none"/>
        </w:rPr>
        <w:t xml:space="preserve">resent-tense, </w:t>
      </w:r>
      <w:r>
        <w:rPr>
          <w:b/>
          <w:bCs/>
          <w:i w:val="false"/>
          <w:iCs w:val="false"/>
          <w:color w:val="000000"/>
          <w:u w:val="single"/>
        </w:rPr>
        <w:t>i</w:t>
      </w:r>
      <w:r>
        <w:rPr>
          <w:b w:val="false"/>
          <w:bCs w:val="false"/>
          <w:i w:val="false"/>
          <w:iCs w:val="false"/>
          <w:color w:val="000000"/>
          <w:u w:val="none"/>
        </w:rPr>
        <w:t xml:space="preserve">ndicative-mood, </w:t>
      </w:r>
      <w:r>
        <w:rPr>
          <w:b/>
          <w:bCs/>
          <w:i w:val="false"/>
          <w:iCs w:val="false"/>
          <w:color w:val="000000"/>
          <w:u w:val="single"/>
        </w:rPr>
        <w:t>a</w:t>
      </w:r>
      <w:r>
        <w:rPr>
          <w:b w:val="false"/>
          <w:bCs w:val="false"/>
          <w:i w:val="false"/>
          <w:iCs w:val="false"/>
          <w:color w:val="000000"/>
          <w:u w:val="none"/>
        </w:rPr>
        <w:t xml:space="preserve">ctive-voice, has no gender, case, degree, or strength features, and is </w:t>
      </w:r>
      <w:r>
        <w:rPr>
          <w:b/>
          <w:bCs/>
          <w:i w:val="false"/>
          <w:iCs w:val="false"/>
          <w:color w:val="000000"/>
          <w:u w:val="single"/>
        </w:rPr>
        <w:t>i</w:t>
      </w:r>
      <w:r>
        <w:rPr>
          <w:b w:val="false"/>
          <w:bCs w:val="false"/>
          <w:i w:val="false"/>
          <w:iCs w:val="false"/>
          <w:color w:val="000000"/>
          <w:u w:val="none"/>
        </w:rPr>
        <w:t>nflectable rather than non-inflecting.</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u w:val="none"/>
        </w:rPr>
      </w:pPr>
      <w:r>
        <w:rPr>
          <w:b w:val="false"/>
          <w:bCs w:val="false"/>
          <w:i w:val="false"/>
          <w:iCs w:val="false"/>
          <w:u w:val="none"/>
        </w:rPr>
        <w:t xml:space="preserve">Of importance here is </w:t>
      </w:r>
      <w:r>
        <w:rPr>
          <w:b w:val="false"/>
          <w:bCs w:val="false"/>
          <w:i w:val="false"/>
          <w:iCs w:val="false"/>
          <w:u w:val="none"/>
        </w:rPr>
        <w:t>the</w:t>
      </w:r>
      <w:r>
        <w:rPr>
          <w:b w:val="false"/>
          <w:bCs w:val="false"/>
          <w:i/>
          <w:iCs/>
          <w:u w:val="none"/>
        </w:rPr>
        <w:t xml:space="preserve"> present</w:t>
      </w:r>
      <w:r>
        <w:rPr>
          <w:b w:val="false"/>
          <w:bCs w:val="false"/>
          <w:i w:val="false"/>
          <w:iCs w:val="false"/>
          <w:u w:val="none"/>
        </w:rPr>
        <w:t xml:space="preserve"> tense </w:t>
      </w:r>
      <w:r>
        <w:rPr>
          <w:b w:val="false"/>
          <w:bCs w:val="false"/>
          <w:i w:val="false"/>
          <w:iCs w:val="false"/>
          <w:u w:val="none"/>
        </w:rPr>
        <w:t>tagging</w:t>
      </w:r>
      <w:r>
        <w:rPr>
          <w:b w:val="false"/>
          <w:bCs w:val="false"/>
          <w:i w:val="false"/>
          <w:iCs w:val="false"/>
          <w:u w:val="none"/>
        </w:rPr>
        <w:t xml:space="preserve">, even though </w:t>
      </w:r>
      <w:r>
        <w:rPr>
          <w:rFonts w:ascii="Bukyvede" w:hAnsi="Bukyvede"/>
          <w:b w:val="false"/>
          <w:bCs w:val="false"/>
          <w:i w:val="false"/>
          <w:iCs w:val="false"/>
          <w:u w:val="none"/>
        </w:rPr>
        <w:t xml:space="preserve">възвѣстити </w:t>
      </w:r>
      <w:r>
        <w:rPr>
          <w:b w:val="false"/>
          <w:bCs w:val="false"/>
          <w:i w:val="false"/>
          <w:iCs w:val="false"/>
          <w:u w:val="none"/>
        </w:rPr>
        <w:t>(</w:t>
      </w:r>
      <w:r>
        <w:rPr>
          <w:b w:val="false"/>
          <w:bCs w:val="false"/>
          <w:i w:val="false"/>
          <w:iCs w:val="false"/>
          <w:u w:val="none"/>
        </w:rPr>
        <w:t>even in OCS</w:t>
      </w:r>
      <w:r>
        <w:rPr>
          <w:b w:val="false"/>
          <w:bCs w:val="false"/>
          <w:i w:val="false"/>
          <w:iCs w:val="false"/>
          <w:u w:val="none"/>
        </w:rPr>
        <w:t>)</w:t>
      </w:r>
      <w:r>
        <w:rPr>
          <w:b w:val="false"/>
          <w:bCs w:val="false"/>
          <w:i w:val="false"/>
          <w:iCs w:val="false"/>
          <w:u w:val="none"/>
        </w:rPr>
        <w:t xml:space="preserve"> can be taken as a perfective verb, opposed to its imperfective counterpart </w:t>
      </w:r>
      <w:r>
        <w:rPr>
          <w:rFonts w:ascii="Bukyvede" w:hAnsi="Bukyvede"/>
          <w:b w:val="false"/>
          <w:bCs w:val="false"/>
          <w:i w:val="false"/>
          <w:iCs w:val="false"/>
          <w:u w:val="none"/>
        </w:rPr>
        <w:t>възвѣщати</w:t>
      </w:r>
      <w:r>
        <w:rPr>
          <w:b w:val="false"/>
          <w:bCs w:val="false"/>
          <w:i w:val="false"/>
          <w:iCs w:val="false"/>
          <w:u w:val="none"/>
        </w:rPr>
        <w:t xml:space="preserve">, and thus </w:t>
      </w:r>
      <w:r>
        <w:rPr>
          <w:b w:val="false"/>
          <w:bCs w:val="false"/>
          <w:i w:val="false"/>
          <w:iCs w:val="false"/>
          <w:u w:val="none"/>
        </w:rPr>
        <w:t xml:space="preserve">has future-tense meaning in its non-past indicative forms </w:t>
      </w:r>
      <w:r>
        <w:rPr>
          <w:b w:val="false"/>
          <w:bCs w:val="false"/>
          <w:i w:val="false"/>
          <w:iCs w:val="false"/>
          <w:u w:val="none"/>
        </w:rPr>
        <w:t xml:space="preserve">(and the Greek Septuagint here has </w:t>
      </w:r>
      <w:r>
        <w:rPr>
          <w:b/>
          <w:bCs/>
          <w:i/>
          <w:iCs/>
          <w:u w:val="none"/>
        </w:rPr>
        <w:t>ἀναγγελῶ</w:t>
      </w:r>
      <w:r>
        <w:rPr>
          <w:b w:val="false"/>
          <w:bCs w:val="false"/>
          <w:i/>
          <w:iCs/>
          <w:u w:val="none"/>
        </w:rPr>
        <w:t xml:space="preserve"> τὰ θαυμάσιά σου</w:t>
      </w:r>
      <w:r>
        <w:rPr>
          <w:b w:val="false"/>
          <w:bCs w:val="false"/>
          <w:i w:val="false"/>
          <w:iCs w:val="false"/>
          <w:u w:val="none"/>
        </w:rPr>
        <w:t xml:space="preserve">, </w:t>
      </w:r>
      <w:r>
        <w:rPr>
          <w:b w:val="false"/>
          <w:bCs w:val="false"/>
          <w:i w:val="false"/>
          <w:iCs w:val="false"/>
          <w:u w:val="none"/>
        </w:rPr>
        <w:t xml:space="preserve">with a morphologically future-formed </w:t>
      </w:r>
      <w:r>
        <w:rPr>
          <w:b w:val="false"/>
          <w:bCs w:val="false"/>
          <w:i/>
          <w:iCs/>
          <w:u w:val="none"/>
        </w:rPr>
        <w:t>ἀναγγελῶ</w:t>
      </w:r>
      <w:r>
        <w:rPr>
          <w:b w:val="false"/>
          <w:bCs w:val="false"/>
          <w:i w:val="false"/>
          <w:iCs w:val="false"/>
          <w:u w:val="none"/>
        </w:rPr>
        <w:t xml:space="preserve"> ‘I will proclaim’ from </w:t>
      </w:r>
      <w:r>
        <w:rPr>
          <w:b w:val="false"/>
          <w:bCs w:val="false"/>
          <w:i/>
          <w:iCs/>
          <w:u w:val="none"/>
        </w:rPr>
        <w:t>ἀναγγέλλω</w:t>
      </w:r>
      <w:r>
        <w:rPr>
          <w:b w:val="false"/>
          <w:bCs w:val="false"/>
          <w:i w:val="false"/>
          <w:iCs w:val="false"/>
          <w:u w:val="none"/>
        </w:rPr>
        <w:t xml:space="preserve">). </w:t>
      </w:r>
      <w:r>
        <w:rPr>
          <w:b w:val="false"/>
          <w:bCs w:val="false"/>
          <w:i w:val="false"/>
          <w:iCs w:val="false"/>
          <w:u w:val="none"/>
        </w:rPr>
        <w:t xml:space="preserve">The tagging thus follows the </w:t>
      </w:r>
      <w:r>
        <w:rPr>
          <w:b w:val="false"/>
          <w:bCs w:val="false"/>
          <w:i/>
          <w:iCs/>
          <w:u w:val="none"/>
        </w:rPr>
        <w:t>inflectional</w:t>
      </w:r>
      <w:r>
        <w:rPr>
          <w:b w:val="false"/>
          <w:bCs w:val="false"/>
          <w:i w:val="false"/>
          <w:iCs w:val="false"/>
          <w:u w:val="none"/>
        </w:rPr>
        <w:t xml:space="preserve">-morphology of </w:t>
      </w:r>
      <w:r>
        <w:rPr>
          <w:rFonts w:ascii="Bukyvede" w:hAnsi="Bukyvede"/>
          <w:b w:val="false"/>
          <w:bCs w:val="false"/>
          <w:i w:val="false"/>
          <w:iCs w:val="false"/>
          <w:color w:val="000000"/>
          <w:u w:val="none"/>
        </w:rPr>
        <w:t>ⰲⱏⰸⰲⱑⱎⱅⱘ</w:t>
      </w:r>
      <w:r>
        <w:rPr>
          <w:rFonts w:ascii="Bukyvede" w:hAnsi="Bukyvede"/>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vŭzvěštǫ</w:t>
      </w:r>
      <w:r>
        <w:rPr>
          <w:b w:val="false"/>
          <w:bCs w:val="false"/>
          <w:i w:val="false"/>
          <w:iCs w:val="false"/>
          <w:color w:val="000000"/>
          <w:u w:val="none"/>
        </w:rPr>
        <w:t>}</w:t>
      </w:r>
      <w:r>
        <w:rPr>
          <w:b w:val="false"/>
          <w:bCs w:val="false"/>
          <w:i w:val="false"/>
          <w:iCs w:val="false"/>
          <w:color w:val="000000"/>
          <w:u w:val="none"/>
        </w:rPr>
        <w:t xml:space="preserve">, </w:t>
      </w:r>
      <w:r>
        <w:rPr>
          <w:b w:val="false"/>
          <w:bCs w:val="false"/>
          <w:i w:val="false"/>
          <w:iCs w:val="false"/>
          <w:color w:val="000000"/>
          <w:u w:val="none"/>
        </w:rPr>
        <w:t xml:space="preserve">rather than </w:t>
      </w:r>
      <w:r>
        <w:rPr>
          <w:b w:val="false"/>
          <w:bCs w:val="false"/>
          <w:i w:val="false"/>
          <w:iCs w:val="false"/>
          <w:color w:val="000000"/>
          <w:u w:val="none"/>
        </w:rPr>
        <w:t xml:space="preserve">the future-meaning which is carried by the </w:t>
      </w:r>
      <w:r>
        <w:rPr>
          <w:b w:val="false"/>
          <w:bCs w:val="false"/>
          <w:i/>
          <w:iCs/>
          <w:color w:val="000000"/>
          <w:u w:val="none"/>
        </w:rPr>
        <w:t>derivational</w:t>
        <w:softHyphen/>
      </w:r>
      <w:r>
        <w:rPr>
          <w:b w:val="false"/>
          <w:bCs w:val="false"/>
          <w:i w:val="false"/>
          <w:iCs w:val="false"/>
          <w:color w:val="000000"/>
          <w:u w:val="none"/>
        </w:rPr>
        <w:t xml:space="preserve">-morphology. </w:t>
      </w:r>
      <w:r>
        <w:rPr>
          <w:b w:val="false"/>
          <w:bCs w:val="false"/>
          <w:i w:val="false"/>
          <w:iCs w:val="false"/>
          <w:color w:val="000000"/>
          <w:u w:val="none"/>
        </w:rPr>
        <w:t xml:space="preserve">This is important because the Autoreconstructor works by </w:t>
      </w:r>
      <w:r>
        <w:rPr>
          <w:b w:val="false"/>
          <w:bCs w:val="false"/>
          <w:i/>
          <w:iCs/>
          <w:color w:val="000000"/>
          <w:u w:val="none"/>
        </w:rPr>
        <w:t>inflecting</w:t>
      </w:r>
      <w:r>
        <w:rPr>
          <w:b w:val="false"/>
          <w:bCs w:val="false"/>
          <w:i w:val="false"/>
          <w:iCs w:val="false"/>
          <w:color w:val="000000"/>
          <w:u w:val="none"/>
        </w:rPr>
        <w:t xml:space="preserve"> </w:t>
      </w:r>
      <w:r>
        <w:rPr>
          <w:b w:val="false"/>
          <w:bCs w:val="false"/>
          <w:i w:val="false"/>
          <w:iCs w:val="false"/>
          <w:color w:val="000000"/>
          <w:u w:val="none"/>
        </w:rPr>
        <w:t xml:space="preserve">LCS lemmas according to those morphology-tags; </w:t>
      </w:r>
      <w:r>
        <w:rPr>
          <w:b w:val="false"/>
          <w:bCs w:val="false"/>
          <w:i w:val="false"/>
          <w:iCs w:val="false"/>
          <w:color w:val="000000"/>
          <w:u w:val="none"/>
        </w:rPr>
        <w:t xml:space="preserve">the </w:t>
      </w:r>
      <w:r>
        <w:rPr>
          <w:b w:val="false"/>
          <w:bCs w:val="false"/>
          <w:i w:val="false"/>
          <w:iCs w:val="false"/>
          <w:color w:val="000000"/>
          <w:u w:val="none"/>
        </w:rPr>
        <w:t>annotation gives</w:t>
      </w:r>
      <w:r>
        <w:rPr>
          <w:b w:val="false"/>
          <w:bCs w:val="false"/>
          <w:i w:val="false"/>
          <w:iCs w:val="false"/>
          <w:color w:val="000000"/>
          <w:u w:val="none"/>
        </w:rPr>
        <w:t xml:space="preserve"> no information about its derivational-morphology or derivational relationship to its imperfective (and thus 1sg.</w:t>
      </w:r>
      <w:r>
        <w:rPr>
          <w:b w:val="false"/>
          <w:bCs w:val="false"/>
          <w:i/>
          <w:iCs/>
          <w:color w:val="000000"/>
          <w:u w:val="none"/>
        </w:rPr>
        <w:t xml:space="preserve"> present</w:t>
      </w:r>
      <w:r>
        <w:rPr>
          <w:b w:val="false"/>
          <w:bCs w:val="false"/>
          <w:i w:val="false"/>
          <w:iCs w:val="false"/>
          <w:color w:val="000000"/>
          <w:u w:val="none"/>
        </w:rPr>
        <w:t xml:space="preserve"> tense) counterpart</w:t>
      </w:r>
      <w:r>
        <w:rPr>
          <w:b w:val="false"/>
          <w:bCs w:val="false"/>
          <w:i/>
          <w:iCs/>
          <w:color w:val="000000"/>
          <w:u w:val="none"/>
        </w:rPr>
        <w:t xml:space="preserve"> </w:t>
      </w:r>
      <w:r>
        <w:rPr>
          <w:rFonts w:ascii="Bukyvede" w:hAnsi="Bukyvede"/>
          <w:b w:val="false"/>
          <w:bCs w:val="false"/>
          <w:i w:val="false"/>
          <w:iCs w:val="false"/>
          <w:color w:val="000000"/>
          <w:u w:val="none"/>
        </w:rPr>
        <w:t>ⰲⱏⰸⰲⱑⱎⱅ</w:t>
      </w:r>
      <w:r>
        <w:rPr>
          <w:rFonts w:ascii="Bukyvede" w:hAnsi="Bukyvede"/>
          <w:b w:val="false"/>
          <w:bCs w:val="false"/>
          <w:i w:val="false"/>
          <w:iCs w:val="false"/>
          <w:color w:val="000000"/>
          <w:u w:val="none"/>
        </w:rPr>
        <w:t>ⰰⱙ</w:t>
      </w:r>
      <w:r>
        <w:rPr>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vŭzvěšta</w:t>
      </w:r>
      <w:r>
        <w:rPr>
          <w:rFonts w:ascii="Calibri" w:hAnsi="Calibri"/>
          <w:b w:val="false"/>
          <w:bCs w:val="false"/>
          <w:i w:val="false"/>
          <w:iCs w:val="false"/>
          <w:color w:val="000000"/>
          <w:u w:val="none"/>
        </w:rPr>
        <w:t>ǫ̈</w:t>
      </w:r>
      <w:r>
        <w:rPr>
          <w:b w:val="false"/>
          <w:bCs w:val="false"/>
          <w:i w:val="false"/>
          <w:iCs w:val="false"/>
          <w:color w:val="000000"/>
          <w:u w:val="none"/>
        </w:rPr>
        <w:t>}</w:t>
      </w:r>
      <w:r>
        <w:rPr>
          <w:b w:val="false"/>
          <w:bCs w:val="false"/>
          <w:i w:val="false"/>
          <w:iCs w:val="false"/>
          <w:color w:val="000000"/>
          <w:u w:val="none"/>
        </w:rPr>
        <w:t xml:space="preserve">, </w:t>
      </w:r>
      <w:r>
        <w:rPr>
          <w:b w:val="false"/>
          <w:bCs w:val="false"/>
          <w:i w:val="false"/>
          <w:iCs w:val="false"/>
          <w:color w:val="000000"/>
          <w:u w:val="none"/>
        </w:rPr>
        <w:t xml:space="preserve">since that is annotated </w:t>
      </w:r>
      <w:r>
        <w:rPr>
          <w:b w:val="false"/>
          <w:bCs w:val="false"/>
          <w:i w:val="false"/>
          <w:iCs w:val="false"/>
          <w:color w:val="000000"/>
          <w:u w:val="none"/>
        </w:rPr>
        <w:t>with</w:t>
      </w:r>
      <w:r>
        <w:rPr>
          <w:b w:val="false"/>
          <w:bCs w:val="false"/>
          <w:i w:val="false"/>
          <w:iCs w:val="false"/>
          <w:color w:val="000000"/>
          <w:u w:val="none"/>
        </w:rPr>
        <w:t xml:space="preserve"> a separate lemma.</w:t>
      </w:r>
    </w:p>
    <w:p>
      <w:pPr>
        <w:pStyle w:val="Normal"/>
        <w:rPr/>
      </w:pPr>
      <w:r>
        <w:rPr>
          <w:b w:val="false"/>
          <w:bCs w:val="false"/>
          <w:i w:val="false"/>
          <w:iCs w:val="false"/>
          <w:color w:val="000000"/>
          <w:u w:val="none"/>
        </w:rPr>
        <w:t>A</w:t>
      </w:r>
      <w:r>
        <w:rPr>
          <w:b w:val="false"/>
          <w:bCs w:val="false"/>
          <w:i w:val="false"/>
          <w:iCs w:val="false"/>
          <w:color w:val="000000"/>
          <w:u w:val="none"/>
        </w:rPr>
        <w:t xml:space="preserve">n even clearer example where this </w:t>
      </w:r>
      <w:r>
        <w:rPr>
          <w:b w:val="false"/>
          <w:bCs w:val="false"/>
          <w:i/>
          <w:iCs/>
          <w:color w:val="000000"/>
          <w:u w:val="none"/>
        </w:rPr>
        <w:t xml:space="preserve">form </w:t>
      </w:r>
      <w:r>
        <w:rPr>
          <w:b w:val="false"/>
          <w:bCs w:val="false"/>
          <w:i w:val="false"/>
          <w:iCs w:val="false"/>
          <w:color w:val="000000"/>
          <w:u w:val="none"/>
        </w:rPr>
        <w:t xml:space="preserve">over </w:t>
      </w:r>
      <w:r>
        <w:rPr>
          <w:b w:val="false"/>
          <w:bCs w:val="false"/>
          <w:i/>
          <w:iCs/>
          <w:color w:val="000000"/>
          <w:u w:val="none"/>
        </w:rPr>
        <w:t xml:space="preserve">function </w:t>
      </w:r>
      <w:r>
        <w:rPr>
          <w:b w:val="false"/>
          <w:bCs w:val="false"/>
          <w:i w:val="false"/>
          <w:iCs w:val="false"/>
          <w:color w:val="000000"/>
          <w:u w:val="none"/>
        </w:rPr>
        <w:t xml:space="preserve">annotation </w:t>
      </w:r>
      <w:r>
        <w:rPr>
          <w:b w:val="false"/>
          <w:bCs w:val="false"/>
          <w:i w:val="false"/>
          <w:iCs w:val="false"/>
          <w:color w:val="000000"/>
          <w:u w:val="none"/>
        </w:rPr>
        <w:t xml:space="preserve">helps us </w:t>
      </w:r>
      <w:r>
        <w:rPr>
          <w:b w:val="false"/>
          <w:bCs w:val="false"/>
          <w:i w:val="false"/>
          <w:iCs w:val="false"/>
          <w:color w:val="000000"/>
          <w:u w:val="none"/>
        </w:rPr>
        <w:t>i</w:t>
      </w:r>
      <w:r>
        <w:rPr>
          <w:b w:val="false"/>
          <w:bCs w:val="false"/>
          <w:i w:val="false"/>
          <w:iCs w:val="false"/>
          <w:color w:val="000000"/>
          <w:u w:val="none"/>
        </w:rPr>
        <w:t xml:space="preserve">s with the accusatives of </w:t>
      </w:r>
      <w:r>
        <w:rPr>
          <w:b w:val="false"/>
          <w:bCs w:val="false"/>
          <w:i w:val="false"/>
          <w:iCs w:val="false"/>
          <w:color w:val="000000"/>
          <w:u w:val="none"/>
        </w:rPr>
        <w:t xml:space="preserve">animate nouns: </w:t>
      </w:r>
      <w:r>
        <w:rPr>
          <w:b w:val="false"/>
          <w:bCs w:val="false"/>
          <w:i w:val="false"/>
          <w:iCs w:val="false"/>
          <w:color w:val="000000"/>
          <w:u w:val="none"/>
        </w:rPr>
        <w:t>i</w:t>
      </w:r>
      <w:r>
        <w:rPr>
          <w:b w:val="false"/>
          <w:bCs w:val="false"/>
          <w:i w:val="false"/>
          <w:iCs w:val="false"/>
          <w:color w:val="000000"/>
          <w:u w:val="none"/>
        </w:rPr>
        <w:t xml:space="preserve">t’s well known that a </w:t>
      </w:r>
      <w:r>
        <w:rPr>
          <w:b w:val="false"/>
          <w:bCs w:val="false"/>
          <w:i w:val="false"/>
          <w:iCs w:val="false"/>
          <w:color w:val="000000"/>
          <w:u w:val="none"/>
        </w:rPr>
        <w:t>type</w:t>
      </w:r>
      <w:r>
        <w:rPr>
          <w:b w:val="false"/>
          <w:bCs w:val="false"/>
          <w:i w:val="false"/>
          <w:iCs w:val="false"/>
          <w:color w:val="000000"/>
          <w:u w:val="none"/>
        </w:rPr>
        <w:t xml:space="preserve"> of so-called differential-object-marking is beginning to take hold in Early Slavic, whereby</w:t>
      </w:r>
      <w:r>
        <w:rPr>
          <w:b w:val="false"/>
          <w:bCs w:val="false"/>
          <w:i w:val="false"/>
          <w:iCs w:val="false"/>
          <w:color w:val="000000"/>
          <w:u w:val="none"/>
        </w:rPr>
        <w:t xml:space="preserve"> </w:t>
      </w:r>
      <w:r>
        <w:rPr>
          <w:b w:val="false"/>
          <w:bCs w:val="false"/>
          <w:i w:val="false"/>
          <w:iCs w:val="false"/>
          <w:color w:val="000000"/>
          <w:u w:val="none"/>
        </w:rPr>
        <w:t xml:space="preserve">syntactic accusatives </w:t>
      </w:r>
      <w:r>
        <w:rPr>
          <w:b w:val="false"/>
          <w:bCs w:val="false"/>
          <w:i w:val="false"/>
          <w:iCs w:val="false"/>
          <w:color w:val="000000"/>
          <w:u w:val="none"/>
        </w:rPr>
        <w:t xml:space="preserve">use genitive endings </w:t>
      </w:r>
      <w:r>
        <w:rPr>
          <w:b w:val="false"/>
          <w:bCs w:val="false"/>
          <w:i w:val="false"/>
          <w:iCs w:val="false"/>
          <w:color w:val="000000"/>
          <w:u w:val="none"/>
        </w:rPr>
        <w:t xml:space="preserve">to varying extents </w:t>
      </w:r>
      <w:r>
        <w:rPr>
          <w:b w:val="false"/>
          <w:bCs w:val="false"/>
          <w:i w:val="false"/>
          <w:iCs w:val="false"/>
          <w:color w:val="000000"/>
          <w:u w:val="none"/>
        </w:rPr>
        <w:t xml:space="preserve">as a way of encoding the </w:t>
      </w:r>
      <w:r>
        <w:rPr>
          <w:b w:val="false"/>
          <w:bCs w:val="false"/>
          <w:i w:val="false"/>
          <w:iCs w:val="false"/>
          <w:color w:val="000000"/>
          <w:u w:val="none"/>
        </w:rPr>
        <w:t xml:space="preserve">semantic </w:t>
      </w:r>
      <w:r>
        <w:rPr>
          <w:b w:val="false"/>
          <w:bCs w:val="false"/>
          <w:i w:val="false"/>
          <w:iCs w:val="false"/>
          <w:color w:val="000000"/>
          <w:u w:val="none"/>
        </w:rPr>
        <w:t xml:space="preserve">ensouledness </w:t>
      </w:r>
      <w:r>
        <w:rPr>
          <w:b w:val="false"/>
          <w:bCs w:val="false"/>
          <w:i w:val="false"/>
          <w:iCs w:val="false"/>
          <w:color w:val="000000"/>
          <w:u w:val="none"/>
        </w:rPr>
        <w:t>(</w:t>
      </w:r>
      <w:r>
        <w:rPr>
          <w:b w:val="false"/>
          <w:bCs w:val="false"/>
          <w:i w:val="false"/>
          <w:iCs w:val="false"/>
          <w:color w:val="000000"/>
          <w:u w:val="none"/>
        </w:rPr>
        <w:t xml:space="preserve">and </w:t>
      </w:r>
      <w:r>
        <w:rPr>
          <w:b w:val="false"/>
          <w:bCs w:val="false"/>
          <w:i w:val="false"/>
          <w:iCs w:val="false"/>
          <w:color w:val="000000"/>
          <w:u w:val="none"/>
        </w:rPr>
        <w:t xml:space="preserve">possibly </w:t>
      </w:r>
      <w:r>
        <w:rPr>
          <w:b w:val="false"/>
          <w:bCs w:val="false"/>
          <w:i w:val="false"/>
          <w:iCs w:val="false"/>
          <w:color w:val="000000"/>
          <w:u w:val="none"/>
        </w:rPr>
        <w:t>definiteness</w:t>
      </w:r>
      <w:r>
        <w:rPr>
          <w:b w:val="false"/>
          <w:bCs w:val="false"/>
          <w:i w:val="false"/>
          <w:iCs w:val="false"/>
          <w:color w:val="000000"/>
          <w:u w:val="none"/>
        </w:rPr>
        <w:t>)</w:t>
      </w:r>
      <w:r>
        <w:rPr>
          <w:b w:val="false"/>
          <w:bCs w:val="false"/>
          <w:i w:val="false"/>
          <w:iCs w:val="false"/>
          <w:color w:val="000000"/>
          <w:u w:val="none"/>
        </w:rPr>
        <w:t xml:space="preserve"> of the noun</w:t>
      </w:r>
      <w:r>
        <w:rPr>
          <w:b w:val="false"/>
          <w:bCs w:val="false"/>
          <w:i w:val="false"/>
          <w:iCs w:val="false"/>
          <w:color w:val="000000"/>
          <w:u w:val="none"/>
        </w:rPr>
        <w:t xml:space="preserve"> </w:t>
      </w:r>
      <w:r>
        <w:rPr>
          <w:b w:val="false"/>
          <w:bCs w:val="false"/>
          <w:i w:val="false"/>
          <w:iCs w:val="false"/>
          <w:color w:val="000000"/>
          <w:u w:val="none"/>
        </w:rPr>
        <w:t xml:space="preserve">(the details aren’t important; for a recent thorough </w:t>
      </w:r>
      <w:r>
        <w:rPr>
          <w:b w:val="false"/>
          <w:bCs w:val="false"/>
          <w:i w:val="false"/>
          <w:iCs w:val="false"/>
          <w:color w:val="000000"/>
          <w:u w:val="none"/>
        </w:rPr>
        <w:t xml:space="preserve">diachronic </w:t>
      </w:r>
      <w:r>
        <w:rPr>
          <w:b w:val="false"/>
          <w:bCs w:val="false"/>
          <w:i w:val="false"/>
          <w:iCs w:val="false"/>
          <w:color w:val="000000"/>
          <w:u w:val="none"/>
        </w:rPr>
        <w:t>treatment of the topic see Eckhoff 2022),</w:t>
      </w:r>
      <w:r>
        <w:rPr>
          <w:b w:val="false"/>
          <w:bCs w:val="false"/>
          <w:i w:val="false"/>
          <w:iCs w:val="false"/>
          <w:color w:val="000000"/>
          <w:u w:val="none"/>
        </w:rPr>
        <w:t xml:space="preserve"> </w:t>
      </w:r>
      <w:r>
        <w:rPr>
          <w:b w:val="false"/>
          <w:bCs w:val="false"/>
          <w:i w:val="false"/>
          <w:iCs w:val="false"/>
          <w:color w:val="000000"/>
          <w:u w:val="none"/>
        </w:rPr>
        <w:t xml:space="preserve">e.g. Supr. </w:t>
      </w:r>
      <w:hyperlink r:id="rId82">
        <w:r>
          <w:rPr>
            <w:rStyle w:val="Hyperlink"/>
            <w:rFonts w:ascii="Bukyvede" w:hAnsi="Bukyvede"/>
            <w:color w:val="000080"/>
            <w:sz w:val="24"/>
            <w:szCs w:val="24"/>
            <w:u w:val="none"/>
          </w:rPr>
          <w:t>раꙁбои҅ника</w:t>
        </w:r>
      </w:hyperlink>
      <w:r>
        <w:rPr>
          <w:rFonts w:ascii="Bukyvede" w:hAnsi="Bukyvede"/>
          <w:b w:val="false"/>
          <w:bCs w:val="false"/>
          <w:i w:val="false"/>
          <w:iCs w:val="false"/>
          <w:color w:val="000000"/>
          <w:u w:val="none"/>
        </w:rPr>
        <w:t xml:space="preserve"> въ породѫ вь҆веде </w:t>
      </w:r>
      <w:r>
        <w:rPr>
          <w:b w:val="false"/>
          <w:bCs w:val="false"/>
          <w:i w:val="false"/>
          <w:iCs w:val="false"/>
          <w:color w:val="000000"/>
          <w:u w:val="none"/>
        </w:rPr>
        <w:t>‘</w:t>
      </w:r>
      <w:r>
        <w:rPr>
          <w:b w:val="false"/>
          <w:bCs w:val="false"/>
          <w:i w:val="false"/>
          <w:iCs w:val="false"/>
          <w:color w:val="000000"/>
          <w:u w:val="none"/>
        </w:rPr>
        <w:t>he brought the robber into paradise’.</w:t>
      </w:r>
      <w:r>
        <w:rPr>
          <w:b w:val="false"/>
          <w:bCs w:val="false"/>
          <w:i w:val="false"/>
          <w:iCs w:val="false"/>
          <w:color w:val="000000"/>
          <w:u w:val="none"/>
        </w:rPr>
        <w:t xml:space="preserve"> </w:t>
      </w:r>
      <w:r>
        <w:rPr>
          <w:b w:val="false"/>
          <w:bCs w:val="false"/>
          <w:i w:val="false"/>
          <w:iCs w:val="false"/>
          <w:color w:val="000000"/>
          <w:u w:val="none"/>
        </w:rPr>
        <w:t xml:space="preserve">If these were all tagged as accusatives, the Autoreconstructor would produce the wrong ancestor to the text-form, </w:t>
      </w:r>
      <w:r>
        <w:rPr>
          <w:b w:val="false"/>
          <w:bCs w:val="false"/>
          <w:i w:val="false"/>
          <w:iCs w:val="false"/>
          <w:color w:val="000000"/>
          <w:u w:val="none"/>
        </w:rPr>
        <w:t>i.e.</w:t>
      </w:r>
      <w:r>
        <w:rPr>
          <w:b w:val="false"/>
          <w:bCs w:val="false"/>
          <w:i w:val="false"/>
          <w:iCs w:val="false"/>
          <w:color w:val="000000"/>
          <w:u w:val="none"/>
        </w:rPr>
        <w:t xml:space="preserve"> *orzbojьnik</w:t>
        <w:noBreakHyphen/>
      </w:r>
      <w:r>
        <w:rPr>
          <w:b w:val="false"/>
          <w:bCs w:val="false"/>
          <w:i w:val="false"/>
          <w:iCs w:val="false"/>
          <w:color w:val="000000"/>
          <w:u w:val="single"/>
        </w:rPr>
        <w:t>ъ</w:t>
      </w:r>
      <w:r>
        <w:rPr>
          <w:b w:val="false"/>
          <w:bCs w:val="false"/>
          <w:i w:val="false"/>
          <w:iCs w:val="false"/>
          <w:color w:val="000000"/>
          <w:u w:val="none"/>
        </w:rPr>
        <w:t>, because the semanti</w:t>
      </w:r>
      <w:r>
        <w:rPr>
          <w:b w:val="false"/>
          <w:bCs w:val="false"/>
          <w:i w:val="false"/>
          <w:iCs w:val="false"/>
          <w:color w:val="000000"/>
          <w:u w:val="none"/>
        </w:rPr>
        <w:t>c</w:t>
      </w:r>
      <w:r>
        <w:rPr>
          <w:b w:val="false"/>
          <w:bCs w:val="false"/>
          <w:i w:val="false"/>
          <w:iCs w:val="false"/>
          <w:color w:val="000000"/>
          <w:u w:val="none"/>
        </w:rPr>
        <w:t xml:space="preserve"> information </w:t>
      </w:r>
      <w:r>
        <w:rPr>
          <w:b w:val="false"/>
          <w:bCs w:val="false"/>
          <w:i w:val="false"/>
          <w:iCs w:val="false"/>
          <w:color w:val="000000"/>
          <w:u w:val="none"/>
        </w:rPr>
        <w:t>needed to decide whether this differential-object-marking is needed is not available.</w:t>
      </w:r>
      <w:r>
        <w:rPr>
          <w:b w:val="false"/>
          <w:bCs w:val="false"/>
          <w:i w:val="false"/>
          <w:iCs w:val="false"/>
          <w:color w:val="000000"/>
          <w:u w:val="none"/>
        </w:rPr>
        <w:t xml:space="preserve"> H</w:t>
      </w:r>
      <w:r>
        <w:rPr>
          <w:b w:val="false"/>
          <w:bCs w:val="false"/>
          <w:i w:val="false"/>
          <w:iCs w:val="false"/>
          <w:color w:val="000000"/>
          <w:u w:val="none"/>
        </w:rPr>
        <w:t xml:space="preserve">appily </w:t>
      </w:r>
      <w:r>
        <w:rPr>
          <w:b w:val="false"/>
          <w:bCs w:val="false"/>
          <w:i w:val="false"/>
          <w:iCs w:val="false"/>
          <w:color w:val="000000"/>
          <w:u w:val="none"/>
        </w:rPr>
        <w:t xml:space="preserve">though </w:t>
      </w:r>
      <w:r>
        <w:rPr>
          <w:b w:val="false"/>
          <w:bCs w:val="false"/>
          <w:i w:val="false"/>
          <w:iCs w:val="false"/>
          <w:color w:val="000000"/>
          <w:u w:val="none"/>
        </w:rPr>
        <w:t xml:space="preserve">all such animate-accusatives are marked as genitive in TOROT: </w:t>
      </w:r>
      <w:r>
        <w:rPr>
          <w:b w:val="false"/>
          <w:bCs w:val="false"/>
          <w:i w:val="false"/>
          <w:iCs w:val="false"/>
          <w:color w:val="000000"/>
          <w:u w:val="none"/>
        </w:rPr>
        <w:t xml:space="preserve">the morphology-tag for </w:t>
      </w:r>
      <w:hyperlink r:id="rId83">
        <w:r>
          <w:rPr>
            <w:rStyle w:val="Hyperlink"/>
            <w:rFonts w:ascii="Bukyvede" w:hAnsi="Bukyvede"/>
            <w:b w:val="false"/>
            <w:bCs w:val="false"/>
            <w:i w:val="false"/>
            <w:iCs w:val="false"/>
            <w:color w:val="000080"/>
            <w:sz w:val="24"/>
            <w:szCs w:val="24"/>
            <w:u w:val="none"/>
          </w:rPr>
          <w:t>раꙁбои҅ника</w:t>
        </w:r>
      </w:hyperlink>
      <w:r>
        <w:rPr>
          <w:rFonts w:ascii="Bukyvede" w:hAnsi="Bukyvede"/>
          <w:b w:val="false"/>
          <w:bCs w:val="false"/>
          <w:i w:val="false"/>
          <w:iCs w:val="false"/>
          <w:color w:val="000000"/>
          <w:u w:val="none"/>
        </w:rPr>
        <w:t xml:space="preserve"> </w:t>
      </w:r>
      <w:r>
        <w:rPr>
          <w:b w:val="false"/>
          <w:bCs w:val="false"/>
          <w:i w:val="false"/>
          <w:iCs w:val="false"/>
          <w:color w:val="000000"/>
          <w:u w:val="none"/>
        </w:rPr>
        <w:t>above is “-s---m</w:t>
      </w:r>
      <w:r>
        <w:rPr>
          <w:b/>
          <w:bCs/>
          <w:i w:val="false"/>
          <w:iCs w:val="false"/>
          <w:color w:val="000000"/>
          <w:u w:val="none"/>
        </w:rPr>
        <w:t>g</w:t>
      </w:r>
      <w:r>
        <w:rPr>
          <w:b w:val="false"/>
          <w:bCs w:val="false"/>
          <w:i w:val="false"/>
          <w:iCs w:val="false"/>
          <w:color w:val="000000"/>
          <w:u w:val="none"/>
        </w:rPr>
        <w:t xml:space="preserve">--i”, </w:t>
      </w:r>
      <w:r>
        <w:rPr>
          <w:b w:val="false"/>
          <w:bCs w:val="false"/>
          <w:i w:val="false"/>
          <w:iCs w:val="false"/>
          <w:color w:val="000000"/>
          <w:u w:val="none"/>
        </w:rPr>
        <w:t>so the Autoreconstructor produces *orzbojьnik</w:t>
        <w:noBreakHyphen/>
      </w:r>
      <w:r>
        <w:rPr>
          <w:b w:val="false"/>
          <w:bCs w:val="false"/>
          <w:i w:val="false"/>
          <w:iCs w:val="false"/>
          <w:color w:val="000000"/>
          <w:u w:val="single"/>
        </w:rPr>
        <w:t>a</w:t>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t xml:space="preserve">2.2 </w:t>
      </w:r>
      <w:r>
        <w:rPr>
          <w:b w:val="false"/>
          <w:bCs w:val="false"/>
          <w:i w:val="false"/>
          <w:iCs w:val="false"/>
          <w:color w:val="000000"/>
          <w:u w:val="single"/>
        </w:rPr>
        <w:t xml:space="preserve">Computerised LCS inflectional-morphology and the </w:t>
      </w:r>
      <w:r>
        <w:rPr>
          <w:b w:val="false"/>
          <w:bCs w:val="false"/>
          <w:i w:val="false"/>
          <w:iCs w:val="false"/>
          <w:color w:val="000000"/>
          <w:u w:val="single"/>
        </w:rPr>
        <w:t>Autoreconstructor</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The </w:t>
      </w:r>
      <w:r>
        <w:rPr>
          <w:b w:val="false"/>
          <w:bCs w:val="false"/>
          <w:i w:val="false"/>
          <w:iCs w:val="false"/>
          <w:color w:val="000000"/>
          <w:u w:val="none"/>
        </w:rPr>
        <w:t>Autoreconstructor reads th</w:t>
      </w:r>
      <w:r>
        <w:rPr>
          <w:b w:val="false"/>
          <w:bCs w:val="false"/>
          <w:i w:val="false"/>
          <w:iCs w:val="false"/>
          <w:color w:val="000000"/>
          <w:u w:val="none"/>
        </w:rPr>
        <w:t>e</w:t>
      </w:r>
      <w:r>
        <w:rPr>
          <w:b w:val="false"/>
          <w:bCs w:val="false"/>
          <w:i w:val="false"/>
          <w:iCs w:val="false"/>
          <w:color w:val="000000"/>
          <w:u w:val="none"/>
        </w:rPr>
        <w:t xml:space="preserve"> </w:t>
      </w:r>
      <w:r>
        <w:rPr>
          <w:b w:val="false"/>
          <w:bCs w:val="false"/>
          <w:i w:val="false"/>
          <w:iCs w:val="false"/>
          <w:color w:val="000000"/>
          <w:u w:val="none"/>
        </w:rPr>
        <w:t>morphology-</w:t>
      </w:r>
      <w:r>
        <w:rPr>
          <w:b w:val="false"/>
          <w:bCs w:val="false"/>
          <w:i w:val="false"/>
          <w:iCs w:val="false"/>
          <w:color w:val="000000"/>
          <w:u w:val="none"/>
        </w:rPr>
        <w:t xml:space="preserve">tag character-by-character and </w:t>
      </w:r>
      <w:r>
        <w:rPr>
          <w:b w:val="false"/>
          <w:bCs w:val="false"/>
          <w:i w:val="false"/>
          <w:iCs w:val="false"/>
          <w:color w:val="000000"/>
          <w:u w:val="none"/>
        </w:rPr>
        <w:t>numerifies each field</w:t>
      </w:r>
      <w:r>
        <w:rPr>
          <w:b w:val="false"/>
          <w:bCs w:val="false"/>
          <w:i w:val="false"/>
          <w:iCs w:val="false"/>
          <w:color w:val="000000"/>
          <w:u w:val="none"/>
        </w:rPr>
        <w:t xml:space="preserve">, and </w:t>
      </w:r>
      <w:r>
        <w:rPr>
          <w:b w:val="false"/>
          <w:bCs w:val="false"/>
          <w:i w:val="false"/>
          <w:iCs w:val="false"/>
          <w:color w:val="000000"/>
          <w:u w:val="none"/>
        </w:rPr>
        <w:t>from that</w:t>
      </w:r>
      <w:r>
        <w:rPr>
          <w:b w:val="false"/>
          <w:bCs w:val="false"/>
          <w:i w:val="false"/>
          <w:iCs w:val="false"/>
          <w:color w:val="000000"/>
          <w:u w:val="none"/>
        </w:rPr>
        <w:t xml:space="preserve"> </w:t>
      </w:r>
      <w:r>
        <w:rPr>
          <w:b w:val="false"/>
          <w:bCs w:val="false"/>
          <w:i w:val="false"/>
          <w:iCs w:val="false"/>
          <w:color w:val="000000"/>
          <w:u w:val="none"/>
        </w:rPr>
        <w:t xml:space="preserve">it computes </w:t>
      </w:r>
      <w:r>
        <w:rPr>
          <w:b w:val="false"/>
          <w:bCs w:val="false"/>
          <w:i w:val="false"/>
          <w:iCs w:val="false"/>
          <w:color w:val="000000"/>
          <w:u w:val="none"/>
        </w:rPr>
        <w:t xml:space="preserve">a number which corresponds to the row of the inflection-table </w:t>
      </w:r>
      <w:r>
        <w:rPr>
          <w:b w:val="false"/>
          <w:bCs w:val="false"/>
          <w:i w:val="false"/>
          <w:iCs w:val="false"/>
          <w:color w:val="000000"/>
          <w:u w:val="none"/>
        </w:rPr>
        <w:t>where</w:t>
      </w:r>
      <w:r>
        <w:rPr>
          <w:b w:val="false"/>
          <w:bCs w:val="false"/>
          <w:i w:val="false"/>
          <w:iCs w:val="false"/>
          <w:color w:val="000000"/>
          <w:u w:val="none"/>
        </w:rPr>
        <w:t xml:space="preserve"> </w:t>
      </w:r>
      <w:r>
        <w:rPr>
          <w:b w:val="false"/>
          <w:bCs w:val="false"/>
          <w:i w:val="false"/>
          <w:iCs w:val="false"/>
          <w:color w:val="000000"/>
          <w:u w:val="none"/>
        </w:rPr>
        <w:t>the endings for that</w:t>
      </w:r>
      <w:r>
        <w:rPr>
          <w:b w:val="false"/>
          <w:bCs w:val="false"/>
          <w:i w:val="false"/>
          <w:iCs w:val="false"/>
          <w:color w:val="000000"/>
          <w:u w:val="none"/>
        </w:rPr>
        <w:t xml:space="preserve"> particular word’s inflection-class are stored. For verbs this will be a number between 1 and 44 (9 person/number combinations for each of present, aorist, imperfect, and imperative, plus 8 non-finite forms, </w:t>
      </w:r>
      <w:r>
        <w:rPr>
          <w:b w:val="false"/>
          <w:bCs w:val="false"/>
          <w:i w:val="false"/>
          <w:iCs w:val="false"/>
          <w:color w:val="000000"/>
          <w:u w:val="none"/>
        </w:rPr>
        <w:t>9*4+8</w:t>
      </w:r>
      <w:r>
        <w:rPr>
          <w:b w:val="false"/>
          <w:bCs w:val="false"/>
          <w:i w:val="false"/>
          <w:iCs w:val="false"/>
          <w:color w:val="000000"/>
          <w:u w:val="none"/>
        </w:rPr>
        <w:t>), and for n</w:t>
      </w:r>
      <w:r>
        <w:rPr>
          <w:b w:val="false"/>
          <w:bCs w:val="false"/>
          <w:i w:val="false"/>
          <w:iCs w:val="false"/>
          <w:color w:val="000000"/>
          <w:u w:val="none"/>
        </w:rPr>
        <w:t>ominals</w:t>
      </w:r>
      <w:r>
        <w:rPr>
          <w:b w:val="false"/>
          <w:bCs w:val="false"/>
          <w:i w:val="false"/>
          <w:iCs w:val="false"/>
          <w:color w:val="000000"/>
          <w:u w:val="none"/>
        </w:rPr>
        <w:t xml:space="preserve"> between 1 and 63 (7 cases * 3 numbers * 3 genders). </w:t>
      </w:r>
      <w:r>
        <w:rPr>
          <w:b w:val="false"/>
          <w:bCs w:val="false"/>
          <w:i w:val="false"/>
          <w:iCs w:val="false"/>
          <w:color w:val="000000"/>
          <w:u w:val="none"/>
        </w:rPr>
        <w:t xml:space="preserve">A version of the </w:t>
      </w:r>
      <w:r>
        <w:rPr>
          <w:b w:val="false"/>
          <w:bCs w:val="false"/>
          <w:i w:val="false"/>
          <w:iCs w:val="false"/>
          <w:color w:val="000000"/>
          <w:u w:val="none"/>
        </w:rPr>
        <w:t>function</w:t>
      </w:r>
      <w:r>
        <w:rPr>
          <w:b w:val="false"/>
          <w:bCs w:val="false"/>
          <w:i w:val="false"/>
          <w:iCs w:val="false"/>
          <w:color w:val="000000"/>
          <w:u w:val="none"/>
        </w:rPr>
        <w:t xml:space="preserve"> which actually implements </w:t>
      </w:r>
      <w:r>
        <w:rPr>
          <w:b w:val="false"/>
          <w:bCs w:val="false"/>
          <w:i w:val="false"/>
          <w:iCs w:val="false"/>
          <w:color w:val="000000"/>
          <w:u w:val="none"/>
        </w:rPr>
        <w:t>this</w:t>
      </w:r>
      <w:r>
        <w:rPr>
          <w:b w:val="false"/>
          <w:bCs w:val="false"/>
          <w:i w:val="false"/>
          <w:iCs w:val="false"/>
          <w:color w:val="000000"/>
          <w:u w:val="none"/>
        </w:rPr>
        <w:t xml:space="preserve"> </w:t>
      </w:r>
      <w:r>
        <w:rPr>
          <w:b w:val="false"/>
          <w:bCs w:val="false"/>
          <w:i w:val="false"/>
          <w:iCs w:val="false"/>
          <w:color w:val="000000"/>
          <w:u w:val="none"/>
        </w:rPr>
        <w:t>tag-reading</w:t>
      </w:r>
      <w:r>
        <w:rPr>
          <w:b w:val="false"/>
          <w:bCs w:val="false"/>
          <w:i w:val="false"/>
          <w:iCs w:val="false"/>
          <w:color w:val="000000"/>
          <w:u w:val="none"/>
        </w:rPr>
        <w:t xml:space="preserve"> process can be seen in the OcsServer::numerifyMorphTag() function here: </w:t>
      </w:r>
      <w:r>
        <w:fldChar w:fldCharType="begin"/>
      </w:r>
      <w:r>
        <w:rPr>
          <w:rStyle w:val="Hyperlink"/>
          <w:b w:val="false"/>
          <w:bCs w:val="false"/>
          <w:i w:val="false"/>
          <w:iCs w:val="false"/>
          <w:color w:val="000000"/>
          <w:u w:val="none"/>
        </w:rPr>
        <w:instrText xml:space="preserve"> HYPERLINK "https://github.com/12401453/ocs_server/blob/main/OcsServer.cpp" \l "L2714"</w:instrText>
      </w:r>
      <w:r>
        <w:rPr>
          <w:rStyle w:val="Hyperlink"/>
          <w:b w:val="false"/>
          <w:bCs w:val="false"/>
          <w:i w:val="false"/>
          <w:iCs w:val="false"/>
          <w:color w:val="000000"/>
          <w:u w:val="none"/>
        </w:rPr>
        <w:fldChar w:fldCharType="separate"/>
      </w:r>
      <w:r>
        <w:rPr>
          <w:rStyle w:val="Hyperlink"/>
          <w:b w:val="false"/>
          <w:bCs w:val="false"/>
          <w:i w:val="false"/>
          <w:iCs w:val="false"/>
          <w:color w:val="000000"/>
          <w:u w:val="none"/>
        </w:rPr>
        <w:t>https://github.com/12401453/ocs_server/blob/main/OcsServer.cpp#L2714</w:t>
      </w:r>
      <w:r>
        <w:rPr>
          <w:rStyle w:val="Hyperlink"/>
          <w:b w:val="false"/>
          <w:bCs w:val="false"/>
          <w:i w:val="false"/>
          <w:iCs w:val="false"/>
          <w:color w:val="000000"/>
          <w:u w:val="none"/>
        </w:rPr>
        <w:fldChar w:fldCharType="end"/>
      </w:r>
      <w:r>
        <w:rPr>
          <w:b w:val="false"/>
          <w:bCs w:val="false"/>
          <w:i w:val="false"/>
          <w:iCs w:val="false"/>
          <w:color w:val="000000"/>
          <w:u w:val="none"/>
        </w:rPr>
        <w:t>.</w:t>
      </w:r>
      <w:r>
        <w:rPr>
          <w:rStyle w:val="FootnoteReference"/>
          <w:b w:val="false"/>
          <w:bCs w:val="false"/>
          <w:i w:val="false"/>
          <w:iCs w:val="false"/>
          <w:color w:val="000000"/>
          <w:u w:val="none"/>
        </w:rPr>
        <w:footnoteReference w:id="27"/>
      </w:r>
      <w:r>
        <w:rPr>
          <w:b w:val="false"/>
          <w:bCs w:val="false"/>
          <w:i w:val="false"/>
          <w:iCs w:val="false"/>
          <w:color w:val="000000"/>
          <w:u w:val="none"/>
        </w:rPr>
        <w:t xml:space="preserve"> </w:t>
      </w:r>
      <w:r>
        <w:rPr>
          <w:b w:val="false"/>
          <w:bCs w:val="false"/>
          <w:i w:val="false"/>
          <w:iCs w:val="false"/>
          <w:color w:val="000000"/>
          <w:u w:val="none"/>
        </w:rPr>
        <w:t xml:space="preserve"> </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Currently each inflection-class has up to three tables associated with it, the first of which is full (i.e. contains 44 or 63 entries) and holds the ‘basic’ or ‘correct’ (from the LCS perspective) endings. The second and third tables are ‘sparse’, in that they only contain entries for those parts of the paradigm where we expect to encounter alternative forms, with those I consider ‘deviant’ or ‘innovated’ held in table 2, and ‘alternative’ but still ‘correct’ endings (i.e. LCS allomorphs) in table 3. </w:t>
      </w:r>
      <w:r>
        <w:rPr>
          <w:b w:val="false"/>
          <w:bCs w:val="false"/>
          <w:i w:val="false"/>
          <w:iCs w:val="false"/>
          <w:color w:val="000000"/>
          <w:u w:val="none"/>
        </w:rPr>
        <w:t>An example of some of the endings in the three tables for basic class 1 verbs like *reћi is given below:</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r>
        <mc:AlternateContent>
          <mc:Choice Requires="wps">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361940" cy="3169920"/>
                <wp:effectExtent l="0" t="0" r="0" b="0"/>
                <wp:wrapSquare wrapText="largest"/>
                <wp:docPr id="6" name="Frame5"/>
                <a:graphic xmlns:a="http://schemas.openxmlformats.org/drawingml/2006/main">
                  <a:graphicData uri="http://schemas.microsoft.com/office/word/2010/wordprocessingShape">
                    <wps:wsp>
                      <wps:cNvSpPr txBox="1"/>
                      <wps:spPr>
                        <a:xfrm>
                          <a:off x="0" y="0"/>
                          <a:ext cx="5361940" cy="3169920"/>
                        </a:xfrm>
                        <a:prstGeom prst="rect"/>
                        <a:solidFill>
                          <a:srgbClr val="FFFFFF"/>
                        </a:solidFill>
                      </wps:spPr>
                      <wps:txbx>
                        <w:txbxContent>
                          <w:p>
                            <w:pPr>
                              <w:pStyle w:val="Figure"/>
                              <w:spacing w:before="120" w:after="120"/>
                              <w:rPr/>
                            </w:pPr>
                            <w:r>
                              <w:rPr/>
                              <w:drawing>
                                <wp:inline distT="0" distB="0" distL="0" distR="0">
                                  <wp:extent cx="5361940" cy="274320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4"/>
                                          <a:stretch>
                                            <a:fillRect/>
                                          </a:stretch>
                                        </pic:blipFill>
                                        <pic:spPr bwMode="auto">
                                          <a:xfrm>
                                            <a:off x="0" y="0"/>
                                            <a:ext cx="5361940" cy="27432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Inflection-endings for class 1 verbs </w:t>
                            </w:r>
                            <w:r>
                              <w:rPr/>
                              <w:t>like *reћi, *</w:t>
                            </w:r>
                            <w:r>
                              <w:rPr/>
                              <w:t>greti</w:t>
                            </w:r>
                            <w:r>
                              <w:rPr/>
                              <w:t xml:space="preserve"> </w:t>
                            </w:r>
                            <w:r>
                              <w:rPr/>
                              <w:t xml:space="preserve">stored </w:t>
                            </w:r>
                            <w:r>
                              <w:rPr/>
                              <w:t>using</w:t>
                            </w:r>
                            <w:r>
                              <w:rPr/>
                              <w:t xml:space="preserve"> C++ std::unordered_map&lt;int, std::string&gt;</w:t>
                            </w:r>
                          </w:p>
                        </w:txbxContent>
                      </wps:txbx>
                      <wps:bodyPr anchor="t" lIns="0" tIns="0" rIns="0" bIns="0">
                        <a:noAutofit/>
                      </wps:bodyPr>
                    </wps:wsp>
                  </a:graphicData>
                </a:graphic>
              </wp:anchor>
            </w:drawing>
          </mc:Choice>
          <mc:Fallback>
            <w:pict>
              <v:rect style="position:absolute;rotation:-0;width:422.2pt;height:249.6pt;mso-wrap-distance-left:0pt;mso-wrap-distance-right:0pt;mso-wrap-distance-top:0pt;mso-wrap-distance-bottom:0pt;margin-top:0pt;mso-position-vertical:top;mso-position-vertical-relative:text;margin-left:29.85pt;mso-position-horizontal:center;mso-position-horizontal-relative:text">
                <v:textbox inset="0in,0in,0in,0in">
                  <w:txbxContent>
                    <w:p>
                      <w:pPr>
                        <w:pStyle w:val="Figure"/>
                        <w:spacing w:before="120" w:after="120"/>
                        <w:rPr/>
                      </w:pPr>
                      <w:r>
                        <w:rPr/>
                        <w:drawing>
                          <wp:inline distT="0" distB="0" distL="0" distR="0">
                            <wp:extent cx="5361940" cy="274320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85"/>
                                    <a:stretch>
                                      <a:fillRect/>
                                    </a:stretch>
                                  </pic:blipFill>
                                  <pic:spPr bwMode="auto">
                                    <a:xfrm>
                                      <a:off x="0" y="0"/>
                                      <a:ext cx="5361940" cy="27432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Inflection-endings for class 1 verbs </w:t>
                      </w:r>
                      <w:r>
                        <w:rPr/>
                        <w:t>like *reћi, *</w:t>
                      </w:r>
                      <w:r>
                        <w:rPr/>
                        <w:t>greti</w:t>
                      </w:r>
                      <w:r>
                        <w:rPr/>
                        <w:t xml:space="preserve"> </w:t>
                      </w:r>
                      <w:r>
                        <w:rPr/>
                        <w:t xml:space="preserve">stored </w:t>
                      </w:r>
                      <w:r>
                        <w:rPr/>
                        <w:t>using</w:t>
                      </w:r>
                      <w:r>
                        <w:rPr/>
                        <w:t xml:space="preserve"> C++ std::unordered_map&lt;int, std::string&gt;</w:t>
                      </w:r>
                    </w:p>
                  </w:txbxContent>
                </v:textbox>
                <w10:wrap type="square" side="largest"/>
              </v:rect>
            </w:pict>
          </mc:Fallback>
        </mc:AlternateContent>
      </w:r>
    </w:p>
    <w:p>
      <w:pPr>
        <w:pStyle w:val="Normal"/>
        <w:rPr/>
      </w:pPr>
      <w:r>
        <w:rPr>
          <w:b w:val="false"/>
          <w:bCs w:val="false"/>
          <w:i w:val="false"/>
          <w:iCs w:val="false"/>
          <w:color w:val="000000"/>
          <w:u w:val="none"/>
        </w:rPr>
        <w:t xml:space="preserve">Here the ‘deviant’ endings consist </w:t>
      </w:r>
      <w:r>
        <w:rPr>
          <w:b w:val="false"/>
          <w:bCs w:val="false"/>
          <w:i w:val="false"/>
          <w:iCs w:val="false"/>
          <w:color w:val="000000"/>
          <w:u w:val="none"/>
        </w:rPr>
        <w:t xml:space="preserve">mostly </w:t>
      </w:r>
      <w:r>
        <w:rPr>
          <w:b w:val="false"/>
          <w:bCs w:val="false"/>
          <w:i w:val="false"/>
          <w:iCs w:val="false"/>
          <w:color w:val="000000"/>
          <w:u w:val="none"/>
        </w:rPr>
        <w:t xml:space="preserve">of the ‘extended S-’, or </w:t>
      </w:r>
      <w:r>
        <w:rPr>
          <w:b w:val="false"/>
          <w:bCs w:val="false"/>
          <w:i w:val="false"/>
          <w:iCs w:val="false"/>
          <w:color w:val="000000"/>
          <w:u w:val="none"/>
        </w:rPr>
        <w:t xml:space="preserve">*-ox- </w:t>
      </w:r>
      <w:r>
        <w:rPr>
          <w:b w:val="false"/>
          <w:bCs w:val="false"/>
          <w:i w:val="false"/>
          <w:iCs w:val="false"/>
          <w:color w:val="000000"/>
          <w:u w:val="none"/>
        </w:rPr>
        <w:t xml:space="preserve">aorists (e.g. Assem. </w:t>
      </w:r>
      <w:hyperlink r:id="rId86">
        <w:r>
          <w:rPr>
            <w:rStyle w:val="Hyperlink"/>
            <w:rFonts w:ascii="Bukyvede" w:hAnsi="Bukyvede"/>
            <w:b w:val="false"/>
            <w:bCs w:val="false"/>
            <w:i w:val="false"/>
            <w:iCs w:val="false"/>
            <w:color w:val="000080"/>
            <w:sz w:val="24"/>
            <w:szCs w:val="24"/>
            <w:u w:val="none"/>
          </w:rPr>
          <w:t>ⱀⰰⱃⰵⰽⱁⱎⱔ</w:t>
        </w:r>
      </w:hyperlink>
      <w:r>
        <w:rPr>
          <w:b w:val="false"/>
          <w:bCs w:val="false"/>
          <w:i w:val="false"/>
          <w:iCs w:val="false"/>
          <w:color w:val="000000"/>
          <w:u w:val="none"/>
        </w:rPr>
        <w:t xml:space="preserve"> {</w:t>
      </w:r>
      <w:r>
        <w:rPr>
          <w:b w:val="false"/>
          <w:bCs w:val="false"/>
          <w:i w:val="false"/>
          <w:iCs w:val="false"/>
          <w:color w:val="000000"/>
          <w:u w:val="none"/>
        </w:rPr>
        <w:t>narekošɴ</w:t>
      </w:r>
      <w:r>
        <w:rPr>
          <w:b w:val="false"/>
          <w:bCs w:val="false"/>
          <w:i w:val="false"/>
          <w:iCs w:val="false"/>
          <w:color w:val="000000"/>
          <w:u w:val="none"/>
        </w:rPr>
        <w:t>})</w:t>
      </w:r>
      <w:r>
        <w:rPr>
          <w:b w:val="false"/>
          <w:bCs w:val="false"/>
          <w:i w:val="false"/>
          <w:iCs w:val="false"/>
          <w:color w:val="000000"/>
          <w:u w:val="none"/>
        </w:rPr>
        <w:t xml:space="preserve">, while the third ‘alternative’ table contains the primary S-aorist endings (e.g. Assem. </w:t>
      </w:r>
      <w:hyperlink r:id="rId87">
        <w:r>
          <w:rPr>
            <w:rStyle w:val="Hyperlink"/>
            <w:rFonts w:ascii="Bukyvede" w:hAnsi="Bukyvede"/>
            <w:b w:val="false"/>
            <w:bCs w:val="false"/>
            <w:i w:val="false"/>
            <w:iCs w:val="false"/>
            <w:color w:val="000080"/>
            <w:sz w:val="24"/>
            <w:szCs w:val="24"/>
            <w:u w:val="none"/>
          </w:rPr>
          <w:t>ⱂⱁⰳⱃⱑⱄⱔ</w:t>
        </w:r>
      </w:hyperlink>
      <w:r>
        <w:rPr>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pogrěsɴ</w:t>
      </w:r>
      <w:r>
        <w:rPr>
          <w:b w:val="false"/>
          <w:bCs w:val="false"/>
          <w:i w:val="false"/>
          <w:iCs w:val="false"/>
          <w:color w:val="000000"/>
          <w:u w:val="none"/>
        </w:rPr>
        <w:t>}</w:t>
      </w:r>
      <w:r>
        <w:rPr>
          <w:b w:val="false"/>
          <w:bCs w:val="false"/>
          <w:i w:val="false"/>
          <w:iCs w:val="false"/>
          <w:color w:val="000000"/>
          <w:u w:val="none"/>
        </w:rPr>
        <w:t xml:space="preserve"> </w:t>
      </w:r>
      <w:r>
        <w:rPr>
          <w:b w:val="false"/>
          <w:bCs w:val="false"/>
          <w:i w:val="false"/>
          <w:iCs w:val="false"/>
          <w:color w:val="000000"/>
          <w:u w:val="none"/>
        </w:rPr>
        <w:t xml:space="preserve">&lt;*pogrěb-sę). Clearly those primary S-aorist endings just </w:t>
      </w:r>
      <w:r>
        <w:rPr>
          <w:b w:val="false"/>
          <w:bCs w:val="false"/>
          <w:i w:val="false"/>
          <w:iCs w:val="false"/>
          <w:color w:val="000000"/>
          <w:u w:val="none"/>
        </w:rPr>
        <w:t xml:space="preserve">being </w:t>
      </w:r>
      <w:r>
        <w:rPr>
          <w:b w:val="false"/>
          <w:bCs w:val="false"/>
          <w:i w:val="false"/>
          <w:iCs w:val="false"/>
          <w:color w:val="000000"/>
          <w:u w:val="none"/>
        </w:rPr>
        <w:t>stuck onto a stem like *greb</w:t>
        <w:noBreakHyphen/>
        <w:t xml:space="preserve"> would not produce the correct LCS form, so </w:t>
      </w:r>
      <w:r>
        <w:rPr>
          <w:b w:val="false"/>
          <w:bCs w:val="false"/>
          <w:i w:val="false"/>
          <w:iCs w:val="false"/>
          <w:color w:val="000000"/>
          <w:u w:val="none"/>
        </w:rPr>
        <w:t xml:space="preserve">for certain inflection-classes there are post-processing functions which do things like replace all “ebsę” with “ěsę”, or (for stems </w:t>
      </w:r>
      <w:r>
        <w:rPr>
          <w:b w:val="false"/>
          <w:bCs w:val="false"/>
          <w:i w:val="false"/>
          <w:iCs w:val="false"/>
          <w:color w:val="000000"/>
          <w:u w:val="none"/>
        </w:rPr>
        <w:t>which</w:t>
      </w:r>
      <w:r>
        <w:rPr>
          <w:b w:val="false"/>
          <w:bCs w:val="false"/>
          <w:i w:val="false"/>
          <w:iCs w:val="false"/>
          <w:color w:val="000000"/>
          <w:u w:val="none"/>
        </w:rPr>
        <w:t xml:space="preserve"> end on RUKI-consonants like *rek</w:t>
        <w:noBreakHyphen/>
        <w:t xml:space="preserve">) all “eks” with “ěx”. The full routines </w:t>
      </w:r>
      <w:r>
        <w:rPr>
          <w:b w:val="false"/>
          <w:bCs w:val="false"/>
          <w:i w:val="false"/>
          <w:iCs w:val="false"/>
          <w:color w:val="000000"/>
          <w:u w:val="none"/>
        </w:rPr>
        <w:t xml:space="preserve">for verbs </w:t>
      </w:r>
      <w:r>
        <w:rPr>
          <w:b w:val="false"/>
          <w:bCs w:val="false"/>
          <w:i w:val="false"/>
          <w:iCs w:val="false"/>
          <w:color w:val="000000"/>
          <w:u w:val="none"/>
        </w:rPr>
        <w:t xml:space="preserve">can be found in </w:t>
      </w:r>
      <w:hyperlink r:id="rId88">
        <w:r>
          <w:rPr>
            <w:rStyle w:val="Hyperlink"/>
            <w:b w:val="false"/>
            <w:bCs w:val="false"/>
            <w:i w:val="false"/>
            <w:iCs w:val="false"/>
            <w:color w:val="800000"/>
            <w:u w:val="single"/>
          </w:rPr>
          <w:t>https://github.com/12401453/ocs_server/blob/main/autoreconstructor/verb_cleaning.h</w:t>
        </w:r>
      </w:hyperlink>
      <w:r>
        <w:rPr>
          <w:b w:val="false"/>
          <w:bCs w:val="false"/>
          <w:i w:val="false"/>
          <w:iCs w:val="false"/>
          <w:color w:val="000000"/>
          <w:u w:val="none"/>
        </w:rPr>
        <w:t xml:space="preserve">; to a </w:t>
      </w:r>
      <w:r>
        <w:rPr>
          <w:b w:val="false"/>
          <w:bCs w:val="false"/>
          <w:i w:val="false"/>
          <w:iCs w:val="false"/>
          <w:color w:val="000000"/>
          <w:u w:val="none"/>
        </w:rPr>
        <w:t>large</w:t>
      </w:r>
      <w:r>
        <w:rPr>
          <w:b w:val="false"/>
          <w:bCs w:val="false"/>
          <w:i w:val="false"/>
          <w:iCs w:val="false"/>
          <w:color w:val="000000"/>
          <w:u w:val="none"/>
        </w:rPr>
        <w:t xml:space="preserve"> extent this is just </w:t>
      </w:r>
      <w:r>
        <w:rPr>
          <w:b w:val="false"/>
          <w:bCs w:val="false"/>
          <w:i w:val="false"/>
          <w:iCs w:val="false"/>
          <w:color w:val="000000"/>
          <w:u w:val="none"/>
        </w:rPr>
        <w:t>enforcing</w:t>
      </w:r>
      <w:r>
        <w:rPr>
          <w:b w:val="false"/>
          <w:bCs w:val="false"/>
          <w:i w:val="false"/>
          <w:iCs w:val="false"/>
          <w:color w:val="000000"/>
          <w:u w:val="none"/>
        </w:rPr>
        <w:t xml:space="preserve"> the Slavic consonant-cluster restrictions discussed in Section 1.</w:t>
      </w:r>
      <w:r>
        <w:rPr>
          <w:b w:val="false"/>
          <w:bCs w:val="false"/>
          <w:i w:val="false"/>
          <w:iCs w:val="false"/>
          <w:color w:val="000000"/>
          <w:u w:val="none"/>
        </w:rPr>
        <w:t>5</w:t>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The inflection-tables themselves are indexed by integer-keys associated with each inflection-class, </w:t>
      </w:r>
      <w:r>
        <w:rPr>
          <w:b w:val="false"/>
          <w:bCs w:val="false"/>
          <w:i w:val="false"/>
          <w:iCs w:val="false"/>
          <w:color w:val="000000"/>
          <w:u w:val="none"/>
        </w:rPr>
        <w:t xml:space="preserve">such that the ‘correct’ table’s key always ends on ‘1’, meaning that shifting to the alternative tables </w:t>
      </w:r>
      <w:r>
        <w:rPr>
          <w:b w:val="false"/>
          <w:bCs w:val="false"/>
          <w:i w:val="false"/>
          <w:iCs w:val="false"/>
          <w:color w:val="000000"/>
          <w:u w:val="none"/>
        </w:rPr>
        <w:t>is a matter of simply</w:t>
      </w:r>
      <w:r>
        <w:rPr>
          <w:b w:val="false"/>
          <w:bCs w:val="false"/>
          <w:i w:val="false"/>
          <w:iCs w:val="false"/>
          <w:color w:val="000000"/>
          <w:u w:val="none"/>
        </w:rPr>
        <w:t xml:space="preserve"> incrementing the key by either 1 or 2, </w:t>
      </w:r>
      <w:r>
        <w:rPr>
          <w:b w:val="false"/>
          <w:bCs w:val="false"/>
          <w:i w:val="false"/>
          <w:iCs w:val="false"/>
          <w:color w:val="000000"/>
          <w:u w:val="none"/>
        </w:rPr>
        <w:t xml:space="preserve">and I can keep track of </w:t>
      </w:r>
      <w:r>
        <w:rPr>
          <w:b w:val="false"/>
          <w:bCs w:val="false"/>
          <w:i w:val="false"/>
          <w:iCs w:val="false"/>
          <w:color w:val="000000"/>
          <w:u w:val="none"/>
        </w:rPr>
        <w:t>whether or not a form has required a deviant or alternative ending by inspecting the final value of this key</w:t>
      </w:r>
      <w:r>
        <w:rPr>
          <w:rStyle w:val="FootnoteReference"/>
          <w:b w:val="false"/>
          <w:bCs w:val="false"/>
          <w:i w:val="false"/>
          <w:iCs w:val="false"/>
          <w:color w:val="000000"/>
          <w:u w:val="none"/>
        </w:rPr>
        <w:footnoteReference w:id="28"/>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r>
        <mc:AlternateContent>
          <mc:Choice Requires="wps">
            <w:drawing>
              <wp:anchor behindDoc="0" distT="0" distB="0" distL="0" distR="0" simplePos="0" locked="0" layoutInCell="0" allowOverlap="1" relativeHeight="15">
                <wp:simplePos x="0" y="0"/>
                <wp:positionH relativeFrom="column">
                  <wp:posOffset>1330325</wp:posOffset>
                </wp:positionH>
                <wp:positionV relativeFrom="paragraph">
                  <wp:posOffset>635</wp:posOffset>
                </wp:positionV>
                <wp:extent cx="3357245" cy="1326515"/>
                <wp:effectExtent l="0" t="0" r="0" b="0"/>
                <wp:wrapSquare wrapText="largest"/>
                <wp:docPr id="9" name="Frame8"/>
                <a:graphic xmlns:a="http://schemas.openxmlformats.org/drawingml/2006/main">
                  <a:graphicData uri="http://schemas.microsoft.com/office/word/2010/wordprocessingShape">
                    <wps:wsp>
                      <wps:cNvSpPr txBox="1"/>
                      <wps:spPr>
                        <a:xfrm>
                          <a:off x="0" y="0"/>
                          <a:ext cx="3357245" cy="1326515"/>
                        </a:xfrm>
                        <a:prstGeom prst="rect"/>
                        <a:solidFill>
                          <a:srgbClr val="FFFFFF"/>
                        </a:solidFill>
                      </wps:spPr>
                      <wps:txbx>
                        <w:txbxContent>
                          <w:p>
                            <w:pPr>
                              <w:pStyle w:val="Figure"/>
                              <w:spacing w:before="120" w:after="120"/>
                              <w:rPr/>
                            </w:pPr>
                            <w:r>
                              <w:rPr/>
                              <w:drawing>
                                <wp:inline distT="0" distB="0" distL="0" distR="0">
                                  <wp:extent cx="3357245" cy="82359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89"/>
                                          <a:stretch>
                                            <a:fillRect/>
                                          </a:stretch>
                                        </pic:blipFill>
                                        <pic:spPr bwMode="auto">
                                          <a:xfrm>
                                            <a:off x="0" y="0"/>
                                            <a:ext cx="3357245" cy="82359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xml:space="preserve">: Integer-keys of the three inflection-tables </w:t>
                            </w:r>
                            <w:r>
                              <w:rPr/>
                              <w:t>in Figure 2</w:t>
                            </w:r>
                          </w:p>
                        </w:txbxContent>
                      </wps:txbx>
                      <wps:bodyPr anchor="t" lIns="0" tIns="0" rIns="0" bIns="0">
                        <a:noAutofit/>
                      </wps:bodyPr>
                    </wps:wsp>
                  </a:graphicData>
                </a:graphic>
              </wp:anchor>
            </w:drawing>
          </mc:Choice>
          <mc:Fallback>
            <w:pict>
              <v:rect style="position:absolute;rotation:-0;width:264.35pt;height:104.45pt;mso-wrap-distance-left:0pt;mso-wrap-distance-right:0pt;mso-wrap-distance-top:0pt;mso-wrap-distance-bottom:0pt;margin-top:0pt;mso-position-vertical-relative:text;margin-left:104.75pt;mso-position-horizontal-relative:text">
                <v:textbox inset="0in,0in,0in,0in">
                  <w:txbxContent>
                    <w:p>
                      <w:pPr>
                        <w:pStyle w:val="Figure"/>
                        <w:spacing w:before="120" w:after="120"/>
                        <w:rPr/>
                      </w:pPr>
                      <w:r>
                        <w:rPr/>
                        <w:drawing>
                          <wp:inline distT="0" distB="0" distL="0" distR="0">
                            <wp:extent cx="3357245" cy="8235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90"/>
                                    <a:stretch>
                                      <a:fillRect/>
                                    </a:stretch>
                                  </pic:blipFill>
                                  <pic:spPr bwMode="auto">
                                    <a:xfrm>
                                      <a:off x="0" y="0"/>
                                      <a:ext cx="3357245" cy="82359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xml:space="preserve">: Integer-keys of the three inflection-tables </w:t>
                      </w:r>
                      <w:r>
                        <w:rPr/>
                        <w:t>in Figure 2</w:t>
                      </w:r>
                    </w:p>
                  </w:txbxContent>
                </v:textbox>
                <w10:wrap type="square" side="largest"/>
              </v:rect>
            </w:pict>
          </mc:Fallback>
        </mc:AlternateConten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Multiple inflection-classes can share the same tables, for instance the </w:t>
      </w:r>
      <w:r>
        <w:rPr>
          <w:b w:val="false"/>
          <w:bCs w:val="false"/>
          <w:i/>
          <w:iCs/>
          <w:color w:val="000000"/>
          <w:u w:val="none"/>
        </w:rPr>
        <w:t>masc_o</w:t>
      </w:r>
      <w:r>
        <w:rPr>
          <w:b w:val="false"/>
          <w:bCs w:val="false"/>
          <w:i w:val="false"/>
          <w:iCs w:val="false"/>
          <w:color w:val="000000"/>
          <w:u w:val="none"/>
        </w:rPr>
        <w:t xml:space="preserve">, </w:t>
      </w:r>
      <w:r>
        <w:rPr>
          <w:b w:val="false"/>
          <w:bCs w:val="false"/>
          <w:i/>
          <w:iCs/>
          <w:color w:val="000000"/>
          <w:u w:val="none"/>
        </w:rPr>
        <w:t>nt_o</w:t>
      </w:r>
      <w:r>
        <w:rPr>
          <w:b w:val="false"/>
          <w:bCs w:val="false"/>
          <w:i w:val="false"/>
          <w:iCs w:val="false"/>
          <w:color w:val="000000"/>
          <w:u w:val="none"/>
        </w:rPr>
        <w:t xml:space="preserve">, and </w:t>
      </w:r>
      <w:r>
        <w:rPr>
          <w:b w:val="false"/>
          <w:bCs w:val="false"/>
          <w:i/>
          <w:iCs/>
          <w:color w:val="000000"/>
          <w:u w:val="none"/>
        </w:rPr>
        <w:t>fem_a</w:t>
      </w:r>
      <w:r>
        <w:rPr>
          <w:b w:val="false"/>
          <w:bCs w:val="false"/>
          <w:i w:val="false"/>
          <w:iCs w:val="false"/>
          <w:color w:val="000000"/>
          <w:u w:val="none"/>
        </w:rPr>
        <w:t xml:space="preserve"> noun-classes </w:t>
      </w:r>
      <w:r>
        <w:rPr>
          <w:b w:val="false"/>
          <w:bCs w:val="false"/>
          <w:i w:val="false"/>
          <w:iCs w:val="false"/>
          <w:color w:val="000000"/>
          <w:u w:val="none"/>
        </w:rPr>
        <w:t xml:space="preserve">all take endings from the </w:t>
      </w:r>
      <w:r>
        <w:rPr>
          <w:b w:val="false"/>
          <w:bCs w:val="false"/>
          <w:i/>
          <w:iCs/>
          <w:color w:val="000000"/>
          <w:u w:val="none"/>
        </w:rPr>
        <w:t>adj_hard</w:t>
      </w:r>
      <w:r>
        <w:rPr>
          <w:b w:val="false"/>
          <w:bCs w:val="false"/>
          <w:i w:val="false"/>
          <w:iCs w:val="false"/>
          <w:color w:val="000000"/>
          <w:u w:val="none"/>
        </w:rPr>
        <w:t xml:space="preserve"> table</w:t>
      </w:r>
      <w:r>
        <w:rPr>
          <w:b w:val="false"/>
          <w:bCs w:val="false"/>
          <w:i w:val="false"/>
          <w:iCs w:val="false"/>
          <w:color w:val="000000"/>
          <w:u w:val="none"/>
        </w:rPr>
        <w:t xml:space="preserve">, since </w:t>
      </w:r>
      <w:r>
        <w:rPr>
          <w:b w:val="false"/>
          <w:bCs w:val="false"/>
          <w:i w:val="false"/>
          <w:iCs w:val="false"/>
          <w:color w:val="000000"/>
          <w:u w:val="none"/>
        </w:rPr>
        <w:t>the same set of 63 endings (21 for each gender) is used in all four paradigms</w:t>
      </w:r>
      <w:r>
        <w:rPr>
          <w:rStyle w:val="FootnoteReference"/>
          <w:b w:val="false"/>
          <w:bCs w:val="false"/>
          <w:i w:val="false"/>
          <w:iCs w:val="false"/>
          <w:color w:val="000000"/>
          <w:u w:val="none"/>
        </w:rPr>
        <w:footnoteReference w:id="29"/>
      </w:r>
      <w:r>
        <w:rPr>
          <w:b w:val="false"/>
          <w:bCs w:val="false"/>
          <w:i w:val="false"/>
          <w:iCs w:val="false"/>
          <w:color w:val="000000"/>
          <w:u w:val="none"/>
        </w:rPr>
        <w:t xml:space="preserve">. </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Full paradigms for the 4,500-ish OCS lemmas I have so far reconstructed can be dynamically generated here </w:t>
      </w:r>
      <w:hyperlink r:id="rId91">
        <w:r>
          <w:rPr>
            <w:rStyle w:val="Hyperlink"/>
            <w:b w:val="false"/>
            <w:bCs w:val="false"/>
            <w:i w:val="false"/>
            <w:iCs w:val="false"/>
            <w:color w:val="000000"/>
            <w:u w:val="none"/>
          </w:rPr>
          <w:t>https://ocstexts.co.uk/words</w:t>
        </w:r>
      </w:hyperlink>
      <w:r>
        <w:rPr>
          <w:b w:val="false"/>
          <w:bCs w:val="false"/>
          <w:i w:val="false"/>
          <w:iCs w:val="false"/>
          <w:color w:val="000000"/>
          <w:u w:val="none"/>
        </w:rPr>
        <w:t xml:space="preserve">; these are constructed from LCS lemmas in the same way the Autoreconstructor reconstructs individual forms, </w:t>
      </w:r>
      <w:r>
        <w:rPr>
          <w:b w:val="false"/>
          <w:bCs w:val="false"/>
          <w:i w:val="false"/>
          <w:iCs w:val="false"/>
          <w:color w:val="000000"/>
          <w:u w:val="none"/>
        </w:rPr>
        <w:t>except it produces every form in the paradigm</w:t>
      </w:r>
      <w:r>
        <w:rPr>
          <w:b w:val="false"/>
          <w:bCs w:val="false"/>
          <w:i w:val="false"/>
          <w:iCs w:val="false"/>
          <w:color w:val="000000"/>
          <w:u w:val="none"/>
        </w:rPr>
        <w:t xml:space="preserve">, </w:t>
      </w:r>
      <w:r>
        <w:rPr>
          <w:b w:val="false"/>
          <w:bCs w:val="false"/>
          <w:i w:val="false"/>
          <w:iCs w:val="false"/>
          <w:color w:val="000000"/>
          <w:u w:val="none"/>
        </w:rPr>
        <w:t xml:space="preserve">rather than just the one specified by a text-word’s morphology-tag. The LCS forms are then converted into ‘normalised’ OCS by </w:t>
      </w:r>
      <w:r>
        <w:rPr>
          <w:b w:val="false"/>
          <w:bCs w:val="false"/>
          <w:i w:val="false"/>
          <w:iCs w:val="false"/>
          <w:color w:val="000000"/>
          <w:u w:val="none"/>
        </w:rPr>
        <w:t>the browser</w:t>
      </w:r>
      <w:r>
        <w:rPr>
          <w:b w:val="false"/>
          <w:bCs w:val="false"/>
          <w:i w:val="false"/>
          <w:iCs w:val="false"/>
          <w:color w:val="000000"/>
          <w:u w:val="none"/>
        </w:rPr>
        <w:t xml:space="preserve"> using the convertToOCS() function here: </w:t>
      </w:r>
      <w:r>
        <w:fldChar w:fldCharType="begin"/>
      </w:r>
      <w:r>
        <w:rPr>
          <w:rStyle w:val="Hyperlink"/>
          <w:b w:val="false"/>
          <w:bCs w:val="false"/>
          <w:i w:val="false"/>
          <w:iCs w:val="false"/>
          <w:color w:val="000000"/>
          <w:u w:val="none"/>
        </w:rPr>
        <w:instrText xml:space="preserve"> HYPERLINK "https://github.com/12401453/ocs_server/blob/main/HTML_DOCS/LCS_to_OCS.js" \l "L197"</w:instrText>
      </w:r>
      <w:r>
        <w:rPr>
          <w:rStyle w:val="Hyperlink"/>
          <w:b w:val="false"/>
          <w:bCs w:val="false"/>
          <w:i w:val="false"/>
          <w:iCs w:val="false"/>
          <w:color w:val="000000"/>
          <w:u w:val="none"/>
        </w:rPr>
        <w:fldChar w:fldCharType="separate"/>
      </w:r>
      <w:r>
        <w:rPr>
          <w:rStyle w:val="Hyperlink"/>
          <w:b w:val="false"/>
          <w:bCs w:val="false"/>
          <w:i w:val="false"/>
          <w:iCs w:val="false"/>
          <w:color w:val="000000"/>
          <w:u w:val="none"/>
        </w:rPr>
        <w:t>https://github.com/12401453/ocs_server/blob/main/HTML_DOCS/LCS_to_OCS.js#L197</w:t>
      </w:r>
      <w:r>
        <w:rPr>
          <w:rStyle w:val="Hyperlink"/>
          <w:b w:val="false"/>
          <w:bCs w:val="false"/>
          <w:i w:val="false"/>
          <w:iCs w:val="false"/>
          <w:color w:val="000000"/>
          <w:u w:val="none"/>
        </w:rPr>
        <w:fldChar w:fldCharType="end"/>
      </w:r>
      <w:r>
        <w:rPr>
          <w:b w:val="false"/>
          <w:bCs w:val="false"/>
          <w:i w:val="false"/>
          <w:iCs w:val="false"/>
          <w:color w:val="000000"/>
          <w:u w:val="none"/>
        </w:rPr>
        <w:t>.</w:t>
      </w:r>
      <w:r>
        <w:rPr>
          <w:b w:val="false"/>
          <w:bCs w:val="false"/>
          <w:i w:val="false"/>
          <w:iCs w:val="false"/>
          <w:color w:val="000000"/>
          <w:u w:val="none"/>
        </w:rPr>
        <w:t xml:space="preserve"> Forms generated from the "deviant" and "alternative" tables are included, but the former </w:t>
      </w:r>
      <w:r>
        <w:rPr>
          <w:b w:val="false"/>
          <w:bCs w:val="false"/>
          <w:i w:val="false"/>
          <w:iCs w:val="false"/>
          <w:color w:val="000000"/>
          <w:u w:val="none"/>
        </w:rPr>
        <w:t>are</w:t>
      </w:r>
      <w:r>
        <w:rPr>
          <w:b w:val="false"/>
          <w:bCs w:val="false"/>
          <w:i w:val="false"/>
          <w:iCs w:val="false"/>
          <w:color w:val="000000"/>
          <w:u w:val="none"/>
        </w:rPr>
        <w:t xml:space="preserve"> given less prominent styling to identify them as</w:t>
      </w:r>
      <w:r>
        <w:rPr>
          <w:b w:val="false"/>
          <w:bCs w:val="false"/>
          <w:i w:val="false"/>
          <w:iCs w:val="false"/>
          <w:color w:val="000000"/>
          <w:u w:val="none"/>
        </w:rPr>
        <w:t xml:space="preserve"> (probable) post-LCS</w:t>
      </w:r>
      <w:r>
        <w:rPr>
          <w:b w:val="false"/>
          <w:bCs w:val="false"/>
          <w:i w:val="false"/>
          <w:iCs w:val="false"/>
          <w:color w:val="000000"/>
          <w:u w:val="none"/>
        </w:rPr>
        <w:t xml:space="preserve"> innovations.</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822825" cy="4588510"/>
                <wp:effectExtent l="0" t="0" r="0" b="0"/>
                <wp:wrapSquare wrapText="largest"/>
                <wp:docPr id="12" name="Frame6"/>
                <a:graphic xmlns:a="http://schemas.openxmlformats.org/drawingml/2006/main">
                  <a:graphicData uri="http://schemas.microsoft.com/office/word/2010/wordprocessingShape">
                    <wps:wsp>
                      <wps:cNvSpPr txBox="1"/>
                      <wps:spPr>
                        <a:xfrm>
                          <a:off x="0" y="0"/>
                          <a:ext cx="4822825" cy="4588510"/>
                        </a:xfrm>
                        <a:prstGeom prst="rect"/>
                        <a:solidFill>
                          <a:srgbClr val="FFFFFF"/>
                        </a:solidFill>
                      </wps:spPr>
                      <wps:txbx>
                        <w:txbxContent>
                          <w:p>
                            <w:pPr>
                              <w:pStyle w:val="Figure"/>
                              <w:spacing w:before="120" w:after="120"/>
                              <w:rPr/>
                            </w:pPr>
                            <w:r>
                              <w:rPr/>
                              <w:drawing>
                                <wp:inline distT="0" distB="0" distL="0" distR="0">
                                  <wp:extent cx="4822825" cy="416115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92"/>
                                          <a:stretch>
                                            <a:fillRect/>
                                          </a:stretch>
                                        </pic:blipFill>
                                        <pic:spPr bwMode="auto">
                                          <a:xfrm>
                                            <a:off x="0" y="0"/>
                                            <a:ext cx="4822825" cy="41611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xml:space="preserve">: Dynamically-generated paradigm for the OCS verb </w:t>
                            </w:r>
                            <w:r>
                              <w:rPr>
                                <w:rFonts w:ascii="Bukyvede" w:hAnsi="Bukyvede"/>
                                <w:i w:val="false"/>
                                <w:iCs w:val="false"/>
                              </w:rPr>
                              <w:t>сътрьти</w:t>
                            </w:r>
                            <w:r>
                              <w:rPr/>
                              <w:t>, based on the Autoreconstructor's computerised LCS inflectional-morphology</w:t>
                            </w:r>
                          </w:p>
                        </w:txbxContent>
                      </wps:txbx>
                      <wps:bodyPr anchor="t" lIns="0" tIns="0" rIns="0" bIns="0">
                        <a:noAutofit/>
                      </wps:bodyPr>
                    </wps:wsp>
                  </a:graphicData>
                </a:graphic>
              </wp:anchor>
            </w:drawing>
          </mc:Choice>
          <mc:Fallback>
            <w:pict>
              <v:rect style="position:absolute;rotation:-0;width:379.75pt;height:361.3pt;mso-wrap-distance-left:0pt;mso-wrap-distance-right:0pt;mso-wrap-distance-top:0pt;mso-wrap-distance-bottom:0pt;margin-top:0pt;mso-position-vertical:top;mso-position-vertical-relative:text;margin-left:51.1pt;mso-position-horizontal:center;mso-position-horizontal-relative:text">
                <v:textbox inset="0in,0in,0in,0in">
                  <w:txbxContent>
                    <w:p>
                      <w:pPr>
                        <w:pStyle w:val="Figure"/>
                        <w:spacing w:before="120" w:after="120"/>
                        <w:rPr/>
                      </w:pPr>
                      <w:r>
                        <w:rPr/>
                        <w:drawing>
                          <wp:inline distT="0" distB="0" distL="0" distR="0">
                            <wp:extent cx="4822825" cy="4161155"/>
                            <wp:effectExtent l="0" t="0" r="0" b="0"/>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93"/>
                                    <a:stretch>
                                      <a:fillRect/>
                                    </a:stretch>
                                  </pic:blipFill>
                                  <pic:spPr bwMode="auto">
                                    <a:xfrm>
                                      <a:off x="0" y="0"/>
                                      <a:ext cx="4822825" cy="41611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xml:space="preserve">: Dynamically-generated paradigm for the OCS verb </w:t>
                      </w:r>
                      <w:r>
                        <w:rPr>
                          <w:rFonts w:ascii="Bukyvede" w:hAnsi="Bukyvede"/>
                          <w:i w:val="false"/>
                          <w:iCs w:val="false"/>
                        </w:rPr>
                        <w:t>сътрьти</w:t>
                      </w:r>
                      <w:r>
                        <w:rPr/>
                        <w:t>, based on the Autoreconstructor's computerised LCS inflectional-morphology</w:t>
                      </w:r>
                    </w:p>
                  </w:txbxContent>
                </v:textbox>
                <w10:wrap type="square" side="largest"/>
              </v:rect>
            </w:pict>
          </mc:Fallback>
        </mc:AlternateConten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The accuracy of the generated-forms can </w:t>
      </w:r>
      <w:r>
        <w:rPr>
          <w:b w:val="false"/>
          <w:bCs w:val="false"/>
          <w:i w:val="false"/>
          <w:iCs w:val="false"/>
          <w:color w:val="000000"/>
          <w:u w:val="none"/>
        </w:rPr>
        <w:t>then</w:t>
      </w:r>
      <w:r>
        <w:rPr>
          <w:b w:val="false"/>
          <w:bCs w:val="false"/>
          <w:i w:val="false"/>
          <w:iCs w:val="false"/>
          <w:color w:val="000000"/>
          <w:u w:val="none"/>
        </w:rPr>
        <w:t xml:space="preserve"> be gauged by comparing them to tables populated only by forms which actually occur in Eckhoff’s corpus-texts, </w:t>
      </w:r>
      <w:r>
        <w:rPr>
          <w:b w:val="false"/>
          <w:bCs w:val="false"/>
          <w:i w:val="false"/>
          <w:iCs w:val="false"/>
          <w:color w:val="000000"/>
          <w:u w:val="none"/>
        </w:rPr>
        <w:t xml:space="preserve">using the ‘Corpus-forms’ </w:t>
      </w:r>
      <w:r>
        <w:rPr>
          <w:b w:val="false"/>
          <w:bCs w:val="false"/>
          <w:i w:val="false"/>
          <w:iCs w:val="false"/>
          <w:color w:val="000000"/>
          <w:u w:val="none"/>
        </w:rPr>
        <w:t>switch</w:t>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r>
        <mc:AlternateContent>
          <mc:Choice Requires="wps">
            <w:drawing>
              <wp:anchor behindDoc="0" distT="0" distB="0" distL="0" distR="0" simplePos="0" locked="0" layoutInCell="0" allowOverlap="1" relativeHeight="11">
                <wp:simplePos x="0" y="0"/>
                <wp:positionH relativeFrom="column">
                  <wp:posOffset>645795</wp:posOffset>
                </wp:positionH>
                <wp:positionV relativeFrom="paragraph">
                  <wp:posOffset>59055</wp:posOffset>
                </wp:positionV>
                <wp:extent cx="4829175" cy="3838575"/>
                <wp:effectExtent l="0" t="0" r="0" b="0"/>
                <wp:wrapSquare wrapText="largest"/>
                <wp:docPr id="15" name="Frame7"/>
                <a:graphic xmlns:a="http://schemas.openxmlformats.org/drawingml/2006/main">
                  <a:graphicData uri="http://schemas.microsoft.com/office/word/2010/wordprocessingShape">
                    <wps:wsp>
                      <wps:cNvSpPr txBox="1"/>
                      <wps:spPr>
                        <a:xfrm>
                          <a:off x="0" y="0"/>
                          <a:ext cx="4829175" cy="3838575"/>
                        </a:xfrm>
                        <a:prstGeom prst="rect"/>
                        <a:solidFill>
                          <a:srgbClr val="FFFFFF"/>
                        </a:solidFill>
                      </wps:spPr>
                      <wps:txbx>
                        <w:txbxContent>
                          <w:p>
                            <w:pPr>
                              <w:pStyle w:val="Figure"/>
                              <w:spacing w:before="120" w:after="120"/>
                              <w:rPr/>
                            </w:pPr>
                            <w:r>
                              <w:rPr/>
                              <w:drawing>
                                <wp:inline distT="0" distB="0" distL="0" distR="0">
                                  <wp:extent cx="4829175" cy="333502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94"/>
                                          <a:stretch>
                                            <a:fillRect/>
                                          </a:stretch>
                                        </pic:blipFill>
                                        <pic:spPr bwMode="auto">
                                          <a:xfrm>
                                            <a:off x="0" y="0"/>
                                            <a:ext cx="4829175" cy="33350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xml:space="preserve">: Forms of the same </w:t>
                            </w:r>
                            <w:r>
                              <w:rPr>
                                <w:rFonts w:ascii="Bukyvede" w:hAnsi="Bukyvede"/>
                                <w:i w:val="false"/>
                                <w:iCs w:val="false"/>
                              </w:rPr>
                              <w:t>сътрьти</w:t>
                            </w:r>
                            <w:r>
                              <w:rPr/>
                              <w:t xml:space="preserve"> verb as they actually occur in Eckhoff's (Cyrillicised) TOROT corpus of Church Slavic texts</w:t>
                            </w:r>
                          </w:p>
                        </w:txbxContent>
                      </wps:txbx>
                      <wps:bodyPr anchor="t" lIns="0" tIns="0" rIns="0" bIns="0">
                        <a:noAutofit/>
                      </wps:bodyPr>
                    </wps:wsp>
                  </a:graphicData>
                </a:graphic>
              </wp:anchor>
            </w:drawing>
          </mc:Choice>
          <mc:Fallback>
            <w:pict>
              <v:rect style="position:absolute;rotation:-0;width:380.25pt;height:302.25pt;mso-wrap-distance-left:0pt;mso-wrap-distance-right:0pt;mso-wrap-distance-top:0pt;mso-wrap-distance-bottom:0pt;margin-top:4.65pt;mso-position-vertical-relative:text;margin-left:50.85pt;mso-position-horizontal-relative:text">
                <v:textbox inset="0in,0in,0in,0in">
                  <w:txbxContent>
                    <w:p>
                      <w:pPr>
                        <w:pStyle w:val="Figure"/>
                        <w:spacing w:before="120" w:after="120"/>
                        <w:rPr/>
                      </w:pPr>
                      <w:r>
                        <w:rPr/>
                        <w:drawing>
                          <wp:inline distT="0" distB="0" distL="0" distR="0">
                            <wp:extent cx="4829175" cy="333502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95"/>
                                    <a:stretch>
                                      <a:fillRect/>
                                    </a:stretch>
                                  </pic:blipFill>
                                  <pic:spPr bwMode="auto">
                                    <a:xfrm>
                                      <a:off x="0" y="0"/>
                                      <a:ext cx="4829175" cy="33350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xml:space="preserve">: Forms of the same </w:t>
                      </w:r>
                      <w:r>
                        <w:rPr>
                          <w:rFonts w:ascii="Bukyvede" w:hAnsi="Bukyvede"/>
                          <w:i w:val="false"/>
                          <w:iCs w:val="false"/>
                        </w:rPr>
                        <w:t>сътрьти</w:t>
                      </w:r>
                      <w:r>
                        <w:rPr/>
                        <w:t xml:space="preserve"> verb as they actually occur in Eckhoff's (Cyrillicised) TOROT corpus of Church Slavic texts</w:t>
                      </w:r>
                    </w:p>
                  </w:txbxContent>
                </v:textbox>
                <w10:wrap type="square" side="largest"/>
              </v:rect>
            </w:pict>
          </mc:Fallback>
        </mc:AlternateContent>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An advantage of basing computer-generated paradigms on converted LCS (rather than directly on normalised OCS) is that it allows </w:t>
      </w:r>
      <w:r>
        <w:rPr>
          <w:b w:val="false"/>
          <w:bCs w:val="false"/>
          <w:i w:val="false"/>
          <w:iCs w:val="false"/>
          <w:color w:val="000000"/>
          <w:u w:val="none"/>
        </w:rPr>
        <w:t>for the possibility of dialect or manuscript-specific conversions: e.g. Kiev Folia-flavoured paradigms that convert *ћ, *ђ to &lt;</w:t>
      </w:r>
      <w:r>
        <w:rPr>
          <w:rFonts w:ascii="Bukyvede" w:hAnsi="Bukyvede"/>
          <w:b w:val="false"/>
          <w:bCs w:val="false"/>
          <w:i w:val="false"/>
          <w:iCs w:val="false"/>
          <w:color w:val="000000"/>
          <w:u w:val="none"/>
        </w:rPr>
        <w:t>ц</w:t>
      </w:r>
      <w:r>
        <w:rPr>
          <w:b w:val="false"/>
          <w:bCs w:val="false"/>
          <w:i w:val="false"/>
          <w:iCs w:val="false"/>
          <w:color w:val="000000"/>
          <w:u w:val="none"/>
        </w:rPr>
        <w:t xml:space="preserve">, </w:t>
      </w:r>
      <w:r>
        <w:rPr>
          <w:rFonts w:ascii="Bukyvede" w:hAnsi="Bukyvede"/>
          <w:b w:val="false"/>
          <w:bCs w:val="false"/>
          <w:i w:val="false"/>
          <w:iCs w:val="false"/>
          <w:color w:val="000000"/>
          <w:u w:val="none"/>
        </w:rPr>
        <w:t>з</w:t>
      </w:r>
      <w:r>
        <w:rPr>
          <w:b w:val="false"/>
          <w:bCs w:val="false"/>
          <w:i w:val="false"/>
          <w:iCs w:val="false"/>
          <w:color w:val="000000"/>
          <w:u w:val="none"/>
        </w:rPr>
        <w:t>&gt; and use &lt;</w:t>
      </w:r>
      <w:r>
        <w:rPr>
          <w:rFonts w:ascii="Bukyvede" w:hAnsi="Bukyvede"/>
          <w:b w:val="false"/>
          <w:bCs w:val="false"/>
          <w:i w:val="false"/>
          <w:iCs w:val="false"/>
          <w:color w:val="000000"/>
          <w:u w:val="none"/>
        </w:rPr>
        <w:t>ѣ</w:t>
      </w:r>
      <w:r>
        <w:rPr>
          <w:b w:val="false"/>
          <w:bCs w:val="false"/>
          <w:i w:val="false"/>
          <w:iCs w:val="false"/>
          <w:color w:val="000000"/>
          <w:u w:val="none"/>
        </w:rPr>
        <w:t xml:space="preserve">&gt; for </w:t>
      </w:r>
      <w:r>
        <w:rPr>
          <w:b w:val="false"/>
          <w:bCs w:val="false"/>
          <w:i/>
          <w:iCs/>
          <w:color w:val="000000"/>
          <w:u w:val="none"/>
        </w:rPr>
        <w:t>all</w:t>
      </w:r>
      <w:r>
        <w:rPr>
          <w:b w:val="false"/>
          <w:bCs w:val="false"/>
          <w:i w:val="false"/>
          <w:iCs w:val="false"/>
          <w:color w:val="000000"/>
          <w:u w:val="none"/>
        </w:rPr>
        <w:t xml:space="preserve"> *Ǣ, or a Marianus-specific conversion that frequently shows vocalised strong-jers, or even a</w:t>
      </w:r>
      <w:r>
        <w:rPr>
          <w:b w:val="false"/>
          <w:bCs w:val="false"/>
          <w:i w:val="false"/>
          <w:iCs w:val="false"/>
          <w:color w:val="000000"/>
          <w:u w:val="none"/>
        </w:rPr>
        <w:t>n artificial</w:t>
      </w:r>
      <w:r>
        <w:rPr>
          <w:b w:val="false"/>
          <w:bCs w:val="false"/>
          <w:i w:val="false"/>
          <w:iCs w:val="false"/>
          <w:color w:val="000000"/>
          <w:u w:val="none"/>
        </w:rPr>
        <w:t xml:space="preserve"> pre-Jer Shift form of Old Russian that </w:t>
      </w:r>
      <w:r>
        <w:rPr>
          <w:b w:val="false"/>
          <w:bCs w:val="false"/>
          <w:i w:val="false"/>
          <w:iCs w:val="false"/>
          <w:color w:val="000000"/>
          <w:u w:val="none"/>
        </w:rPr>
        <w:t xml:space="preserve">shows </w:t>
      </w:r>
      <w:r>
        <w:rPr>
          <w:b w:val="false"/>
          <w:bCs w:val="false"/>
          <w:i w:val="false"/>
          <w:iCs w:val="false"/>
          <w:color w:val="000000"/>
          <w:u w:val="none"/>
        </w:rPr>
        <w:t>the denasalisation of *ę</w:t>
      </w:r>
      <w:r>
        <w:rPr>
          <w:b w:val="false"/>
          <w:bCs w:val="false"/>
          <w:i w:val="false"/>
          <w:iCs w:val="false"/>
          <w:color w:val="000000"/>
          <w:u w:val="none"/>
        </w:rPr>
        <w:t xml:space="preserve"> and its merger with *Ǣ</w:t>
      </w:r>
      <w:r>
        <w:rPr>
          <w:b w:val="false"/>
          <w:bCs w:val="false"/>
          <w:i w:val="false"/>
          <w:iCs w:val="false"/>
          <w:color w:val="000000"/>
          <w:u w:val="none"/>
        </w:rPr>
        <w:t xml:space="preserve"> </w:t>
      </w:r>
      <w:r>
        <w:rPr>
          <w:b w:val="false"/>
          <w:bCs w:val="false"/>
          <w:i w:val="false"/>
          <w:iCs w:val="false"/>
          <w:color w:val="000000"/>
          <w:u w:val="none"/>
        </w:rPr>
        <w:t xml:space="preserve">via </w:t>
      </w:r>
      <w:r>
        <w:rPr>
          <w:b w:val="false"/>
          <w:bCs w:val="false"/>
          <w:i w:val="false"/>
          <w:iCs w:val="false"/>
          <w:color w:val="000000"/>
          <w:u w:val="none"/>
        </w:rPr>
        <w:t xml:space="preserve">stochastic </w:t>
      </w:r>
      <w:r>
        <w:rPr>
          <w:b w:val="false"/>
          <w:bCs w:val="false"/>
          <w:i w:val="false"/>
          <w:iCs w:val="false"/>
          <w:color w:val="000000"/>
          <w:u w:val="none"/>
        </w:rPr>
        <w:t>mixing up</w:t>
      </w:r>
      <w:r>
        <w:rPr>
          <w:b w:val="false"/>
          <w:bCs w:val="false"/>
          <w:i w:val="false"/>
          <w:iCs w:val="false"/>
          <w:color w:val="000000"/>
          <w:u w:val="none"/>
        </w:rPr>
        <w:t xml:space="preserve"> of</w:t>
      </w:r>
      <w:r>
        <w:rPr>
          <w:b w:val="false"/>
          <w:bCs w:val="false"/>
          <w:i w:val="false"/>
          <w:iCs w:val="false"/>
          <w:color w:val="000000"/>
          <w:u w:val="none"/>
        </w:rPr>
        <w:t xml:space="preserve"> &lt;</w:t>
      </w:r>
      <w:r>
        <w:rPr>
          <w:rFonts w:ascii="Bukyvede" w:hAnsi="Bukyvede"/>
          <w:b w:val="false"/>
          <w:bCs w:val="false"/>
          <w:i w:val="false"/>
          <w:iCs w:val="false"/>
          <w:color w:val="000000"/>
          <w:u w:val="none"/>
        </w:rPr>
        <w:t>ꙗ</w:t>
      </w:r>
      <w:r>
        <w:rPr>
          <w:rFonts w:ascii="Bukyvede" w:hAnsi="Bukyvede"/>
          <w:b w:val="false"/>
          <w:bCs w:val="false"/>
          <w:i w:val="false"/>
          <w:iCs w:val="false"/>
          <w:color w:val="000000"/>
          <w:u w:val="none"/>
        </w:rPr>
        <w:t>, а</w:t>
      </w:r>
      <w:r>
        <w:rPr>
          <w:b w:val="false"/>
          <w:bCs w:val="false"/>
          <w:i w:val="false"/>
          <w:iCs w:val="false"/>
          <w:color w:val="000000"/>
          <w:u w:val="none"/>
        </w:rPr>
        <w:t>&gt; and &lt;</w:t>
      </w:r>
      <w:r>
        <w:rPr>
          <w:rFonts w:ascii="Bukyvede" w:hAnsi="Bukyvede"/>
          <w:b w:val="false"/>
          <w:bCs w:val="false"/>
          <w:i w:val="false"/>
          <w:iCs w:val="false"/>
          <w:color w:val="000000"/>
          <w:u w:val="none"/>
        </w:rPr>
        <w:t>ѧ</w:t>
      </w:r>
      <w:r>
        <w:rPr>
          <w:b w:val="false"/>
          <w:bCs w:val="false"/>
          <w:i w:val="false"/>
          <w:iCs w:val="false"/>
          <w:color w:val="000000"/>
          <w:u w:val="none"/>
        </w:rPr>
        <w:t>&gt;</w:t>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r>
        <mc:AlternateContent>
          <mc:Choice Requires="wps">
            <w:drawing>
              <wp:anchor behindDoc="0" distT="0" distB="0" distL="0" distR="0" simplePos="0" locked="0" layoutInCell="0" allowOverlap="1" relativeHeight="19">
                <wp:simplePos x="0" y="0"/>
                <wp:positionH relativeFrom="column">
                  <wp:posOffset>10160</wp:posOffset>
                </wp:positionH>
                <wp:positionV relativeFrom="paragraph">
                  <wp:posOffset>129540</wp:posOffset>
                </wp:positionV>
                <wp:extent cx="3022600" cy="4411980"/>
                <wp:effectExtent l="0" t="0" r="0" b="0"/>
                <wp:wrapSquare wrapText="largest"/>
                <wp:docPr id="18" name="Frame10"/>
                <a:graphic xmlns:a="http://schemas.openxmlformats.org/drawingml/2006/main">
                  <a:graphicData uri="http://schemas.microsoft.com/office/word/2010/wordprocessingShape">
                    <wps:wsp>
                      <wps:cNvSpPr txBox="1"/>
                      <wps:spPr>
                        <a:xfrm>
                          <a:off x="0" y="0"/>
                          <a:ext cx="3022600" cy="4411980"/>
                        </a:xfrm>
                        <a:prstGeom prst="rect"/>
                        <a:solidFill>
                          <a:srgbClr val="FFFFFF"/>
                        </a:solidFill>
                      </wps:spPr>
                      <wps:txbx>
                        <w:txbxContent>
                          <w:p>
                            <w:pPr>
                              <w:pStyle w:val="Figure"/>
                              <w:spacing w:before="120" w:after="120"/>
                              <w:rPr/>
                            </w:pPr>
                            <w:r>
                              <w:rPr/>
                              <w:drawing>
                                <wp:inline distT="0" distB="0" distL="0" distR="0">
                                  <wp:extent cx="3022600" cy="3733800"/>
                                  <wp:effectExtent l="0" t="0" r="0" b="0"/>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96"/>
                                          <a:stretch>
                                            <a:fillRect/>
                                          </a:stretch>
                                        </pic:blipFill>
                                        <pic:spPr bwMode="auto">
                                          <a:xfrm>
                                            <a:off x="0" y="0"/>
                                            <a:ext cx="3022600" cy="3733800"/>
                                          </a:xfrm>
                                          <a:prstGeom prst="rect">
                                            <a:avLst/>
                                          </a:prstGeom>
                                          <a:noFill/>
                                        </pic:spPr>
                                      </pic:pic>
                                    </a:graphicData>
                                  </a:graphic>
                                </wp:inline>
                              </w:drawing>
                              <w:t xml:space="preserve">Figure </w:t>
                            </w:r>
                            <w:r>
                              <w:rPr/>
                              <w:t>6</w:t>
                            </w:r>
                            <w:r>
                              <w:rPr/>
                              <w:t>: Dynamically-generated paradigm of *kъnęgь but with an Old Russian rather than OCS conversion</w:t>
                            </w:r>
                          </w:p>
                        </w:txbxContent>
                      </wps:txbx>
                      <wps:bodyPr anchor="t" lIns="0" tIns="0" rIns="0" bIns="0">
                        <a:noAutofit/>
                      </wps:bodyPr>
                    </wps:wsp>
                  </a:graphicData>
                </a:graphic>
              </wp:anchor>
            </w:drawing>
          </mc:Choice>
          <mc:Fallback>
            <w:pict>
              <v:rect style="position:absolute;rotation:-0;width:238pt;height:347.4pt;mso-wrap-distance-left:0pt;mso-wrap-distance-right:0pt;mso-wrap-distance-top:0pt;mso-wrap-distance-bottom:0pt;margin-top:10.2pt;mso-position-vertical-relative:text;margin-left:0.8pt;mso-position-horizontal-relative:text">
                <v:textbox inset="0in,0in,0in,0in">
                  <w:txbxContent>
                    <w:p>
                      <w:pPr>
                        <w:pStyle w:val="Figure"/>
                        <w:spacing w:before="120" w:after="120"/>
                        <w:rPr/>
                      </w:pPr>
                      <w:r>
                        <w:rPr/>
                        <w:drawing>
                          <wp:inline distT="0" distB="0" distL="0" distR="0">
                            <wp:extent cx="3022600" cy="3733800"/>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97"/>
                                    <a:stretch>
                                      <a:fillRect/>
                                    </a:stretch>
                                  </pic:blipFill>
                                  <pic:spPr bwMode="auto">
                                    <a:xfrm>
                                      <a:off x="0" y="0"/>
                                      <a:ext cx="3022600" cy="3733800"/>
                                    </a:xfrm>
                                    <a:prstGeom prst="rect">
                                      <a:avLst/>
                                    </a:prstGeom>
                                    <a:noFill/>
                                  </pic:spPr>
                                </pic:pic>
                              </a:graphicData>
                            </a:graphic>
                          </wp:inline>
                        </w:drawing>
                        <w:t xml:space="preserve">Figure </w:t>
                      </w:r>
                      <w:r>
                        <w:rPr/>
                        <w:t>6</w:t>
                      </w:r>
                      <w:r>
                        <w:rPr/>
                        <w:t>: Dynamically-generated paradigm of *kъnęgь but with an Old Russian rather than OCS conversion</w:t>
                      </w:r>
                    </w:p>
                  </w:txbxContent>
                </v:textbox>
                <w10:wrap type="square" side="largest"/>
              </v:rect>
            </w:pict>
          </mc:Fallback>
        </mc:AlternateContent>
      </w:r>
      <w:r>
        <mc:AlternateContent>
          <mc:Choice Requires="wps">
            <w:drawing>
              <wp:anchor behindDoc="0" distT="0" distB="0" distL="0" distR="0" simplePos="0" locked="0" layoutInCell="0" allowOverlap="1" relativeHeight="21">
                <wp:simplePos x="0" y="0"/>
                <wp:positionH relativeFrom="column">
                  <wp:posOffset>3125470</wp:posOffset>
                </wp:positionH>
                <wp:positionV relativeFrom="paragraph">
                  <wp:posOffset>102870</wp:posOffset>
                </wp:positionV>
                <wp:extent cx="3001645" cy="4344670"/>
                <wp:effectExtent l="0" t="0" r="0" b="0"/>
                <wp:wrapSquare wrapText="largest"/>
                <wp:docPr id="21" name="Frame11"/>
                <a:graphic xmlns:a="http://schemas.openxmlformats.org/drawingml/2006/main">
                  <a:graphicData uri="http://schemas.microsoft.com/office/word/2010/wordprocessingShape">
                    <wps:wsp>
                      <wps:cNvSpPr txBox="1"/>
                      <wps:spPr>
                        <a:xfrm>
                          <a:off x="0" y="0"/>
                          <a:ext cx="3001645" cy="4344670"/>
                        </a:xfrm>
                        <a:prstGeom prst="rect"/>
                        <a:solidFill>
                          <a:srgbClr val="FFFFFF"/>
                        </a:solidFill>
                      </wps:spPr>
                      <wps:txbx>
                        <w:txbxContent>
                          <w:p>
                            <w:pPr>
                              <w:pStyle w:val="Figure"/>
                              <w:spacing w:before="120" w:after="120"/>
                              <w:rPr/>
                            </w:pPr>
                            <w:r>
                              <w:rPr/>
                              <w:drawing>
                                <wp:inline distT="0" distB="0" distL="0" distR="0">
                                  <wp:extent cx="2971800" cy="372237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98"/>
                                          <a:stretch>
                                            <a:fillRect/>
                                          </a:stretch>
                                        </pic:blipFill>
                                        <pic:spPr bwMode="auto">
                                          <a:xfrm>
                                            <a:off x="0" y="0"/>
                                            <a:ext cx="2971800" cy="3722370"/>
                                          </a:xfrm>
                                          <a:prstGeom prst="rect">
                                            <a:avLst/>
                                          </a:prstGeom>
                                          <a:noFill/>
                                        </pic:spPr>
                                      </pic:pic>
                                    </a:graphicData>
                                  </a:graphic>
                                </wp:inline>
                              </w:drawing>
                              <w:t xml:space="preserve">Figure </w:t>
                            </w:r>
                            <w:r>
                              <w:rPr/>
                              <w:t>7</w:t>
                            </w:r>
                            <w:r>
                              <w:rPr/>
                              <w:t>: *kъnęgь with the canonical OCS conversion for comparison</w:t>
                            </w:r>
                          </w:p>
                        </w:txbxContent>
                      </wps:txbx>
                      <wps:bodyPr anchor="t" lIns="0" tIns="0" rIns="0" bIns="0">
                        <a:noAutofit/>
                      </wps:bodyPr>
                    </wps:wsp>
                  </a:graphicData>
                </a:graphic>
              </wp:anchor>
            </w:drawing>
          </mc:Choice>
          <mc:Fallback>
            <w:pict>
              <v:rect style="position:absolute;rotation:-0;width:236.35pt;height:342.1pt;mso-wrap-distance-left:0pt;mso-wrap-distance-right:0pt;mso-wrap-distance-top:0pt;mso-wrap-distance-bottom:0pt;margin-top:8.1pt;mso-position-vertical-relative:text;margin-left:246.1pt;mso-position-horizontal-relative:text">
                <v:textbox inset="0in,0in,0in,0in">
                  <w:txbxContent>
                    <w:p>
                      <w:pPr>
                        <w:pStyle w:val="Figure"/>
                        <w:spacing w:before="120" w:after="120"/>
                        <w:rPr/>
                      </w:pPr>
                      <w:r>
                        <w:rPr/>
                        <w:drawing>
                          <wp:inline distT="0" distB="0" distL="0" distR="0">
                            <wp:extent cx="2971800" cy="3722370"/>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99"/>
                                    <a:stretch>
                                      <a:fillRect/>
                                    </a:stretch>
                                  </pic:blipFill>
                                  <pic:spPr bwMode="auto">
                                    <a:xfrm>
                                      <a:off x="0" y="0"/>
                                      <a:ext cx="2971800" cy="3722370"/>
                                    </a:xfrm>
                                    <a:prstGeom prst="rect">
                                      <a:avLst/>
                                    </a:prstGeom>
                                    <a:noFill/>
                                  </pic:spPr>
                                </pic:pic>
                              </a:graphicData>
                            </a:graphic>
                          </wp:inline>
                        </w:drawing>
                        <w:t xml:space="preserve">Figure </w:t>
                      </w:r>
                      <w:r>
                        <w:rPr/>
                        <w:t>7</w:t>
                      </w:r>
                      <w:r>
                        <w:rPr/>
                        <w:t>: *kъnęgь with the canonical OCS conversion for comparison</w:t>
                      </w:r>
                    </w:p>
                  </w:txbxContent>
                </v:textbox>
                <w10:wrap type="square" side="largest"/>
              </v:rect>
            </w:pict>
          </mc:Fallback>
        </mc:AlternateContent>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t>2.3 D</w:t>
      </w:r>
      <w:r>
        <w:rPr>
          <w:b w:val="false"/>
          <w:bCs w:val="false"/>
          <w:i w:val="false"/>
          <w:iCs w:val="false"/>
          <w:color w:val="000000"/>
          <w:u w:val="single"/>
        </w:rPr>
        <w:t>etectin</w:t>
      </w:r>
      <w:r>
        <w:rPr>
          <w:b w:val="false"/>
          <w:bCs w:val="false"/>
          <w:i w:val="false"/>
          <w:iCs w:val="false"/>
          <w:color w:val="000000"/>
          <w:u w:val="single"/>
        </w:rPr>
        <w:t>g and dealing with morphological innovations</w:t>
      </w:r>
    </w:p>
    <w:p>
      <w:pPr>
        <w:pStyle w:val="Normal"/>
        <w:rPr>
          <w:rFonts w:ascii="Liberation Serif" w:hAnsi="Liberation Serif"/>
          <w:b w:val="false"/>
          <w:bCs w:val="false"/>
          <w:i w:val="false"/>
          <w:iCs w:val="false"/>
          <w:color w:val="000000"/>
          <w:u w:val="single"/>
        </w:rPr>
      </w:pPr>
      <w:r>
        <w:rPr>
          <w:b w:val="false"/>
          <w:bCs w:val="false"/>
          <w:i w:val="false"/>
          <w:iCs w:val="false"/>
          <w:color w:val="000000"/>
          <w:u w:val="single"/>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617845" cy="5001260"/>
                <wp:effectExtent l="0" t="0" r="0" b="0"/>
                <wp:wrapSquare wrapText="largest"/>
                <wp:docPr id="24" name="Frame4"/>
                <a:graphic xmlns:a="http://schemas.openxmlformats.org/drawingml/2006/main">
                  <a:graphicData uri="http://schemas.microsoft.com/office/word/2010/wordprocessingShape">
                    <wps:wsp>
                      <wps:cNvSpPr txBox="1"/>
                      <wps:spPr>
                        <a:xfrm>
                          <a:off x="0" y="0"/>
                          <a:ext cx="5617845" cy="5001260"/>
                        </a:xfrm>
                        <a:prstGeom prst="rect"/>
                        <a:solidFill>
                          <a:srgbClr val="FFFFFF"/>
                        </a:solidFill>
                      </wps:spPr>
                      <wps:txbx>
                        <w:txbxContent>
                          <w:p>
                            <w:pPr>
                              <w:pStyle w:val="Figure"/>
                              <w:spacing w:before="120" w:after="120"/>
                              <w:rPr/>
                            </w:pPr>
                            <w:r>
                              <w:rPr/>
                              <w:drawing>
                                <wp:inline distT="0" distB="0" distL="0" distR="0">
                                  <wp:extent cx="5617845" cy="4498340"/>
                                  <wp:effectExtent l="0" t="0" r="0" b="0"/>
                                  <wp:docPr id="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pic:cNvPicPr>
                                            <a:picLocks noChangeAspect="1" noChangeArrowheads="1"/>
                                          </pic:cNvPicPr>
                                        </pic:nvPicPr>
                                        <pic:blipFill>
                                          <a:blip r:embed="rId100"/>
                                          <a:stretch>
                                            <a:fillRect/>
                                          </a:stretch>
                                        </pic:blipFill>
                                        <pic:spPr bwMode="auto">
                                          <a:xfrm>
                                            <a:off x="0" y="0"/>
                                            <a:ext cx="5617845" cy="4498340"/>
                                          </a:xfrm>
                                          <a:prstGeom prst="rect">
                                            <a:avLst/>
                                          </a:prstGeom>
                                          <a:noFill/>
                                        </pic:spPr>
                                      </pic:pic>
                                    </a:graphicData>
                                  </a:graphic>
                                </wp:inline>
                              </w:drawing>
                              <w:t xml:space="preserve">Figure </w:t>
                            </w:r>
                            <w:r>
                              <w:rPr/>
                              <w:t>8</w:t>
                            </w:r>
                            <w:r>
                              <w:rPr/>
                              <w:t xml:space="preserve">: Auto-detected and -reconstructed morphological deviances from a small part of the </w:t>
                            </w:r>
                            <w:r>
                              <w:rPr/>
                              <w:t xml:space="preserve">Book of Mark in </w:t>
                            </w:r>
                            <w:r>
                              <w:rPr/>
                              <w:t>Codex Zographensis</w:t>
                            </w:r>
                          </w:p>
                        </w:txbxContent>
                      </wps:txbx>
                      <wps:bodyPr anchor="t" lIns="0" tIns="0" rIns="0" bIns="0">
                        <a:noAutofit/>
                      </wps:bodyPr>
                    </wps:wsp>
                  </a:graphicData>
                </a:graphic>
              </wp:anchor>
            </w:drawing>
          </mc:Choice>
          <mc:Fallback>
            <w:pict>
              <v:rect style="position:absolute;rotation:-0;width:442.35pt;height:393.8pt;mso-wrap-distance-left:0pt;mso-wrap-distance-right:0pt;mso-wrap-distance-top:0pt;mso-wrap-distance-bottom:0pt;margin-top:0pt;mso-position-vertical:top;mso-position-vertical-relative:text;margin-left:19.8pt;mso-position-horizontal:center;mso-position-horizontal-relative:text">
                <v:textbox inset="0in,0in,0in,0in">
                  <w:txbxContent>
                    <w:p>
                      <w:pPr>
                        <w:pStyle w:val="Figure"/>
                        <w:spacing w:before="120" w:after="120"/>
                        <w:rPr/>
                      </w:pPr>
                      <w:r>
                        <w:rPr/>
                        <w:drawing>
                          <wp:inline distT="0" distB="0" distL="0" distR="0">
                            <wp:extent cx="5617845" cy="4498340"/>
                            <wp:effectExtent l="0" t="0" r="0" b="0"/>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101"/>
                                    <a:stretch>
                                      <a:fillRect/>
                                    </a:stretch>
                                  </pic:blipFill>
                                  <pic:spPr bwMode="auto">
                                    <a:xfrm>
                                      <a:off x="0" y="0"/>
                                      <a:ext cx="5617845" cy="4498340"/>
                                    </a:xfrm>
                                    <a:prstGeom prst="rect">
                                      <a:avLst/>
                                    </a:prstGeom>
                                    <a:noFill/>
                                  </pic:spPr>
                                </pic:pic>
                              </a:graphicData>
                            </a:graphic>
                          </wp:inline>
                        </w:drawing>
                        <w:t xml:space="preserve">Figure </w:t>
                      </w:r>
                      <w:r>
                        <w:rPr/>
                        <w:t>8</w:t>
                      </w:r>
                      <w:r>
                        <w:rPr/>
                        <w:t xml:space="preserve">: Auto-detected and -reconstructed morphological deviances from a small part of the </w:t>
                      </w:r>
                      <w:r>
                        <w:rPr/>
                        <w:t xml:space="preserve">Book of Mark in </w:t>
                      </w:r>
                      <w:r>
                        <w:rPr/>
                        <w:t>Codex Zographensis</w:t>
                      </w:r>
                    </w:p>
                  </w:txbxContent>
                </v:textbox>
                <w10:wrap type="square" side="largest"/>
              </v:rect>
            </w:pict>
          </mc:Fallback>
        </mc:AlternateConten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The screenshot above shows some raw data from my autoreconstructed SQLite database of the TOROT OCS texts; </w:t>
      </w:r>
      <w:r>
        <w:rPr>
          <w:b w:val="false"/>
          <w:bCs w:val="false"/>
          <w:i w:val="false"/>
          <w:iCs w:val="false"/>
          <w:color w:val="000000"/>
          <w:u w:val="none"/>
        </w:rPr>
        <w:t xml:space="preserve">in this case </w:t>
      </w:r>
      <w:r>
        <w:rPr>
          <w:b w:val="false"/>
          <w:bCs w:val="false"/>
          <w:i w:val="false"/>
          <w:iCs w:val="false"/>
          <w:color w:val="000000"/>
          <w:u w:val="none"/>
        </w:rPr>
        <w:t xml:space="preserve">it’s </w:t>
      </w:r>
      <w:r>
        <w:rPr>
          <w:b w:val="false"/>
          <w:bCs w:val="false"/>
          <w:i w:val="false"/>
          <w:iCs w:val="false"/>
          <w:color w:val="000000"/>
          <w:u w:val="none"/>
        </w:rPr>
        <w:t xml:space="preserve">forms from Zographensis (around Mark 7 to Mark 10) </w:t>
      </w:r>
      <w:r>
        <w:rPr>
          <w:b w:val="false"/>
          <w:bCs w:val="false"/>
          <w:i w:val="false"/>
          <w:iCs w:val="false"/>
          <w:color w:val="000000"/>
          <w:u w:val="none"/>
        </w:rPr>
        <w:t>where the Autoreconstructor has detected morphological innovations</w:t>
      </w:r>
      <w:r>
        <w:rPr>
          <w:b w:val="false"/>
          <w:bCs w:val="false"/>
          <w:i w:val="false"/>
          <w:iCs w:val="false"/>
          <w:color w:val="000000"/>
          <w:u w:val="none"/>
        </w:rPr>
        <w:t xml:space="preserve">. </w:t>
      </w:r>
      <w:r>
        <w:rPr>
          <w:b w:val="false"/>
          <w:bCs w:val="false"/>
          <w:i w:val="false"/>
          <w:iCs w:val="false"/>
          <w:color w:val="000000"/>
          <w:u w:val="none"/>
        </w:rPr>
        <w:t xml:space="preserve">The fourth column shows </w:t>
      </w:r>
      <w:r>
        <w:rPr>
          <w:b w:val="false"/>
          <w:bCs w:val="false"/>
          <w:i w:val="false"/>
          <w:iCs w:val="false"/>
          <w:color w:val="000000"/>
          <w:u w:val="none"/>
        </w:rPr>
        <w:t xml:space="preserve">what the Autoreconstructor </w:t>
      </w:r>
      <w:r>
        <w:rPr>
          <w:b w:val="false"/>
          <w:bCs w:val="false"/>
          <w:i w:val="false"/>
          <w:iCs w:val="false"/>
          <w:color w:val="000000"/>
          <w:u w:val="none"/>
        </w:rPr>
        <w:t>thinks i</w:t>
      </w:r>
      <w:r>
        <w:rPr>
          <w:b w:val="false"/>
          <w:bCs w:val="false"/>
          <w:i w:val="false"/>
          <w:iCs w:val="false"/>
          <w:color w:val="000000"/>
          <w:u w:val="none"/>
        </w:rPr>
        <w:t xml:space="preserve">s the direct phonological ancestor to the text-form, </w:t>
      </w:r>
      <w:r>
        <w:rPr>
          <w:b w:val="false"/>
          <w:bCs w:val="false"/>
          <w:i w:val="false"/>
          <w:iCs w:val="false"/>
          <w:color w:val="000000"/>
          <w:u w:val="none"/>
        </w:rPr>
        <w:t>but</w:t>
      </w:r>
      <w:r>
        <w:rPr>
          <w:b w:val="false"/>
          <w:bCs w:val="false"/>
          <w:i w:val="false"/>
          <w:iCs w:val="false"/>
          <w:color w:val="000000"/>
          <w:u w:val="none"/>
        </w:rPr>
        <w:t xml:space="preserve"> the ancestor of the ‘original’, ‘correct’, or ‘default’ morphological form is </w:t>
      </w:r>
      <w:r>
        <w:rPr>
          <w:b w:val="false"/>
          <w:bCs w:val="false"/>
          <w:i w:val="false"/>
          <w:iCs w:val="false"/>
          <w:color w:val="000000"/>
          <w:u w:val="none"/>
        </w:rPr>
        <w:t>also generated and stored</w:t>
      </w:r>
      <w:r>
        <w:rPr>
          <w:b w:val="false"/>
          <w:bCs w:val="false"/>
          <w:i w:val="false"/>
          <w:iCs w:val="false"/>
          <w:color w:val="000000"/>
          <w:u w:val="none"/>
        </w:rPr>
        <w:t xml:space="preserve"> in the fifth </w:t>
      </w:r>
      <w:r>
        <w:rPr>
          <w:b w:val="false"/>
          <w:bCs w:val="false"/>
          <w:i w:val="false"/>
          <w:iCs w:val="false"/>
          <w:color w:val="000000"/>
          <w:u w:val="none"/>
        </w:rPr>
        <w:t xml:space="preserve">column, so that </w:t>
      </w:r>
      <w:r>
        <w:rPr>
          <w:b w:val="false"/>
          <w:bCs w:val="false"/>
          <w:i w:val="false"/>
          <w:iCs w:val="false"/>
          <w:color w:val="000000"/>
          <w:u w:val="none"/>
        </w:rPr>
        <w:t xml:space="preserve">such cases of innovation can be easily </w:t>
      </w:r>
      <w:r>
        <w:rPr>
          <w:b w:val="false"/>
          <w:bCs w:val="false"/>
          <w:i w:val="false"/>
          <w:iCs w:val="false"/>
          <w:color w:val="000000"/>
          <w:u w:val="none"/>
        </w:rPr>
        <w:t>searched-for</w:t>
      </w:r>
      <w:r>
        <w:rPr>
          <w:b w:val="false"/>
          <w:bCs w:val="false"/>
          <w:i w:val="false"/>
          <w:iCs w:val="false"/>
          <w:color w:val="000000"/>
          <w:u w:val="none"/>
        </w:rPr>
        <w:t xml:space="preserve"> and counted (since non-innovated forms have NULL values in this column)</w:t>
      </w:r>
      <w:r>
        <w:rPr>
          <w:b w:val="false"/>
          <w:bCs w:val="false"/>
          <w:i w:val="false"/>
          <w:iCs w:val="false"/>
          <w:color w:val="000000"/>
          <w:u w:val="none"/>
        </w:rPr>
        <w:t xml:space="preserve">. </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t xml:space="preserve">Types of innovation detected here include: </w:t>
      </w:r>
    </w:p>
    <w:p>
      <w:pPr>
        <w:pStyle w:val="Normal"/>
        <w:numPr>
          <w:ilvl w:val="0"/>
          <w:numId w:val="3"/>
        </w:numPr>
        <w:rPr/>
      </w:pPr>
      <w:r>
        <w:rPr>
          <w:b w:val="false"/>
          <w:bCs w:val="false"/>
          <w:i w:val="false"/>
          <w:iCs w:val="false"/>
          <w:color w:val="000000"/>
          <w:u w:val="none"/>
        </w:rPr>
        <w:t xml:space="preserve">extended S-aorists of class 1 verbs: </w:t>
      </w:r>
      <w:r>
        <w:rPr>
          <w:b w:val="false"/>
          <w:bCs w:val="false"/>
          <w:i w:val="false"/>
          <w:iCs w:val="false"/>
          <w:color w:val="000000"/>
          <w:u w:val="none"/>
        </w:rPr>
        <w:t>3</w:t>
      </w:r>
      <w:r>
        <w:rPr>
          <w:b w:val="false"/>
          <w:bCs w:val="false"/>
          <w:i w:val="false"/>
          <w:iCs w:val="false"/>
          <w:color w:val="000000"/>
          <w:u w:val="none"/>
          <w:vertAlign w:val="superscript"/>
        </w:rPr>
        <w:t>rd</w:t>
      </w:r>
      <w:r>
        <w:rPr>
          <w:b w:val="false"/>
          <w:bCs w:val="false"/>
          <w:i w:val="false"/>
          <w:iCs w:val="false"/>
          <w:color w:val="000000"/>
          <w:u w:val="none"/>
        </w:rPr>
        <w:t xml:space="preserve"> pl. </w:t>
      </w:r>
      <w:r>
        <w:rPr>
          <w:rFonts w:ascii="Bukyvede" w:hAnsi="Bukyvede"/>
          <w:b w:val="false"/>
          <w:bCs w:val="false"/>
          <w:i w:val="false"/>
          <w:iCs w:val="false"/>
          <w:color w:val="000000"/>
          <w:u w:val="none"/>
        </w:rPr>
        <w:t>приведошѧ</w:t>
      </w:r>
      <w:r>
        <w:rPr>
          <w:b w:val="false"/>
          <w:bCs w:val="false"/>
          <w:i w:val="false"/>
          <w:iCs w:val="false"/>
          <w:color w:val="000000"/>
          <w:u w:val="none"/>
        </w:rPr>
        <w:t xml:space="preserve"> vs. </w:t>
      </w:r>
      <w:r>
        <w:rPr>
          <w:rFonts w:ascii="Bukyvede" w:hAnsi="Bukyvede"/>
          <w:b w:val="false"/>
          <w:bCs w:val="false"/>
          <w:i w:val="false"/>
          <w:iCs w:val="false"/>
          <w:color w:val="000000"/>
          <w:u w:val="none"/>
        </w:rPr>
        <w:t>приведѫ</w:t>
      </w:r>
      <w:r>
        <w:rPr>
          <w:b w:val="false"/>
          <w:bCs w:val="false"/>
          <w:i w:val="false"/>
          <w:iCs w:val="false"/>
          <w:color w:val="000000"/>
          <w:u w:val="none"/>
        </w:rPr>
        <w:t xml:space="preserve">, </w:t>
      </w:r>
      <w:r>
        <w:rPr>
          <w:b w:val="false"/>
          <w:bCs w:val="false"/>
          <w:i w:val="false"/>
          <w:iCs w:val="false"/>
          <w:color w:val="000000"/>
          <w:u w:val="none"/>
        </w:rPr>
        <w:t>3</w:t>
      </w:r>
      <w:r>
        <w:rPr>
          <w:b w:val="false"/>
          <w:bCs w:val="false"/>
          <w:i w:val="false"/>
          <w:iCs w:val="false"/>
          <w:color w:val="000000"/>
          <w:u w:val="none"/>
          <w:vertAlign w:val="superscript"/>
        </w:rPr>
        <w:t>rd</w:t>
      </w:r>
      <w:r>
        <w:rPr>
          <w:b w:val="false"/>
          <w:bCs w:val="false"/>
          <w:i w:val="false"/>
          <w:iCs w:val="false"/>
          <w:color w:val="000000"/>
          <w:u w:val="none"/>
        </w:rPr>
        <w:t xml:space="preserve"> dual </w:t>
      </w:r>
      <w:r>
        <w:rPr>
          <w:rFonts w:ascii="Bukyvede" w:hAnsi="Bukyvede"/>
          <w:b w:val="false"/>
          <w:bCs w:val="false"/>
          <w:i w:val="false"/>
          <w:iCs w:val="false"/>
          <w:color w:val="000000"/>
          <w:u w:val="none"/>
        </w:rPr>
        <w:t>развръзосте</w:t>
      </w:r>
      <w:r>
        <w:rPr>
          <w:b w:val="false"/>
          <w:bCs w:val="false"/>
          <w:i w:val="false"/>
          <w:iCs w:val="false"/>
          <w:color w:val="000000"/>
          <w:u w:val="none"/>
        </w:rPr>
        <w:t xml:space="preserve"> vs *</w:t>
      </w:r>
      <w:r>
        <w:rPr>
          <w:rFonts w:ascii="Bukyvede" w:hAnsi="Bukyvede"/>
          <w:b w:val="false"/>
          <w:bCs w:val="false"/>
          <w:i w:val="false"/>
          <w:iCs w:val="false"/>
          <w:color w:val="000000"/>
          <w:u w:val="none"/>
        </w:rPr>
        <w:t>разврьзете</w:t>
      </w:r>
      <w:r>
        <w:rPr>
          <w:rStyle w:val="FootnoteReference"/>
          <w:b w:val="false"/>
          <w:bCs w:val="false"/>
          <w:i w:val="false"/>
          <w:iCs w:val="false"/>
          <w:color w:val="000000"/>
          <w:u w:val="none"/>
        </w:rPr>
        <w:footnoteReference w:id="30"/>
      </w:r>
    </w:p>
    <w:p>
      <w:pPr>
        <w:pStyle w:val="Normal"/>
        <w:numPr>
          <w:ilvl w:val="0"/>
          <w:numId w:val="3"/>
        </w:numPr>
        <w:rPr/>
      </w:pPr>
      <w:r>
        <w:rPr>
          <w:b w:val="false"/>
          <w:bCs w:val="false"/>
          <w:i w:val="false"/>
          <w:iCs w:val="false"/>
          <w:color w:val="000000"/>
          <w:u w:val="none"/>
        </w:rPr>
        <w:t xml:space="preserve">unetymological extension of the RUKI-rule-produced *š in </w:t>
      </w:r>
      <w:r>
        <w:rPr>
          <w:b w:val="false"/>
          <w:bCs w:val="false"/>
          <w:i w:val="false"/>
          <w:iCs w:val="false"/>
          <w:color w:val="000000"/>
          <w:u w:val="none"/>
        </w:rPr>
        <w:t>3</w:t>
      </w:r>
      <w:r>
        <w:rPr>
          <w:b w:val="false"/>
          <w:bCs w:val="false"/>
          <w:i w:val="false"/>
          <w:iCs w:val="false"/>
          <w:color w:val="000000"/>
          <w:u w:val="none"/>
          <w:vertAlign w:val="superscript"/>
        </w:rPr>
        <w:t>rd</w:t>
      </w:r>
      <w:r>
        <w:rPr>
          <w:b w:val="false"/>
          <w:bCs w:val="false"/>
          <w:i w:val="false"/>
          <w:iCs w:val="false"/>
          <w:color w:val="000000"/>
          <w:u w:val="none"/>
        </w:rPr>
        <w:t xml:space="preserve"> pl. primary sigmatic aorists: </w:t>
      </w:r>
      <w:r>
        <w:rPr>
          <w:rFonts w:ascii="Bukyvede" w:hAnsi="Bukyvede"/>
          <w:b w:val="false"/>
          <w:bCs w:val="false"/>
          <w:i w:val="false"/>
          <w:iCs w:val="false"/>
          <w:color w:val="000000"/>
          <w:u w:val="none"/>
        </w:rPr>
        <w:t>ѣшѧ</w:t>
      </w:r>
      <w:r>
        <w:rPr>
          <w:b w:val="false"/>
          <w:bCs w:val="false"/>
          <w:i w:val="false"/>
          <w:iCs w:val="false"/>
          <w:color w:val="000000"/>
          <w:u w:val="none"/>
        </w:rPr>
        <w:t xml:space="preserve"> </w:t>
      </w:r>
      <w:r>
        <w:rPr>
          <w:b w:val="false"/>
          <w:bCs w:val="false"/>
          <w:i w:val="false"/>
          <w:iCs w:val="false"/>
          <w:color w:val="000000"/>
          <w:u w:val="none"/>
        </w:rPr>
        <w:t xml:space="preserve">vs. </w:t>
      </w:r>
      <w:r>
        <w:rPr>
          <w:rFonts w:ascii="Bukyvede" w:hAnsi="Bukyvede"/>
          <w:b w:val="false"/>
          <w:bCs w:val="false"/>
          <w:i w:val="false"/>
          <w:iCs w:val="false"/>
          <w:color w:val="000000"/>
          <w:u w:val="none"/>
        </w:rPr>
        <w:t>ѣ</w:t>
      </w:r>
      <w:r>
        <w:rPr>
          <w:rFonts w:ascii="Bukyvede" w:hAnsi="Bukyvede"/>
          <w:b w:val="false"/>
          <w:bCs w:val="false"/>
          <w:i w:val="false"/>
          <w:iCs w:val="false"/>
          <w:color w:val="000000"/>
          <w:u w:val="none"/>
        </w:rPr>
        <w:t>с</w:t>
      </w:r>
      <w:r>
        <w:rPr>
          <w:rFonts w:ascii="Bukyvede" w:hAnsi="Bukyvede"/>
          <w:b w:val="false"/>
          <w:bCs w:val="false"/>
          <w:i w:val="false"/>
          <w:iCs w:val="false"/>
          <w:color w:val="000000"/>
          <w:u w:val="none"/>
        </w:rPr>
        <w:t xml:space="preserve">ѧ </w:t>
      </w:r>
      <w:r>
        <w:rPr>
          <w:b w:val="false"/>
          <w:bCs w:val="false"/>
          <w:i w:val="false"/>
          <w:iCs w:val="false"/>
          <w:color w:val="000000"/>
          <w:u w:val="none"/>
        </w:rPr>
        <w:t>&lt;*jǢd</w:t>
        <w:noBreakHyphen/>
        <w:t>s</w:t>
        <w:noBreakHyphen/>
        <w:t xml:space="preserve">ę, </w:t>
      </w:r>
      <w:r>
        <w:rPr>
          <w:rFonts w:ascii="Bukyvede" w:hAnsi="Bukyvede"/>
          <w:b w:val="false"/>
          <w:bCs w:val="false"/>
          <w:i w:val="false"/>
          <w:iCs w:val="false"/>
          <w:color w:val="000000"/>
          <w:u w:val="none"/>
        </w:rPr>
        <w:t>вьзѧшѧ</w:t>
      </w:r>
      <w:r>
        <w:rPr>
          <w:b w:val="false"/>
          <w:bCs w:val="false"/>
          <w:i w:val="false"/>
          <w:iCs w:val="false"/>
          <w:color w:val="000000"/>
          <w:u w:val="none"/>
        </w:rPr>
        <w:t xml:space="preserve"> </w:t>
      </w:r>
      <w:r>
        <w:rPr>
          <w:b w:val="false"/>
          <w:bCs w:val="false"/>
          <w:i w:val="false"/>
          <w:iCs w:val="false"/>
          <w:color w:val="000000"/>
          <w:u w:val="none"/>
        </w:rPr>
        <w:t xml:space="preserve">vs. </w:t>
      </w:r>
      <w:r>
        <w:rPr>
          <w:rFonts w:ascii="Bukyvede" w:hAnsi="Bukyvede"/>
          <w:b w:val="false"/>
          <w:bCs w:val="false"/>
          <w:i w:val="false"/>
          <w:iCs w:val="false"/>
          <w:color w:val="000000"/>
          <w:u w:val="none"/>
        </w:rPr>
        <w:t>в</w:t>
      </w:r>
      <w:r>
        <w:rPr>
          <w:rFonts w:ascii="Bukyvede" w:hAnsi="Bukyvede"/>
          <w:b w:val="false"/>
          <w:bCs w:val="false"/>
          <w:i w:val="false"/>
          <w:iCs w:val="false"/>
          <w:color w:val="000000"/>
          <w:u w:val="none"/>
        </w:rPr>
        <w:t>ъ</w:t>
      </w:r>
      <w:r>
        <w:rPr>
          <w:rFonts w:ascii="Bukyvede" w:hAnsi="Bukyvede"/>
          <w:b w:val="false"/>
          <w:bCs w:val="false"/>
          <w:i w:val="false"/>
          <w:iCs w:val="false"/>
          <w:color w:val="000000"/>
          <w:u w:val="none"/>
        </w:rPr>
        <w:t>зѧ</w:t>
      </w:r>
      <w:r>
        <w:rPr>
          <w:rFonts w:ascii="Bukyvede" w:hAnsi="Bukyvede"/>
          <w:b w:val="false"/>
          <w:bCs w:val="false"/>
          <w:i w:val="false"/>
          <w:iCs w:val="false"/>
          <w:color w:val="000000"/>
          <w:u w:val="none"/>
        </w:rPr>
        <w:t>с</w:t>
      </w:r>
      <w:r>
        <w:rPr>
          <w:rFonts w:ascii="Bukyvede" w:hAnsi="Bukyvede"/>
          <w:b w:val="false"/>
          <w:bCs w:val="false"/>
          <w:i w:val="false"/>
          <w:iCs w:val="false"/>
          <w:color w:val="000000"/>
          <w:u w:val="none"/>
        </w:rPr>
        <w:t>ѧ</w:t>
      </w:r>
      <w:r>
        <w:rPr>
          <w:b w:val="false"/>
          <w:bCs w:val="false"/>
          <w:i w:val="false"/>
          <w:iCs w:val="false"/>
          <w:color w:val="000000"/>
          <w:u w:val="none"/>
        </w:rPr>
        <w:t xml:space="preserve"> &lt;*vъzьm</w:t>
        <w:noBreakHyphen/>
        <w:t>s</w:t>
        <w:noBreakHyphen/>
        <w:t xml:space="preserve">ę, </w:t>
      </w:r>
      <w:r>
        <w:rPr>
          <w:rFonts w:ascii="Bukyvede" w:hAnsi="Bukyvede"/>
          <w:b w:val="false"/>
          <w:bCs w:val="false"/>
          <w:i w:val="false"/>
          <w:iCs w:val="false"/>
          <w:color w:val="000000"/>
          <w:u w:val="none"/>
        </w:rPr>
        <w:t>начѧшѧ</w:t>
      </w:r>
      <w:r>
        <w:rPr>
          <w:b w:val="false"/>
          <w:bCs w:val="false"/>
          <w:i w:val="false"/>
          <w:iCs w:val="false"/>
          <w:color w:val="000000"/>
          <w:u w:val="none"/>
        </w:rPr>
        <w:t xml:space="preserve"> </w:t>
      </w:r>
      <w:r>
        <w:rPr>
          <w:b w:val="false"/>
          <w:bCs w:val="false"/>
          <w:i w:val="false"/>
          <w:iCs w:val="false"/>
          <w:color w:val="000000"/>
          <w:u w:val="none"/>
        </w:rPr>
        <w:t xml:space="preserve">vs. </w:t>
      </w:r>
      <w:r>
        <w:rPr>
          <w:rFonts w:ascii="Bukyvede" w:hAnsi="Bukyvede"/>
          <w:b w:val="false"/>
          <w:bCs w:val="false"/>
          <w:i w:val="false"/>
          <w:iCs w:val="false"/>
          <w:color w:val="000000"/>
          <w:u w:val="none"/>
        </w:rPr>
        <w:t>начѧсѧ</w:t>
      </w:r>
      <w:r>
        <w:rPr>
          <w:b w:val="false"/>
          <w:bCs w:val="false"/>
          <w:i w:val="false"/>
          <w:iCs w:val="false"/>
          <w:color w:val="000000"/>
          <w:u w:val="none"/>
        </w:rPr>
        <w:t xml:space="preserve"> </w:t>
      </w:r>
      <w:r>
        <w:rPr>
          <w:b w:val="false"/>
          <w:bCs w:val="false"/>
          <w:i w:val="false"/>
          <w:iCs w:val="false"/>
          <w:color w:val="000000"/>
          <w:u w:val="none"/>
        </w:rPr>
        <w:t>&lt;*načьn</w:t>
        <w:noBreakHyphen/>
        <w:t>s</w:t>
        <w:noBreakHyphen/>
        <w:t xml:space="preserve">ę </w:t>
      </w:r>
      <w:r>
        <w:rPr>
          <w:b w:val="false"/>
          <w:bCs w:val="false"/>
          <w:i w:val="false"/>
          <w:iCs w:val="false"/>
          <w:color w:val="000000"/>
          <w:u w:val="none"/>
        </w:rPr>
        <w:t>(</w:t>
      </w:r>
      <w:r>
        <w:rPr>
          <w:b w:val="false"/>
          <w:bCs w:val="false"/>
          <w:i w:val="false"/>
          <w:iCs w:val="false"/>
          <w:color w:val="000000"/>
          <w:u w:val="none"/>
        </w:rPr>
        <w:t xml:space="preserve">neither </w:t>
      </w:r>
      <w:r>
        <w:rPr>
          <w:b w:val="false"/>
          <w:bCs w:val="false"/>
          <w:i w:val="false"/>
          <w:iCs w:val="false"/>
          <w:color w:val="000000"/>
          <w:u w:val="none"/>
        </w:rPr>
        <w:t>*d, *</w:t>
      </w:r>
      <w:r>
        <w:rPr>
          <w:b w:val="false"/>
          <w:bCs w:val="false"/>
          <w:i w:val="false"/>
          <w:iCs w:val="false"/>
          <w:color w:val="000000"/>
          <w:u w:val="none"/>
        </w:rPr>
        <w:t>m</w:t>
      </w:r>
      <w:r>
        <w:rPr>
          <w:b w:val="false"/>
          <w:bCs w:val="false"/>
          <w:i w:val="false"/>
          <w:iCs w:val="false"/>
          <w:color w:val="000000"/>
          <w:u w:val="none"/>
        </w:rPr>
        <w:t xml:space="preserve">, </w:t>
      </w:r>
      <w:r>
        <w:rPr>
          <w:b w:val="false"/>
          <w:bCs w:val="false"/>
          <w:i w:val="false"/>
          <w:iCs w:val="false"/>
          <w:color w:val="000000"/>
          <w:u w:val="none"/>
        </w:rPr>
        <w:t>nor</w:t>
      </w:r>
      <w:r>
        <w:rPr>
          <w:b w:val="false"/>
          <w:bCs w:val="false"/>
          <w:i w:val="false"/>
          <w:iCs w:val="false"/>
          <w:color w:val="000000"/>
          <w:u w:val="none"/>
        </w:rPr>
        <w:t xml:space="preserve"> *</w:t>
      </w:r>
      <w:r>
        <w:rPr>
          <w:b w:val="false"/>
          <w:bCs w:val="false"/>
          <w:i w:val="false"/>
          <w:iCs w:val="false"/>
          <w:color w:val="000000"/>
          <w:u w:val="none"/>
        </w:rPr>
        <w:t>n</w:t>
      </w:r>
      <w:r>
        <w:rPr>
          <w:b w:val="false"/>
          <w:bCs w:val="false"/>
          <w:i w:val="false"/>
          <w:iCs w:val="false"/>
          <w:color w:val="000000"/>
          <w:u w:val="none"/>
        </w:rPr>
        <w:t xml:space="preserve"> have </w:t>
      </w:r>
      <w:r>
        <w:rPr>
          <w:b w:val="false"/>
          <w:bCs w:val="false"/>
          <w:i w:val="false"/>
          <w:iCs w:val="false"/>
          <w:color w:val="000000"/>
          <w:u w:val="none"/>
        </w:rPr>
        <w:t>ever</w:t>
      </w:r>
      <w:r>
        <w:rPr>
          <w:b w:val="false"/>
          <w:bCs w:val="false"/>
          <w:i w:val="false"/>
          <w:iCs w:val="false"/>
          <w:color w:val="000000"/>
          <w:u w:val="none"/>
        </w:rPr>
        <w:t xml:space="preserve"> been RUKI sounds</w:t>
      </w:r>
      <w:r>
        <w:rPr>
          <w:b w:val="false"/>
          <w:bCs w:val="false"/>
          <w:i w:val="false"/>
          <w:iCs w:val="false"/>
          <w:color w:val="000000"/>
          <w:u w:val="none"/>
        </w:rPr>
        <w:t>)</w:t>
      </w:r>
    </w:p>
    <w:p>
      <w:pPr>
        <w:pStyle w:val="Normal"/>
        <w:numPr>
          <w:ilvl w:val="0"/>
          <w:numId w:val="3"/>
        </w:numPr>
        <w:rPr/>
      </w:pPr>
      <w:r>
        <w:rPr>
          <w:b w:val="false"/>
          <w:bCs w:val="false"/>
          <w:i w:val="false"/>
          <w:iCs w:val="false"/>
          <w:color w:val="000000"/>
          <w:u w:val="none"/>
        </w:rPr>
        <w:t>extension of the *</w:t>
        <w:noBreakHyphen/>
        <w:t>nǫ</w:t>
        <w:noBreakHyphen/>
        <w:t xml:space="preserve"> suffix to the past. act. part. of class 2 verbs like </w:t>
      </w:r>
      <w:r>
        <w:rPr>
          <w:rFonts w:ascii="Bukyvede" w:hAnsi="Bukyvede"/>
          <w:b w:val="false"/>
          <w:bCs w:val="false"/>
          <w:i w:val="false"/>
          <w:iCs w:val="false"/>
          <w:color w:val="000000"/>
          <w:u w:val="none"/>
        </w:rPr>
        <w:t>въздъхнѫти</w:t>
      </w:r>
      <w:r>
        <w:rPr>
          <w:b w:val="false"/>
          <w:bCs w:val="false"/>
          <w:i w:val="false"/>
          <w:iCs w:val="false"/>
          <w:color w:val="000000"/>
          <w:u w:val="none"/>
        </w:rPr>
        <w:t xml:space="preserve">: </w:t>
      </w:r>
      <w:r>
        <w:rPr>
          <w:rFonts w:ascii="Bukyvede" w:hAnsi="Bukyvede"/>
          <w:b w:val="false"/>
          <w:bCs w:val="false"/>
          <w:i w:val="false"/>
          <w:iCs w:val="false"/>
          <w:color w:val="000000"/>
          <w:u w:val="none"/>
        </w:rPr>
        <w:t>въздъх</w:t>
      </w:r>
      <w:r>
        <w:rPr>
          <w:rFonts w:ascii="Bukyvede" w:hAnsi="Bukyvede"/>
          <w:b w:val="false"/>
          <w:bCs w:val="false"/>
          <w:i w:val="false"/>
          <w:iCs w:val="false"/>
          <w:color w:val="000000"/>
          <w:u w:val="single"/>
        </w:rPr>
        <w:t>н</w:t>
      </w:r>
      <w:r>
        <w:rPr>
          <w:rFonts w:ascii="Bukyvede" w:hAnsi="Bukyvede"/>
          <w:b w:val="false"/>
          <w:bCs w:val="false"/>
          <w:i w:val="false"/>
          <w:iCs w:val="false"/>
          <w:color w:val="000000"/>
          <w:u w:val="single"/>
        </w:rPr>
        <w:t>ѫ</w:t>
      </w:r>
      <w:r>
        <w:rPr>
          <w:rFonts w:ascii="Bukyvede" w:hAnsi="Bukyvede"/>
          <w:b w:val="false"/>
          <w:bCs w:val="false"/>
          <w:i w:val="false"/>
          <w:iCs w:val="false"/>
          <w:color w:val="000000"/>
          <w:u w:val="single"/>
        </w:rPr>
        <w:t>въ</w:t>
      </w:r>
      <w:r>
        <w:rPr>
          <w:b w:val="false"/>
          <w:bCs w:val="false"/>
          <w:i w:val="false"/>
          <w:iCs w:val="false"/>
          <w:color w:val="000000"/>
          <w:u w:val="none"/>
        </w:rPr>
        <w:t xml:space="preserve"> </w:t>
      </w:r>
      <w:r>
        <w:rPr>
          <w:b w:val="false"/>
          <w:bCs w:val="false"/>
          <w:i w:val="false"/>
          <w:iCs w:val="false"/>
          <w:color w:val="000000"/>
          <w:u w:val="none"/>
        </w:rPr>
        <w:t>(c</w:t>
      </w:r>
      <w:r>
        <w:rPr>
          <w:b w:val="false"/>
          <w:bCs w:val="false"/>
          <w:i w:val="false"/>
          <w:iCs w:val="false"/>
          <w:color w:val="000000"/>
          <w:u w:val="none"/>
        </w:rPr>
        <w:t xml:space="preserve">f. Mar. </w:t>
      </w:r>
      <w:hyperlink r:id="rId102">
        <w:r>
          <w:rPr>
            <w:rStyle w:val="Hyperlink"/>
            <w:rFonts w:ascii="Bukyvede" w:hAnsi="Bukyvede"/>
            <w:b w:val="false"/>
            <w:bCs w:val="false"/>
            <w:i w:val="false"/>
            <w:iCs w:val="false"/>
            <w:color w:val="000080"/>
            <w:sz w:val="24"/>
            <w:szCs w:val="24"/>
            <w:u w:val="none"/>
          </w:rPr>
          <w:t>ⱆⱄⱏ</w:t>
        </w:r>
        <w:r>
          <w:rPr>
            <w:rStyle w:val="Hyperlink"/>
            <w:rFonts w:ascii="Bukyvede" w:hAnsi="Bukyvede"/>
            <w:b w:val="false"/>
            <w:bCs w:val="false"/>
            <w:i w:val="false"/>
            <w:iCs w:val="false"/>
            <w:color w:val="000080"/>
            <w:sz w:val="24"/>
            <w:szCs w:val="24"/>
            <w:u w:val="single"/>
          </w:rPr>
          <w:t>ⱈⱏⱎⱘ</w:t>
        </w:r>
      </w:hyperlink>
      <w:r>
        <w:rPr>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usŭ</w:t>
      </w:r>
      <w:r>
        <w:rPr>
          <w:b w:val="false"/>
          <w:bCs w:val="false"/>
          <w:i w:val="false"/>
          <w:iCs w:val="false"/>
          <w:color w:val="000000"/>
          <w:u w:val="single"/>
        </w:rPr>
        <w:t>xŭšǫ</w:t>
      </w:r>
      <w:r>
        <w:rPr>
          <w:b w:val="false"/>
          <w:bCs w:val="false"/>
          <w:i w:val="false"/>
          <w:iCs w:val="false"/>
          <w:color w:val="000000"/>
          <w:u w:val="none"/>
        </w:rPr>
        <w:t>}</w:t>
      </w:r>
      <w:r>
        <w:rPr>
          <w:b w:val="false"/>
          <w:bCs w:val="false"/>
          <w:i w:val="false"/>
          <w:iCs w:val="false"/>
          <w:color w:val="000000"/>
          <w:u w:val="none"/>
        </w:rPr>
        <w:t xml:space="preserve"> </w:t>
      </w:r>
      <w:r>
        <w:rPr>
          <w:b w:val="false"/>
          <w:bCs w:val="false"/>
          <w:i w:val="false"/>
          <w:iCs w:val="false"/>
          <w:color w:val="000000"/>
          <w:u w:val="none"/>
        </w:rPr>
        <w:t xml:space="preserve">from </w:t>
      </w:r>
      <w:r>
        <w:rPr>
          <w:rFonts w:ascii="Bukyvede" w:hAnsi="Bukyvede"/>
          <w:b w:val="false"/>
          <w:bCs w:val="false"/>
          <w:i w:val="false"/>
          <w:iCs w:val="false"/>
          <w:color w:val="000000"/>
          <w:u w:val="none"/>
        </w:rPr>
        <w:t>оусъхн</w:t>
      </w:r>
      <w:r>
        <w:rPr>
          <w:rFonts w:ascii="Bukyvede" w:hAnsi="Bukyvede"/>
          <w:b w:val="false"/>
          <w:bCs w:val="false"/>
          <w:i w:val="false"/>
          <w:iCs w:val="false"/>
          <w:color w:val="000000"/>
          <w:u w:val="none"/>
        </w:rPr>
        <w:t>ѫти</w:t>
      </w:r>
      <w:r>
        <w:rPr>
          <w:b w:val="false"/>
          <w:bCs w:val="false"/>
          <w:i w:val="false"/>
          <w:iCs w:val="false"/>
          <w:color w:val="000000"/>
          <w:u w:val="none"/>
        </w:rPr>
        <w:t>)</w:t>
      </w:r>
    </w:p>
    <w:p>
      <w:pPr>
        <w:pStyle w:val="Normal"/>
        <w:numPr>
          <w:ilvl w:val="0"/>
          <w:numId w:val="3"/>
        </w:numPr>
        <w:rPr/>
      </w:pPr>
      <w:r>
        <w:rPr>
          <w:b w:val="false"/>
          <w:bCs w:val="false"/>
          <w:i w:val="false"/>
          <w:iCs w:val="false"/>
          <w:color w:val="000000"/>
          <w:u w:val="none"/>
        </w:rPr>
        <w:t>addition of the *</w:t>
        <w:noBreakHyphen/>
        <w:t>tQ suffix from the 3</w:t>
      </w:r>
      <w:r>
        <w:rPr>
          <w:b w:val="false"/>
          <w:bCs w:val="false"/>
          <w:i w:val="false"/>
          <w:iCs w:val="false"/>
          <w:color w:val="000000"/>
          <w:u w:val="none"/>
          <w:vertAlign w:val="superscript"/>
        </w:rPr>
        <w:t>rd</w:t>
      </w:r>
      <w:r>
        <w:rPr>
          <w:b w:val="false"/>
          <w:bCs w:val="false"/>
          <w:i w:val="false"/>
          <w:iCs w:val="false"/>
          <w:color w:val="000000"/>
          <w:u w:val="none"/>
        </w:rPr>
        <w:t xml:space="preserve"> sg. pres. (</w:t>
      </w:r>
      <w:r>
        <w:rPr>
          <w:b w:val="false"/>
          <w:bCs w:val="false"/>
          <w:i w:val="false"/>
          <w:iCs w:val="false"/>
          <w:color w:val="000000"/>
          <w:u w:val="none"/>
        </w:rPr>
        <w:t>where Q stands for NSl. *ь vs SSl. *ъ</w:t>
      </w:r>
      <w:r>
        <w:rPr>
          <w:b w:val="false"/>
          <w:bCs w:val="false"/>
          <w:i w:val="false"/>
          <w:iCs w:val="false"/>
          <w:color w:val="000000"/>
          <w:u w:val="none"/>
        </w:rPr>
        <w:t xml:space="preserve">, </w:t>
      </w:r>
      <w:r>
        <w:rPr>
          <w:b w:val="false"/>
          <w:bCs w:val="false"/>
          <w:i w:val="false"/>
          <w:iCs w:val="false"/>
          <w:color w:val="000000"/>
          <w:u w:val="none"/>
        </w:rPr>
        <w:t>see fn. 5 above) to 3</w:t>
      </w:r>
      <w:r>
        <w:rPr>
          <w:b w:val="false"/>
          <w:bCs w:val="false"/>
          <w:i w:val="false"/>
          <w:iCs w:val="false"/>
          <w:color w:val="000000"/>
          <w:u w:val="none"/>
          <w:vertAlign w:val="superscript"/>
        </w:rPr>
        <w:t>rd</w:t>
      </w:r>
      <w:r>
        <w:rPr>
          <w:b w:val="false"/>
          <w:bCs w:val="false"/>
          <w:i w:val="false"/>
          <w:iCs w:val="false"/>
          <w:color w:val="000000"/>
          <w:u w:val="none"/>
        </w:rPr>
        <w:t xml:space="preserve"> sg. aorist forms: </w:t>
      </w:r>
      <w:r>
        <w:rPr>
          <w:rFonts w:ascii="Bukyvede" w:hAnsi="Bukyvede"/>
          <w:b w:val="false"/>
          <w:bCs w:val="false"/>
          <w:i w:val="false"/>
          <w:iCs w:val="false"/>
          <w:color w:val="000000"/>
          <w:u w:val="none"/>
        </w:rPr>
        <w:t>начѧ</w:t>
      </w:r>
      <w:r>
        <w:rPr>
          <w:rFonts w:ascii="Bukyvede" w:hAnsi="Bukyvede"/>
          <w:b w:val="false"/>
          <w:bCs w:val="false"/>
          <w:i w:val="false"/>
          <w:iCs w:val="false"/>
          <w:color w:val="000000"/>
          <w:u w:val="single"/>
        </w:rPr>
        <w:t>тъ</w:t>
      </w:r>
      <w:r>
        <w:rPr>
          <w:b w:val="false"/>
          <w:bCs w:val="false"/>
          <w:i w:val="false"/>
          <w:iCs w:val="false"/>
          <w:color w:val="000000"/>
          <w:u w:val="none"/>
        </w:rPr>
        <w:t xml:space="preserve">, </w:t>
      </w:r>
      <w:r>
        <w:rPr>
          <w:rFonts w:ascii="Bukyvede" w:hAnsi="Bukyvede"/>
          <w:b w:val="false"/>
          <w:bCs w:val="false"/>
          <w:i w:val="false"/>
          <w:iCs w:val="false"/>
          <w:color w:val="000000"/>
          <w:u w:val="none"/>
        </w:rPr>
        <w:t>поѩ</w:t>
      </w:r>
      <w:r>
        <w:rPr>
          <w:rFonts w:ascii="Bukyvede" w:hAnsi="Bukyvede"/>
          <w:b w:val="false"/>
          <w:bCs w:val="false"/>
          <w:i w:val="false"/>
          <w:iCs w:val="false"/>
          <w:color w:val="000000"/>
          <w:u w:val="single"/>
        </w:rPr>
        <w:t>тъ</w:t>
      </w:r>
      <w:r>
        <w:rPr>
          <w:b w:val="false"/>
          <w:bCs w:val="false"/>
          <w:i w:val="false"/>
          <w:iCs w:val="false"/>
          <w:color w:val="000000"/>
          <w:u w:val="none"/>
        </w:rPr>
        <w:t xml:space="preserve">, </w:t>
      </w:r>
      <w:r>
        <w:rPr>
          <w:rFonts w:ascii="Bukyvede" w:hAnsi="Bukyvede"/>
          <w:b w:val="false"/>
          <w:bCs w:val="false"/>
          <w:i w:val="false"/>
          <w:iCs w:val="false"/>
          <w:color w:val="000000"/>
          <w:u w:val="none"/>
        </w:rPr>
        <w:t>оумрѣ</w:t>
      </w:r>
      <w:r>
        <w:rPr>
          <w:rFonts w:ascii="Bukyvede" w:hAnsi="Bukyvede"/>
          <w:b w:val="false"/>
          <w:bCs w:val="false"/>
          <w:i w:val="false"/>
          <w:iCs w:val="false"/>
          <w:color w:val="000000"/>
          <w:u w:val="single"/>
        </w:rPr>
        <w:t>тъ</w:t>
      </w:r>
    </w:p>
    <w:p>
      <w:pPr>
        <w:pStyle w:val="Normal"/>
        <w:numPr>
          <w:ilvl w:val="0"/>
          <w:numId w:val="3"/>
        </w:numPr>
        <w:rPr/>
      </w:pPr>
      <w:r>
        <w:rPr>
          <w:b w:val="false"/>
          <w:bCs w:val="false"/>
          <w:i w:val="false"/>
          <w:iCs w:val="false"/>
          <w:color w:val="000000"/>
          <w:u w:val="none"/>
        </w:rPr>
        <w:t xml:space="preserve">original u/ju-stem nouns taking o/jo-stem endings: dat. sg. </w:t>
      </w:r>
      <w:r>
        <w:rPr>
          <w:rFonts w:ascii="Bukyvede" w:hAnsi="Bukyvede"/>
          <w:b w:val="false"/>
          <w:bCs w:val="false"/>
          <w:i w:val="false"/>
          <w:iCs w:val="false"/>
          <w:color w:val="000000"/>
          <w:u w:val="none"/>
        </w:rPr>
        <w:t>с҃ноу</w:t>
      </w:r>
      <w:r>
        <w:rPr>
          <w:b w:val="false"/>
          <w:bCs w:val="false"/>
          <w:i w:val="false"/>
          <w:iCs w:val="false"/>
          <w:color w:val="000000"/>
          <w:u w:val="none"/>
        </w:rPr>
        <w:t xml:space="preserve">, </w:t>
      </w:r>
      <w:r>
        <w:rPr>
          <w:rFonts w:ascii="Bukyvede" w:hAnsi="Bukyvede"/>
          <w:b w:val="false"/>
          <w:bCs w:val="false"/>
          <w:i w:val="false"/>
          <w:iCs w:val="false"/>
          <w:color w:val="000000"/>
          <w:u w:val="none"/>
        </w:rPr>
        <w:t>мѫжю</w:t>
      </w:r>
      <w:r>
        <w:rPr>
          <w:b w:val="false"/>
          <w:bCs w:val="false"/>
          <w:i w:val="false"/>
          <w:iCs w:val="false"/>
          <w:color w:val="000000"/>
          <w:u w:val="none"/>
        </w:rPr>
        <w:t xml:space="preserve">; </w:t>
      </w:r>
      <w:r>
        <w:rPr>
          <w:b w:val="false"/>
          <w:bCs w:val="false"/>
          <w:i w:val="false"/>
          <w:iCs w:val="false"/>
          <w:color w:val="000000"/>
          <w:u w:val="none"/>
        </w:rPr>
        <w:t xml:space="preserve">loc. sg. </w:t>
      </w:r>
      <w:r>
        <w:rPr>
          <w:rFonts w:ascii="Bukyvede" w:hAnsi="Bukyvede"/>
          <w:b w:val="false"/>
          <w:bCs w:val="false"/>
          <w:i w:val="false"/>
          <w:iCs w:val="false"/>
          <w:color w:val="000000"/>
          <w:u w:val="none"/>
        </w:rPr>
        <w:t>с҃нѣ</w:t>
      </w:r>
      <w:r>
        <w:rPr>
          <w:b w:val="false"/>
          <w:bCs w:val="false"/>
          <w:i w:val="false"/>
          <w:iCs w:val="false"/>
          <w:color w:val="000000"/>
          <w:u w:val="none"/>
        </w:rPr>
        <w:t xml:space="preserve">, gen. sg. </w:t>
      </w:r>
      <w:r>
        <w:rPr>
          <w:rFonts w:ascii="Bukyvede" w:hAnsi="Bukyvede"/>
          <w:b w:val="false"/>
          <w:bCs w:val="false"/>
          <w:i w:val="false"/>
          <w:iCs w:val="false"/>
          <w:color w:val="000000"/>
          <w:u w:val="none"/>
        </w:rPr>
        <w:t>мѫжа</w:t>
      </w:r>
    </w:p>
    <w:p>
      <w:pPr>
        <w:pStyle w:val="Normal"/>
        <w:numPr>
          <w:ilvl w:val="0"/>
          <w:numId w:val="3"/>
        </w:numPr>
        <w:rPr/>
      </w:pPr>
      <w:r>
        <w:rPr>
          <w:b w:val="false"/>
          <w:bCs w:val="false"/>
          <w:i w:val="false"/>
          <w:iCs w:val="false"/>
          <w:color w:val="000000"/>
          <w:u w:val="none"/>
        </w:rPr>
        <w:t>past act. part. of class 4 verbs using the suffix *</w:t>
        <w:noBreakHyphen/>
        <w:t>ivъ rather than *</w:t>
        <w:noBreakHyphen/>
        <w:t xml:space="preserve">jь: </w:t>
      </w:r>
      <w:r>
        <w:rPr>
          <w:rFonts w:ascii="Bukyvede" w:hAnsi="Bukyvede"/>
          <w:b w:val="false"/>
          <w:bCs w:val="false"/>
          <w:i w:val="false"/>
          <w:iCs w:val="false"/>
          <w:color w:val="000000"/>
          <w:u w:val="none"/>
        </w:rPr>
        <w:t>б҃гв</w:t>
      </w:r>
      <w:r>
        <w:rPr>
          <w:rFonts w:ascii="Bukyvede" w:hAnsi="Bukyvede"/>
          <w:b w:val="false"/>
          <w:bCs w:val="false"/>
          <w:i w:val="false"/>
          <w:iCs w:val="false"/>
          <w:color w:val="000000"/>
          <w:u w:val="single"/>
        </w:rPr>
        <w:t>ивъ</w:t>
      </w:r>
      <w:r>
        <w:rPr>
          <w:b w:val="false"/>
          <w:bCs w:val="false"/>
          <w:i w:val="false"/>
          <w:iCs w:val="false"/>
          <w:color w:val="000000"/>
          <w:u w:val="none"/>
        </w:rPr>
        <w:t xml:space="preserve">, </w:t>
      </w:r>
      <w:r>
        <w:rPr>
          <w:rFonts w:ascii="Bukyvede" w:hAnsi="Bukyvede"/>
          <w:b w:val="false"/>
          <w:bCs w:val="false"/>
          <w:i w:val="false"/>
          <w:iCs w:val="false"/>
          <w:color w:val="000000"/>
          <w:u w:val="none"/>
        </w:rPr>
        <w:t>поуст</w:t>
      </w:r>
      <w:r>
        <w:rPr>
          <w:rFonts w:ascii="Bukyvede" w:hAnsi="Bukyvede"/>
          <w:b w:val="false"/>
          <w:bCs w:val="false"/>
          <w:i w:val="false"/>
          <w:iCs w:val="false"/>
          <w:color w:val="000000"/>
          <w:u w:val="single"/>
        </w:rPr>
        <w:t>ивъши</w:t>
      </w:r>
      <w:r>
        <w:rPr>
          <w:b w:val="false"/>
          <w:bCs w:val="false"/>
          <w:i w:val="false"/>
          <w:iCs w:val="false"/>
          <w:color w:val="000000"/>
          <w:u w:val="none"/>
        </w:rPr>
        <w:t xml:space="preserve"> (cf. Mar. Mark 10 </w:t>
      </w:r>
      <w:hyperlink r:id="rId103">
        <w:r>
          <w:rPr>
            <w:rStyle w:val="Hyperlink"/>
            <w:rFonts w:ascii="Bukyvede" w:hAnsi="Bukyvede"/>
            <w:b w:val="false"/>
            <w:bCs w:val="false"/>
            <w:i w:val="false"/>
            <w:iCs w:val="false"/>
            <w:color w:val="000080"/>
            <w:sz w:val="24"/>
            <w:szCs w:val="24"/>
            <w:u w:val="none"/>
          </w:rPr>
          <w:t>ⱂⱆ</w:t>
        </w:r>
        <w:r>
          <w:rPr>
            <w:rStyle w:val="Hyperlink"/>
            <w:rFonts w:ascii="Bukyvede" w:hAnsi="Bukyvede"/>
            <w:b w:val="false"/>
            <w:bCs w:val="false"/>
            <w:i w:val="false"/>
            <w:iCs w:val="false"/>
            <w:color w:val="000080"/>
            <w:sz w:val="24"/>
            <w:szCs w:val="24"/>
            <w:u w:val="single"/>
          </w:rPr>
          <w:t>ⱎⱅ</w:t>
        </w:r>
        <w:r>
          <w:rPr>
            <w:rStyle w:val="Hyperlink"/>
            <w:rFonts w:ascii="Bukyvede" w:hAnsi="Bukyvede"/>
            <w:b w:val="false"/>
            <w:bCs w:val="false"/>
            <w:i w:val="false"/>
            <w:iCs w:val="false"/>
            <w:color w:val="000080"/>
            <w:sz w:val="24"/>
            <w:szCs w:val="24"/>
            <w:u w:val="single"/>
          </w:rPr>
          <w:t>ⱏ</w:t>
        </w:r>
        <w:r>
          <w:rPr>
            <w:rStyle w:val="Hyperlink"/>
            <w:rFonts w:ascii="Bukyvede" w:hAnsi="Bukyvede"/>
            <w:b w:val="false"/>
            <w:bCs w:val="false"/>
            <w:i w:val="false"/>
            <w:iCs w:val="false"/>
            <w:color w:val="000080"/>
            <w:sz w:val="24"/>
            <w:szCs w:val="24"/>
            <w:u w:val="single"/>
          </w:rPr>
          <w:t>ⱎⰻ</w:t>
        </w:r>
      </w:hyperlink>
      <w:r>
        <w:rPr>
          <w:b w:val="false"/>
          <w:bCs w:val="false"/>
          <w:i w:val="false"/>
          <w:iCs w:val="false"/>
          <w:color w:val="000000"/>
          <w:u w:val="none"/>
        </w:rPr>
        <w:t xml:space="preserve"> </w:t>
      </w:r>
      <w:r>
        <w:rPr>
          <w:b w:val="false"/>
          <w:bCs w:val="false"/>
          <w:i w:val="false"/>
          <w:iCs w:val="false"/>
          <w:color w:val="000000"/>
          <w:u w:val="none"/>
        </w:rPr>
        <w:t>{</w:t>
      </w:r>
      <w:r>
        <w:rPr>
          <w:b w:val="false"/>
          <w:bCs w:val="false"/>
          <w:i w:val="false"/>
          <w:iCs w:val="false"/>
          <w:color w:val="000000"/>
          <w:u w:val="none"/>
        </w:rPr>
        <w:t>pu</w:t>
      </w:r>
      <w:r>
        <w:rPr>
          <w:b w:val="false"/>
          <w:bCs w:val="false"/>
          <w:i w:val="false"/>
          <w:iCs w:val="false"/>
          <w:color w:val="000000"/>
          <w:u w:val="single"/>
        </w:rPr>
        <w:t>štŭši</w:t>
      </w:r>
      <w:r>
        <w:rPr>
          <w:b w:val="false"/>
          <w:bCs w:val="false"/>
          <w:i w:val="false"/>
          <w:iCs w:val="false"/>
          <w:color w:val="000000"/>
          <w:u w:val="none"/>
        </w:rPr>
        <w:t>}</w:t>
      </w:r>
      <w:r>
        <w:rPr>
          <w:b w:val="false"/>
          <w:bCs w:val="false"/>
          <w:i w:val="false"/>
          <w:iCs w:val="false"/>
          <w:color w:val="000000"/>
          <w:u w:val="none"/>
        </w:rPr>
        <w:t xml:space="preserve"> </w:t>
      </w:r>
      <w:r>
        <w:rPr>
          <w:b w:val="false"/>
          <w:bCs w:val="false"/>
          <w:i w:val="false"/>
          <w:iCs w:val="false"/>
          <w:color w:val="000000"/>
          <w:u w:val="none"/>
        </w:rPr>
        <w:t>&lt;*pust</w:t>
        <w:noBreakHyphen/>
        <w:t>jьši</w:t>
      </w:r>
      <w:r>
        <w:rPr>
          <w:b w:val="false"/>
          <w:bCs w:val="false"/>
          <w:i w:val="false"/>
          <w:iCs w:val="false"/>
          <w:color w:val="000000"/>
          <w:u w:val="none"/>
        </w:rPr>
        <w:t>)</w:t>
      </w:r>
    </w:p>
    <w:p>
      <w:pPr>
        <w:pStyle w:val="Normal"/>
        <w:rPr>
          <w:rFonts w:ascii="Liberation Serif" w:hAnsi="Liberation Serif"/>
          <w:b w:val="false"/>
          <w:bCs w:val="false"/>
          <w:i w:val="false"/>
          <w:iCs w:val="false"/>
          <w:color w:val="000000"/>
          <w:u w:val="none"/>
        </w:rPr>
      </w:pPr>
      <w:r>
        <w:rPr>
          <w:b w:val="false"/>
          <w:bCs w:val="false"/>
          <w:i w:val="false"/>
          <w:iCs w:val="false"/>
          <w:color w:val="000000"/>
          <w:u w:val="none"/>
        </w:rPr>
      </w:r>
    </w:p>
    <w:p>
      <w:pPr>
        <w:pStyle w:val="Normal"/>
        <w:rPr>
          <w:rFonts w:ascii="Liberation Serif" w:hAnsi="Liberation Serif"/>
          <w:b w:val="false"/>
          <w:bCs w:val="false"/>
          <w:i w:val="false"/>
          <w:iCs w:val="false"/>
          <w:u w:val="none"/>
        </w:rPr>
      </w:pPr>
      <w:r>
        <w:rPr>
          <w:b w:val="false"/>
          <w:bCs w:val="false"/>
          <w:i w:val="false"/>
          <w:iCs w:val="false"/>
          <w:u w:val="none"/>
        </w:rPr>
        <w:t>Deciding upon the “correct” morphological endings for an unattested language inevitably entail</w:t>
      </w:r>
      <w:r>
        <w:rPr>
          <w:b w:val="false"/>
          <w:bCs w:val="false"/>
          <w:i w:val="false"/>
          <w:iCs w:val="false"/>
          <w:u w:val="none"/>
        </w:rPr>
        <w:t>s</w:t>
      </w:r>
      <w:r>
        <w:rPr>
          <w:b w:val="false"/>
          <w:bCs w:val="false"/>
          <w:i w:val="false"/>
          <w:iCs w:val="false"/>
          <w:u w:val="none"/>
        </w:rPr>
        <w:t xml:space="preserve"> some uncertainty and controversy: for instance, *-ox- aorists occur in both OCS and Old Russian, so why do I consider them LCS deviances? Basically because they </w:t>
      </w:r>
      <w:r>
        <w:rPr>
          <w:b/>
          <w:bCs/>
          <w:i w:val="false"/>
          <w:iCs w:val="false"/>
          <w:u w:val="none"/>
        </w:rPr>
        <w:t>never</w:t>
      </w:r>
      <w:r>
        <w:rPr>
          <w:rStyle w:val="FootnoteReference"/>
          <w:b w:val="false"/>
          <w:bCs w:val="false"/>
          <w:i w:val="false"/>
          <w:iCs w:val="false"/>
          <w:u w:val="none"/>
        </w:rPr>
        <w:footnoteReference w:id="31"/>
      </w:r>
      <w:r>
        <w:rPr>
          <w:b w:val="false"/>
          <w:bCs w:val="false"/>
          <w:i w:val="false"/>
          <w:iCs w:val="false"/>
          <w:u w:val="none"/>
        </w:rPr>
        <w:t xml:space="preserve"> occur in Marianus, wh</w:t>
      </w:r>
      <w:r>
        <w:rPr>
          <w:b w:val="false"/>
          <w:bCs w:val="false"/>
          <w:i w:val="false"/>
          <w:iCs w:val="false"/>
          <w:u w:val="none"/>
        </w:rPr>
        <w:t xml:space="preserve">ich would be quite </w:t>
      </w:r>
      <w:r>
        <w:rPr>
          <w:b w:val="false"/>
          <w:bCs w:val="false"/>
          <w:i w:val="false"/>
          <w:iCs w:val="false"/>
          <w:u w:val="none"/>
        </w:rPr>
        <w:t>improbable</w:t>
      </w:r>
      <w:r>
        <w:rPr>
          <w:b w:val="false"/>
          <w:bCs w:val="false"/>
          <w:i w:val="false"/>
          <w:iCs w:val="false"/>
          <w:u w:val="none"/>
        </w:rPr>
        <w:t xml:space="preserve"> if they were a discarded archaism (</w:t>
      </w:r>
      <w:r>
        <w:rPr>
          <w:b w:val="false"/>
          <w:bCs w:val="false"/>
          <w:i w:val="false"/>
          <w:iCs w:val="false"/>
          <w:u w:val="none"/>
        </w:rPr>
        <w:t>especially given</w:t>
      </w:r>
      <w:r>
        <w:rPr>
          <w:b w:val="false"/>
          <w:bCs w:val="false"/>
          <w:i w:val="false"/>
          <w:iCs w:val="false"/>
          <w:u w:val="none"/>
        </w:rPr>
        <w:t xml:space="preserve"> their ubiquity in the closely related Zographensis). </w:t>
      </w:r>
      <w:r>
        <w:rPr>
          <w:b w:val="false"/>
          <w:bCs w:val="false"/>
          <w:i w:val="false"/>
          <w:iCs w:val="false"/>
          <w:u w:val="none"/>
        </w:rPr>
        <w:t>Additionally, West Slavic use</w:t>
      </w:r>
      <w:r>
        <w:rPr>
          <w:b w:val="false"/>
          <w:bCs w:val="false"/>
          <w:i w:val="false"/>
          <w:iCs w:val="false"/>
          <w:u w:val="none"/>
        </w:rPr>
        <w:t>s</w:t>
      </w:r>
      <w:r>
        <w:rPr>
          <w:b w:val="false"/>
          <w:bCs w:val="false"/>
          <w:i w:val="false"/>
          <w:iCs w:val="false"/>
          <w:u w:val="none"/>
        </w:rPr>
        <w:t xml:space="preserve"> *</w:t>
        <w:noBreakHyphen/>
        <w:t>ex</w:t>
        <w:noBreakHyphen/>
        <w:t xml:space="preserve"> here (e.g. Old Czech 1sg. </w:t>
      </w:r>
      <w:r>
        <w:rPr>
          <w:b w:val="false"/>
          <w:bCs w:val="false"/>
          <w:i/>
          <w:iCs/>
          <w:u w:val="none"/>
        </w:rPr>
        <w:t xml:space="preserve">nesech </w:t>
      </w:r>
      <w:r>
        <w:rPr>
          <w:b w:val="false"/>
          <w:bCs w:val="false"/>
          <w:i w:val="false"/>
          <w:iCs w:val="false"/>
          <w:u w:val="none"/>
        </w:rPr>
        <w:t>&lt;*nes</w:t>
        <w:noBreakHyphen/>
        <w:t>ex</w:t>
        <w:noBreakHyphen/>
        <w:t>ъ), suggesting that the extended S-aorist</w:t>
      </w:r>
      <w:r>
        <w:rPr>
          <w:b w:val="false"/>
          <w:bCs w:val="false"/>
          <w:i w:val="false"/>
          <w:iCs w:val="false"/>
          <w:u w:val="none"/>
        </w:rPr>
        <w:t>s were innovated inde</w:t>
      </w:r>
      <w:r>
        <w:rPr>
          <w:b w:val="false"/>
          <w:bCs w:val="false"/>
          <w:i w:val="false"/>
          <w:iCs w:val="false"/>
          <w:u w:val="none"/>
        </w:rPr>
        <w:t>pen</w:t>
      </w:r>
      <w:r>
        <w:rPr>
          <w:b w:val="false"/>
          <w:bCs w:val="false"/>
          <w:i w:val="false"/>
          <w:iCs w:val="false"/>
          <w:u w:val="none"/>
        </w:rPr>
        <w:t xml:space="preserve">dently in the post-LCS dialects </w:t>
      </w:r>
      <w:r>
        <w:rPr>
          <w:b w:val="false"/>
          <w:bCs w:val="false"/>
          <w:i w:val="false"/>
          <w:iCs w:val="false"/>
          <w:u w:val="none"/>
        </w:rPr>
        <w:t>(</w:t>
      </w:r>
      <w:r>
        <w:rPr>
          <w:b w:val="false"/>
          <w:bCs w:val="false"/>
          <w:i w:val="false"/>
          <w:iCs w:val="false"/>
          <w:u w:val="none"/>
        </w:rPr>
        <w:t>Meillet 1965: 256</w:t>
      </w:r>
      <w:r>
        <w:rPr>
          <w:b w:val="false"/>
          <w:bCs w:val="false"/>
          <w:i w:val="false"/>
          <w:iCs w:val="false"/>
          <w:u w:val="none"/>
        </w:rPr>
        <w:t>)</w:t>
      </w:r>
      <w:r>
        <w:rPr>
          <w:b w:val="false"/>
          <w:bCs w:val="false"/>
          <w:i w:val="false"/>
          <w:iCs w:val="false"/>
          <w:u w:val="none"/>
        </w:rPr>
        <w:t>.</w:t>
      </w:r>
    </w:p>
    <w:p>
      <w:pPr>
        <w:pStyle w:val="Normal"/>
        <w:rPr/>
      </w:pPr>
      <w:r>
        <w:rPr>
          <w:b w:val="false"/>
          <w:bCs w:val="false"/>
          <w:i w:val="false"/>
          <w:iCs w:val="false"/>
          <w:u w:val="none"/>
        </w:rPr>
        <w:t xml:space="preserve">In </w:t>
      </w:r>
      <w:r>
        <w:rPr>
          <w:b w:val="false"/>
          <w:bCs w:val="false"/>
          <w:i w:val="false"/>
          <w:iCs w:val="false"/>
          <w:u w:val="none"/>
        </w:rPr>
        <w:t xml:space="preserve">other cases we are dealing with hodge-podge paradigms which are only ever attested with endings from multiple older classes, </w:t>
      </w:r>
      <w:r>
        <w:rPr>
          <w:b w:val="false"/>
          <w:bCs w:val="false"/>
          <w:i w:val="false"/>
          <w:iCs w:val="false"/>
          <w:u w:val="none"/>
        </w:rPr>
        <w:t xml:space="preserve">and sometimes </w:t>
      </w:r>
      <w:r>
        <w:rPr>
          <w:b w:val="false"/>
          <w:bCs w:val="false"/>
          <w:i w:val="false"/>
          <w:iCs w:val="false"/>
          <w:u w:val="none"/>
        </w:rPr>
        <w:t xml:space="preserve">dialectal or orthographic features of the manuscripts can make it difficult to </w:t>
      </w:r>
      <w:r>
        <w:rPr>
          <w:b w:val="false"/>
          <w:bCs w:val="false"/>
          <w:i w:val="false"/>
          <w:iCs w:val="false"/>
          <w:u w:val="none"/>
        </w:rPr>
        <w:t>distinguish potential</w:t>
      </w:r>
      <w:r>
        <w:rPr>
          <w:b w:val="false"/>
          <w:bCs w:val="false"/>
          <w:i w:val="false"/>
          <w:iCs w:val="false"/>
          <w:u w:val="none"/>
        </w:rPr>
        <w:t xml:space="preserve"> </w:t>
      </w:r>
      <w:r>
        <w:rPr>
          <w:b w:val="false"/>
          <w:bCs w:val="false"/>
          <w:i w:val="false"/>
          <w:iCs w:val="false"/>
          <w:u w:val="none"/>
        </w:rPr>
        <w:t>LCS ancestors of certain endings</w:t>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 xml:space="preserve">For instance, </w:t>
      </w:r>
      <w:r>
        <w:rPr>
          <w:b w:val="false"/>
          <w:bCs w:val="false"/>
          <w:i w:val="false"/>
          <w:iCs w:val="false"/>
          <w:u w:val="none"/>
        </w:rPr>
        <w:t xml:space="preserve">I have a </w:t>
      </w:r>
      <w:r>
        <w:rPr>
          <w:b w:val="false"/>
          <w:bCs w:val="false"/>
          <w:i/>
          <w:iCs/>
          <w:u w:val="none"/>
        </w:rPr>
        <w:t>masc_tel</w:t>
      </w:r>
      <w:r>
        <w:rPr>
          <w:b w:val="false"/>
          <w:bCs w:val="false"/>
          <w:i/>
          <w:iCs/>
          <w:u w:val="none"/>
        </w:rPr>
        <w:t xml:space="preserve"> </w:t>
      </w:r>
      <w:r>
        <w:rPr>
          <w:b w:val="false"/>
          <w:bCs w:val="false"/>
          <w:i w:val="false"/>
          <w:iCs w:val="false"/>
          <w:u w:val="none"/>
        </w:rPr>
        <w:t xml:space="preserve">class used for agent-nouns like OCS </w:t>
      </w:r>
      <w:r>
        <w:rPr>
          <w:rFonts w:ascii="Bukyvede" w:hAnsi="Bukyvede"/>
          <w:b w:val="false"/>
          <w:bCs w:val="false"/>
          <w:i w:val="false"/>
          <w:iCs w:val="false"/>
          <w:u w:val="none"/>
        </w:rPr>
        <w:t>дѣлател҄ь</w:t>
      </w:r>
      <w:r>
        <w:rPr>
          <w:b w:val="false"/>
          <w:bCs w:val="false"/>
          <w:i w:val="false"/>
          <w:iCs w:val="false"/>
          <w:u w:val="none"/>
        </w:rPr>
        <w:t xml:space="preserve"> </w:t>
      </w:r>
      <w:r>
        <w:rPr>
          <w:b w:val="false"/>
          <w:bCs w:val="false"/>
          <w:i w:val="false"/>
          <w:iCs w:val="false"/>
          <w:u w:val="none"/>
        </w:rPr>
        <w:t>(</w:t>
      </w:r>
      <w:r>
        <w:rPr>
          <w:b w:val="false"/>
          <w:bCs w:val="false"/>
          <w:i w:val="false"/>
          <w:iCs w:val="false"/>
          <w:u w:val="none"/>
        </w:rPr>
        <w:t>i</w:t>
      </w:r>
      <w:r>
        <w:rPr>
          <w:b w:val="false"/>
          <w:bCs w:val="false"/>
          <w:i w:val="false"/>
          <w:iCs w:val="false"/>
          <w:u w:val="none"/>
        </w:rPr>
        <w:t>.</w:t>
      </w:r>
      <w:r>
        <w:rPr>
          <w:b w:val="false"/>
          <w:bCs w:val="false"/>
          <w:i w:val="false"/>
          <w:iCs w:val="false"/>
          <w:u w:val="none"/>
        </w:rPr>
        <w:t>e.</w:t>
      </w:r>
      <w:r>
        <w:rPr>
          <w:b w:val="false"/>
          <w:bCs w:val="false"/>
          <w:i w:val="false"/>
          <w:iCs w:val="false"/>
          <w:u w:val="none"/>
        </w:rPr>
        <w:t xml:space="preserve"> Diels 1963: 166),</w:t>
      </w:r>
      <w:r>
        <w:rPr>
          <w:b w:val="false"/>
          <w:bCs w:val="false"/>
          <w:i w:val="false"/>
          <w:iCs w:val="false"/>
          <w:u w:val="none"/>
        </w:rPr>
        <w:t xml:space="preserve"> </w:t>
      </w:r>
      <w:r>
        <w:rPr>
          <w:b w:val="false"/>
          <w:bCs w:val="false"/>
          <w:i w:val="false"/>
          <w:iCs w:val="false"/>
          <w:u w:val="none"/>
        </w:rPr>
        <w:t>which in the sg. and dual. behave exactly like masc jo-stems, but which in the</w:t>
      </w:r>
      <w:r>
        <w:rPr>
          <w:b w:val="false"/>
          <w:bCs w:val="false"/>
          <w:i w:val="false"/>
          <w:iCs w:val="false"/>
          <w:u w:val="none"/>
        </w:rPr>
        <w:t xml:space="preserve"> </w:t>
      </w:r>
      <w:r>
        <w:rPr>
          <w:b w:val="false"/>
          <w:bCs w:val="false"/>
          <w:i w:val="false"/>
          <w:iCs w:val="false"/>
          <w:u w:val="none"/>
        </w:rPr>
        <w:t xml:space="preserve">gen. and instr. plural are attested </w:t>
      </w:r>
      <w:r>
        <w:rPr>
          <w:b w:val="false"/>
          <w:bCs w:val="false"/>
          <w:i w:val="false"/>
          <w:iCs w:val="false"/>
          <w:u w:val="none"/>
        </w:rPr>
        <w:t xml:space="preserve">also </w:t>
      </w:r>
      <w:r>
        <w:rPr>
          <w:b w:val="false"/>
          <w:bCs w:val="false"/>
          <w:i w:val="false"/>
          <w:iCs w:val="false"/>
          <w:u w:val="none"/>
        </w:rPr>
        <w:t xml:space="preserve">with </w:t>
      </w:r>
      <w:r>
        <w:rPr>
          <w:b w:val="false"/>
          <w:bCs w:val="false"/>
          <w:i w:val="false"/>
          <w:iCs w:val="false"/>
          <w:u w:val="none"/>
        </w:rPr>
        <w:t>basically consonant-stem endings on a hard *</w:t>
        <w:noBreakHyphen/>
        <w:t>tel</w:t>
        <w:noBreakHyphen/>
        <w:t xml:space="preserve"> stem, e.g. </w:t>
      </w:r>
      <w:r>
        <w:rPr>
          <w:b w:val="false"/>
          <w:bCs w:val="false"/>
          <w:i w:val="false"/>
          <w:iCs w:val="false"/>
          <w:u w:val="none"/>
        </w:rPr>
        <w:t>Zogr</w:t>
      </w:r>
      <w:r>
        <w:rPr>
          <w:b w:val="false"/>
          <w:bCs w:val="false"/>
          <w:i w:val="false"/>
          <w:iCs w:val="false"/>
          <w:u w:val="none"/>
        </w:rPr>
        <w:t xml:space="preserve">. </w:t>
      </w:r>
      <w:hyperlink r:id="rId104">
        <w:r>
          <w:rPr>
            <w:rStyle w:val="Hyperlink"/>
            <w:rFonts w:ascii="Bukyvede" w:hAnsi="Bukyvede"/>
            <w:b w:val="false"/>
            <w:bCs w:val="false"/>
            <w:i w:val="false"/>
            <w:iCs w:val="false"/>
            <w:u w:val="none"/>
          </w:rPr>
          <w:t>ⱅⱔⰶⰰⱅⰵ</w:t>
        </w:r>
        <w:r>
          <w:rPr>
            <w:rStyle w:val="Hyperlink"/>
            <w:rFonts w:ascii="Bukyvede" w:hAnsi="Bukyvede"/>
            <w:b w:val="false"/>
            <w:bCs w:val="false"/>
            <w:i w:val="false"/>
            <w:iCs w:val="false"/>
            <w:u w:val="single"/>
          </w:rPr>
          <w:t>ⰾⱏ</w:t>
        </w:r>
      </w:hyperlink>
      <w:r>
        <w:rPr>
          <w:rFonts w:ascii="Bukyvede" w:hAnsi="Bukyvede"/>
          <w:b w:val="false"/>
          <w:bCs w:val="false"/>
          <w:i w:val="false"/>
          <w:iCs w:val="false"/>
          <w:u w:val="none"/>
        </w:rPr>
        <w:t xml:space="preserve"> </w:t>
      </w:r>
      <w:r>
        <w:rPr>
          <w:b w:val="false"/>
          <w:bCs w:val="false"/>
          <w:i w:val="false"/>
          <w:iCs w:val="false"/>
          <w:u w:val="none"/>
        </w:rPr>
        <w:t>{</w:t>
      </w:r>
      <w:r>
        <w:rPr>
          <w:b w:val="false"/>
          <w:bCs w:val="false"/>
          <w:i w:val="false"/>
          <w:iCs w:val="false"/>
          <w:u w:val="none"/>
        </w:rPr>
        <w:t>tɴžate</w:t>
      </w:r>
      <w:r>
        <w:rPr>
          <w:b w:val="false"/>
          <w:bCs w:val="false"/>
          <w:i w:val="false"/>
          <w:iCs w:val="false"/>
          <w:u w:val="single"/>
        </w:rPr>
        <w:t>lŭ</w:t>
      </w:r>
      <w:r>
        <w:rPr>
          <w:b w:val="false"/>
          <w:bCs w:val="false"/>
          <w:i w:val="false"/>
          <w:iCs w:val="false"/>
          <w:u w:val="none"/>
        </w:rPr>
        <w:t xml:space="preserve">} </w:t>
      </w:r>
      <w:r>
        <w:rPr>
          <w:b w:val="false"/>
          <w:bCs w:val="false"/>
          <w:i w:val="false"/>
          <w:iCs w:val="false"/>
          <w:u w:val="none"/>
        </w:rPr>
        <w:t>&lt;</w:t>
      </w:r>
      <w:r>
        <w:rPr>
          <w:b w:val="false"/>
          <w:bCs w:val="false"/>
          <w:i w:val="false"/>
          <w:iCs w:val="false"/>
          <w:u w:val="none"/>
        </w:rPr>
        <w:t>*</w:t>
      </w:r>
      <w:r>
        <w:rPr>
          <w:b w:val="false"/>
          <w:bCs w:val="false"/>
          <w:i w:val="false"/>
          <w:iCs w:val="false"/>
          <w:u w:val="none"/>
        </w:rPr>
        <w:t>tęžǢte</w:t>
      </w:r>
      <w:r>
        <w:rPr>
          <w:b w:val="false"/>
          <w:bCs w:val="false"/>
          <w:i w:val="false"/>
          <w:iCs w:val="false"/>
          <w:u w:val="single"/>
        </w:rPr>
        <w:t>lъ</w:t>
      </w:r>
      <w:r>
        <w:rPr>
          <w:b w:val="false"/>
          <w:bCs w:val="false"/>
          <w:i w:val="false"/>
          <w:iCs w:val="false"/>
          <w:u w:val="none"/>
        </w:rPr>
        <w:t>,</w:t>
      </w:r>
      <w:r>
        <w:rPr>
          <w:b w:val="false"/>
          <w:bCs w:val="false"/>
          <w:i w:val="false"/>
          <w:iCs w:val="false"/>
          <w:u w:val="none"/>
        </w:rPr>
        <w:t xml:space="preserve"> Supr. </w:t>
      </w:r>
      <w:hyperlink r:id="rId105">
        <w:r>
          <w:rPr>
            <w:rStyle w:val="Hyperlink"/>
            <w:rFonts w:ascii="Bukyvede" w:hAnsi="Bukyvede"/>
            <w:b w:val="false"/>
            <w:bCs w:val="false"/>
            <w:i w:val="false"/>
            <w:iCs w:val="false"/>
            <w:u w:val="none"/>
          </w:rPr>
          <w:t>свꙙтите</w:t>
        </w:r>
        <w:r>
          <w:rPr>
            <w:rStyle w:val="Hyperlink"/>
            <w:rFonts w:ascii="Bukyvede" w:hAnsi="Bukyvede"/>
            <w:b w:val="false"/>
            <w:bCs w:val="false"/>
            <w:i w:val="false"/>
            <w:iCs w:val="false"/>
            <w:u w:val="single"/>
          </w:rPr>
          <w:t>лꙑ</w:t>
        </w:r>
      </w:hyperlink>
      <w:r>
        <w:rPr>
          <w:b w:val="false"/>
          <w:bCs w:val="false"/>
          <w:i w:val="false"/>
          <w:iCs w:val="false"/>
          <w:u w:val="none"/>
        </w:rPr>
        <w:t xml:space="preserve"> &lt;</w:t>
      </w:r>
      <w:r>
        <w:rPr>
          <w:b w:val="false"/>
          <w:bCs w:val="false"/>
          <w:i w:val="false"/>
          <w:iCs w:val="false"/>
          <w:u w:val="none"/>
        </w:rPr>
        <w:t>*svętite</w:t>
      </w:r>
      <w:r>
        <w:rPr>
          <w:b w:val="false"/>
          <w:bCs w:val="false"/>
          <w:i w:val="false"/>
          <w:iCs w:val="false"/>
          <w:u w:val="single"/>
        </w:rPr>
        <w:t>ly</w:t>
      </w:r>
      <w:r>
        <w:rPr>
          <w:b w:val="false"/>
          <w:bCs w:val="false"/>
          <w:i w:val="false"/>
          <w:iCs w:val="false"/>
          <w:u w:val="none"/>
        </w:rPr>
        <w:t xml:space="preserve">. </w:t>
      </w:r>
      <w:r>
        <w:rPr>
          <w:b w:val="false"/>
          <w:bCs w:val="false"/>
          <w:i w:val="false"/>
          <w:iCs w:val="false"/>
          <w:u w:val="none"/>
        </w:rPr>
        <w:t xml:space="preserve">The nom. pl. </w:t>
      </w:r>
      <w:r>
        <w:rPr>
          <w:b w:val="false"/>
          <w:bCs w:val="false"/>
          <w:i w:val="false"/>
          <w:iCs w:val="false"/>
          <w:u w:val="none"/>
        </w:rPr>
        <w:t>appears also to take</w:t>
      </w:r>
      <w:r>
        <w:rPr>
          <w:b w:val="false"/>
          <w:bCs w:val="false"/>
          <w:i w:val="false"/>
          <w:iCs w:val="false"/>
          <w:u w:val="none"/>
        </w:rPr>
        <w:t xml:space="preserve"> a consonant-stem *</w:t>
      </w:r>
      <w:r>
        <w:rPr>
          <w:b w:val="false"/>
          <w:bCs w:val="false"/>
          <w:i w:val="false"/>
          <w:iCs w:val="false"/>
          <w:color w:val="000000"/>
          <w:u w:val="none"/>
        </w:rPr>
        <w:noBreakHyphen/>
      </w:r>
      <w:r>
        <w:rPr>
          <w:b w:val="false"/>
          <w:bCs w:val="false"/>
          <w:i w:val="false"/>
          <w:iCs w:val="false"/>
          <w:u w:val="none"/>
        </w:rPr>
        <w:t xml:space="preserve">e </w:t>
      </w:r>
      <w:r>
        <w:rPr>
          <w:b w:val="false"/>
          <w:bCs w:val="false"/>
          <w:i w:val="false"/>
          <w:iCs w:val="false"/>
          <w:u w:val="none"/>
        </w:rPr>
        <w:t>ending</w:t>
      </w:r>
      <w:r>
        <w:rPr>
          <w:b w:val="false"/>
          <w:bCs w:val="false"/>
          <w:i w:val="false"/>
          <w:iCs w:val="false"/>
          <w:u w:val="none"/>
        </w:rPr>
        <w:t xml:space="preserve">, </w:t>
      </w:r>
      <w:r>
        <w:rPr>
          <w:b w:val="false"/>
          <w:bCs w:val="false"/>
          <w:i w:val="false"/>
          <w:iCs w:val="false"/>
          <w:u w:val="none"/>
        </w:rPr>
        <w:t xml:space="preserve">but as Diels (op. cit.) points out, </w:t>
      </w:r>
      <w:r>
        <w:rPr>
          <w:b w:val="false"/>
          <w:bCs w:val="false"/>
          <w:i w:val="false"/>
          <w:iCs w:val="false"/>
          <w:u w:val="none"/>
        </w:rPr>
        <w:t>the spellings in Zogr. and Supr.</w:t>
      </w:r>
      <w:r>
        <w:rPr>
          <w:b w:val="false"/>
          <w:bCs w:val="false"/>
          <w:i w:val="false"/>
          <w:iCs w:val="false"/>
          <w:u w:val="none"/>
        </w:rPr>
        <w:t xml:space="preserve"> </w:t>
      </w:r>
      <w:r>
        <w:rPr>
          <w:b w:val="false"/>
          <w:bCs w:val="false"/>
          <w:i w:val="false"/>
          <w:iCs w:val="false"/>
          <w:u w:val="none"/>
        </w:rPr>
        <w:t>(where use of the palatalisation-diacritic &lt;</w:t>
      </w:r>
      <w:r>
        <w:rPr>
          <w:rFonts w:ascii="Bukyvede" w:hAnsi="Bukyvede"/>
          <w:b w:val="false"/>
          <w:bCs w:val="false"/>
          <w:i w:val="false"/>
          <w:iCs w:val="false"/>
          <w:u w:val="none"/>
        </w:rPr>
        <w:t xml:space="preserve"> ҄ </w:t>
      </w:r>
      <w:r>
        <w:rPr>
          <w:b w:val="false"/>
          <w:bCs w:val="false"/>
          <w:i w:val="false"/>
          <w:iCs w:val="false"/>
          <w:u w:val="none"/>
        </w:rPr>
        <w:t xml:space="preserve">&gt; to denote LCS *ĺ is consistent enough </w:t>
      </w:r>
      <w:r>
        <w:rPr>
          <w:b w:val="false"/>
          <w:bCs w:val="false"/>
          <w:i w:val="false"/>
          <w:iCs w:val="false"/>
          <w:u w:val="none"/>
        </w:rPr>
        <w:t>to</w:t>
      </w:r>
      <w:r>
        <w:rPr>
          <w:b w:val="false"/>
          <w:bCs w:val="false"/>
          <w:i w:val="false"/>
          <w:iCs w:val="false"/>
          <w:u w:val="none"/>
        </w:rPr>
        <w:t xml:space="preserve"> suggest a real phonemic /ĺ/ in the underlying dialects) like </w:t>
      </w:r>
      <w:hyperlink r:id="rId106">
        <w:r>
          <w:rPr>
            <w:rStyle w:val="Hyperlink"/>
            <w:rFonts w:ascii="Bukyvede" w:hAnsi="Bukyvede"/>
            <w:b w:val="false"/>
            <w:bCs w:val="false"/>
            <w:i w:val="false"/>
            <w:iCs w:val="false"/>
            <w:u w:val="none"/>
          </w:rPr>
          <w:t>мѫчител҄е</w:t>
        </w:r>
        <w:r>
          <w:rPr>
            <w:rStyle w:val="FootnoteReference"/>
            <w:b w:val="false"/>
            <w:bCs w:val="false"/>
            <w:i w:val="false"/>
            <w:iCs w:val="false"/>
            <w:u w:val="none"/>
          </w:rPr>
          <w:footnoteReference w:id="32"/>
        </w:r>
      </w:hyperlink>
      <w:r>
        <w:rPr>
          <w:b w:val="false"/>
          <w:bCs w:val="false"/>
          <w:i w:val="false"/>
          <w:iCs w:val="false"/>
          <w:u w:val="none"/>
        </w:rPr>
        <w:t xml:space="preserve"> mean we can’t follow Meillet (1965: 426) </w:t>
      </w:r>
      <w:r>
        <w:rPr>
          <w:b w:val="false"/>
          <w:bCs w:val="false"/>
          <w:i w:val="false"/>
          <w:iCs w:val="false"/>
          <w:u w:val="none"/>
        </w:rPr>
        <w:t>in setting up *</w:t>
        <w:noBreakHyphen/>
        <w:t xml:space="preserve">tele as the ‘correct’ ending, </w:t>
      </w:r>
      <w:r>
        <w:rPr>
          <w:b w:val="false"/>
          <w:bCs w:val="false"/>
          <w:i w:val="false"/>
          <w:iCs w:val="false"/>
          <w:u w:val="none"/>
        </w:rPr>
        <w:t>because spellings like</w:t>
      </w:r>
      <w:r>
        <w:rPr>
          <w:b w:val="false"/>
          <w:bCs w:val="false"/>
          <w:i w:val="false"/>
          <w:iCs w:val="false"/>
          <w:u w:val="none"/>
        </w:rPr>
        <w:t xml:space="preserve"> </w:t>
      </w:r>
      <w:hyperlink r:id="rId107">
        <w:r>
          <w:rPr>
            <w:rStyle w:val="Hyperlink"/>
            <w:rFonts w:ascii="Bukyvede" w:hAnsi="Bukyvede"/>
            <w:b w:val="false"/>
            <w:bCs w:val="false"/>
            <w:i w:val="false"/>
            <w:iCs w:val="false"/>
            <w:strike w:val="false"/>
            <w:dstrike w:val="false"/>
            <w:u w:val="none"/>
          </w:rPr>
          <w:t>ⰶⱔⱅⰵ</w:t>
        </w:r>
        <w:r>
          <w:rPr>
            <w:rStyle w:val="Hyperlink"/>
            <w:rFonts w:ascii="Bukyvede" w:hAnsi="Bukyvede"/>
            <w:b w:val="false"/>
            <w:bCs w:val="false"/>
            <w:i w:val="false"/>
            <w:iCs w:val="false"/>
            <w:strike w:val="false"/>
            <w:dstrike w:val="false"/>
            <w:u w:val="single"/>
          </w:rPr>
          <w:t>ⰾⰵ</w:t>
        </w:r>
      </w:hyperlink>
      <w:r>
        <w:rPr>
          <w:b w:val="false"/>
          <w:bCs w:val="false"/>
          <w:i w:val="false"/>
          <w:iCs w:val="false"/>
          <w:u w:val="none"/>
        </w:rPr>
        <w:t xml:space="preserve"> </w:t>
      </w:r>
      <w:r>
        <w:rPr>
          <w:b w:val="false"/>
          <w:bCs w:val="false"/>
          <w:i w:val="false"/>
          <w:iCs w:val="false"/>
          <w:u w:val="none"/>
        </w:rPr>
        <w:t>{</w:t>
      </w:r>
      <w:r>
        <w:rPr>
          <w:b w:val="false"/>
          <w:bCs w:val="false"/>
          <w:i w:val="false"/>
          <w:iCs w:val="false"/>
          <w:u w:val="none"/>
        </w:rPr>
        <w:t>žɴte</w:t>
      </w:r>
      <w:r>
        <w:rPr>
          <w:b w:val="false"/>
          <w:bCs w:val="false"/>
          <w:i w:val="false"/>
          <w:iCs w:val="false"/>
          <w:u w:val="single"/>
        </w:rPr>
        <w:t>le</w:t>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in Mar. could just as easily descend from *žęteĺe as from *žętele</w:t>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A</w:t>
      </w:r>
      <w:r>
        <w:rPr>
          <w:b w:val="false"/>
          <w:bCs w:val="false"/>
          <w:i w:val="false"/>
          <w:iCs w:val="false"/>
          <w:u w:val="none"/>
        </w:rPr>
        <w:t xml:space="preserve">bsent a manuscript which both consistently marks *ĺ </w:t>
      </w:r>
      <w:r>
        <w:rPr>
          <w:b w:val="false"/>
          <w:bCs w:val="false"/>
          <w:i/>
          <w:iCs/>
          <w:u w:val="none"/>
        </w:rPr>
        <w:t>and</w:t>
      </w:r>
      <w:r>
        <w:rPr>
          <w:b w:val="false"/>
          <w:bCs w:val="false"/>
          <w:i w:val="false"/>
          <w:iCs w:val="false"/>
          <w:u w:val="none"/>
        </w:rPr>
        <w:t xml:space="preserve"> doesn’t use such </w:t>
      </w:r>
      <w:r>
        <w:rPr>
          <w:b w:val="false"/>
          <w:bCs w:val="false"/>
          <w:i w:val="false"/>
          <w:iCs w:val="false"/>
          <w:u w:val="none"/>
        </w:rPr>
        <w:t xml:space="preserve">a </w:t>
      </w:r>
      <w:r>
        <w:rPr>
          <w:b w:val="false"/>
          <w:bCs w:val="false"/>
          <w:i w:val="false"/>
          <w:iCs w:val="false"/>
          <w:u w:val="none"/>
        </w:rPr>
        <w:t xml:space="preserve">mark in this nom. pl. desinence, there’s </w:t>
      </w:r>
      <w:r>
        <w:rPr>
          <w:b w:val="false"/>
          <w:bCs w:val="false"/>
          <w:i w:val="false"/>
          <w:iCs w:val="false"/>
          <w:u w:val="none"/>
        </w:rPr>
        <w:t>no hard evidence of this *</w:t>
        <w:noBreakHyphen/>
        <w:t>tele ending ever</w:t>
      </w:r>
      <w:r>
        <w:rPr>
          <w:b w:val="false"/>
          <w:bCs w:val="false"/>
          <w:i w:val="false"/>
          <w:iCs w:val="false"/>
          <w:u w:val="none"/>
        </w:rPr>
        <w:t xml:space="preserve"> actually</w:t>
      </w:r>
      <w:r>
        <w:rPr>
          <w:b w:val="false"/>
          <w:bCs w:val="false"/>
          <w:i w:val="false"/>
          <w:iCs w:val="false"/>
          <w:u w:val="none"/>
        </w:rPr>
        <w:t xml:space="preserve"> existing. I thus use *</w:t>
        <w:noBreakHyphen/>
        <w:t>teĺe in the ‘correct’ table, and the jo-stem *</w:t>
        <w:noBreakHyphen/>
        <w:t>teĺi in the ‘deviances’ table</w:t>
      </w:r>
      <w:r>
        <w:rPr>
          <w:rStyle w:val="FootnoteReference"/>
          <w:b w:val="false"/>
          <w:bCs w:val="false"/>
          <w:i w:val="false"/>
          <w:iCs w:val="false"/>
          <w:u w:val="none"/>
        </w:rPr>
        <w:footnoteReference w:id="33"/>
      </w:r>
      <w:r>
        <w:rPr>
          <w:b w:val="false"/>
          <w:bCs w:val="false"/>
          <w:i w:val="false"/>
          <w:iCs w:val="false"/>
          <w:u w:val="none"/>
        </w:rPr>
        <w:t>.</w:t>
      </w:r>
    </w:p>
    <w:p>
      <w:pPr>
        <w:pStyle w:val="Normal"/>
        <w:rPr>
          <w:b w:val="false"/>
          <w:bCs w:val="false"/>
          <w:u w:val="none"/>
        </w:rPr>
      </w:pPr>
      <w:r>
        <w:rPr>
          <w:b w:val="false"/>
          <w:bCs w:val="false"/>
          <w:u w:val="none"/>
        </w:rPr>
      </w:r>
    </w:p>
    <w:p>
      <w:pPr>
        <w:pStyle w:val="Normal"/>
        <w:rPr>
          <w:b w:val="false"/>
          <w:bCs w:val="false"/>
          <w:u w:val="single"/>
        </w:rPr>
      </w:pPr>
      <w:r>
        <w:rPr>
          <w:b w:val="false"/>
          <w:bCs w:val="false"/>
          <w:u w:val="single"/>
        </w:rPr>
        <w:t xml:space="preserve">2.4 </w:t>
      </w:r>
      <w:r>
        <w:rPr>
          <w:b w:val="false"/>
          <w:bCs w:val="false"/>
          <w:u w:val="single"/>
        </w:rPr>
        <w:t>Overcoming</w:t>
      </w:r>
      <w:r>
        <w:rPr>
          <w:b w:val="false"/>
          <w:bCs w:val="false"/>
          <w:u w:val="single"/>
        </w:rPr>
        <w:t xml:space="preserve"> </w:t>
      </w:r>
      <w:r>
        <w:rPr>
          <w:b w:val="false"/>
          <w:bCs w:val="false"/>
          <w:u w:val="single"/>
        </w:rPr>
        <w:t xml:space="preserve">poor </w:t>
      </w:r>
      <w:r>
        <w:rPr>
          <w:b w:val="false"/>
          <w:bCs w:val="false"/>
          <w:u w:val="single"/>
        </w:rPr>
        <w:t xml:space="preserve">lemmatisation </w:t>
      </w:r>
      <w:r>
        <w:rPr>
          <w:b w:val="false"/>
          <w:bCs w:val="false"/>
          <w:u w:val="single"/>
        </w:rPr>
        <w:t>practice</w:t>
      </w:r>
    </w:p>
    <w:p>
      <w:pPr>
        <w:pStyle w:val="Normal"/>
        <w:rPr>
          <w:b w:val="false"/>
          <w:bCs w:val="false"/>
          <w:u w:val="none"/>
        </w:rPr>
      </w:pPr>
      <w:r>
        <w:rPr>
          <w:b w:val="false"/>
          <w:bCs w:val="false"/>
          <w:u w:val="none"/>
        </w:rPr>
      </w:r>
    </w:p>
    <w:p>
      <w:pPr>
        <w:pStyle w:val="Normal"/>
        <w:rPr/>
      </w:pPr>
      <w:r>
        <w:rPr>
          <w:b w:val="false"/>
          <w:bCs w:val="false"/>
          <w:u w:val="none"/>
        </w:rPr>
        <w:t>Sometimes Eckhoff's lemmatisation is too coarse-grained</w:t>
      </w:r>
      <w:r>
        <w:rPr>
          <w:b w:val="false"/>
          <w:bCs w:val="false"/>
          <w:u w:val="none"/>
        </w:rPr>
        <w:t>, in that forms which clearly descend from distinct doublets are subsumed under one lemma.</w:t>
      </w:r>
      <w:r>
        <w:rPr>
          <w:b w:val="false"/>
          <w:bCs w:val="false"/>
          <w:u w:val="none"/>
        </w:rPr>
        <w:t xml:space="preserve"> </w:t>
      </w:r>
      <w:r>
        <w:rPr>
          <w:b w:val="false"/>
          <w:bCs w:val="false"/>
          <w:u w:val="none"/>
        </w:rPr>
        <w:t>To demonstrate just</w:t>
      </w:r>
      <w:r>
        <w:rPr>
          <w:b w:val="false"/>
          <w:bCs w:val="false"/>
          <w:u w:val="none"/>
        </w:rPr>
        <w:t xml:space="preserve"> one example of how the Autoreconstructor deal</w:t>
      </w:r>
      <w:r>
        <w:rPr>
          <w:b w:val="false"/>
          <w:bCs w:val="false"/>
          <w:u w:val="none"/>
        </w:rPr>
        <w:t>s</w:t>
      </w:r>
      <w:r>
        <w:rPr>
          <w:b w:val="false"/>
          <w:bCs w:val="false"/>
          <w:u w:val="none"/>
        </w:rPr>
        <w:t xml:space="preserve"> with this</w:t>
      </w:r>
      <w:r>
        <w:rPr>
          <w:b w:val="false"/>
          <w:bCs w:val="false"/>
          <w:u w:val="none"/>
        </w:rPr>
        <w:t xml:space="preserve"> sort of problem</w:t>
      </w:r>
      <w:r>
        <w:rPr>
          <w:b w:val="false"/>
          <w:bCs w:val="false"/>
          <w:u w:val="none"/>
        </w:rPr>
        <w:t xml:space="preserve">, </w:t>
      </w:r>
      <w:r>
        <w:rPr>
          <w:b w:val="false"/>
          <w:bCs w:val="false"/>
          <w:u w:val="none"/>
        </w:rPr>
        <w:t>take</w:t>
      </w:r>
      <w:r>
        <w:rPr>
          <w:b w:val="false"/>
          <w:bCs w:val="false"/>
          <w:u w:val="none"/>
        </w:rPr>
        <w:t xml:space="preserve"> the numeral </w:t>
      </w:r>
      <w:r>
        <w:rPr>
          <w:rFonts w:ascii="Bukyvede" w:hAnsi="Bukyvede"/>
          <w:b w:val="false"/>
          <w:bCs w:val="false"/>
          <w:u w:val="none"/>
        </w:rPr>
        <w:t>ѥдинъ</w:t>
      </w:r>
      <w:r>
        <w:rPr>
          <w:b w:val="false"/>
          <w:bCs w:val="false"/>
          <w:u w:val="none"/>
        </w:rPr>
        <w:t xml:space="preserve"> &lt;*jedinъ, which in </w:t>
      </w:r>
      <w:r>
        <w:rPr>
          <w:b w:val="false"/>
          <w:bCs w:val="false"/>
          <w:u w:val="none"/>
        </w:rPr>
        <w:t xml:space="preserve">the earliest </w:t>
      </w:r>
      <w:r>
        <w:rPr>
          <w:b w:val="false"/>
          <w:bCs w:val="false"/>
          <w:u w:val="none"/>
        </w:rPr>
        <w:t xml:space="preserve">OCS </w:t>
      </w:r>
      <w:r>
        <w:rPr>
          <w:b w:val="false"/>
          <w:bCs w:val="false"/>
          <w:u w:val="none"/>
        </w:rPr>
        <w:t>has</w:t>
      </w:r>
      <w:r>
        <w:rPr>
          <w:b w:val="false"/>
          <w:bCs w:val="false"/>
          <w:u w:val="none"/>
        </w:rPr>
        <w:t xml:space="preserve"> </w:t>
      </w:r>
      <w:r>
        <w:rPr>
          <w:b w:val="false"/>
          <w:bCs w:val="false"/>
          <w:u w:val="none"/>
        </w:rPr>
        <w:t xml:space="preserve">straightforward </w:t>
      </w:r>
      <w:r>
        <w:rPr>
          <w:b w:val="false"/>
          <w:bCs w:val="false"/>
          <w:u w:val="none"/>
        </w:rPr>
        <w:t xml:space="preserve">hard pronominal endings </w:t>
      </w:r>
      <w:r>
        <w:rPr>
          <w:b w:val="false"/>
          <w:bCs w:val="false"/>
          <w:u w:val="none"/>
        </w:rPr>
        <w:t xml:space="preserve">and which therefore goes in my </w:t>
      </w:r>
      <w:r>
        <w:rPr>
          <w:b w:val="false"/>
          <w:bCs w:val="false"/>
          <w:i/>
          <w:iCs/>
          <w:u w:val="none"/>
        </w:rPr>
        <w:t>pron_hard</w:t>
      </w:r>
      <w:r>
        <w:rPr>
          <w:b w:val="false"/>
          <w:bCs w:val="false"/>
          <w:i w:val="false"/>
          <w:iCs w:val="false"/>
          <w:u w:val="none"/>
        </w:rPr>
        <w:t xml:space="preserve"> class alongside demonstratives like *onъ</w:t>
      </w:r>
      <w:r>
        <w:rPr>
          <w:b w:val="false"/>
          <w:bCs w:val="false"/>
          <w:u w:val="none"/>
        </w:rPr>
        <w:t>. There is, however, what must be viewed as an LCS doublet *jedьnъ</w:t>
      </w:r>
      <w:r>
        <w:rPr>
          <w:rStyle w:val="FootnoteReference"/>
          <w:b w:val="false"/>
          <w:bCs w:val="false"/>
          <w:u w:val="none"/>
        </w:rPr>
        <w:footnoteReference w:id="34"/>
      </w:r>
      <w:r>
        <w:rPr>
          <w:b w:val="false"/>
          <w:bCs w:val="false"/>
          <w:u w:val="none"/>
        </w:rPr>
        <w:t xml:space="preserve">, </w:t>
      </w:r>
      <w:r>
        <w:rPr>
          <w:b w:val="false"/>
          <w:bCs w:val="false"/>
          <w:u w:val="none"/>
        </w:rPr>
        <w:t xml:space="preserve">which gives e.g. Serbian </w:t>
      </w:r>
      <w:r>
        <w:rPr>
          <w:b w:val="false"/>
          <w:bCs w:val="false"/>
          <w:i/>
          <w:iCs/>
          <w:u w:val="none"/>
        </w:rPr>
        <w:t xml:space="preserve">jedan </w:t>
      </w:r>
      <w:r>
        <w:rPr>
          <w:b w:val="false"/>
          <w:bCs w:val="false"/>
          <w:i w:val="false"/>
          <w:iCs w:val="false"/>
          <w:u w:val="none"/>
        </w:rPr>
        <w:t>and the</w:t>
      </w:r>
      <w:r>
        <w:rPr>
          <w:b w:val="false"/>
          <w:bCs w:val="false"/>
          <w:u w:val="none"/>
        </w:rPr>
        <w:t xml:space="preserve"> modern Russian</w:t>
      </w:r>
      <w:r>
        <w:rPr>
          <w:b w:val="false"/>
          <w:bCs w:val="false"/>
          <w:u w:val="none"/>
        </w:rPr>
        <w:t xml:space="preserve"> </w:t>
      </w:r>
      <w:r>
        <w:rPr>
          <w:b w:val="false"/>
          <w:bCs w:val="false"/>
          <w:u w:val="none"/>
        </w:rPr>
        <w:t xml:space="preserve">fem. nt. and oblique-case forms </w:t>
      </w:r>
      <w:r>
        <w:rPr>
          <w:b w:val="false"/>
          <w:bCs w:val="false"/>
          <w:i/>
          <w:iCs/>
          <w:u w:val="none"/>
        </w:rPr>
        <w:t>одна, одного</w:t>
      </w:r>
      <w:r>
        <w:rPr>
          <w:b w:val="false"/>
          <w:bCs w:val="false"/>
          <w:i w:val="false"/>
          <w:iCs w:val="false"/>
          <w:u w:val="none"/>
        </w:rPr>
        <w:t xml:space="preserve"> etc.</w:t>
      </w:r>
      <w:r>
        <w:rPr>
          <w:b w:val="false"/>
          <w:bCs w:val="false"/>
          <w:i w:val="false"/>
          <w:iCs w:val="false"/>
          <w:u w:val="none"/>
        </w:rPr>
        <w:t xml:space="preserve">, </w:t>
      </w:r>
      <w:r>
        <w:rPr>
          <w:b w:val="false"/>
          <w:bCs w:val="false"/>
          <w:i w:val="false"/>
          <w:iCs w:val="false"/>
          <w:u w:val="none"/>
        </w:rPr>
        <w:t xml:space="preserve">and which is </w:t>
      </w:r>
      <w:r>
        <w:rPr>
          <w:b w:val="false"/>
          <w:bCs w:val="false"/>
          <w:i w:val="false"/>
          <w:iCs w:val="false"/>
          <w:u w:val="none"/>
        </w:rPr>
        <w:t>used for the majority of non masc. nom./acc. sg. forms of the pronoun in Suprasliens</w:t>
      </w:r>
      <w:r>
        <w:rPr>
          <w:b w:val="false"/>
          <w:bCs w:val="false"/>
          <w:i w:val="false"/>
          <w:iCs w:val="false"/>
          <w:u w:val="none"/>
        </w:rPr>
        <w:t>is</w:t>
      </w:r>
      <w:r>
        <w:rPr>
          <w:rStyle w:val="FootnoteReference"/>
          <w:b w:val="false"/>
          <w:bCs w:val="false"/>
          <w:i w:val="false"/>
          <w:iCs w:val="false"/>
          <w:u w:val="none"/>
        </w:rPr>
        <w:footnoteReference w:id="35"/>
      </w:r>
      <w:r>
        <w:rPr>
          <w:b w:val="false"/>
          <w:bCs w:val="false"/>
          <w:i w:val="false"/>
          <w:iCs w:val="false"/>
          <w:u w:val="none"/>
        </w:rPr>
        <w:t xml:space="preserve">, </w:t>
      </w:r>
      <w:r>
        <w:rPr>
          <w:b w:val="false"/>
          <w:bCs w:val="false"/>
          <w:i w:val="false"/>
          <w:iCs w:val="false"/>
          <w:u w:val="none"/>
        </w:rPr>
        <w:t>e.g.</w:t>
      </w:r>
      <w:r>
        <w:rPr>
          <w:b w:val="false"/>
          <w:bCs w:val="false"/>
          <w:i w:val="false"/>
          <w:iCs w:val="false"/>
          <w:u w:val="none"/>
        </w:rPr>
        <w:t xml:space="preserve"> </w:t>
      </w:r>
      <w:hyperlink r:id="rId108">
        <w:r>
          <w:rPr>
            <w:rStyle w:val="Hyperlink"/>
            <w:rFonts w:ascii="Bukyvede" w:hAnsi="Bukyvede"/>
            <w:b w:val="false"/>
            <w:bCs w:val="false"/>
            <w:u w:val="none"/>
          </w:rPr>
          <w:t>ѥдʼномоу</w:t>
        </w:r>
      </w:hyperlink>
      <w:r>
        <w:rPr>
          <w:b w:val="false"/>
          <w:bCs w:val="false"/>
          <w:u w:val="none"/>
        </w:rPr>
        <w:t xml:space="preserve">. </w:t>
      </w:r>
      <w:r>
        <w:rPr>
          <w:b w:val="false"/>
          <w:bCs w:val="false"/>
          <w:u w:val="none"/>
        </w:rPr>
        <w:t>Notwithstanding</w:t>
      </w:r>
      <w:r>
        <w:rPr>
          <w:b w:val="false"/>
          <w:bCs w:val="false"/>
          <w:u w:val="none"/>
        </w:rPr>
        <w:t xml:space="preserve"> Eckhoff’s </w:t>
      </w:r>
      <w:r>
        <w:rPr>
          <w:b w:val="false"/>
          <w:bCs w:val="false"/>
          <w:u w:val="none"/>
        </w:rPr>
        <w:t>habit of</w:t>
      </w:r>
      <w:r>
        <w:rPr>
          <w:b w:val="false"/>
          <w:bCs w:val="false"/>
          <w:u w:val="none"/>
        </w:rPr>
        <w:t xml:space="preserve"> lemmatis</w:t>
      </w:r>
      <w:r>
        <w:rPr>
          <w:b w:val="false"/>
          <w:bCs w:val="false"/>
          <w:u w:val="none"/>
        </w:rPr>
        <w:t>ing</w:t>
      </w:r>
      <w:r>
        <w:rPr>
          <w:b w:val="false"/>
          <w:bCs w:val="false"/>
          <w:u w:val="none"/>
        </w:rPr>
        <w:t xml:space="preserve"> these with </w:t>
      </w:r>
      <w:r>
        <w:rPr>
          <w:rFonts w:ascii="Bukyvede" w:hAnsi="Bukyvede"/>
          <w:b w:val="false"/>
          <w:bCs w:val="false"/>
          <w:u w:val="none"/>
        </w:rPr>
        <w:t xml:space="preserve">ѥдинъ </w:t>
      </w:r>
      <w:r>
        <w:rPr>
          <w:b w:val="false"/>
          <w:bCs w:val="false"/>
          <w:i w:val="false"/>
          <w:iCs w:val="false"/>
          <w:u w:val="none"/>
        </w:rPr>
        <w:t xml:space="preserve">instead of </w:t>
      </w:r>
      <w:r>
        <w:rPr>
          <w:rFonts w:ascii="Bukyvede" w:hAnsi="Bukyvede"/>
          <w:b w:val="false"/>
          <w:bCs w:val="false"/>
          <w:i w:val="false"/>
          <w:iCs w:val="false"/>
          <w:u w:val="none"/>
        </w:rPr>
        <w:t>ѥд</w:t>
      </w:r>
      <w:r>
        <w:rPr>
          <w:rFonts w:ascii="Bukyvede" w:hAnsi="Bukyvede"/>
          <w:b w:val="false"/>
          <w:bCs w:val="false"/>
          <w:i w:val="false"/>
          <w:iCs w:val="false"/>
          <w:u w:val="none"/>
        </w:rPr>
        <w:t>ь</w:t>
      </w:r>
      <w:r>
        <w:rPr>
          <w:rFonts w:ascii="Bukyvede" w:hAnsi="Bukyvede"/>
          <w:b w:val="false"/>
          <w:bCs w:val="false"/>
          <w:i w:val="false"/>
          <w:iCs w:val="false"/>
          <w:u w:val="none"/>
        </w:rPr>
        <w:t>нъ</w:t>
      </w:r>
      <w:r>
        <w:rPr>
          <w:b w:val="false"/>
          <w:bCs w:val="false"/>
          <w:u w:val="none"/>
        </w:rPr>
        <w:t xml:space="preserve">, it’s trivial </w:t>
      </w:r>
      <w:r>
        <w:rPr>
          <w:b w:val="false"/>
          <w:bCs w:val="false"/>
          <w:u w:val="none"/>
        </w:rPr>
        <w:t xml:space="preserve">for the Autoreconstructor </w:t>
      </w:r>
      <w:r>
        <w:rPr>
          <w:b w:val="false"/>
          <w:bCs w:val="false"/>
          <w:u w:val="none"/>
        </w:rPr>
        <w:t xml:space="preserve">to check the form (which has in a previous step already been aggressively normalised to get rid of morphologically-irrelevant variation) for </w:t>
      </w:r>
      <w:r>
        <w:rPr>
          <w:b w:val="false"/>
          <w:bCs w:val="false"/>
          <w:u w:val="none"/>
        </w:rPr>
        <w:t>a &lt;</w:t>
      </w:r>
      <w:r>
        <w:rPr>
          <w:rFonts w:ascii="Bukyvede" w:hAnsi="Bukyvede"/>
          <w:b w:val="false"/>
          <w:bCs w:val="false"/>
          <w:u w:val="none"/>
        </w:rPr>
        <w:t>дін</w:t>
      </w:r>
      <w:r>
        <w:rPr>
          <w:b w:val="false"/>
          <w:bCs w:val="false"/>
          <w:u w:val="none"/>
        </w:rPr>
        <w:t>&gt; sequence, which would never occur in the infle</w:t>
      </w:r>
      <w:r>
        <w:rPr>
          <w:b w:val="false"/>
          <w:bCs w:val="false"/>
          <w:u w:val="none"/>
        </w:rPr>
        <w:t>ct</w:t>
      </w:r>
      <w:r>
        <w:rPr>
          <w:b w:val="false"/>
          <w:bCs w:val="false"/>
          <w:u w:val="none"/>
        </w:rPr>
        <w:t>ional-ending and so always point to a *jedin-descended stem, and then replace our autoreconstruction with *jedьn</w:t>
        <w:noBreakHyphen/>
        <w:t xml:space="preserve"> if such isn’t found:</w:t>
      </w:r>
    </w:p>
    <w:p>
      <w:pPr>
        <w:pStyle w:val="Normal"/>
        <w:rPr>
          <w:rFonts w:ascii="Liberation Serif" w:hAnsi="Liberation Serif"/>
          <w:b w:val="false"/>
          <w:bCs w:val="false"/>
          <w:u w:val="none"/>
        </w:rPr>
      </w:pPr>
      <w:r>
        <w:rPr>
          <w:b w:val="false"/>
          <w:bCs w:val="false"/>
          <w:u w:val="none"/>
        </w:rPr>
      </w:r>
      <w: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1407795"/>
                <wp:effectExtent l="0" t="0" r="0" b="0"/>
                <wp:wrapSquare wrapText="largest"/>
                <wp:docPr id="27" name="Frame9"/>
                <a:graphic xmlns:a="http://schemas.openxmlformats.org/drawingml/2006/main">
                  <a:graphicData uri="http://schemas.microsoft.com/office/word/2010/wordprocessingShape">
                    <wps:wsp>
                      <wps:cNvSpPr txBox="1"/>
                      <wps:spPr>
                        <a:xfrm>
                          <a:off x="0" y="0"/>
                          <a:ext cx="6120130" cy="1407795"/>
                        </a:xfrm>
                        <a:prstGeom prst="rect"/>
                        <a:solidFill>
                          <a:srgbClr val="FFFFFF"/>
                        </a:solidFill>
                      </wps:spPr>
                      <wps:txbx>
                        <w:txbxContent>
                          <w:p>
                            <w:pPr>
                              <w:pStyle w:val="Figure"/>
                              <w:spacing w:before="120" w:after="120"/>
                              <w:rPr/>
                            </w:pPr>
                            <w:r>
                              <w:rPr/>
                              <w:drawing>
                                <wp:inline distT="0" distB="0" distL="0" distR="0">
                                  <wp:extent cx="6120130" cy="904240"/>
                                  <wp:effectExtent l="0" t="0" r="0" b="0"/>
                                  <wp:docPr id="2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pic:cNvPicPr>
                                            <a:picLocks noChangeAspect="1" noChangeArrowheads="1"/>
                                          </pic:cNvPicPr>
                                        </pic:nvPicPr>
                                        <pic:blipFill>
                                          <a:blip r:embed="rId109"/>
                                          <a:stretch>
                                            <a:fillRect/>
                                          </a:stretch>
                                        </pic:blipFill>
                                        <pic:spPr bwMode="auto">
                                          <a:xfrm>
                                            <a:off x="0" y="0"/>
                                            <a:ext cx="6120130" cy="904240"/>
                                          </a:xfrm>
                                          <a:prstGeom prst="rect">
                                            <a:avLst/>
                                          </a:prstGeom>
                                          <a:noFill/>
                                        </pic:spPr>
                                      </pic:pic>
                                    </a:graphicData>
                                  </a:graphic>
                                </wp:inline>
                              </w:drawing>
                              <w:t xml:space="preserve">Figure </w:t>
                            </w:r>
                            <w:r>
                              <w:rPr/>
                              <w:t>9</w:t>
                            </w:r>
                            <w:r>
                              <w:rPr/>
                              <w:t xml:space="preserve">: Part of the Autoreconstructor's code which checks for reflexes of *jedьn- that TOROT has mistakenly lemmatised under </w:t>
                            </w:r>
                            <w:r>
                              <w:rPr>
                                <w:rFonts w:ascii="Bukyvede" w:hAnsi="Bukyvede"/>
                                <w:i w:val="false"/>
                                <w:iCs w:val="false"/>
                              </w:rPr>
                              <w:t>ѥдинъ</w:t>
                            </w:r>
                          </w:p>
                        </w:txbxContent>
                      </wps:txbx>
                      <wps:bodyPr anchor="t" lIns="0" tIns="0" rIns="0" bIns="0">
                        <a:noAutofit/>
                      </wps:bodyPr>
                    </wps:wsp>
                  </a:graphicData>
                </a:graphic>
              </wp:anchor>
            </w:drawing>
          </mc:Choice>
          <mc:Fallback>
            <w:pict>
              <v:rect style="position:absolute;rotation:-0;width:481.9pt;height:110.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904240"/>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110"/>
                                    <a:stretch>
                                      <a:fillRect/>
                                    </a:stretch>
                                  </pic:blipFill>
                                  <pic:spPr bwMode="auto">
                                    <a:xfrm>
                                      <a:off x="0" y="0"/>
                                      <a:ext cx="6120130" cy="904240"/>
                                    </a:xfrm>
                                    <a:prstGeom prst="rect">
                                      <a:avLst/>
                                    </a:prstGeom>
                                    <a:noFill/>
                                  </pic:spPr>
                                </pic:pic>
                              </a:graphicData>
                            </a:graphic>
                          </wp:inline>
                        </w:drawing>
                        <w:t xml:space="preserve">Figure </w:t>
                      </w:r>
                      <w:r>
                        <w:rPr/>
                        <w:t>9</w:t>
                      </w:r>
                      <w:r>
                        <w:rPr/>
                        <w:t xml:space="preserve">: Part of the Autoreconstructor's code which checks for reflexes of *jedьn- that TOROT has mistakenly lemmatised under </w:t>
                      </w:r>
                      <w:r>
                        <w:rPr>
                          <w:rFonts w:ascii="Bukyvede" w:hAnsi="Bukyvede"/>
                          <w:i w:val="false"/>
                          <w:iCs w:val="false"/>
                        </w:rPr>
                        <w:t>ѥдинъ</w:t>
                      </w:r>
                    </w:p>
                  </w:txbxContent>
                </v:textbox>
                <w10:wrap type="square" side="largest"/>
              </v:rect>
            </w:pict>
          </mc:Fallback>
        </mc:AlternateContent>
      </w:r>
    </w:p>
    <w:p>
      <w:pPr>
        <w:pStyle w:val="Normal"/>
        <w:rPr>
          <w:b w:val="false"/>
          <w:bCs w:val="false"/>
          <w:u w:val="none"/>
        </w:rPr>
      </w:pPr>
      <w:r>
        <w:rPr>
          <w:b w:val="false"/>
          <w:bCs w:val="false"/>
          <w:u w:val="none"/>
        </w:rPr>
        <w:t xml:space="preserve">In the long-term TOROT itself should fix such lemmatisation problems, </w:t>
      </w:r>
      <w:r>
        <w:rPr>
          <w:b w:val="false"/>
          <w:bCs w:val="false"/>
          <w:u w:val="none"/>
        </w:rPr>
        <w:t xml:space="preserve">but </w:t>
      </w:r>
      <w:r>
        <w:rPr>
          <w:b w:val="false"/>
          <w:bCs w:val="false"/>
          <w:u w:val="none"/>
        </w:rPr>
        <w:t xml:space="preserve">in the meantime checks like the above are computationally </w:t>
      </w:r>
      <w:r>
        <w:rPr>
          <w:b w:val="false"/>
          <w:bCs w:val="false"/>
          <w:u w:val="none"/>
        </w:rPr>
        <w:t>extremely</w:t>
      </w:r>
      <w:r>
        <w:rPr>
          <w:b w:val="false"/>
          <w:bCs w:val="false"/>
          <w:u w:val="none"/>
        </w:rPr>
        <w:t xml:space="preserve"> </w:t>
      </w:r>
      <w:r>
        <w:rPr>
          <w:b w:val="false"/>
          <w:bCs w:val="false"/>
          <w:u w:val="none"/>
        </w:rPr>
        <w:t>cheap</w:t>
      </w:r>
      <w:r>
        <w:rPr>
          <w:b w:val="false"/>
          <w:bCs w:val="false"/>
          <w:u w:val="none"/>
        </w:rPr>
        <w:t xml:space="preserve"> and </w:t>
      </w:r>
      <w:r>
        <w:rPr>
          <w:b w:val="false"/>
          <w:bCs w:val="false"/>
          <w:u w:val="none"/>
        </w:rPr>
        <w:t xml:space="preserve">prevent great swathes of the texts from being wrongly </w:t>
      </w:r>
      <w:r>
        <w:rPr>
          <w:b w:val="false"/>
          <w:bCs w:val="false"/>
          <w:u w:val="none"/>
        </w:rPr>
        <w:t>auto</w:t>
      </w:r>
      <w:r>
        <w:rPr>
          <w:b w:val="false"/>
          <w:bCs w:val="false"/>
          <w:u w:val="none"/>
        </w:rPr>
        <w:t>reconstructed.</w:t>
      </w:r>
    </w:p>
    <w:p>
      <w:pPr>
        <w:pStyle w:val="Normal"/>
        <w:rPr>
          <w:b w:val="false"/>
          <w:bCs w:val="false"/>
          <w:u w:val="none"/>
        </w:rPr>
      </w:pPr>
      <w:r>
        <w:rPr>
          <w:b w:val="false"/>
          <w:bCs w:val="false"/>
          <w:u w:val="none"/>
        </w:rPr>
      </w:r>
    </w:p>
    <w:p>
      <w:pPr>
        <w:pStyle w:val="Normal"/>
        <w:rPr>
          <w:b/>
          <w:bCs/>
          <w:strike w:val="false"/>
          <w:dstrike w:val="false"/>
          <w:color w:val="000000"/>
          <w:u w:val="single"/>
          <w:shd w:fill="auto" w:val="clear"/>
        </w:rPr>
      </w:pPr>
      <w:r>
        <w:rPr>
          <w:b/>
          <w:bCs/>
          <w:strike w:val="false"/>
          <w:dstrike w:val="false"/>
          <w:color w:val="000000"/>
          <w:u w:val="single"/>
          <w:shd w:fill="auto" w:val="clear"/>
        </w:rPr>
        <w:t>3. Benefits and potential for future studies</w:t>
      </w:r>
    </w:p>
    <w:p>
      <w:pPr>
        <w:pStyle w:val="Normal"/>
        <w:rPr>
          <w:b w:val="false"/>
          <w:bCs w:val="false"/>
          <w:strike w:val="false"/>
          <w:dstrike w:val="false"/>
          <w:color w:val="000000"/>
          <w:u w:val="none"/>
          <w:shd w:fill="auto" w:val="clear"/>
        </w:rPr>
      </w:pPr>
      <w:r>
        <w:rPr>
          <w:b w:val="false"/>
          <w:bCs w:val="false"/>
          <w:strike w:val="false"/>
          <w:dstrike w:val="false"/>
          <w:color w:val="000000"/>
          <w:u w:val="none"/>
          <w:shd w:fill="auto" w:val="clear"/>
        </w:rPr>
      </w:r>
    </w:p>
    <w:p>
      <w:pPr>
        <w:pStyle w:val="Normal"/>
        <w:rPr>
          <w:b w:val="false"/>
          <w:bCs w:val="false"/>
          <w:u w:val="none"/>
          <w:shd w:fill="auto" w:val="clear"/>
        </w:rPr>
      </w:pPr>
      <w:r>
        <w:rPr>
          <w:b w:val="false"/>
          <w:bCs w:val="false"/>
          <w:u w:val="none"/>
          <w:shd w:fill="auto" w:val="clear"/>
        </w:rPr>
        <w:t xml:space="preserve">We have already seen a few examples of minor questions where recourse to </w:t>
      </w:r>
      <w:r>
        <w:rPr>
          <w:b w:val="false"/>
          <w:bCs w:val="false"/>
          <w:u w:val="none"/>
          <w:shd w:fill="auto" w:val="clear"/>
        </w:rPr>
        <w:t>an</w:t>
      </w:r>
      <w:r>
        <w:rPr>
          <w:b w:val="false"/>
          <w:bCs w:val="false"/>
          <w:u w:val="none"/>
          <w:shd w:fill="auto" w:val="clear"/>
        </w:rPr>
        <w:t xml:space="preserve"> LCS reconstructed layer makes exhaustive investigation </w:t>
      </w:r>
      <w:r>
        <w:rPr>
          <w:b w:val="false"/>
          <w:bCs w:val="false"/>
          <w:u w:val="none"/>
          <w:shd w:fill="auto" w:val="clear"/>
        </w:rPr>
        <w:t xml:space="preserve">of texts </w:t>
      </w:r>
      <w:r>
        <w:rPr>
          <w:b w:val="false"/>
          <w:bCs w:val="false"/>
          <w:u w:val="none"/>
          <w:shd w:fill="auto" w:val="clear"/>
        </w:rPr>
        <w:t>trivial</w:t>
      </w:r>
      <w:r>
        <w:rPr>
          <w:b w:val="false"/>
          <w:bCs w:val="false"/>
          <w:u w:val="none"/>
          <w:shd w:fill="auto" w:val="clear"/>
        </w:rPr>
        <w:t xml:space="preserve">; </w:t>
      </w:r>
      <w:r>
        <w:rPr>
          <w:b w:val="false"/>
          <w:bCs w:val="false"/>
          <w:u w:val="none"/>
          <w:shd w:fill="auto" w:val="clear"/>
        </w:rPr>
        <w:t>e.g. t</w:t>
      </w:r>
      <w:r>
        <w:rPr>
          <w:b w:val="false"/>
          <w:bCs w:val="false"/>
          <w:u w:val="none"/>
          <w:shd w:fill="auto" w:val="clear"/>
        </w:rPr>
        <w:t xml:space="preserve">he reality of a difference between word-intial </w:t>
      </w:r>
      <w:r>
        <w:rPr>
          <w:b w:val="false"/>
          <w:bCs w:val="false"/>
          <w:u w:val="none"/>
          <w:shd w:fill="auto" w:val="clear"/>
        </w:rPr>
        <w:t>/je</w:t>
        <w:noBreakHyphen/>
        <w:t>/</w:t>
      </w:r>
      <w:r>
        <w:rPr>
          <w:b w:val="false"/>
          <w:bCs w:val="false"/>
          <w:u w:val="none"/>
          <w:shd w:fill="auto" w:val="clear"/>
        </w:rPr>
        <w:t xml:space="preserve"> and (foreign) </w:t>
      </w:r>
      <w:r>
        <w:rPr>
          <w:b w:val="false"/>
          <w:bCs w:val="false"/>
          <w:u w:val="none"/>
          <w:shd w:fill="auto" w:val="clear"/>
        </w:rPr>
        <w:t>/e</w:t>
        <w:noBreakHyphen/>
        <w:t>/</w:t>
      </w:r>
      <w:r>
        <w:rPr>
          <w:b w:val="false"/>
          <w:bCs w:val="false"/>
          <w:u w:val="none"/>
          <w:shd w:fill="auto" w:val="clear"/>
        </w:rPr>
        <w:t xml:space="preserve"> in the Codex Suprasliensis </w:t>
      </w:r>
      <w:r>
        <w:rPr>
          <w:b w:val="false"/>
          <w:bCs w:val="false"/>
          <w:u w:val="none"/>
          <w:shd w:fill="auto" w:val="clear"/>
        </w:rPr>
        <w:t xml:space="preserve">was </w:t>
      </w:r>
      <w:r>
        <w:rPr>
          <w:b w:val="false"/>
          <w:bCs w:val="false"/>
          <w:u w:val="none"/>
          <w:shd w:fill="auto" w:val="clear"/>
        </w:rPr>
        <w:t xml:space="preserve">shown by </w:t>
      </w:r>
      <w:r>
        <w:rPr>
          <w:b w:val="false"/>
          <w:bCs w:val="false"/>
          <w:u w:val="none"/>
          <w:shd w:fill="auto" w:val="clear"/>
        </w:rPr>
        <w:t>demonstrating</w:t>
      </w:r>
      <w:r>
        <w:rPr>
          <w:b w:val="false"/>
          <w:bCs w:val="false"/>
          <w:u w:val="none"/>
          <w:shd w:fill="auto" w:val="clear"/>
        </w:rPr>
        <w:t xml:space="preserve"> statistically</w:t>
      </w:r>
      <w:r>
        <w:rPr>
          <w:b w:val="false"/>
          <w:bCs w:val="false"/>
          <w:u w:val="none"/>
          <w:shd w:fill="auto" w:val="clear"/>
        </w:rPr>
        <w:t xml:space="preserve"> </w:t>
      </w:r>
      <w:r>
        <w:rPr>
          <w:b w:val="false"/>
          <w:bCs w:val="false"/>
          <w:u w:val="none"/>
          <w:shd w:fill="auto" w:val="clear"/>
        </w:rPr>
        <w:t xml:space="preserve">significant discrimination </w:t>
      </w:r>
      <w:r>
        <w:rPr>
          <w:b w:val="false"/>
          <w:bCs w:val="false"/>
          <w:u w:val="none"/>
          <w:shd w:fill="auto" w:val="clear"/>
        </w:rPr>
        <w:t xml:space="preserve">in </w:t>
      </w:r>
      <w:r>
        <w:rPr>
          <w:b w:val="false"/>
          <w:bCs w:val="false"/>
          <w:u w:val="none"/>
          <w:shd w:fill="auto" w:val="clear"/>
        </w:rPr>
        <w:t xml:space="preserve">the </w:t>
      </w:r>
      <w:r>
        <w:rPr>
          <w:b w:val="false"/>
          <w:bCs w:val="false"/>
          <w:u w:val="none"/>
          <w:shd w:fill="auto" w:val="clear"/>
        </w:rPr>
        <w:t>use of the &lt;</w:t>
      </w:r>
      <w:r>
        <w:rPr>
          <w:rFonts w:ascii="Bukyvede" w:hAnsi="Bukyvede"/>
          <w:b w:val="false"/>
          <w:bCs w:val="false"/>
          <w:u w:val="none"/>
          <w:shd w:fill="auto" w:val="clear"/>
        </w:rPr>
        <w:t>ѥ</w:t>
      </w:r>
      <w:r>
        <w:rPr>
          <w:b w:val="false"/>
          <w:bCs w:val="false"/>
          <w:u w:val="none"/>
          <w:shd w:fill="auto" w:val="clear"/>
        </w:rPr>
        <w:t>&gt; letter</w:t>
      </w:r>
      <w:r>
        <w:rPr>
          <w:b w:val="false"/>
          <w:bCs w:val="false"/>
          <w:u w:val="none"/>
          <w:shd w:fill="auto" w:val="clear"/>
        </w:rPr>
        <w:t xml:space="preserve"> </w:t>
      </w:r>
      <w:r>
        <w:rPr>
          <w:b w:val="false"/>
          <w:bCs w:val="false"/>
          <w:u w:val="none"/>
          <w:shd w:fill="auto" w:val="clear"/>
        </w:rPr>
        <w:t xml:space="preserve">(p.9-10). </w:t>
      </w:r>
      <w:r>
        <w:rPr>
          <w:b w:val="false"/>
          <w:bCs w:val="false"/>
          <w:u w:val="none"/>
          <w:shd w:fill="auto" w:val="clear"/>
        </w:rPr>
        <w:t xml:space="preserve">Another example, </w:t>
      </w:r>
      <w:r>
        <w:rPr>
          <w:b w:val="false"/>
          <w:bCs w:val="false"/>
          <w:color w:val="auto"/>
          <w:u w:val="none"/>
          <w:shd w:fill="auto" w:val="clear"/>
        </w:rPr>
        <w:t xml:space="preserve">as hinted at in </w:t>
      </w:r>
      <w:r>
        <w:rPr>
          <w:b w:val="false"/>
          <w:bCs w:val="false"/>
          <w:color w:val="auto"/>
          <w:u w:val="none"/>
          <w:shd w:fill="auto" w:val="clear"/>
        </w:rPr>
        <w:t xml:space="preserve">fn. </w:t>
      </w:r>
      <w:r>
        <w:rPr>
          <w:b w:val="false"/>
          <w:bCs w:val="false"/>
          <w:color w:val="auto"/>
          <w:u w:val="none"/>
          <w:shd w:fill="auto" w:val="clear"/>
        </w:rPr>
        <w:t>20</w:t>
      </w:r>
      <w:r>
        <w:rPr>
          <w:b w:val="false"/>
          <w:bCs w:val="false"/>
          <w:color w:val="auto"/>
          <w:u w:val="none"/>
          <w:shd w:fill="auto" w:val="clear"/>
        </w:rPr>
        <w:t>,</w:t>
      </w:r>
      <w:r>
        <w:rPr>
          <w:b w:val="false"/>
          <w:bCs w:val="false"/>
          <w:u w:val="none"/>
          <w:shd w:fill="auto" w:val="clear"/>
        </w:rPr>
        <w:t xml:space="preserve"> </w:t>
      </w:r>
      <w:r>
        <w:rPr>
          <w:b w:val="false"/>
          <w:bCs w:val="false"/>
          <w:u w:val="none"/>
          <w:shd w:fill="auto" w:val="clear"/>
        </w:rPr>
        <w:t>concerns</w:t>
      </w:r>
      <w:r>
        <w:rPr>
          <w:b w:val="false"/>
          <w:bCs w:val="false"/>
          <w:u w:val="none"/>
          <w:shd w:fill="auto" w:val="clear"/>
        </w:rPr>
        <w:t xml:space="preserve"> t</w:t>
      </w:r>
      <w:r>
        <w:rPr>
          <w:b w:val="false"/>
          <w:bCs w:val="false"/>
          <w:u w:val="none"/>
          <w:shd w:fill="auto" w:val="clear"/>
        </w:rPr>
        <w:t>he</w:t>
      </w:r>
      <w:r>
        <w:rPr>
          <w:b w:val="false"/>
          <w:bCs w:val="false"/>
          <w:color w:val="auto"/>
          <w:u w:val="none"/>
          <w:shd w:fill="auto" w:val="clear"/>
        </w:rPr>
        <w:t xml:space="preserve"> </w:t>
      </w:r>
      <w:r>
        <w:rPr>
          <w:b w:val="false"/>
          <w:bCs w:val="false"/>
          <w:color w:val="auto"/>
          <w:u w:val="none"/>
          <w:shd w:fill="auto" w:val="clear"/>
        </w:rPr>
        <w:t>fate</w:t>
      </w:r>
      <w:r>
        <w:rPr>
          <w:b w:val="false"/>
          <w:bCs w:val="false"/>
          <w:color w:val="auto"/>
          <w:u w:val="none"/>
          <w:shd w:fill="auto" w:val="clear"/>
        </w:rPr>
        <w:t xml:space="preserve"> </w:t>
      </w:r>
      <w:r>
        <w:rPr>
          <w:b w:val="false"/>
          <w:bCs w:val="false"/>
          <w:color w:val="auto"/>
          <w:u w:val="none"/>
          <w:shd w:fill="auto" w:val="clear"/>
        </w:rPr>
        <w:t xml:space="preserve">of </w:t>
      </w:r>
      <w:r>
        <w:rPr>
          <w:b w:val="false"/>
          <w:bCs w:val="false"/>
          <w:color w:val="auto"/>
          <w:u w:val="none"/>
          <w:shd w:fill="auto" w:val="clear"/>
        </w:rPr>
        <w:t>the P</w:t>
      </w:r>
      <w:r>
        <w:rPr>
          <w:b w:val="false"/>
          <w:bCs w:val="false"/>
          <w:color w:val="auto"/>
          <w:u w:val="none"/>
          <w:shd w:fill="auto" w:val="clear"/>
        </w:rPr>
        <w:t xml:space="preserve">V3 reflexes *ś and *ʒ, </w:t>
      </w:r>
      <w:r>
        <w:rPr>
          <w:b w:val="false"/>
          <w:bCs w:val="false"/>
          <w:color w:val="auto"/>
          <w:u w:val="none"/>
          <w:shd w:fill="auto" w:val="clear"/>
        </w:rPr>
        <w:t>specifically</w:t>
      </w:r>
      <w:r>
        <w:rPr>
          <w:b w:val="false"/>
          <w:bCs w:val="false"/>
          <w:color w:val="auto"/>
          <w:u w:val="none"/>
          <w:shd w:fill="auto" w:val="clear"/>
        </w:rPr>
        <w:t xml:space="preserve"> wheth</w:t>
      </w:r>
      <w:r>
        <w:rPr>
          <w:b w:val="false"/>
          <w:bCs w:val="false"/>
          <w:color w:val="auto"/>
          <w:u w:val="none"/>
          <w:shd w:fill="auto" w:val="clear"/>
        </w:rPr>
        <w:t>e</w:t>
      </w:r>
      <w:r>
        <w:rPr>
          <w:b w:val="false"/>
          <w:bCs w:val="false"/>
          <w:color w:val="auto"/>
          <w:u w:val="none"/>
          <w:shd w:fill="auto" w:val="clear"/>
        </w:rPr>
        <w:t>r they</w:t>
      </w:r>
      <w:r>
        <w:rPr>
          <w:b w:val="false"/>
          <w:bCs w:val="false"/>
          <w:color w:val="auto"/>
          <w:u w:val="none"/>
          <w:shd w:fill="auto" w:val="clear"/>
        </w:rPr>
        <w:t xml:space="preserve"> harden and merge with plain /s z/, or</w:t>
      </w:r>
      <w:r>
        <w:rPr>
          <w:b w:val="false"/>
          <w:bCs w:val="false"/>
          <w:color w:val="auto"/>
          <w:u w:val="none"/>
          <w:shd w:fill="auto" w:val="clear"/>
        </w:rPr>
        <w:t xml:space="preserve"> </w:t>
      </w:r>
      <w:r>
        <w:rPr>
          <w:b w:val="false"/>
          <w:bCs w:val="false"/>
          <w:color w:val="auto"/>
          <w:u w:val="none"/>
          <w:shd w:fill="auto" w:val="clear"/>
        </w:rPr>
        <w:t>bec</w:t>
      </w:r>
      <w:r>
        <w:rPr>
          <w:b w:val="false"/>
          <w:bCs w:val="false"/>
          <w:color w:val="auto"/>
          <w:u w:val="none"/>
          <w:shd w:fill="auto" w:val="clear"/>
        </w:rPr>
        <w:t>o</w:t>
      </w:r>
      <w:r>
        <w:rPr>
          <w:b w:val="false"/>
          <w:bCs w:val="false"/>
          <w:color w:val="auto"/>
          <w:u w:val="none"/>
          <w:shd w:fill="auto" w:val="clear"/>
        </w:rPr>
        <w:t>me pa</w:t>
      </w:r>
      <w:r>
        <w:rPr>
          <w:b w:val="false"/>
          <w:bCs w:val="false"/>
          <w:color w:val="auto"/>
          <w:u w:val="none"/>
          <w:shd w:fill="auto" w:val="clear"/>
        </w:rPr>
        <w:t>la</w:t>
      </w:r>
      <w:r>
        <w:rPr>
          <w:b w:val="false"/>
          <w:bCs w:val="false"/>
          <w:color w:val="auto"/>
          <w:u w:val="none"/>
          <w:shd w:fill="auto" w:val="clear"/>
        </w:rPr>
        <w:t xml:space="preserve">talised counterparts to plain /s z/ </w:t>
      </w:r>
      <w:r>
        <w:rPr>
          <w:b w:val="false"/>
          <w:bCs w:val="false"/>
          <w:color w:val="auto"/>
          <w:u w:val="none"/>
          <w:shd w:fill="auto" w:val="clear"/>
        </w:rPr>
        <w:t>(</w:t>
      </w:r>
      <w:r>
        <w:rPr>
          <w:b w:val="false"/>
          <w:bCs w:val="false"/>
          <w:color w:val="auto"/>
          <w:u w:val="none"/>
          <w:shd w:fill="auto" w:val="clear"/>
        </w:rPr>
        <w:t>/s’ z’/</w:t>
      </w:r>
      <w:r>
        <w:rPr>
          <w:b w:val="false"/>
          <w:bCs w:val="false"/>
          <w:color w:val="auto"/>
          <w:u w:val="none"/>
          <w:shd w:fill="auto" w:val="clear"/>
        </w:rPr>
        <w:t>)</w:t>
      </w:r>
      <w:r>
        <w:rPr>
          <w:b w:val="false"/>
          <w:bCs w:val="false"/>
          <w:color w:val="auto"/>
          <w:u w:val="none"/>
          <w:shd w:fill="auto" w:val="clear"/>
        </w:rPr>
        <w:t xml:space="preserve"> </w:t>
      </w:r>
      <w:r>
        <w:rPr>
          <w:b w:val="false"/>
          <w:bCs w:val="false"/>
          <w:color w:val="auto"/>
          <w:u w:val="none"/>
          <w:shd w:fill="auto" w:val="clear"/>
        </w:rPr>
        <w:t xml:space="preserve">as in East Slavic, </w:t>
      </w:r>
      <w:r>
        <w:rPr>
          <w:b w:val="false"/>
          <w:bCs w:val="false"/>
          <w:color w:val="auto"/>
          <w:u w:val="none"/>
          <w:shd w:fill="auto" w:val="clear"/>
        </w:rPr>
        <w:t xml:space="preserve">which is a very important indicator of the extent to which a phonological system is developing </w:t>
      </w:r>
      <w:r>
        <w:rPr>
          <w:b w:val="false"/>
          <w:bCs w:val="false"/>
          <w:color w:val="auto"/>
          <w:u w:val="none"/>
          <w:shd w:fill="auto" w:val="clear"/>
        </w:rPr>
        <w:t>Russian-style</w:t>
      </w:r>
      <w:r>
        <w:rPr>
          <w:b w:val="false"/>
          <w:bCs w:val="false"/>
          <w:color w:val="auto"/>
          <w:u w:val="none"/>
          <w:shd w:fill="auto" w:val="clear"/>
        </w:rPr>
        <w:t xml:space="preserve"> </w:t>
      </w:r>
      <w:r>
        <w:rPr>
          <w:b w:val="false"/>
          <w:bCs w:val="false"/>
          <w:color w:val="auto"/>
          <w:u w:val="none"/>
          <w:shd w:fill="auto" w:val="clear"/>
        </w:rPr>
        <w:t>phonemic secondary</w:t>
      </w:r>
      <w:r>
        <w:rPr>
          <w:b w:val="false"/>
          <w:bCs w:val="false"/>
          <w:color w:val="auto"/>
          <w:u w:val="none"/>
          <w:shd w:fill="auto" w:val="clear"/>
        </w:rPr>
        <w:t xml:space="preserve"> </w:t>
      </w:r>
      <w:r>
        <w:rPr>
          <w:b w:val="false"/>
          <w:bCs w:val="false"/>
          <w:color w:val="auto"/>
          <w:u w:val="none"/>
          <w:shd w:fill="auto" w:val="clear"/>
        </w:rPr>
        <w:t>palatalisation of consonants.</w:t>
      </w:r>
    </w:p>
    <w:p>
      <w:pPr>
        <w:pStyle w:val="Normal"/>
        <w:rPr>
          <w:b w:val="false"/>
          <w:bCs w:val="false"/>
          <w:color w:val="auto"/>
          <w:u w:val="none"/>
          <w:shd w:fill="ACFFAC" w:val="clear"/>
        </w:rPr>
      </w:pPr>
      <w:r>
        <w:rPr>
          <w:b w:val="false"/>
          <w:bCs w:val="false"/>
          <w:color w:val="auto"/>
          <w:u w:val="none"/>
          <w:shd w:fill="ACFFAC" w:val="clear"/>
        </w:rPr>
      </w:r>
    </w:p>
    <w:p>
      <w:pPr>
        <w:pStyle w:val="Normal"/>
        <w:rPr>
          <w:b w:val="false"/>
          <w:bCs w:val="false"/>
          <w:u w:val="none"/>
          <w:shd w:fill="auto" w:val="clear"/>
        </w:rPr>
      </w:pPr>
      <w:r>
        <w:rPr>
          <w:b w:val="false"/>
          <w:bCs w:val="false"/>
          <w:u w:val="none"/>
          <w:shd w:fill="auto" w:val="clear"/>
        </w:rPr>
        <w:t>B</w:t>
      </w:r>
      <w:r>
        <w:rPr>
          <w:b w:val="false"/>
          <w:bCs w:val="false"/>
          <w:u w:val="none"/>
          <w:shd w:fill="auto" w:val="clear"/>
        </w:rPr>
        <w:t xml:space="preserve">y far </w:t>
      </w:r>
      <w:r>
        <w:rPr>
          <w:b w:val="false"/>
          <w:bCs w:val="false"/>
          <w:u w:val="none"/>
          <w:shd w:fill="auto" w:val="clear"/>
        </w:rPr>
        <w:t xml:space="preserve">the </w:t>
      </w:r>
      <w:r>
        <w:rPr>
          <w:b w:val="false"/>
          <w:bCs w:val="false"/>
          <w:u w:val="none"/>
          <w:shd w:fill="auto" w:val="clear"/>
        </w:rPr>
        <w:t xml:space="preserve">largest benefit </w:t>
      </w:r>
      <w:r>
        <w:rPr>
          <w:b w:val="false"/>
          <w:bCs w:val="false"/>
          <w:u w:val="none"/>
          <w:shd w:fill="auto" w:val="clear"/>
        </w:rPr>
        <w:t>though</w:t>
      </w:r>
      <w:r>
        <w:rPr>
          <w:b w:val="false"/>
          <w:bCs w:val="false"/>
          <w:u w:val="none"/>
          <w:shd w:fill="auto" w:val="clear"/>
        </w:rPr>
        <w:t xml:space="preserve"> </w:t>
      </w:r>
      <w:r>
        <w:rPr>
          <w:b w:val="false"/>
          <w:bCs w:val="false"/>
          <w:u w:val="none"/>
          <w:shd w:fill="auto" w:val="clear"/>
        </w:rPr>
        <w:t xml:space="preserve">of </w:t>
      </w:r>
      <w:r>
        <w:rPr>
          <w:b w:val="false"/>
          <w:bCs w:val="false"/>
          <w:u w:val="none"/>
          <w:shd w:fill="auto" w:val="clear"/>
        </w:rPr>
        <w:t>the type of annotation proposed here</w:t>
      </w:r>
      <w:r>
        <w:rPr>
          <w:b w:val="false"/>
          <w:bCs w:val="false"/>
          <w:u w:val="none"/>
          <w:shd w:fill="auto" w:val="clear"/>
        </w:rPr>
        <w:t xml:space="preserve"> </w:t>
      </w:r>
      <w:r>
        <w:rPr>
          <w:b w:val="false"/>
          <w:bCs w:val="false"/>
          <w:u w:val="none"/>
          <w:shd w:fill="auto" w:val="clear"/>
        </w:rPr>
        <w:t xml:space="preserve">would be felt in questions of a more systematic and holistic nature, where </w:t>
      </w:r>
      <w:r>
        <w:rPr>
          <w:b w:val="false"/>
          <w:bCs w:val="false"/>
          <w:u w:val="none"/>
          <w:shd w:fill="auto" w:val="clear"/>
        </w:rPr>
        <w:t xml:space="preserve">cross-referencing of multiple orthographic (and potentially also morphological) features </w:t>
      </w:r>
      <w:r>
        <w:rPr>
          <w:b w:val="false"/>
          <w:bCs w:val="false"/>
          <w:u w:val="none"/>
          <w:shd w:fill="auto" w:val="clear"/>
        </w:rPr>
        <w:t xml:space="preserve">must be undertaken to corroborate hypotheses. </w:t>
      </w:r>
      <w:r>
        <w:rPr>
          <w:b w:val="false"/>
          <w:bCs w:val="false"/>
          <w:u w:val="none"/>
          <w:shd w:fill="auto" w:val="clear"/>
        </w:rPr>
        <w:t>T</w:t>
      </w:r>
      <w:r>
        <w:rPr>
          <w:b w:val="false"/>
          <w:bCs w:val="false"/>
          <w:u w:val="none"/>
          <w:shd w:fill="auto" w:val="clear"/>
        </w:rPr>
        <w:t>he extremely important issue of the development of phonemic secondary consonant-palatalisation before various LCS front-vowels,</w:t>
      </w:r>
      <w:r>
        <w:rPr>
          <w:b w:val="false"/>
          <w:bCs w:val="false"/>
          <w:u w:val="none"/>
          <w:shd w:fill="auto" w:val="clear"/>
        </w:rPr>
        <w:t xml:space="preserve"> for example,</w:t>
      </w:r>
      <w:r>
        <w:rPr>
          <w:b w:val="false"/>
          <w:bCs w:val="false"/>
          <w:u w:val="none"/>
          <w:shd w:fill="auto" w:val="clear"/>
        </w:rPr>
        <w:t xml:space="preserve"> which is a critical isogloss in both Bulgaro-Macedonian and East Slavic,</w:t>
      </w:r>
      <w:r>
        <w:rPr>
          <w:b w:val="false"/>
          <w:bCs w:val="false"/>
          <w:u w:val="none"/>
          <w:shd w:fill="auto" w:val="clear"/>
        </w:rPr>
        <w:t xml:space="preserve"> </w:t>
      </w:r>
      <w:r>
        <w:rPr>
          <w:b w:val="false"/>
          <w:bCs w:val="false"/>
          <w:u w:val="none"/>
          <w:shd w:fill="auto" w:val="clear"/>
        </w:rPr>
        <w:t xml:space="preserve">is </w:t>
      </w:r>
      <w:r>
        <w:rPr>
          <w:b w:val="false"/>
          <w:bCs w:val="false"/>
          <w:u w:val="none"/>
          <w:shd w:fill="auto" w:val="clear"/>
        </w:rPr>
        <w:t>just</w:t>
      </w:r>
      <w:r>
        <w:rPr>
          <w:b w:val="false"/>
          <w:bCs w:val="false"/>
          <w:u w:val="none"/>
          <w:shd w:fill="auto" w:val="clear"/>
        </w:rPr>
        <w:t xml:space="preserve"> such a problem, </w:t>
      </w:r>
      <w:r>
        <w:rPr>
          <w:b w:val="false"/>
          <w:bCs w:val="false"/>
          <w:u w:val="none"/>
          <w:shd w:fill="auto" w:val="clear"/>
        </w:rPr>
        <w:t xml:space="preserve">but </w:t>
      </w:r>
      <w:r>
        <w:rPr>
          <w:b w:val="false"/>
          <w:bCs w:val="false"/>
          <w:u w:val="none"/>
          <w:shd w:fill="auto" w:val="clear"/>
        </w:rPr>
        <w:t xml:space="preserve">since there are no separate letters in either Glagolitic or Cyrillic for palatalised consonants, </w:t>
      </w:r>
      <w:r>
        <w:rPr>
          <w:b w:val="false"/>
          <w:bCs w:val="false"/>
          <w:u w:val="none"/>
          <w:shd w:fill="auto" w:val="clear"/>
        </w:rPr>
        <w:t xml:space="preserve">its existence can only be deduced indirectly by combining </w:t>
      </w:r>
      <w:r>
        <w:rPr>
          <w:b w:val="false"/>
          <w:bCs w:val="false"/>
          <w:u w:val="none"/>
          <w:shd w:fill="auto" w:val="clear"/>
        </w:rPr>
        <w:t xml:space="preserve">evidence from </w:t>
      </w:r>
      <w:r>
        <w:rPr>
          <w:b w:val="false"/>
          <w:bCs w:val="false"/>
          <w:u w:val="none"/>
          <w:shd w:fill="auto" w:val="clear"/>
        </w:rPr>
        <w:t xml:space="preserve">a range of other indicators. </w:t>
      </w:r>
      <w:r>
        <w:rPr>
          <w:b w:val="false"/>
          <w:bCs w:val="false"/>
          <w:u w:val="none"/>
          <w:shd w:fill="auto" w:val="clear"/>
        </w:rPr>
        <w:t xml:space="preserve">In addition to changes in nominal morphology mentioned in Section 1.6 </w:t>
      </w:r>
      <w:r>
        <w:rPr>
          <w:b w:val="false"/>
          <w:bCs w:val="false"/>
          <w:u w:val="none"/>
          <w:shd w:fill="auto" w:val="clear"/>
        </w:rPr>
        <w:t>(the adoption by *i-stems of *jo/*ja-stem endings)</w:t>
      </w:r>
      <w:r>
        <w:rPr>
          <w:b w:val="false"/>
          <w:bCs w:val="false"/>
          <w:u w:val="none"/>
          <w:shd w:fill="auto" w:val="clear"/>
        </w:rPr>
        <w:t xml:space="preserve">, Townsend &amp; Janda (1996: 107-8) </w:t>
      </w:r>
      <w:r>
        <w:rPr>
          <w:b w:val="false"/>
          <w:bCs w:val="false"/>
          <w:u w:val="none"/>
          <w:shd w:fill="auto" w:val="clear"/>
        </w:rPr>
        <w:t>bring our attention</w:t>
      </w:r>
      <w:r>
        <w:rPr>
          <w:b w:val="false"/>
          <w:bCs w:val="false"/>
          <w:u w:val="none"/>
          <w:shd w:fill="auto" w:val="clear"/>
        </w:rPr>
        <w:t xml:space="preserve"> to a fascinating inverse-relationship in the Slavic </w:t>
      </w:r>
      <w:r>
        <w:rPr>
          <w:b w:val="false"/>
          <w:bCs w:val="false"/>
          <w:u w:val="none"/>
          <w:shd w:fill="auto" w:val="clear"/>
        </w:rPr>
        <w:t xml:space="preserve">dialects between the extent of phonemic tonality-distinctions </w:t>
      </w:r>
      <w:r>
        <w:rPr>
          <w:b w:val="false"/>
          <w:bCs w:val="false"/>
          <w:u w:val="none"/>
          <w:shd w:fill="auto" w:val="clear"/>
        </w:rPr>
        <w:t>(hard/soft opposition)</w:t>
      </w:r>
      <w:r>
        <w:rPr>
          <w:b w:val="false"/>
          <w:bCs w:val="false"/>
          <w:u w:val="none"/>
          <w:shd w:fill="auto" w:val="clear"/>
        </w:rPr>
        <w:t xml:space="preserve"> in consonants on the one hand, and the longer maintenance of pitch-distinctions and distinctive vowel-length on the other. This is linked to earlier loss of jers in central vs. peripheral areas, with </w:t>
      </w:r>
      <w:r>
        <w:rPr>
          <w:b w:val="false"/>
          <w:bCs w:val="false"/>
          <w:u w:val="none"/>
          <w:shd w:fill="auto" w:val="clear"/>
        </w:rPr>
        <w:t xml:space="preserve">e.g. </w:t>
      </w:r>
      <w:r>
        <w:rPr>
          <w:b w:val="false"/>
          <w:bCs w:val="false"/>
          <w:u w:val="none"/>
          <w:shd w:fill="auto" w:val="clear"/>
        </w:rPr>
        <w:t xml:space="preserve">far southwestern Ukrainian being the most central part of East Slavic and thus most likely to have either lost or not developed secondary consonant palatalisation, and to have longer maintained distinctive vowel-length </w:t>
      </w:r>
      <w:r>
        <w:rPr>
          <w:b w:val="false"/>
          <w:bCs w:val="false"/>
          <w:u w:val="none"/>
          <w:shd w:fill="auto" w:val="clear"/>
        </w:rPr>
        <w:t>(</w:t>
      </w:r>
      <w:r>
        <w:rPr>
          <w:b w:val="false"/>
          <w:bCs w:val="false"/>
          <w:u w:val="none"/>
          <w:shd w:fill="auto" w:val="clear"/>
        </w:rPr>
        <w:t xml:space="preserve">on </w:t>
      </w:r>
      <w:r>
        <w:rPr>
          <w:b w:val="false"/>
          <w:bCs w:val="false"/>
          <w:u w:val="none"/>
          <w:shd w:fill="auto" w:val="clear"/>
        </w:rPr>
        <w:t xml:space="preserve">the </w:t>
      </w:r>
      <w:r>
        <w:rPr>
          <w:b w:val="false"/>
          <w:bCs w:val="false"/>
          <w:u w:val="none"/>
          <w:shd w:fill="auto" w:val="clear"/>
        </w:rPr>
        <w:t xml:space="preserve">East Slavic </w:t>
      </w:r>
      <w:r>
        <w:rPr>
          <w:b w:val="false"/>
          <w:bCs w:val="false"/>
          <w:u w:val="none"/>
          <w:shd w:fill="auto" w:val="clear"/>
        </w:rPr>
        <w:t xml:space="preserve">material specifically </w:t>
      </w:r>
      <w:r>
        <w:rPr>
          <w:b w:val="false"/>
          <w:bCs w:val="false"/>
          <w:u w:val="none"/>
          <w:shd w:fill="auto" w:val="clear"/>
        </w:rPr>
        <w:t xml:space="preserve">see </w:t>
      </w:r>
      <w:r>
        <w:rPr>
          <w:b w:val="false"/>
          <w:bCs w:val="false"/>
          <w:u w:val="none"/>
          <w:shd w:fill="auto" w:val="clear"/>
        </w:rPr>
        <w:t>also Trubetzkoy 1924)</w:t>
      </w:r>
      <w:r>
        <w:rPr>
          <w:b w:val="false"/>
          <w:bCs w:val="false"/>
          <w:u w:val="none"/>
          <w:shd w:fill="auto" w:val="clear"/>
        </w:rPr>
        <w:t>.</w:t>
      </w:r>
    </w:p>
    <w:p>
      <w:pPr>
        <w:pStyle w:val="Normal"/>
        <w:rPr>
          <w:b w:val="false"/>
          <w:bCs w:val="false"/>
          <w:u w:val="none"/>
          <w:shd w:fill="auto" w:val="clear"/>
        </w:rPr>
      </w:pPr>
      <w:r>
        <w:rPr>
          <w:b w:val="false"/>
          <w:bCs w:val="false"/>
          <w:u w:val="none"/>
          <w:shd w:fill="auto" w:val="clear"/>
        </w:rPr>
      </w:r>
    </w:p>
    <w:p>
      <w:pPr>
        <w:pStyle w:val="Normal"/>
        <w:rPr>
          <w:b w:val="false"/>
          <w:bCs w:val="false"/>
          <w:u w:val="none"/>
          <w:shd w:fill="auto" w:val="clear"/>
        </w:rPr>
      </w:pPr>
      <w:r>
        <w:rPr>
          <w:b w:val="false"/>
          <w:bCs w:val="false"/>
          <w:u w:val="none"/>
          <w:shd w:fill="auto" w:val="clear"/>
        </w:rPr>
        <w:t>An LCS index</w:t>
      </w:r>
      <w:r>
        <w:rPr>
          <w:b w:val="false"/>
          <w:bCs w:val="false"/>
          <w:u w:val="none"/>
          <w:shd w:fill="auto" w:val="clear"/>
        </w:rPr>
        <w:t xml:space="preserve"> makes </w:t>
      </w:r>
      <w:r>
        <w:rPr>
          <w:b w:val="false"/>
          <w:bCs w:val="false"/>
          <w:u w:val="none"/>
          <w:shd w:fill="auto" w:val="clear"/>
        </w:rPr>
        <w:t xml:space="preserve">testing for such correlations </w:t>
      </w:r>
      <w:r>
        <w:rPr>
          <w:b w:val="false"/>
          <w:bCs w:val="false"/>
          <w:u w:val="none"/>
          <w:shd w:fill="auto" w:val="clear"/>
        </w:rPr>
        <w:t xml:space="preserve">much easier, </w:t>
      </w:r>
      <w:r>
        <w:rPr>
          <w:b w:val="false"/>
          <w:bCs w:val="false"/>
          <w:u w:val="none"/>
          <w:shd w:fill="auto" w:val="clear"/>
        </w:rPr>
        <w:t>not only</w:t>
      </w:r>
      <w:r>
        <w:rPr>
          <w:b w:val="false"/>
          <w:bCs w:val="false"/>
          <w:u w:val="none"/>
          <w:shd w:fill="auto" w:val="clear"/>
        </w:rPr>
        <w:t xml:space="preserve"> </w:t>
      </w:r>
      <w:r>
        <w:rPr>
          <w:b w:val="false"/>
          <w:bCs w:val="false"/>
          <w:u w:val="none"/>
          <w:shd w:fill="auto" w:val="clear"/>
        </w:rPr>
        <w:t xml:space="preserve">because </w:t>
      </w:r>
      <w:r>
        <w:rPr>
          <w:b w:val="false"/>
          <w:bCs w:val="false"/>
          <w:u w:val="none"/>
          <w:shd w:fill="auto" w:val="clear"/>
        </w:rPr>
        <w:t>of the speed and ease with which things like</w:t>
      </w:r>
      <w:r>
        <w:rPr>
          <w:b w:val="false"/>
          <w:bCs w:val="false"/>
          <w:u w:val="none"/>
          <w:shd w:fill="auto" w:val="clear"/>
        </w:rPr>
        <w:t xml:space="preserve"> the Jer Shift </w:t>
      </w:r>
      <w:r>
        <w:rPr>
          <w:b w:val="false"/>
          <w:bCs w:val="false"/>
          <w:u w:val="none"/>
          <w:shd w:fill="auto" w:val="clear"/>
        </w:rPr>
        <w:t>can be investigated</w:t>
      </w:r>
      <w:r>
        <w:rPr>
          <w:b w:val="false"/>
          <w:bCs w:val="false"/>
          <w:u w:val="none"/>
          <w:shd w:fill="auto" w:val="clear"/>
        </w:rPr>
        <w:t xml:space="preserve">, </w:t>
      </w:r>
      <w:r>
        <w:rPr>
          <w:b w:val="false"/>
          <w:bCs w:val="false"/>
          <w:u w:val="none"/>
          <w:shd w:fill="auto" w:val="clear"/>
        </w:rPr>
        <w:t>where</w:t>
      </w:r>
      <w:r>
        <w:rPr>
          <w:b w:val="false"/>
          <w:bCs w:val="false"/>
          <w:u w:val="none"/>
          <w:shd w:fill="auto" w:val="clear"/>
        </w:rPr>
        <w:t xml:space="preserve"> there are simply </w:t>
      </w:r>
      <w:r>
        <w:rPr>
          <w:b w:val="false"/>
          <w:bCs w:val="false"/>
          <w:u w:val="none"/>
          <w:shd w:fill="auto" w:val="clear"/>
        </w:rPr>
        <w:t>so</w:t>
      </w:r>
      <w:r>
        <w:rPr>
          <w:b w:val="false"/>
          <w:bCs w:val="false"/>
          <w:u w:val="none"/>
          <w:shd w:fill="auto" w:val="clear"/>
        </w:rPr>
        <w:t xml:space="preserve"> many data-points </w:t>
      </w:r>
      <w:r>
        <w:rPr>
          <w:b w:val="false"/>
          <w:bCs w:val="false"/>
          <w:u w:val="none"/>
          <w:shd w:fill="auto" w:val="clear"/>
        </w:rPr>
        <w:t>that</w:t>
      </w:r>
      <w:r>
        <w:rPr>
          <w:b w:val="false"/>
          <w:bCs w:val="false"/>
          <w:u w:val="none"/>
          <w:shd w:fill="auto" w:val="clear"/>
        </w:rPr>
        <w:t xml:space="preserve"> </w:t>
      </w:r>
      <w:r>
        <w:rPr>
          <w:b w:val="false"/>
          <w:bCs w:val="false"/>
          <w:u w:val="none"/>
          <w:shd w:fill="auto" w:val="clear"/>
        </w:rPr>
        <w:t xml:space="preserve">exhaustive </w:t>
      </w:r>
      <w:r>
        <w:rPr>
          <w:b w:val="false"/>
          <w:bCs w:val="false"/>
          <w:u w:val="none"/>
          <w:shd w:fill="auto" w:val="clear"/>
        </w:rPr>
        <w:t>manual investigation</w:t>
      </w:r>
      <w:r>
        <w:rPr>
          <w:b w:val="false"/>
          <w:bCs w:val="false"/>
          <w:u w:val="none"/>
          <w:shd w:fill="auto" w:val="clear"/>
        </w:rPr>
        <w:t>s</w:t>
      </w:r>
      <w:r>
        <w:rPr>
          <w:b w:val="false"/>
          <w:bCs w:val="false"/>
          <w:u w:val="none"/>
          <w:shd w:fill="auto" w:val="clear"/>
        </w:rPr>
        <w:t xml:space="preserve"> </w:t>
      </w:r>
      <w:r>
        <w:rPr>
          <w:b w:val="false"/>
          <w:bCs w:val="false"/>
          <w:u w:val="none"/>
          <w:shd w:fill="auto" w:val="clear"/>
        </w:rPr>
        <w:t>would be a significant undertaking</w:t>
      </w:r>
      <w:r>
        <w:rPr>
          <w:b w:val="false"/>
          <w:bCs w:val="false"/>
          <w:u w:val="none"/>
          <w:shd w:fill="auto" w:val="clear"/>
        </w:rPr>
        <w:t xml:space="preserve">, </w:t>
      </w:r>
      <w:r>
        <w:rPr>
          <w:b w:val="false"/>
          <w:bCs w:val="false"/>
          <w:u w:val="none"/>
          <w:shd w:fill="auto" w:val="clear"/>
        </w:rPr>
        <w:t xml:space="preserve">but </w:t>
      </w:r>
      <w:r>
        <w:rPr>
          <w:b w:val="false"/>
          <w:bCs w:val="false"/>
          <w:u w:val="none"/>
          <w:shd w:fill="auto" w:val="clear"/>
        </w:rPr>
        <w:t xml:space="preserve">also because </w:t>
      </w:r>
      <w:r>
        <w:rPr>
          <w:b w:val="false"/>
          <w:bCs w:val="false"/>
          <w:u w:val="none"/>
          <w:shd w:fill="auto" w:val="clear"/>
        </w:rPr>
        <w:t xml:space="preserve">relevant changes often involve unpredictable or zero-reflexes, which it is simply not possible to reliably search for via surface-forms. </w:t>
      </w:r>
      <w:r>
        <w:rPr>
          <w:b w:val="false"/>
          <w:bCs w:val="false"/>
          <w:u w:val="none"/>
          <w:shd w:fill="auto" w:val="clear"/>
        </w:rPr>
        <w:t xml:space="preserve">The tolerance of bimoraic syllables and distinctive vowel-length, for instance, may be probeable by looking at things like loss of </w:t>
      </w:r>
      <w:r>
        <w:rPr>
          <w:b w:val="false"/>
          <w:bCs w:val="false"/>
          <w:u w:val="none"/>
          <w:shd w:fill="auto" w:val="clear"/>
        </w:rPr>
        <w:t xml:space="preserve">intervocalic /j/ and subsequent vowel-contractions </w:t>
      </w:r>
      <w:r>
        <w:rPr>
          <w:b w:val="false"/>
          <w:bCs w:val="false"/>
          <w:u w:val="none"/>
          <w:shd w:fill="auto" w:val="clear"/>
        </w:rPr>
        <w:t xml:space="preserve">(in </w:t>
      </w:r>
      <w:r>
        <w:rPr>
          <w:b w:val="false"/>
          <w:bCs w:val="false"/>
          <w:u w:val="none"/>
          <w:shd w:fill="auto" w:val="clear"/>
        </w:rPr>
        <w:t>e.g.</w:t>
      </w:r>
      <w:r>
        <w:rPr>
          <w:b w:val="false"/>
          <w:bCs w:val="false"/>
          <w:u w:val="none"/>
          <w:shd w:fill="auto" w:val="clear"/>
        </w:rPr>
        <w:t xml:space="preserve"> the 3sg. present ending of class 5.4 verbs </w:t>
      </w:r>
      <w:r>
        <w:rPr>
          <w:b w:val="false"/>
          <w:bCs w:val="false"/>
          <w:u w:val="none"/>
          <w:shd w:fill="auto" w:val="clear"/>
        </w:rPr>
        <w:t>*</w:t>
        <w:noBreakHyphen/>
        <w:t>ajet</w:t>
      </w:r>
      <w:r>
        <w:rPr>
          <w:b w:val="false"/>
          <w:bCs w:val="false"/>
          <w:u w:val="none"/>
          <w:shd w:fill="auto" w:val="clear"/>
        </w:rPr>
        <w:t xml:space="preserve">Q, which in some OCS texts is reflected as </w:t>
      </w:r>
      <w:r>
        <w:rPr>
          <w:b w:val="false"/>
          <w:bCs w:val="false"/>
          <w:u w:val="none"/>
          <w:shd w:fill="auto" w:val="clear"/>
        </w:rPr>
        <w:t>&lt;</w:t>
        <w:noBreakHyphen/>
      </w:r>
      <w:r>
        <w:rPr>
          <w:rFonts w:ascii="Bukyvede" w:hAnsi="Bukyvede"/>
          <w:b w:val="false"/>
          <w:bCs w:val="false"/>
          <w:u w:val="none"/>
          <w:shd w:fill="auto" w:val="clear"/>
        </w:rPr>
        <w:t>аатъ</w:t>
      </w:r>
      <w:r>
        <w:rPr>
          <w:b w:val="false"/>
          <w:bCs w:val="false"/>
          <w:u w:val="none"/>
          <w:shd w:fill="auto" w:val="clear"/>
        </w:rPr>
        <w:t>&gt;</w:t>
      </w:r>
      <w:r>
        <w:rPr>
          <w:b w:val="false"/>
          <w:bCs w:val="false"/>
          <w:u w:val="none"/>
          <w:shd w:fill="auto" w:val="clear"/>
        </w:rPr>
        <w:t xml:space="preserve">, or </w:t>
      </w:r>
      <w:r>
        <w:rPr>
          <w:b w:val="false"/>
          <w:bCs w:val="false"/>
          <w:u w:val="none"/>
          <w:shd w:fill="auto" w:val="clear"/>
        </w:rPr>
        <w:t>long-adjective endings like *o-je, *a-j</w:t>
      </w:r>
      <w:r>
        <w:rPr>
          <w:b w:val="false"/>
          <w:bCs w:val="false"/>
          <w:u w:val="none"/>
          <w:shd w:fill="auto" w:val="clear"/>
        </w:rPr>
        <w:t>Ǣ</w:t>
      </w:r>
      <w:r>
        <w:rPr>
          <w:b w:val="false"/>
          <w:bCs w:val="false"/>
          <w:u w:val="none"/>
          <w:shd w:fill="auto" w:val="clear"/>
        </w:rPr>
        <w:t xml:space="preserve">, which are the source of Ukrainian </w:t>
      </w:r>
      <w:r>
        <w:rPr>
          <w:b w:val="false"/>
          <w:bCs w:val="false"/>
          <w:u w:val="none"/>
          <w:shd w:fill="auto" w:val="clear"/>
        </w:rPr>
        <w:t xml:space="preserve">neuter </w:t>
        <w:noBreakHyphen/>
      </w:r>
      <w:r>
        <w:rPr>
          <w:b w:val="false"/>
          <w:bCs w:val="false"/>
          <w:i/>
          <w:iCs/>
          <w:u w:val="none"/>
          <w:shd w:fill="auto" w:val="clear"/>
        </w:rPr>
        <w:t>е</w:t>
      </w:r>
      <w:r>
        <w:rPr>
          <w:b w:val="false"/>
          <w:bCs w:val="false"/>
          <w:u w:val="none"/>
          <w:shd w:fill="auto" w:val="clear"/>
        </w:rPr>
        <w:t xml:space="preserve"> and </w:t>
      </w:r>
      <w:r>
        <w:rPr>
          <w:b w:val="false"/>
          <w:bCs w:val="false"/>
          <w:u w:val="none"/>
          <w:shd w:fill="auto" w:val="clear"/>
        </w:rPr>
        <w:t xml:space="preserve">fem. </w:t>
        <w:noBreakHyphen/>
      </w:r>
      <w:r>
        <w:rPr>
          <w:b w:val="false"/>
          <w:bCs w:val="false"/>
          <w:i/>
          <w:iCs/>
          <w:u w:val="none"/>
          <w:shd w:fill="auto" w:val="clear"/>
        </w:rPr>
        <w:t>а</w:t>
      </w:r>
      <w:r>
        <w:rPr>
          <w:b w:val="false"/>
          <w:bCs w:val="false"/>
          <w:u w:val="none"/>
          <w:shd w:fill="auto" w:val="clear"/>
        </w:rPr>
        <w:t xml:space="preserve"> endings,</w:t>
      </w:r>
      <w:r>
        <w:rPr>
          <w:b w:val="false"/>
          <w:bCs w:val="false"/>
          <w:u w:val="none"/>
          <w:shd w:fill="auto" w:val="clear"/>
        </w:rPr>
        <w:t xml:space="preserve"> opposed to Russian uncontracted </w:t>
        <w:noBreakHyphen/>
      </w:r>
      <w:r>
        <w:rPr>
          <w:b w:val="false"/>
          <w:bCs w:val="false"/>
          <w:i/>
          <w:iCs/>
          <w:u w:val="none"/>
          <w:shd w:fill="auto" w:val="clear"/>
        </w:rPr>
        <w:t>ое</w:t>
      </w:r>
      <w:r>
        <w:rPr>
          <w:b w:val="false"/>
          <w:bCs w:val="false"/>
          <w:u w:val="none"/>
          <w:shd w:fill="auto" w:val="clear"/>
        </w:rPr>
        <w:t xml:space="preserve"> and </w:t>
        <w:noBreakHyphen/>
      </w:r>
      <w:r>
        <w:rPr>
          <w:b w:val="false"/>
          <w:bCs w:val="false"/>
          <w:i/>
          <w:iCs/>
          <w:u w:val="none"/>
          <w:shd w:fill="auto" w:val="clear"/>
        </w:rPr>
        <w:t>ая</w:t>
      </w:r>
      <w:r>
        <w:rPr>
          <w:b w:val="false"/>
          <w:bCs w:val="false"/>
          <w:u w:val="none"/>
          <w:shd w:fill="auto" w:val="clear"/>
        </w:rPr>
        <w:t xml:space="preserve">), but </w:t>
      </w:r>
      <w:r>
        <w:rPr>
          <w:b w:val="false"/>
          <w:bCs w:val="false"/>
          <w:u w:val="none"/>
          <w:shd w:fill="auto" w:val="clear"/>
        </w:rPr>
        <w:t xml:space="preserve">one cannot search the surface-texts for the </w:t>
      </w:r>
      <w:r>
        <w:rPr>
          <w:b w:val="false"/>
          <w:bCs w:val="false"/>
          <w:i/>
          <w:iCs/>
          <w:u w:val="none"/>
          <w:shd w:fill="auto" w:val="clear"/>
        </w:rPr>
        <w:t>absence</w:t>
      </w:r>
      <w:r>
        <w:rPr>
          <w:b w:val="false"/>
          <w:bCs w:val="false"/>
          <w:u w:val="none"/>
          <w:shd w:fill="auto" w:val="clear"/>
        </w:rPr>
        <w:t xml:space="preserve"> of something. </w:t>
      </w:r>
      <w:r>
        <w:rPr>
          <w:b w:val="false"/>
          <w:bCs w:val="false"/>
          <w:u w:val="none"/>
          <w:shd w:fill="auto" w:val="clear"/>
        </w:rPr>
        <w:t>O</w:t>
      </w:r>
      <w:r>
        <w:rPr>
          <w:b w:val="false"/>
          <w:bCs w:val="false"/>
          <w:u w:val="none"/>
          <w:shd w:fill="auto" w:val="clear"/>
        </w:rPr>
        <w:t xml:space="preserve">ne can </w:t>
      </w:r>
      <w:r>
        <w:rPr>
          <w:b w:val="false"/>
          <w:bCs w:val="false"/>
          <w:u w:val="none"/>
          <w:shd w:fill="auto" w:val="clear"/>
        </w:rPr>
        <w:t xml:space="preserve">however </w:t>
      </w:r>
      <w:r>
        <w:rPr>
          <w:b w:val="false"/>
          <w:bCs w:val="false"/>
          <w:u w:val="none"/>
          <w:shd w:fill="auto" w:val="clear"/>
        </w:rPr>
        <w:t xml:space="preserve">search the LCS index for sequences like *ajǢ or *ějǢ </w:t>
      </w:r>
      <w:r>
        <w:rPr>
          <w:b w:val="false"/>
          <w:bCs w:val="false"/>
          <w:u w:val="none"/>
          <w:shd w:fill="auto" w:val="clear"/>
        </w:rPr>
        <w:t>to</w:t>
      </w:r>
      <w:r>
        <w:rPr>
          <w:b w:val="false"/>
          <w:bCs w:val="false"/>
          <w:u w:val="none"/>
          <w:shd w:fill="auto" w:val="clear"/>
        </w:rPr>
        <w:t xml:space="preserve"> see whether a certain text has more or fewer spellings indicative of contraction.</w:t>
      </w:r>
    </w:p>
    <w:p>
      <w:pPr>
        <w:pStyle w:val="Normal"/>
        <w:rPr>
          <w:b w:val="false"/>
          <w:bCs w:val="false"/>
          <w:u w:val="none"/>
          <w:shd w:fill="auto" w:val="clear"/>
        </w:rPr>
      </w:pPr>
      <w:r>
        <w:rPr>
          <w:b w:val="false"/>
          <w:bCs w:val="false"/>
          <w:u w:val="none"/>
          <w:shd w:fill="auto" w:val="clear"/>
        </w:rPr>
        <w:t>Similarly, o</w:t>
      </w:r>
      <w:r>
        <w:rPr>
          <w:b w:val="false"/>
          <w:bCs w:val="false"/>
          <w:u w:val="none"/>
          <w:shd w:fill="auto" w:val="clear"/>
        </w:rPr>
        <w:t xml:space="preserve">ne way that signs of the development of secondary consonant palatalisation </w:t>
      </w:r>
      <w:r>
        <w:rPr>
          <w:b w:val="false"/>
          <w:bCs w:val="false"/>
          <w:u w:val="none"/>
          <w:shd w:fill="auto" w:val="clear"/>
        </w:rPr>
        <w:t xml:space="preserve">before certain front-vowels </w:t>
      </w:r>
      <w:r>
        <w:rPr>
          <w:b w:val="false"/>
          <w:bCs w:val="false"/>
          <w:i/>
          <w:iCs/>
          <w:u w:val="none"/>
          <w:shd w:fill="auto" w:val="clear"/>
        </w:rPr>
        <w:t xml:space="preserve">can </w:t>
      </w:r>
      <w:r>
        <w:rPr>
          <w:b w:val="false"/>
          <w:bCs w:val="false"/>
          <w:i w:val="false"/>
          <w:iCs w:val="false"/>
          <w:u w:val="none"/>
          <w:shd w:fill="auto" w:val="clear"/>
        </w:rPr>
        <w:t xml:space="preserve">be sought out, at least in the case of /n’ l’ r’/, is by comparing </w:t>
      </w:r>
      <w:r>
        <w:rPr>
          <w:b w:val="false"/>
          <w:bCs w:val="false"/>
          <w:i w:val="false"/>
          <w:iCs w:val="false"/>
          <w:u w:val="none"/>
          <w:shd w:fill="auto" w:val="clear"/>
        </w:rPr>
        <w:t>spellings of the orig</w:t>
      </w:r>
      <w:r>
        <w:rPr>
          <w:b w:val="false"/>
          <w:bCs w:val="false"/>
          <w:i w:val="false"/>
          <w:iCs w:val="false"/>
          <w:u w:val="none"/>
          <w:shd w:fill="auto" w:val="clear"/>
        </w:rPr>
        <w:t>i</w:t>
      </w:r>
      <w:r>
        <w:rPr>
          <w:b w:val="false"/>
          <w:bCs w:val="false"/>
          <w:i w:val="false"/>
          <w:iCs w:val="false"/>
          <w:u w:val="none"/>
          <w:shd w:fill="auto" w:val="clear"/>
        </w:rPr>
        <w:t xml:space="preserve">nal LCS palatals *ĺ *ŕ *ń with </w:t>
      </w:r>
      <w:r>
        <w:rPr>
          <w:b w:val="false"/>
          <w:bCs w:val="false"/>
          <w:i w:val="false"/>
          <w:iCs w:val="false"/>
          <w:u w:val="none"/>
          <w:shd w:fill="auto" w:val="clear"/>
        </w:rPr>
        <w:t xml:space="preserve">those of plain *l *r *n. Shevelov (1956: 490) claims that the “ziemlich deutlich[e Unterscheidung]” of *ĺ,*ń  from *l,*n before *e, but not *i, in </w:t>
      </w:r>
      <w:r>
        <w:rPr>
          <w:b w:val="false"/>
          <w:bCs w:val="false"/>
          <w:i w:val="false"/>
          <w:iCs w:val="false"/>
          <w:u w:val="none"/>
          <w:shd w:fill="auto" w:val="clear"/>
        </w:rPr>
        <w:t>the</w:t>
      </w:r>
      <w:r>
        <w:rPr>
          <w:b w:val="false"/>
          <w:bCs w:val="false"/>
          <w:i w:val="false"/>
          <w:iCs w:val="false"/>
          <w:u w:val="none"/>
          <w:shd w:fill="auto" w:val="clear"/>
        </w:rPr>
        <w:t xml:space="preserve"> Archangel’sk Gospel of 1092 and the Dobrilo Gospel of 1166, </w:t>
      </w:r>
      <w:r>
        <w:rPr>
          <w:b w:val="false"/>
          <w:bCs w:val="false"/>
          <w:i w:val="false"/>
          <w:iCs w:val="false"/>
          <w:u w:val="none"/>
          <w:shd w:fill="auto" w:val="clear"/>
        </w:rPr>
        <w:t xml:space="preserve">is evidence that following *e never caused palatalisation of these consonants in the proto-Ukrainian dialects of the scribes, whereas *i did. </w:t>
      </w:r>
      <w:r>
        <w:rPr>
          <w:b w:val="false"/>
          <w:bCs w:val="false"/>
          <w:i w:val="false"/>
          <w:iCs w:val="false"/>
          <w:u w:val="none"/>
          <w:shd w:fill="auto" w:val="clear"/>
        </w:rPr>
        <w:t>P</w:t>
      </w:r>
      <w:r>
        <w:rPr>
          <w:b w:val="false"/>
          <w:bCs w:val="false"/>
          <w:i w:val="false"/>
          <w:iCs w:val="false"/>
          <w:u w:val="none"/>
          <w:shd w:fill="auto" w:val="clear"/>
        </w:rPr>
        <w:t xml:space="preserve">lain *ni,*li </w:t>
      </w:r>
      <w:r>
        <w:rPr>
          <w:b w:val="false"/>
          <w:bCs w:val="false"/>
          <w:i w:val="false"/>
          <w:iCs w:val="false"/>
          <w:u w:val="none"/>
          <w:shd w:fill="auto" w:val="clear"/>
        </w:rPr>
        <w:t xml:space="preserve">thus </w:t>
      </w:r>
      <w:r>
        <w:rPr>
          <w:b w:val="false"/>
          <w:bCs w:val="false"/>
          <w:i w:val="false"/>
          <w:iCs w:val="false"/>
          <w:u w:val="none"/>
          <w:shd w:fill="auto" w:val="clear"/>
        </w:rPr>
        <w:t xml:space="preserve">fell together with </w:t>
      </w:r>
      <w:r>
        <w:rPr>
          <w:b w:val="false"/>
          <w:bCs w:val="false"/>
          <w:i w:val="false"/>
          <w:iCs w:val="false"/>
          <w:u w:val="none"/>
          <w:shd w:fill="auto" w:val="clear"/>
        </w:rPr>
        <w:t xml:space="preserve">palatal </w:t>
      </w:r>
      <w:r>
        <w:rPr>
          <w:b w:val="false"/>
          <w:bCs w:val="false"/>
          <w:i w:val="false"/>
          <w:iCs w:val="false"/>
          <w:u w:val="none"/>
          <w:shd w:fill="auto" w:val="clear"/>
        </w:rPr>
        <w:t>*</w:t>
      </w:r>
      <w:r>
        <w:rPr>
          <w:b w:val="false"/>
          <w:bCs w:val="false"/>
          <w:i w:val="false"/>
          <w:iCs w:val="false"/>
          <w:u w:val="none"/>
          <w:shd w:fill="auto" w:val="clear"/>
        </w:rPr>
        <w:t>ń</w:t>
      </w:r>
      <w:r>
        <w:rPr>
          <w:b w:val="false"/>
          <w:bCs w:val="false"/>
          <w:i w:val="false"/>
          <w:iCs w:val="false"/>
          <w:u w:val="none"/>
          <w:shd w:fill="auto" w:val="clear"/>
        </w:rPr>
        <w:t>i,*</w:t>
      </w:r>
      <w:r>
        <w:rPr>
          <w:b w:val="false"/>
          <w:bCs w:val="false"/>
          <w:i w:val="false"/>
          <w:iCs w:val="false"/>
          <w:u w:val="none"/>
          <w:shd w:fill="auto" w:val="clear"/>
        </w:rPr>
        <w:t>ĺ</w:t>
      </w:r>
      <w:r>
        <w:rPr>
          <w:b w:val="false"/>
          <w:bCs w:val="false"/>
          <w:i w:val="false"/>
          <w:iCs w:val="false"/>
          <w:u w:val="none"/>
          <w:shd w:fill="auto" w:val="clear"/>
        </w:rPr>
        <w:t xml:space="preserve">i as /n’i l’i/ and were no longer distinguishable. </w:t>
      </w:r>
      <w:r>
        <w:rPr>
          <w:b w:val="false"/>
          <w:bCs w:val="false"/>
          <w:i w:val="false"/>
          <w:iCs w:val="false"/>
          <w:u w:val="none"/>
          <w:shd w:fill="auto" w:val="clear"/>
        </w:rPr>
        <w:t>Whether or not this argument has validity, s</w:t>
      </w:r>
      <w:r>
        <w:rPr>
          <w:b w:val="false"/>
          <w:bCs w:val="false"/>
          <w:i w:val="false"/>
          <w:iCs w:val="false"/>
          <w:u w:val="none"/>
          <w:shd w:fill="auto" w:val="clear"/>
        </w:rPr>
        <w:t xml:space="preserve">earching texts for relevant instances to compare is only possible with an LCS index that preserves </w:t>
      </w:r>
      <w:r>
        <w:rPr>
          <w:b w:val="false"/>
          <w:bCs w:val="false"/>
          <w:i w:val="false"/>
          <w:iCs w:val="false"/>
          <w:u w:val="none"/>
          <w:shd w:fill="auto" w:val="clear"/>
        </w:rPr>
        <w:t xml:space="preserve">*ŕ </w:t>
      </w:r>
      <w:r>
        <w:rPr>
          <w:b w:val="false"/>
          <w:bCs w:val="false"/>
          <w:i w:val="false"/>
          <w:iCs w:val="false"/>
          <w:u w:val="none"/>
          <w:shd w:fill="auto" w:val="clear"/>
        </w:rPr>
        <w:t>*</w:t>
      </w:r>
      <w:r>
        <w:rPr>
          <w:b w:val="false"/>
          <w:bCs w:val="false"/>
          <w:i w:val="false"/>
          <w:iCs w:val="false"/>
          <w:u w:val="none"/>
          <w:shd w:fill="auto" w:val="clear"/>
        </w:rPr>
        <w:t xml:space="preserve">ń </w:t>
      </w:r>
      <w:r>
        <w:rPr>
          <w:b w:val="false"/>
          <w:bCs w:val="false"/>
          <w:i w:val="false"/>
          <w:iCs w:val="false"/>
          <w:u w:val="none"/>
          <w:shd w:fill="auto" w:val="clear"/>
        </w:rPr>
        <w:t>*</w:t>
      </w:r>
      <w:r>
        <w:rPr>
          <w:b w:val="false"/>
          <w:bCs w:val="false"/>
          <w:i w:val="false"/>
          <w:iCs w:val="false"/>
          <w:u w:val="none"/>
          <w:shd w:fill="auto" w:val="clear"/>
        </w:rPr>
        <w:t xml:space="preserve">ĺ, </w:t>
      </w:r>
      <w:r>
        <w:rPr>
          <w:b w:val="false"/>
          <w:bCs w:val="false"/>
          <w:i w:val="false"/>
          <w:iCs w:val="false"/>
          <w:u w:val="none"/>
          <w:shd w:fill="auto" w:val="clear"/>
        </w:rPr>
        <w:t xml:space="preserve">because </w:t>
      </w:r>
      <w:r>
        <w:rPr>
          <w:b w:val="false"/>
          <w:bCs w:val="false"/>
          <w:i w:val="false"/>
          <w:iCs w:val="false"/>
          <w:u w:val="none"/>
          <w:shd w:fill="auto" w:val="clear"/>
        </w:rPr>
        <w:t xml:space="preserve">there is no way to search the surface-spellings for the </w:t>
      </w:r>
      <w:r>
        <w:rPr>
          <w:b w:val="false"/>
          <w:bCs w:val="false"/>
          <w:i/>
          <w:iCs/>
          <w:u w:val="none"/>
          <w:shd w:fill="auto" w:val="clear"/>
        </w:rPr>
        <w:t>absence</w:t>
      </w:r>
      <w:r>
        <w:rPr>
          <w:b w:val="false"/>
          <w:bCs w:val="false"/>
          <w:i w:val="false"/>
          <w:iCs w:val="false"/>
          <w:u w:val="none"/>
          <w:shd w:fill="auto" w:val="clear"/>
        </w:rPr>
        <w:t xml:space="preserve"> of palatalisation-marking on, say, </w:t>
      </w:r>
      <w:r>
        <w:rPr>
          <w:b w:val="false"/>
          <w:bCs w:val="false"/>
          <w:i w:val="false"/>
          <w:iCs w:val="false"/>
          <w:u w:val="none"/>
          <w:shd w:fill="auto" w:val="clear"/>
        </w:rPr>
        <w:t>*ŕ</w:t>
      </w:r>
      <w:r>
        <w:rPr>
          <w:b w:val="false"/>
          <w:bCs w:val="false"/>
          <w:i w:val="false"/>
          <w:iCs w:val="false"/>
          <w:u w:val="none"/>
          <w:shd w:fill="auto" w:val="clear"/>
        </w:rPr>
        <w:t>e</w:t>
      </w:r>
      <w:r>
        <w:rPr>
          <w:b w:val="false"/>
          <w:bCs w:val="false"/>
          <w:i w:val="false"/>
          <w:iCs w:val="false"/>
          <w:u w:val="none"/>
          <w:shd w:fill="auto" w:val="clear"/>
        </w:rPr>
        <w:t xml:space="preserve"> </w:t>
      </w:r>
      <w:r>
        <w:rPr>
          <w:b w:val="false"/>
          <w:bCs w:val="false"/>
          <w:i w:val="false"/>
          <w:iCs w:val="false"/>
          <w:u w:val="none"/>
          <w:shd w:fill="auto" w:val="clear"/>
        </w:rPr>
        <w:t>*</w:t>
      </w:r>
      <w:r>
        <w:rPr>
          <w:b w:val="false"/>
          <w:bCs w:val="false"/>
          <w:i w:val="false"/>
          <w:iCs w:val="false"/>
          <w:u w:val="none"/>
          <w:shd w:fill="auto" w:val="clear"/>
        </w:rPr>
        <w:t>ń</w:t>
      </w:r>
      <w:r>
        <w:rPr>
          <w:b w:val="false"/>
          <w:bCs w:val="false"/>
          <w:i w:val="false"/>
          <w:iCs w:val="false"/>
          <w:u w:val="none"/>
          <w:shd w:fill="auto" w:val="clear"/>
        </w:rPr>
        <w:t>e</w:t>
      </w:r>
      <w:r>
        <w:rPr>
          <w:b w:val="false"/>
          <w:bCs w:val="false"/>
          <w:i w:val="false"/>
          <w:iCs w:val="false"/>
          <w:u w:val="none"/>
          <w:shd w:fill="auto" w:val="clear"/>
        </w:rPr>
        <w:t xml:space="preserve"> </w:t>
      </w:r>
      <w:r>
        <w:rPr>
          <w:b w:val="false"/>
          <w:bCs w:val="false"/>
          <w:i w:val="false"/>
          <w:iCs w:val="false"/>
          <w:u w:val="none"/>
          <w:shd w:fill="auto" w:val="clear"/>
        </w:rPr>
        <w:t>*</w:t>
      </w:r>
      <w:r>
        <w:rPr>
          <w:b w:val="false"/>
          <w:bCs w:val="false"/>
          <w:i w:val="false"/>
          <w:iCs w:val="false"/>
          <w:u w:val="none"/>
          <w:shd w:fill="auto" w:val="clear"/>
        </w:rPr>
        <w:t>ĺ</w:t>
      </w:r>
      <w:r>
        <w:rPr>
          <w:b w:val="false"/>
          <w:bCs w:val="false"/>
          <w:i w:val="false"/>
          <w:iCs w:val="false"/>
          <w:u w:val="none"/>
          <w:shd w:fill="auto" w:val="clear"/>
        </w:rPr>
        <w:t>e</w:t>
      </w:r>
      <w:r>
        <w:rPr>
          <w:b w:val="false"/>
          <w:bCs w:val="false"/>
          <w:i w:val="false"/>
          <w:iCs w:val="false"/>
          <w:u w:val="none"/>
          <w:shd w:fill="auto" w:val="clear"/>
        </w:rPr>
        <w:t xml:space="preserve"> </w:t>
      </w:r>
      <w:r>
        <w:rPr>
          <w:b w:val="false"/>
          <w:bCs w:val="false"/>
          <w:i w:val="false"/>
          <w:iCs w:val="false"/>
          <w:u w:val="none"/>
          <w:shd w:fill="auto" w:val="clear"/>
        </w:rPr>
        <w:t>without just getting all the reflexes of *re *ne *le as well.</w:t>
      </w:r>
    </w:p>
    <w:p>
      <w:pPr>
        <w:pStyle w:val="Normal"/>
        <w:rPr>
          <w:b w:val="false"/>
          <w:bCs w:val="false"/>
          <w:i w:val="false"/>
          <w:iCs w:val="false"/>
          <w:u w:val="none"/>
          <w:shd w:fill="auto" w:val="clear"/>
        </w:rPr>
      </w:pPr>
      <w:r>
        <w:rPr>
          <w:b w:val="false"/>
          <w:bCs w:val="false"/>
          <w:i w:val="false"/>
          <w:iCs w:val="false"/>
          <w:u w:val="none"/>
          <w:shd w:fill="auto" w:val="clear"/>
        </w:rPr>
        <w:t xml:space="preserve">While detailed studies into individual manuscripts’ </w:t>
      </w:r>
      <w:r>
        <w:rPr>
          <w:b w:val="false"/>
          <w:bCs w:val="false"/>
          <w:i w:val="false"/>
          <w:iCs w:val="false"/>
          <w:u w:val="none"/>
          <w:shd w:fill="auto" w:val="clear"/>
        </w:rPr>
        <w:t>treatment of the jers</w:t>
      </w:r>
      <w:r>
        <w:rPr>
          <w:b w:val="false"/>
          <w:bCs w:val="false"/>
          <w:i w:val="false"/>
          <w:iCs w:val="false"/>
          <w:u w:val="none"/>
          <w:shd w:fill="auto" w:val="clear"/>
        </w:rPr>
        <w:t xml:space="preserve"> </w:t>
      </w:r>
      <w:r>
        <w:rPr>
          <w:b w:val="false"/>
          <w:bCs w:val="false"/>
          <w:i w:val="false"/>
          <w:iCs w:val="false"/>
          <w:u w:val="none"/>
          <w:shd w:fill="auto" w:val="clear"/>
        </w:rPr>
        <w:t xml:space="preserve">were </w:t>
      </w:r>
      <w:r>
        <w:rPr>
          <w:b w:val="false"/>
          <w:bCs w:val="false"/>
          <w:i w:val="false"/>
          <w:iCs w:val="false"/>
          <w:u w:val="none"/>
          <w:shd w:fill="auto" w:val="clear"/>
        </w:rPr>
        <w:t>conducted more than a century ago by figures like Jagić (1876, Zogr.) and Leskien (1905, Zogr</w:t>
      </w:r>
      <w:r>
        <w:rPr>
          <w:b w:val="false"/>
          <w:bCs w:val="false"/>
          <w:i w:val="false"/>
          <w:iCs w:val="false"/>
          <w:u w:val="none"/>
          <w:shd w:fill="auto" w:val="clear"/>
        </w:rPr>
        <w:t>.</w:t>
      </w:r>
      <w:r>
        <w:rPr>
          <w:b w:val="false"/>
          <w:bCs w:val="false"/>
          <w:i w:val="false"/>
          <w:iCs w:val="false"/>
          <w:u w:val="none"/>
          <w:shd w:fill="auto" w:val="clear"/>
        </w:rPr>
        <w:t xml:space="preserve">/Mar.), </w:t>
      </w:r>
      <w:r>
        <w:rPr>
          <w:b w:val="false"/>
          <w:bCs w:val="false"/>
          <w:i w:val="false"/>
          <w:iCs w:val="false"/>
          <w:u w:val="none"/>
          <w:shd w:fill="auto" w:val="clear"/>
        </w:rPr>
        <w:t>they contain</w:t>
      </w:r>
      <w:r>
        <w:rPr>
          <w:b w:val="false"/>
          <w:bCs w:val="false"/>
          <w:i w:val="false"/>
          <w:iCs w:val="false"/>
          <w:u w:val="none"/>
          <w:shd w:fill="auto" w:val="clear"/>
        </w:rPr>
        <w:t xml:space="preserve"> little attempt to integrate their findings into something we would recognise as a coherent phonological description. Jagić’s study, which is the origin of the so-called ‘Jer Umlaut’ theory (the view that weak jers in Zographensis especially were fronted/backed by the vowel in the following syllable</w:t>
      </w:r>
      <w:r>
        <w:rPr>
          <w:b w:val="false"/>
          <w:bCs w:val="false"/>
          <w:i w:val="false"/>
          <w:iCs w:val="false"/>
          <w:u w:val="none"/>
          <w:shd w:fill="auto" w:val="clear"/>
        </w:rPr>
        <w:t>, p.17-18</w:t>
      </w:r>
      <w:r>
        <w:rPr>
          <w:b w:val="false"/>
          <w:bCs w:val="false"/>
          <w:i w:val="false"/>
          <w:iCs w:val="false"/>
          <w:u w:val="none"/>
          <w:shd w:fill="auto" w:val="clear"/>
        </w:rPr>
        <w:t>), in particular is full of incorrect etymologies</w:t>
      </w:r>
      <w:r>
        <w:rPr>
          <w:rStyle w:val="FootnoteReference"/>
          <w:b w:val="false"/>
          <w:bCs w:val="false"/>
          <w:i w:val="false"/>
          <w:iCs w:val="false"/>
          <w:u w:val="none"/>
          <w:shd w:fill="auto" w:val="clear"/>
        </w:rPr>
        <w:footnoteReference w:id="36"/>
      </w:r>
      <w:r>
        <w:rPr>
          <w:b w:val="false"/>
          <w:bCs w:val="false"/>
          <w:i w:val="false"/>
          <w:iCs w:val="false"/>
          <w:u w:val="none"/>
          <w:shd w:fill="auto" w:val="clear"/>
        </w:rPr>
        <w:t xml:space="preserve">, and </w:t>
      </w:r>
      <w:r>
        <w:rPr>
          <w:b w:val="false"/>
          <w:bCs w:val="false"/>
          <w:i w:val="false"/>
          <w:iCs w:val="false"/>
          <w:u w:val="none"/>
          <w:shd w:fill="auto" w:val="clear"/>
        </w:rPr>
        <w:t>although</w:t>
      </w:r>
      <w:r>
        <w:rPr>
          <w:b w:val="false"/>
          <w:bCs w:val="false"/>
          <w:i w:val="false"/>
          <w:iCs w:val="false"/>
          <w:u w:val="none"/>
          <w:shd w:fill="auto" w:val="clear"/>
        </w:rPr>
        <w:t xml:space="preserve"> Leskien</w:t>
      </w:r>
      <w:r>
        <w:rPr>
          <w:b w:val="false"/>
          <w:bCs w:val="false"/>
          <w:i w:val="false"/>
          <w:iCs w:val="false"/>
          <w:u w:val="none"/>
          <w:shd w:fill="auto" w:val="clear"/>
        </w:rPr>
        <w:t>'s</w:t>
      </w:r>
      <w:r>
        <w:rPr>
          <w:b w:val="false"/>
          <w:bCs w:val="false"/>
          <w:i w:val="false"/>
          <w:iCs w:val="false"/>
          <w:u w:val="none"/>
          <w:shd w:fill="auto" w:val="clear"/>
        </w:rPr>
        <w:t xml:space="preserve"> is more systematic and </w:t>
      </w:r>
      <w:r>
        <w:rPr>
          <w:b w:val="false"/>
          <w:bCs w:val="false"/>
          <w:i w:val="false"/>
          <w:iCs w:val="false"/>
          <w:u w:val="none"/>
          <w:shd w:fill="auto" w:val="clear"/>
        </w:rPr>
        <w:t>free of</w:t>
      </w:r>
      <w:r>
        <w:rPr>
          <w:b w:val="false"/>
          <w:bCs w:val="false"/>
          <w:i w:val="false"/>
          <w:iCs w:val="false"/>
          <w:u w:val="none"/>
          <w:shd w:fill="auto" w:val="clear"/>
        </w:rPr>
        <w:t xml:space="preserve"> etymological errors, the fact that he was writing before our concept of the phoneme shows itself everywhere in his reasoning and in the implausibility of his </w:t>
      </w:r>
      <w:r>
        <w:rPr>
          <w:b w:val="false"/>
          <w:bCs w:val="false"/>
          <w:i w:val="false"/>
          <w:iCs w:val="false"/>
          <w:u w:val="none"/>
          <w:shd w:fill="auto" w:val="clear"/>
        </w:rPr>
        <w:t>explanations</w:t>
      </w:r>
      <w:r>
        <w:rPr>
          <w:b w:val="false"/>
          <w:bCs w:val="false"/>
          <w:i w:val="false"/>
          <w:iCs w:val="false"/>
          <w:u w:val="none"/>
          <w:shd w:fill="auto" w:val="clear"/>
        </w:rPr>
        <w:t>.</w:t>
      </w:r>
      <w:r>
        <w:rPr>
          <w:b w:val="false"/>
          <w:bCs w:val="false"/>
          <w:i w:val="false"/>
          <w:iCs w:val="false"/>
          <w:u w:val="none"/>
          <w:shd w:fill="auto" w:val="clear"/>
        </w:rPr>
        <w:t xml:space="preserve"> </w:t>
      </w:r>
      <w:r>
        <w:rPr>
          <w:b w:val="false"/>
          <w:bCs w:val="false"/>
          <w:i w:val="false"/>
          <w:iCs w:val="false"/>
          <w:u w:val="none"/>
          <w:shd w:fill="auto" w:val="clear"/>
        </w:rPr>
        <w:t>His ultimate conclusion is that the appa</w:t>
      </w:r>
      <w:r>
        <w:rPr>
          <w:b w:val="false"/>
          <w:bCs w:val="false"/>
          <w:i w:val="false"/>
          <w:iCs w:val="false"/>
          <w:u w:val="none"/>
          <w:shd w:fill="auto" w:val="clear"/>
        </w:rPr>
        <w:t>r</w:t>
      </w:r>
      <w:r>
        <w:rPr>
          <w:b w:val="false"/>
          <w:bCs w:val="false"/>
          <w:i w:val="false"/>
          <w:iCs w:val="false"/>
          <w:u w:val="none"/>
          <w:shd w:fill="auto" w:val="clear"/>
        </w:rPr>
        <w:t>ently ‘umlauted’ weak-jer spellings in fact reflect the hardness/softness of the consonant-cluster brought into being by the disappearance of the weak-jer</w:t>
      </w:r>
      <w:r>
        <w:rPr>
          <w:b w:val="false"/>
          <w:bCs w:val="false"/>
          <w:i w:val="false"/>
          <w:iCs w:val="false"/>
          <w:u w:val="none"/>
          <w:shd w:fill="auto" w:val="clear"/>
        </w:rPr>
        <w:t xml:space="preserve"> </w:t>
      </w:r>
      <w:r>
        <w:rPr>
          <w:b w:val="false"/>
          <w:bCs w:val="false"/>
          <w:i w:val="false"/>
          <w:iCs w:val="false"/>
          <w:u w:val="none"/>
          <w:shd w:fill="auto" w:val="clear"/>
        </w:rPr>
        <w:t xml:space="preserve">(p.347-8), and </w:t>
      </w:r>
      <w:r>
        <w:rPr>
          <w:b w:val="false"/>
          <w:bCs w:val="false"/>
          <w:i w:val="false"/>
          <w:iCs w:val="false"/>
          <w:u w:val="none"/>
          <w:shd w:fill="auto" w:val="clear"/>
        </w:rPr>
        <w:t xml:space="preserve">therefore </w:t>
      </w:r>
      <w:r>
        <w:rPr>
          <w:b w:val="false"/>
          <w:bCs w:val="false"/>
          <w:i w:val="false"/>
          <w:iCs w:val="false"/>
          <w:u w:val="none"/>
          <w:shd w:fill="auto" w:val="clear"/>
        </w:rPr>
        <w:t xml:space="preserve">that front-vowels </w:t>
      </w:r>
      <w:r>
        <w:rPr>
          <w:b w:val="false"/>
          <w:bCs w:val="false"/>
          <w:i w:val="false"/>
          <w:iCs w:val="false"/>
          <w:u w:val="none"/>
          <w:shd w:fill="auto" w:val="clear"/>
        </w:rPr>
        <w:t xml:space="preserve">in following syllables </w:t>
      </w:r>
      <w:r>
        <w:rPr>
          <w:b w:val="false"/>
          <w:bCs w:val="false"/>
          <w:i w:val="false"/>
          <w:iCs w:val="false"/>
          <w:u w:val="none"/>
          <w:shd w:fill="auto" w:val="clear"/>
        </w:rPr>
        <w:t xml:space="preserve">softened in some way </w:t>
      </w:r>
      <w:r>
        <w:rPr>
          <w:b w:val="false"/>
          <w:bCs w:val="false"/>
          <w:i w:val="false"/>
          <w:iCs w:val="false"/>
          <w:u w:val="none"/>
          <w:shd w:fill="auto" w:val="clear"/>
        </w:rPr>
        <w:t xml:space="preserve">the </w:t>
      </w:r>
      <w:r>
        <w:rPr>
          <w:b w:val="false"/>
          <w:bCs w:val="false"/>
          <w:i w:val="false"/>
          <w:iCs w:val="false"/>
          <w:u w:val="none"/>
          <w:shd w:fill="auto" w:val="clear"/>
        </w:rPr>
        <w:t>preceding consonant</w:t>
      </w:r>
      <w:r>
        <w:rPr>
          <w:b w:val="false"/>
          <w:bCs w:val="false"/>
          <w:i w:val="false"/>
          <w:iCs w:val="false"/>
          <w:u w:val="none"/>
          <w:shd w:fill="auto" w:val="clear"/>
        </w:rPr>
        <w:t>, i.e. *zъlě &gt; /zl'ě/ &gt; /z'l'ě/ &lt;</w:t>
      </w:r>
      <w:r>
        <w:rPr>
          <w:rFonts w:ascii="Bukyvede" w:hAnsi="Bukyvede"/>
          <w:b w:val="false"/>
          <w:bCs w:val="false"/>
          <w:i w:val="false"/>
          <w:iCs w:val="false"/>
          <w:u w:val="none"/>
          <w:shd w:fill="auto" w:val="clear"/>
        </w:rPr>
        <w:t>ⰸⱐⰾⱑ</w:t>
      </w:r>
      <w:r>
        <w:rPr>
          <w:b w:val="false"/>
          <w:bCs w:val="false"/>
          <w:i w:val="false"/>
          <w:iCs w:val="false"/>
          <w:u w:val="none"/>
          <w:shd w:fill="auto" w:val="clear"/>
        </w:rPr>
        <w:t>&gt; {zĭlě}</w:t>
      </w:r>
      <w:r>
        <w:rPr>
          <w:b w:val="false"/>
          <w:bCs w:val="false"/>
          <w:i w:val="false"/>
          <w:iCs w:val="false"/>
          <w:u w:val="none"/>
          <w:shd w:fill="auto" w:val="clear"/>
        </w:rPr>
        <w:t>.</w:t>
      </w:r>
      <w:r>
        <w:rPr>
          <w:b w:val="false"/>
          <w:bCs w:val="false"/>
          <w:i w:val="false"/>
          <w:iCs w:val="false"/>
          <w:u w:val="none"/>
          <w:shd w:fill="auto" w:val="clear"/>
        </w:rPr>
        <w:t xml:space="preserve"> </w:t>
      </w:r>
      <w:r>
        <w:rPr>
          <w:b w:val="false"/>
          <w:bCs w:val="false"/>
          <w:i w:val="false"/>
          <w:iCs w:val="false"/>
          <w:u w:val="none"/>
          <w:shd w:fill="auto" w:val="clear"/>
        </w:rPr>
        <w:t>O</w:t>
      </w:r>
      <w:r>
        <w:rPr>
          <w:b w:val="false"/>
          <w:bCs w:val="false"/>
          <w:i w:val="false"/>
          <w:iCs w:val="false"/>
          <w:u w:val="none"/>
          <w:shd w:fill="auto" w:val="clear"/>
        </w:rPr>
        <w:t xml:space="preserve">n p.325 </w:t>
      </w:r>
      <w:r>
        <w:rPr>
          <w:b w:val="false"/>
          <w:bCs w:val="false"/>
          <w:i w:val="false"/>
          <w:iCs w:val="false"/>
          <w:u w:val="none"/>
          <w:shd w:fill="auto" w:val="clear"/>
        </w:rPr>
        <w:t xml:space="preserve">though </w:t>
      </w:r>
      <w:r>
        <w:rPr>
          <w:b w:val="false"/>
          <w:bCs w:val="false"/>
          <w:i w:val="false"/>
          <w:iCs w:val="false"/>
          <w:u w:val="none"/>
          <w:shd w:fill="auto" w:val="clear"/>
        </w:rPr>
        <w:t xml:space="preserve">he explicitly denies "dass die Palatalisirung durch folgende weiche Vokale denselben Grad der Stärke </w:t>
      </w:r>
      <w:r>
        <w:rPr>
          <w:b w:val="false"/>
          <w:bCs w:val="false"/>
          <w:i w:val="false"/>
          <w:iCs w:val="false"/>
          <w:u w:val="none"/>
          <w:shd w:fill="auto" w:val="clear"/>
        </w:rPr>
        <w:t>besass wie die der altererbten palatalen Consonanten</w:t>
      </w:r>
      <w:r>
        <w:rPr>
          <w:b w:val="false"/>
          <w:bCs w:val="false"/>
          <w:i w:val="false"/>
          <w:iCs w:val="false"/>
          <w:u w:val="none"/>
          <w:shd w:fill="auto" w:val="clear"/>
        </w:rPr>
        <w:t xml:space="preserve">", and so must be envisaging a </w:t>
      </w:r>
      <w:r>
        <w:rPr>
          <w:b w:val="false"/>
          <w:bCs w:val="false"/>
          <w:i w:val="false"/>
          <w:iCs w:val="false"/>
          <w:u w:val="none"/>
          <w:shd w:fill="auto" w:val="clear"/>
        </w:rPr>
        <w:t xml:space="preserve">rather farfetched </w:t>
      </w:r>
      <w:r>
        <w:rPr>
          <w:b w:val="false"/>
          <w:bCs w:val="false"/>
          <w:i w:val="false"/>
          <w:iCs w:val="false"/>
          <w:u w:val="none"/>
          <w:shd w:fill="auto" w:val="clear"/>
        </w:rPr>
        <w:t xml:space="preserve">three-way phonological opposition between </w:t>
      </w:r>
      <w:r>
        <w:rPr>
          <w:b w:val="false"/>
          <w:bCs w:val="false"/>
          <w:i w:val="false"/>
          <w:iCs w:val="false"/>
          <w:u w:val="none"/>
          <w:shd w:fill="auto" w:val="clear"/>
        </w:rPr>
        <w:t xml:space="preserve">e.g. </w:t>
      </w:r>
      <w:r>
        <w:rPr>
          <w:b w:val="false"/>
          <w:bCs w:val="false"/>
          <w:i w:val="false"/>
          <w:iCs w:val="false"/>
          <w:u w:val="none"/>
          <w:shd w:fill="auto" w:val="clear"/>
        </w:rPr>
        <w:t>/</w:t>
      </w:r>
      <w:r>
        <w:rPr>
          <w:b w:val="false"/>
          <w:bCs w:val="false"/>
          <w:i w:val="false"/>
          <w:iCs w:val="false"/>
          <w:u w:val="none"/>
          <w:shd w:fill="auto" w:val="clear"/>
        </w:rPr>
        <w:t>n</w:t>
      </w:r>
      <w:r>
        <w:rPr>
          <w:b w:val="false"/>
          <w:bCs w:val="false"/>
          <w:i w:val="false"/>
          <w:iCs w:val="false"/>
          <w:u w:val="none"/>
          <w:shd w:fill="auto" w:val="clear"/>
        </w:rPr>
        <w:t>/</w:t>
      </w:r>
      <w:r>
        <w:rPr>
          <w:b w:val="false"/>
          <w:bCs w:val="false"/>
          <w:i w:val="false"/>
          <w:iCs w:val="false"/>
          <w:u w:val="none"/>
          <w:shd w:fill="auto" w:val="clear"/>
        </w:rPr>
        <w:t>,</w:t>
      </w:r>
      <w:r>
        <w:rPr>
          <w:b w:val="false"/>
          <w:bCs w:val="false"/>
          <w:i w:val="false"/>
          <w:iCs w:val="false"/>
          <w:u w:val="none"/>
          <w:shd w:fill="auto" w:val="clear"/>
        </w:rPr>
        <w:t xml:space="preserve"> /n'/</w:t>
      </w:r>
      <w:r>
        <w:rPr>
          <w:b w:val="false"/>
          <w:bCs w:val="false"/>
          <w:i w:val="false"/>
          <w:iCs w:val="false"/>
          <w:u w:val="none"/>
          <w:shd w:fill="auto" w:val="clear"/>
        </w:rPr>
        <w:t>,</w:t>
      </w:r>
      <w:r>
        <w:rPr>
          <w:b w:val="false"/>
          <w:bCs w:val="false"/>
          <w:i w:val="false"/>
          <w:iCs w:val="false"/>
          <w:u w:val="none"/>
          <w:shd w:fill="auto" w:val="clear"/>
        </w:rPr>
        <w:t xml:space="preserve"> and /ń/</w:t>
      </w:r>
      <w:r>
        <w:rPr>
          <w:b w:val="false"/>
          <w:bCs w:val="false"/>
          <w:i w:val="false"/>
          <w:iCs w:val="false"/>
          <w:u w:val="none"/>
          <w:shd w:fill="auto" w:val="clear"/>
        </w:rPr>
        <w:t>.</w:t>
      </w:r>
      <w:r>
        <w:rPr>
          <w:rStyle w:val="FootnoteReference"/>
          <w:b w:val="false"/>
          <w:bCs w:val="false"/>
          <w:i w:val="false"/>
          <w:iCs w:val="false"/>
          <w:u w:val="none"/>
          <w:shd w:fill="auto" w:val="clear"/>
        </w:rPr>
        <w:footnoteReference w:id="37"/>
      </w:r>
      <w:r>
        <w:rPr>
          <w:b w:val="false"/>
          <w:bCs w:val="false"/>
          <w:i w:val="false"/>
          <w:iCs w:val="false"/>
          <w:u w:val="none"/>
          <w:shd w:fill="auto" w:val="clear"/>
        </w:rPr>
        <w:t xml:space="preserve"> Lunt (1952: 322-5) </w:t>
      </w:r>
      <w:r>
        <w:rPr>
          <w:b w:val="false"/>
          <w:bCs w:val="false"/>
          <w:i w:val="false"/>
          <w:iCs w:val="false"/>
          <w:u w:val="none"/>
          <w:shd w:fill="auto" w:val="clear"/>
        </w:rPr>
        <w:t xml:space="preserve">then </w:t>
      </w:r>
      <w:r>
        <w:rPr>
          <w:b w:val="false"/>
          <w:bCs w:val="false"/>
          <w:i w:val="false"/>
          <w:iCs w:val="false"/>
          <w:u w:val="none"/>
          <w:shd w:fill="auto" w:val="clear"/>
        </w:rPr>
        <w:t>looked again at Zographensis, and adduce</w:t>
      </w:r>
      <w:r>
        <w:rPr>
          <w:b w:val="false"/>
          <w:bCs w:val="false"/>
          <w:i w:val="false"/>
          <w:iCs w:val="false"/>
          <w:u w:val="none"/>
          <w:shd w:fill="auto" w:val="clear"/>
        </w:rPr>
        <w:t>s</w:t>
      </w:r>
      <w:r>
        <w:rPr>
          <w:b w:val="false"/>
          <w:bCs w:val="false"/>
          <w:i w:val="false"/>
          <w:iCs w:val="false"/>
          <w:u w:val="none"/>
          <w:shd w:fill="auto" w:val="clear"/>
        </w:rPr>
        <w:t xml:space="preserve"> data he manually gathered from "about half the manuscript"</w:t>
      </w:r>
      <w:r>
        <w:rPr>
          <w:b w:val="false"/>
          <w:bCs w:val="false"/>
          <w:i w:val="false"/>
          <w:iCs w:val="false"/>
          <w:u w:val="none"/>
          <w:shd w:fill="auto" w:val="clear"/>
        </w:rPr>
        <w:t xml:space="preserve"> </w:t>
      </w:r>
      <w:r>
        <w:rPr>
          <w:b w:val="false"/>
          <w:bCs w:val="false"/>
          <w:i w:val="false"/>
          <w:iCs w:val="false"/>
          <w:u w:val="none"/>
          <w:shd w:fill="auto" w:val="clear"/>
        </w:rPr>
        <w:t>to</w:t>
      </w:r>
      <w:r>
        <w:rPr>
          <w:b w:val="false"/>
          <w:bCs w:val="false"/>
          <w:i w:val="false"/>
          <w:iCs w:val="false"/>
          <w:u w:val="none"/>
          <w:shd w:fill="auto" w:val="clear"/>
        </w:rPr>
        <w:t xml:space="preserve"> broadly support </w:t>
      </w:r>
      <w:r>
        <w:rPr>
          <w:b w:val="false"/>
          <w:bCs w:val="false"/>
          <w:i w:val="false"/>
          <w:iCs w:val="false"/>
          <w:u w:val="none"/>
          <w:shd w:fill="auto" w:val="clear"/>
        </w:rPr>
        <w:t>Jagić</w:t>
      </w:r>
      <w:r>
        <w:rPr>
          <w:b w:val="false"/>
          <w:bCs w:val="false"/>
          <w:i w:val="false"/>
          <w:iCs w:val="false"/>
          <w:u w:val="none"/>
          <w:shd w:fill="auto" w:val="clear"/>
        </w:rPr>
        <w:t>'s</w:t>
      </w:r>
      <w:r>
        <w:rPr>
          <w:b w:val="false"/>
          <w:bCs w:val="false"/>
          <w:i w:val="false"/>
          <w:iCs w:val="false"/>
          <w:u w:val="none"/>
          <w:shd w:fill="auto" w:val="clear"/>
        </w:rPr>
        <w:t xml:space="preserve"> </w:t>
      </w:r>
      <w:r>
        <w:rPr>
          <w:b w:val="false"/>
          <w:bCs w:val="false"/>
          <w:i w:val="false"/>
          <w:iCs w:val="false"/>
          <w:u w:val="none"/>
          <w:shd w:fill="auto" w:val="clear"/>
        </w:rPr>
        <w:t>'</w:t>
      </w:r>
      <w:r>
        <w:rPr>
          <w:b w:val="false"/>
          <w:bCs w:val="false"/>
          <w:i w:val="false"/>
          <w:iCs w:val="false"/>
          <w:u w:val="none"/>
          <w:shd w:fill="auto" w:val="clear"/>
        </w:rPr>
        <w:t>Jer Umlaut</w:t>
      </w:r>
      <w:r>
        <w:rPr>
          <w:b w:val="false"/>
          <w:bCs w:val="false"/>
          <w:i w:val="false"/>
          <w:iCs w:val="false"/>
          <w:u w:val="none"/>
          <w:shd w:fill="auto" w:val="clear"/>
        </w:rPr>
        <w:t>'</w:t>
      </w:r>
      <w:r>
        <w:rPr>
          <w:b w:val="false"/>
          <w:bCs w:val="false"/>
          <w:i w:val="false"/>
          <w:iCs w:val="false"/>
          <w:u w:val="none"/>
          <w:shd w:fill="auto" w:val="clear"/>
        </w:rPr>
        <w:t xml:space="preserve"> theory, but since he only gives rough percentages and we don't have the exact data he draws them from, we have no way of verifying it ourselves.</w:t>
      </w:r>
    </w:p>
    <w:p>
      <w:pPr>
        <w:pStyle w:val="Normal"/>
        <w:rPr>
          <w:b w:val="false"/>
          <w:bCs w:val="false"/>
          <w:i w:val="false"/>
          <w:iCs w:val="false"/>
          <w:u w:val="none"/>
          <w:shd w:fill="auto" w:val="clear"/>
        </w:rPr>
      </w:pPr>
      <w:r>
        <w:rPr>
          <w:b w:val="false"/>
          <w:bCs w:val="false"/>
          <w:i w:val="false"/>
          <w:iCs w:val="false"/>
          <w:u w:val="none"/>
          <w:shd w:fill="auto" w:val="clear"/>
        </w:rPr>
        <w:t xml:space="preserve">Perhaps the best indication of </w:t>
      </w:r>
      <w:r>
        <w:rPr>
          <w:b w:val="false"/>
          <w:bCs w:val="false"/>
          <w:i w:val="false"/>
          <w:iCs w:val="false"/>
          <w:u w:val="none"/>
          <w:shd w:fill="auto" w:val="clear"/>
        </w:rPr>
        <w:t>the</w:t>
      </w:r>
      <w:r>
        <w:rPr>
          <w:b w:val="false"/>
          <w:bCs w:val="false"/>
          <w:i w:val="false"/>
          <w:iCs w:val="false"/>
          <w:u w:val="none"/>
          <w:shd w:fill="auto" w:val="clear"/>
        </w:rPr>
        <w:t xml:space="preserve"> need for a more holistic approach</w:t>
      </w:r>
      <w:r>
        <w:rPr>
          <w:b w:val="false"/>
          <w:bCs w:val="false"/>
          <w:i w:val="false"/>
          <w:iCs w:val="false"/>
          <w:u w:val="none"/>
          <w:shd w:fill="auto" w:val="clear"/>
        </w:rPr>
        <w:t xml:space="preserve"> is</w:t>
      </w:r>
      <w:r>
        <w:rPr>
          <w:b w:val="false"/>
          <w:bCs w:val="false"/>
          <w:i w:val="false"/>
          <w:iCs w:val="false"/>
          <w:u w:val="none"/>
          <w:shd w:fill="auto" w:val="clear"/>
        </w:rPr>
        <w:t xml:space="preserve"> </w:t>
      </w:r>
      <w:r>
        <w:rPr>
          <w:b w:val="false"/>
          <w:bCs w:val="false"/>
          <w:i w:val="false"/>
          <w:iCs w:val="false"/>
          <w:u w:val="none"/>
          <w:shd w:fill="auto" w:val="clear"/>
        </w:rPr>
        <w:t xml:space="preserve">the fact </w:t>
      </w:r>
      <w:r>
        <w:rPr>
          <w:b w:val="false"/>
          <w:bCs w:val="false"/>
          <w:i w:val="false"/>
          <w:iCs w:val="false"/>
          <w:u w:val="none"/>
          <w:shd w:fill="auto" w:val="clear"/>
        </w:rPr>
        <w:t>that Totomanova</w:t>
      </w:r>
      <w:r>
        <w:rPr>
          <w:b w:val="false"/>
          <w:bCs w:val="false"/>
          <w:i w:val="false"/>
          <w:iCs w:val="false"/>
          <w:u w:val="none"/>
          <w:shd w:fill="auto" w:val="clear"/>
        </w:rPr>
        <w:t xml:space="preserve"> </w:t>
      </w:r>
      <w:r>
        <w:rPr>
          <w:b w:val="false"/>
          <w:bCs w:val="false"/>
          <w:i w:val="false"/>
          <w:iCs w:val="false"/>
          <w:u w:val="none"/>
          <w:shd w:fill="auto" w:val="clear"/>
        </w:rPr>
        <w:t>(2014</w:t>
      </w:r>
      <w:r>
        <w:rPr>
          <w:b w:val="false"/>
          <w:bCs w:val="false"/>
          <w:i w:val="false"/>
          <w:iCs w:val="false"/>
          <w:u w:val="none"/>
          <w:shd w:fill="auto" w:val="clear"/>
        </w:rPr>
        <w:t>: 14-28</w:t>
      </w:r>
      <w:r>
        <w:rPr>
          <w:b w:val="false"/>
          <w:bCs w:val="false"/>
          <w:i w:val="false"/>
          <w:iCs w:val="false"/>
          <w:u w:val="none"/>
          <w:shd w:fill="auto" w:val="clear"/>
        </w:rPr>
        <w:t>)</w:t>
      </w:r>
      <w:r>
        <w:rPr>
          <w:b w:val="false"/>
          <w:bCs w:val="false"/>
          <w:i w:val="false"/>
          <w:iCs w:val="false"/>
          <w:u w:val="none"/>
          <w:shd w:fill="auto" w:val="clear"/>
        </w:rPr>
        <w:t>,</w:t>
      </w:r>
      <w:r>
        <w:rPr>
          <w:b w:val="false"/>
          <w:bCs w:val="false"/>
          <w:i w:val="false"/>
          <w:iCs w:val="false"/>
          <w:u w:val="none"/>
          <w:shd w:fill="auto" w:val="clear"/>
        </w:rPr>
        <w:t xml:space="preserve"> </w:t>
      </w:r>
      <w:r>
        <w:rPr>
          <w:b w:val="false"/>
          <w:bCs w:val="false"/>
          <w:i w:val="false"/>
          <w:iCs w:val="false"/>
          <w:u w:val="none"/>
          <w:shd w:fill="auto" w:val="clear"/>
        </w:rPr>
        <w:t>draw</w:t>
      </w:r>
      <w:r>
        <w:rPr>
          <w:b w:val="false"/>
          <w:bCs w:val="false"/>
          <w:i w:val="false"/>
          <w:iCs w:val="false"/>
          <w:u w:val="none"/>
          <w:shd w:fill="auto" w:val="clear"/>
        </w:rPr>
        <w:t>ing</w:t>
      </w:r>
      <w:r>
        <w:rPr>
          <w:b w:val="false"/>
          <w:bCs w:val="false"/>
          <w:i w:val="false"/>
          <w:iCs w:val="false"/>
          <w:u w:val="none"/>
          <w:shd w:fill="auto" w:val="clear"/>
        </w:rPr>
        <w:t xml:space="preserve"> on Bulgarian dialect data</w:t>
      </w:r>
      <w:r>
        <w:rPr>
          <w:b w:val="false"/>
          <w:bCs w:val="false"/>
          <w:i w:val="false"/>
          <w:iCs w:val="false"/>
          <w:u w:val="none"/>
          <w:shd w:fill="auto" w:val="clear"/>
        </w:rPr>
        <w:t>,</w:t>
      </w:r>
      <w:r>
        <w:rPr>
          <w:b w:val="false"/>
          <w:bCs w:val="false"/>
          <w:i w:val="false"/>
          <w:iCs w:val="false"/>
          <w:u w:val="none"/>
          <w:shd w:fill="auto" w:val="clear"/>
        </w:rPr>
        <w:t xml:space="preserve"> </w:t>
      </w:r>
      <w:r>
        <w:rPr>
          <w:b w:val="false"/>
          <w:bCs w:val="false"/>
          <w:i w:val="false"/>
          <w:iCs w:val="false"/>
          <w:u w:val="none"/>
          <w:shd w:fill="auto" w:val="clear"/>
        </w:rPr>
        <w:t>recently</w:t>
      </w:r>
      <w:r>
        <w:rPr>
          <w:b w:val="false"/>
          <w:bCs w:val="false"/>
          <w:i w:val="false"/>
          <w:iCs w:val="false"/>
          <w:u w:val="none"/>
          <w:shd w:fill="auto" w:val="clear"/>
        </w:rPr>
        <w:t xml:space="preserve"> propose</w:t>
      </w:r>
      <w:r>
        <w:rPr>
          <w:b w:val="false"/>
          <w:bCs w:val="false"/>
          <w:i w:val="false"/>
          <w:iCs w:val="false"/>
          <w:u w:val="none"/>
          <w:shd w:fill="auto" w:val="clear"/>
        </w:rPr>
        <w:t>d</w:t>
      </w:r>
      <w:r>
        <w:rPr>
          <w:b w:val="false"/>
          <w:bCs w:val="false"/>
          <w:i w:val="false"/>
          <w:iCs w:val="false"/>
          <w:u w:val="none"/>
          <w:shd w:fill="auto" w:val="clear"/>
        </w:rPr>
        <w:t xml:space="preserve"> yet </w:t>
      </w:r>
      <w:r>
        <w:rPr>
          <w:b w:val="false"/>
          <w:bCs w:val="false"/>
          <w:i/>
          <w:iCs/>
          <w:u w:val="none"/>
          <w:shd w:fill="auto" w:val="clear"/>
        </w:rPr>
        <w:t>another</w:t>
      </w:r>
      <w:r>
        <w:rPr>
          <w:b w:val="false"/>
          <w:bCs w:val="false"/>
          <w:i w:val="false"/>
          <w:iCs w:val="false"/>
          <w:u w:val="none"/>
          <w:shd w:fill="auto" w:val="clear"/>
        </w:rPr>
        <w:t xml:space="preserve"> solution to this jer-question which is mutually incompatible with both Leskien</w:t>
      </w:r>
      <w:r>
        <w:rPr>
          <w:b w:val="false"/>
          <w:bCs w:val="false"/>
          <w:i w:val="false"/>
          <w:iCs w:val="false"/>
          <w:u w:val="none"/>
          <w:shd w:fill="auto" w:val="clear"/>
        </w:rPr>
        <w:t xml:space="preserve">'s and </w:t>
      </w:r>
      <w:r>
        <w:rPr>
          <w:b w:val="false"/>
          <w:bCs w:val="false"/>
          <w:i w:val="false"/>
          <w:iCs w:val="false"/>
          <w:u w:val="none"/>
          <w:shd w:fill="auto" w:val="clear"/>
        </w:rPr>
        <w:t>Jagić</w:t>
      </w:r>
      <w:r>
        <w:rPr>
          <w:b w:val="false"/>
          <w:bCs w:val="false"/>
          <w:i w:val="false"/>
          <w:iCs w:val="false"/>
          <w:u w:val="none"/>
          <w:shd w:fill="auto" w:val="clear"/>
        </w:rPr>
        <w:t>'s:</w:t>
      </w:r>
      <w:r>
        <w:rPr>
          <w:b w:val="false"/>
          <w:bCs w:val="false"/>
          <w:i w:val="false"/>
          <w:iCs w:val="false"/>
          <w:u w:val="none"/>
          <w:shd w:fill="auto" w:val="clear"/>
        </w:rPr>
        <w:t xml:space="preserve"> a </w:t>
      </w:r>
      <w:r>
        <w:rPr>
          <w:b w:val="false"/>
          <w:bCs w:val="false"/>
          <w:i/>
          <w:iCs/>
          <w:u w:val="none"/>
          <w:shd w:fill="auto" w:val="clear"/>
        </w:rPr>
        <w:t>merger</w:t>
      </w:r>
      <w:r>
        <w:rPr>
          <w:b w:val="false"/>
          <w:bCs w:val="false"/>
          <w:i w:val="false"/>
          <w:iCs w:val="false"/>
          <w:u w:val="none"/>
          <w:shd w:fill="auto" w:val="clear"/>
        </w:rPr>
        <w:t xml:space="preserve"> of the jers in the earliest Bulgarian after palatal and </w:t>
      </w:r>
      <w:r>
        <w:rPr>
          <w:b w:val="false"/>
          <w:bCs w:val="false"/>
          <w:i w:val="false"/>
          <w:iCs w:val="false"/>
          <w:u w:val="none"/>
          <w:shd w:fill="auto" w:val="clear"/>
        </w:rPr>
        <w:t>secondarily-</w:t>
      </w:r>
      <w:r>
        <w:rPr>
          <w:b w:val="false"/>
          <w:bCs w:val="false"/>
          <w:i w:val="false"/>
          <w:iCs w:val="false"/>
          <w:u w:val="none"/>
          <w:shd w:fill="auto" w:val="clear"/>
        </w:rPr>
        <w:t>palatalised consonants, and then only a later fronting of this merged /</w:t>
      </w:r>
      <w:r>
        <w:rPr>
          <w:rFonts w:ascii="Liberation Serif" w:hAnsi="Liberation Serif"/>
          <w:b w:val="false"/>
          <w:bCs w:val="false"/>
          <w:i w:val="false"/>
          <w:iCs w:val="false"/>
          <w:u w:val="none"/>
          <w:shd w:fill="auto" w:val="clear"/>
        </w:rPr>
        <w:t>ʌ</w:t>
      </w:r>
      <w:r>
        <w:rPr>
          <w:b w:val="false"/>
          <w:bCs w:val="false"/>
          <w:i w:val="false"/>
          <w:iCs w:val="false"/>
          <w:u w:val="none"/>
          <w:shd w:fill="auto" w:val="clear"/>
        </w:rPr>
        <w:t>/ vowel to /e/ in strong-position if the preceding consonant remained soft,</w:t>
      </w:r>
      <w:r>
        <w:rPr>
          <w:b w:val="false"/>
          <w:bCs w:val="false"/>
          <w:i w:val="false"/>
          <w:iCs w:val="false"/>
          <w:u w:val="none"/>
          <w:shd w:fill="auto" w:val="clear"/>
        </w:rPr>
        <w:t xml:space="preserve"> parallel to the better-known Middle Bulgarian merger of the nasals in the same environment</w:t>
      </w:r>
      <w:r>
        <w:rPr>
          <w:b w:val="false"/>
          <w:bCs w:val="false"/>
          <w:i w:val="false"/>
          <w:iCs w:val="false"/>
          <w:u w:val="none"/>
          <w:shd w:fill="auto" w:val="clear"/>
        </w:rPr>
        <w:t>.</w:t>
      </w:r>
      <w:r>
        <w:rPr>
          <w:b w:val="false"/>
          <w:bCs w:val="false"/>
          <w:i w:val="false"/>
          <w:iCs w:val="false"/>
          <w:u w:val="none"/>
          <w:shd w:fill="auto" w:val="clear"/>
        </w:rPr>
        <w:t xml:space="preserve"> </w:t>
      </w:r>
      <w:r>
        <w:rPr>
          <w:b w:val="false"/>
          <w:bCs w:val="false"/>
          <w:i w:val="false"/>
          <w:iCs w:val="false"/>
          <w:u w:val="none"/>
          <w:shd w:fill="auto" w:val="clear"/>
        </w:rPr>
        <w:t>Under such a theory</w:t>
      </w:r>
      <w:r>
        <w:rPr>
          <w:b w:val="false"/>
          <w:bCs w:val="false"/>
          <w:i w:val="false"/>
          <w:iCs w:val="false"/>
          <w:u w:val="none"/>
          <w:shd w:fill="auto" w:val="clear"/>
        </w:rPr>
        <w:t xml:space="preserve"> no conclusions whatsoever can be drawn about incorrect</w:t>
      </w:r>
      <w:r>
        <w:rPr>
          <w:b w:val="false"/>
          <w:bCs w:val="false"/>
          <w:i w:val="false"/>
          <w:iCs w:val="false"/>
          <w:u w:val="none"/>
          <w:shd w:fill="auto" w:val="clear"/>
        </w:rPr>
        <w:t xml:space="preserve"> weak </w:t>
      </w:r>
      <w:r>
        <w:rPr>
          <w:b w:val="false"/>
          <w:bCs w:val="false"/>
          <w:i w:val="false"/>
          <w:iCs w:val="false"/>
          <w:u w:val="none"/>
          <w:shd w:fill="auto" w:val="clear"/>
        </w:rPr>
        <w:t>back-jer</w:t>
      </w:r>
      <w:r>
        <w:rPr>
          <w:b w:val="false"/>
          <w:bCs w:val="false"/>
          <w:i w:val="false"/>
          <w:iCs w:val="false"/>
          <w:u w:val="none"/>
          <w:shd w:fill="auto" w:val="clear"/>
        </w:rPr>
        <w:t xml:space="preserve"> spellings</w:t>
      </w:r>
      <w:r>
        <w:rPr>
          <w:b w:val="false"/>
          <w:bCs w:val="false"/>
          <w:i w:val="false"/>
          <w:iCs w:val="false"/>
          <w:u w:val="none"/>
          <w:shd w:fill="auto" w:val="clear"/>
        </w:rPr>
        <w:t xml:space="preserve"> before LCS hard consonants</w:t>
      </w:r>
      <w:r>
        <w:rPr>
          <w:b w:val="false"/>
          <w:bCs w:val="false"/>
          <w:i w:val="false"/>
          <w:iCs w:val="false"/>
          <w:u w:val="none"/>
          <w:shd w:fill="auto" w:val="clear"/>
        </w:rPr>
        <w:t xml:space="preserve"> in OCS</w:t>
      </w:r>
      <w:r>
        <w:rPr>
          <w:b w:val="false"/>
          <w:bCs w:val="false"/>
          <w:i w:val="false"/>
          <w:iCs w:val="false"/>
          <w:u w:val="none"/>
          <w:shd w:fill="auto" w:val="clear"/>
        </w:rPr>
        <w:t xml:space="preserve">, </w:t>
      </w:r>
      <w:r>
        <w:rPr>
          <w:b w:val="false"/>
          <w:bCs w:val="false"/>
          <w:i w:val="false"/>
          <w:iCs w:val="false"/>
          <w:u w:val="none"/>
          <w:shd w:fill="auto" w:val="clear"/>
        </w:rPr>
        <w:t>because</w:t>
      </w:r>
      <w:r>
        <w:rPr>
          <w:b w:val="false"/>
          <w:bCs w:val="false"/>
          <w:i w:val="false"/>
          <w:iCs w:val="false"/>
          <w:u w:val="none"/>
          <w:shd w:fill="auto" w:val="clear"/>
        </w:rPr>
        <w:t xml:space="preserve"> they could equally easily denote softening </w:t>
      </w:r>
      <w:r>
        <w:rPr>
          <w:b w:val="false"/>
          <w:bCs w:val="false"/>
          <w:i w:val="false"/>
          <w:iCs w:val="false"/>
          <w:u w:val="none"/>
          <w:shd w:fill="auto" w:val="clear"/>
        </w:rPr>
        <w:t xml:space="preserve">and </w:t>
      </w:r>
      <w:r>
        <w:rPr>
          <w:b w:val="false"/>
          <w:bCs w:val="false"/>
          <w:i w:val="false"/>
          <w:iCs w:val="false"/>
          <w:u w:val="none"/>
          <w:shd w:fill="auto" w:val="clear"/>
        </w:rPr>
        <w:t>then jer-merging as simple lack of softening and loss of the vowel</w:t>
      </w:r>
      <w:r>
        <w:rPr>
          <w:b w:val="false"/>
          <w:bCs w:val="false"/>
          <w:i w:val="false"/>
          <w:iCs w:val="false"/>
          <w:u w:val="none"/>
          <w:shd w:fill="auto" w:val="clear"/>
        </w:rPr>
        <w:t>.</w:t>
      </w:r>
    </w:p>
    <w:p>
      <w:pPr>
        <w:pStyle w:val="Normal"/>
        <w:rPr>
          <w:b w:val="false"/>
          <w:bCs w:val="false"/>
          <w:color w:val="auto"/>
          <w:u w:val="none"/>
          <w:shd w:fill="FFAA95" w:val="clear"/>
        </w:rPr>
      </w:pPr>
      <w:r>
        <w:rPr>
          <w:b w:val="false"/>
          <w:bCs w:val="false"/>
          <w:color w:val="auto"/>
          <w:u w:val="none"/>
          <w:shd w:fill="FFAA95" w:val="clear"/>
        </w:rPr>
      </w:r>
    </w:p>
    <w:p>
      <w:pPr>
        <w:pStyle w:val="Normal"/>
        <w:rPr>
          <w:b w:val="false"/>
          <w:bCs w:val="false"/>
          <w:color w:val="auto"/>
          <w:u w:val="none"/>
          <w:shd w:fill="auto" w:val="clear"/>
        </w:rPr>
      </w:pPr>
      <w:r>
        <w:rPr>
          <w:b w:val="false"/>
          <w:bCs w:val="false"/>
          <w:color w:val="auto"/>
          <w:u w:val="none"/>
          <w:shd w:fill="auto" w:val="clear"/>
        </w:rPr>
        <w:t>Even</w:t>
      </w:r>
      <w:r>
        <w:rPr>
          <w:b w:val="false"/>
          <w:bCs w:val="false"/>
          <w:color w:val="auto"/>
          <w:u w:val="none"/>
          <w:shd w:fill="auto" w:val="clear"/>
        </w:rPr>
        <w:t xml:space="preserve"> very imperfect, wholly automatic autoreconstructions of </w:t>
      </w:r>
      <w:r>
        <w:rPr>
          <w:b w:val="false"/>
          <w:bCs w:val="false"/>
          <w:color w:val="auto"/>
          <w:u w:val="none"/>
          <w:shd w:fill="auto" w:val="clear"/>
        </w:rPr>
        <w:t xml:space="preserve">manucripts not-yet manually morphology-tagged can </w:t>
      </w:r>
      <w:r>
        <w:rPr>
          <w:b w:val="false"/>
          <w:bCs w:val="false"/>
          <w:color w:val="auto"/>
          <w:u w:val="none"/>
          <w:shd w:fill="auto" w:val="clear"/>
        </w:rPr>
        <w:t>provide a useful window into a text’s features</w:t>
      </w:r>
      <w:r>
        <w:rPr>
          <w:b w:val="false"/>
          <w:bCs w:val="false"/>
          <w:color w:val="auto"/>
          <w:u w:val="none"/>
          <w:shd w:fill="auto" w:val="clear"/>
        </w:rPr>
        <w:t xml:space="preserve">: </w:t>
      </w:r>
      <w:r>
        <w:rPr>
          <w:b w:val="false"/>
          <w:bCs w:val="false"/>
          <w:color w:val="auto"/>
          <w:u w:val="none"/>
          <w:shd w:fill="auto" w:val="clear"/>
        </w:rPr>
        <w:t>included on ocstexts.co.uk is the Codex Assemanianus (</w:t>
      </w:r>
      <w:r>
        <w:rPr>
          <w:b w:val="false"/>
          <w:bCs w:val="false"/>
          <w:color w:val="auto"/>
          <w:u w:val="none"/>
          <w:shd w:fill="auto" w:val="clear"/>
        </w:rPr>
        <w:t>Cyrillicised from Jouko Lindstedt's ASCII-encoded version</w:t>
      </w:r>
      <w:r>
        <w:rPr>
          <w:rStyle w:val="FootnoteReference"/>
          <w:b w:val="false"/>
          <w:bCs w:val="false"/>
          <w:color w:val="auto"/>
          <w:u w:val="none"/>
          <w:shd w:fill="auto" w:val="clear"/>
        </w:rPr>
        <w:footnoteReference w:id="38"/>
      </w:r>
      <w:r>
        <w:rPr>
          <w:b w:val="false"/>
          <w:bCs w:val="false"/>
          <w:color w:val="auto"/>
          <w:u w:val="none"/>
          <w:shd w:fill="auto" w:val="clear"/>
        </w:rPr>
        <w:t xml:space="preserve">), </w:t>
      </w:r>
      <w:r>
        <w:rPr>
          <w:b w:val="false"/>
          <w:bCs w:val="false"/>
          <w:color w:val="auto"/>
          <w:u w:val="none"/>
          <w:shd w:fill="auto" w:val="clear"/>
        </w:rPr>
        <w:t>which I tagged and lemmatised</w:t>
      </w:r>
      <w:r>
        <w:rPr>
          <w:b w:val="false"/>
          <w:bCs w:val="false"/>
          <w:color w:val="auto"/>
          <w:u w:val="none"/>
          <w:shd w:fill="auto" w:val="clear"/>
        </w:rPr>
        <w:t xml:space="preserve"> using a (slightly improved version of) </w:t>
      </w:r>
      <w:r>
        <w:rPr>
          <w:b w:val="false"/>
          <w:bCs w:val="false"/>
          <w:color w:val="auto"/>
          <w:u w:val="none"/>
          <w:shd w:fill="auto" w:val="clear"/>
        </w:rPr>
        <w:t xml:space="preserve">the </w:t>
      </w:r>
      <w:r>
        <w:rPr>
          <w:b w:val="false"/>
          <w:bCs w:val="false"/>
          <w:color w:val="auto"/>
          <w:u w:val="none"/>
          <w:shd w:fill="auto" w:val="clear"/>
        </w:rPr>
        <w:t xml:space="preserve">extremely </w:t>
      </w:r>
      <w:r>
        <w:rPr>
          <w:b w:val="false"/>
          <w:bCs w:val="false"/>
          <w:color w:val="auto"/>
          <w:u w:val="none"/>
          <w:shd w:fill="auto" w:val="clear"/>
        </w:rPr>
        <w:t xml:space="preserve">outdated method detailed in Berdičeviskis, Eckhoff &amp; Gavrilova (2016), </w:t>
      </w:r>
      <w:r>
        <w:rPr>
          <w:b w:val="false"/>
          <w:bCs w:val="false"/>
          <w:color w:val="auto"/>
          <w:u w:val="none"/>
          <w:shd w:fill="auto" w:val="clear"/>
        </w:rPr>
        <w:t>and as shoddy as th</w:t>
      </w:r>
      <w:r>
        <w:rPr>
          <w:b w:val="false"/>
          <w:bCs w:val="false"/>
          <w:color w:val="auto"/>
          <w:u w:val="none"/>
          <w:shd w:fill="auto" w:val="clear"/>
        </w:rPr>
        <w:t>e</w:t>
      </w:r>
      <w:r>
        <w:rPr>
          <w:b w:val="false"/>
          <w:bCs w:val="false"/>
          <w:color w:val="auto"/>
          <w:u w:val="none"/>
          <w:shd w:fill="auto" w:val="clear"/>
        </w:rPr>
        <w:t xml:space="preserve"> autoreconstructions often are, one can still glean useful insights from searching around in it. </w:t>
      </w:r>
      <w:r>
        <w:rPr>
          <w:b w:val="false"/>
          <w:bCs w:val="false"/>
          <w:color w:val="auto"/>
          <w:u w:val="none"/>
          <w:shd w:fill="auto" w:val="clear"/>
        </w:rPr>
        <w:t xml:space="preserve">For example, </w:t>
      </w:r>
      <w:r>
        <w:rPr>
          <w:b w:val="false"/>
          <w:bCs w:val="false"/>
          <w:color w:val="auto"/>
          <w:u w:val="none"/>
          <w:shd w:fill="auto" w:val="clear"/>
        </w:rPr>
        <w:t>the affricate /</w:t>
      </w:r>
      <w:r>
        <w:rPr>
          <w:b w:val="false"/>
          <w:bCs w:val="false"/>
          <w:color w:val="auto"/>
          <w:u w:val="none"/>
          <w:shd w:fill="auto" w:val="clear"/>
        </w:rPr>
        <w:t>ʒ/</w:t>
      </w:r>
      <w:r>
        <w:rPr>
          <w:b w:val="false"/>
          <w:bCs w:val="false"/>
          <w:color w:val="auto"/>
          <w:u w:val="none"/>
          <w:shd w:fill="auto" w:val="clear"/>
        </w:rPr>
        <w:t xml:space="preserve"> reflex of the Second and Third Velar Palatalisation</w:t>
      </w:r>
      <w:r>
        <w:rPr>
          <w:b w:val="false"/>
          <w:bCs w:val="false"/>
          <w:color w:val="auto"/>
          <w:u w:val="none"/>
          <w:shd w:fill="auto" w:val="clear"/>
        </w:rPr>
        <w:t>s</w:t>
      </w:r>
      <w:r>
        <w:rPr>
          <w:b w:val="false"/>
          <w:bCs w:val="false"/>
          <w:color w:val="auto"/>
          <w:u w:val="none"/>
          <w:shd w:fill="auto" w:val="clear"/>
        </w:rPr>
        <w:t xml:space="preserve"> of *g, in </w:t>
      </w:r>
      <w:r>
        <w:rPr>
          <w:b w:val="false"/>
          <w:bCs w:val="false"/>
          <w:color w:val="auto"/>
          <w:u w:val="none"/>
          <w:shd w:fill="auto" w:val="clear"/>
        </w:rPr>
        <w:t>e.g.</w:t>
      </w:r>
      <w:r>
        <w:rPr>
          <w:b w:val="false"/>
          <w:bCs w:val="false"/>
          <w:color w:val="auto"/>
          <w:u w:val="none"/>
          <w:shd w:fill="auto" w:val="clear"/>
        </w:rPr>
        <w:t xml:space="preserve"> OCS </w:t>
      </w:r>
      <w:r>
        <w:rPr>
          <w:rFonts w:ascii="Bukyvede" w:hAnsi="Bukyvede"/>
          <w:b w:val="false"/>
          <w:bCs w:val="false"/>
          <w:color w:val="auto"/>
          <w:u w:val="none"/>
          <w:shd w:fill="auto" w:val="clear"/>
        </w:rPr>
        <w:t>но</w:t>
      </w:r>
      <w:r>
        <w:rPr>
          <w:rFonts w:ascii="Bukyvede" w:hAnsi="Bukyvede"/>
          <w:b w:val="false"/>
          <w:bCs w:val="false"/>
          <w:color w:val="auto"/>
          <w:u w:val="single"/>
          <w:shd w:fill="auto" w:val="clear"/>
        </w:rPr>
        <w:t>ѕ</w:t>
      </w:r>
      <w:r>
        <w:rPr>
          <w:rFonts w:ascii="Bukyvede" w:hAnsi="Bukyvede"/>
          <w:b w:val="false"/>
          <w:bCs w:val="false"/>
          <w:color w:val="auto"/>
          <w:u w:val="none"/>
          <w:shd w:fill="auto" w:val="clear"/>
        </w:rPr>
        <w:t>ѣ</w:t>
      </w:r>
      <w:r>
        <w:rPr>
          <w:b w:val="false"/>
          <w:bCs w:val="false"/>
          <w:color w:val="auto"/>
          <w:u w:val="none"/>
          <w:shd w:fill="auto" w:val="clear"/>
        </w:rPr>
        <w:t xml:space="preserve"> ‘leg’ </w:t>
      </w:r>
      <w:r>
        <w:rPr>
          <w:b w:val="false"/>
          <w:bCs w:val="false"/>
          <w:color w:val="auto"/>
          <w:u w:val="none"/>
          <w:shd w:fill="auto" w:val="clear"/>
        </w:rPr>
        <w:t>(fem. dat./</w:t>
      </w:r>
      <w:r>
        <w:rPr>
          <w:b w:val="false"/>
          <w:bCs w:val="false"/>
          <w:color w:val="auto"/>
          <w:u w:val="none"/>
          <w:shd w:fill="auto" w:val="clear"/>
        </w:rPr>
        <w:t>loc.</w:t>
      </w:r>
      <w:r>
        <w:rPr>
          <w:b w:val="false"/>
          <w:bCs w:val="false"/>
          <w:color w:val="auto"/>
          <w:u w:val="none"/>
          <w:shd w:fill="auto" w:val="clear"/>
        </w:rPr>
        <w:t xml:space="preserve"> sg. </w:t>
      </w:r>
      <w:r>
        <w:rPr>
          <w:b w:val="false"/>
          <w:bCs w:val="false"/>
          <w:color w:val="auto"/>
          <w:u w:val="none"/>
          <w:shd w:fill="auto" w:val="clear"/>
        </w:rPr>
        <w:t xml:space="preserve">of </w:t>
      </w:r>
      <w:r>
        <w:rPr>
          <w:rFonts w:ascii="Bukyvede" w:hAnsi="Bukyvede"/>
          <w:b w:val="false"/>
          <w:bCs w:val="false"/>
          <w:color w:val="auto"/>
          <w:u w:val="none"/>
          <w:shd w:fill="auto" w:val="clear"/>
        </w:rPr>
        <w:t>нога</w:t>
      </w:r>
      <w:r>
        <w:rPr>
          <w:b w:val="false"/>
          <w:bCs w:val="false"/>
          <w:color w:val="auto"/>
          <w:u w:val="none"/>
          <w:shd w:fill="auto" w:val="clear"/>
        </w:rPr>
        <w:t>)</w:t>
      </w:r>
      <w:r>
        <w:rPr>
          <w:b w:val="false"/>
          <w:bCs w:val="false"/>
          <w:color w:val="auto"/>
          <w:u w:val="none"/>
          <w:shd w:fill="auto" w:val="clear"/>
        </w:rPr>
        <w:t xml:space="preserve"> and </w:t>
      </w:r>
      <w:r>
        <w:rPr>
          <w:rFonts w:ascii="Bukyvede" w:hAnsi="Bukyvede"/>
          <w:b w:val="false"/>
          <w:bCs w:val="false"/>
          <w:color w:val="auto"/>
          <w:u w:val="none"/>
          <w:shd w:fill="auto" w:val="clear"/>
        </w:rPr>
        <w:t>ѩ</w:t>
      </w:r>
      <w:r>
        <w:rPr>
          <w:rFonts w:ascii="Bukyvede" w:hAnsi="Bukyvede"/>
          <w:b w:val="false"/>
          <w:bCs w:val="false"/>
          <w:color w:val="auto"/>
          <w:u w:val="single"/>
          <w:shd w:fill="auto" w:val="clear"/>
        </w:rPr>
        <w:t>ѕ</w:t>
      </w:r>
      <w:r>
        <w:rPr>
          <w:rFonts w:ascii="Bukyvede" w:hAnsi="Bukyvede"/>
          <w:b w:val="false"/>
          <w:bCs w:val="false"/>
          <w:color w:val="auto"/>
          <w:u w:val="none"/>
          <w:shd w:fill="auto" w:val="clear"/>
        </w:rPr>
        <w:t>а</w:t>
      </w:r>
      <w:r>
        <w:rPr>
          <w:b w:val="false"/>
          <w:bCs w:val="false"/>
          <w:color w:val="auto"/>
          <w:u w:val="none"/>
          <w:shd w:fill="auto" w:val="clear"/>
        </w:rPr>
        <w:t xml:space="preserve"> ‘illness’ (</w:t>
      </w:r>
      <w:r>
        <w:rPr>
          <w:b w:val="false"/>
          <w:bCs w:val="false"/>
          <w:color w:val="auto"/>
          <w:u w:val="none"/>
          <w:shd w:fill="auto" w:val="clear"/>
        </w:rPr>
        <w:t>cf.</w:t>
      </w:r>
      <w:r>
        <w:rPr>
          <w:b w:val="false"/>
          <w:bCs w:val="false"/>
          <w:color w:val="auto"/>
          <w:u w:val="none"/>
          <w:shd w:fill="auto" w:val="clear"/>
        </w:rPr>
        <w:t xml:space="preserve"> the Polish cognates </w:t>
      </w:r>
      <w:r>
        <w:rPr>
          <w:b w:val="false"/>
          <w:bCs w:val="false"/>
          <w:i/>
          <w:iCs/>
          <w:color w:val="auto"/>
          <w:u w:val="none"/>
          <w:shd w:fill="auto" w:val="clear"/>
        </w:rPr>
        <w:t>no</w:t>
      </w:r>
      <w:r>
        <w:rPr>
          <w:b w:val="false"/>
          <w:bCs w:val="false"/>
          <w:i/>
          <w:iCs/>
          <w:color w:val="auto"/>
          <w:u w:val="single"/>
          <w:shd w:fill="auto" w:val="clear"/>
        </w:rPr>
        <w:t>dz</w:t>
      </w:r>
      <w:r>
        <w:rPr>
          <w:b w:val="false"/>
          <w:bCs w:val="false"/>
          <w:i/>
          <w:iCs/>
          <w:color w:val="auto"/>
          <w:u w:val="none"/>
          <w:shd w:fill="auto" w:val="clear"/>
        </w:rPr>
        <w:t>e</w:t>
      </w:r>
      <w:r>
        <w:rPr>
          <w:b w:val="false"/>
          <w:bCs w:val="false"/>
          <w:color w:val="auto"/>
          <w:u w:val="none"/>
          <w:shd w:fill="auto" w:val="clear"/>
        </w:rPr>
        <w:t xml:space="preserve"> and </w:t>
      </w:r>
      <w:r>
        <w:rPr>
          <w:b w:val="false"/>
          <w:bCs w:val="false"/>
          <w:i/>
          <w:iCs/>
          <w:color w:val="auto"/>
          <w:u w:val="none"/>
          <w:shd w:fill="auto" w:val="clear"/>
        </w:rPr>
        <w:t>ję</w:t>
      </w:r>
      <w:r>
        <w:rPr>
          <w:b w:val="false"/>
          <w:bCs w:val="false"/>
          <w:i/>
          <w:iCs/>
          <w:color w:val="auto"/>
          <w:u w:val="single"/>
          <w:shd w:fill="auto" w:val="clear"/>
        </w:rPr>
        <w:t>dz</w:t>
      </w:r>
      <w:r>
        <w:rPr>
          <w:b w:val="false"/>
          <w:bCs w:val="false"/>
          <w:i/>
          <w:iCs/>
          <w:color w:val="auto"/>
          <w:u w:val="none"/>
          <w:shd w:fill="auto" w:val="clear"/>
        </w:rPr>
        <w:t>a</w:t>
      </w:r>
      <w:r>
        <w:rPr>
          <w:b w:val="false"/>
          <w:bCs w:val="false"/>
          <w:color w:val="auto"/>
          <w:u w:val="none"/>
          <w:shd w:fill="auto" w:val="clear"/>
        </w:rPr>
        <w:t xml:space="preserve"> ‘witch’), </w:t>
      </w:r>
      <w:r>
        <w:rPr>
          <w:b w:val="false"/>
          <w:bCs w:val="false"/>
          <w:color w:val="auto"/>
          <w:u w:val="none"/>
          <w:shd w:fill="auto" w:val="clear"/>
        </w:rPr>
        <w:t xml:space="preserve">which in all </w:t>
      </w:r>
      <w:r>
        <w:rPr>
          <w:b w:val="false"/>
          <w:bCs w:val="false"/>
          <w:color w:val="auto"/>
          <w:u w:val="none"/>
          <w:shd w:fill="auto" w:val="clear"/>
        </w:rPr>
        <w:t>major</w:t>
      </w:r>
      <w:r>
        <w:rPr>
          <w:b w:val="false"/>
          <w:bCs w:val="false"/>
          <w:color w:val="auto"/>
          <w:u w:val="none"/>
          <w:shd w:fill="auto" w:val="clear"/>
        </w:rPr>
        <w:t xml:space="preserve"> manuscripts shows clear signs of deaffrication to /z/, looks to be pretty flawlessly preserved: in 100% of the forms with autoreconstructions implying </w:t>
      </w:r>
      <w:r>
        <w:rPr>
          <w:b w:val="false"/>
          <w:bCs w:val="false"/>
          <w:color w:val="auto"/>
          <w:u w:val="none"/>
          <w:shd w:fill="auto" w:val="clear"/>
        </w:rPr>
        <w:t>such</w:t>
      </w:r>
      <w:r>
        <w:rPr>
          <w:b w:val="false"/>
          <w:bCs w:val="false"/>
          <w:color w:val="auto"/>
          <w:u w:val="none"/>
          <w:shd w:fill="auto" w:val="clear"/>
        </w:rPr>
        <w:t xml:space="preserve"> a PV2 or PV3 reflex of *g </w:t>
      </w:r>
      <w:r>
        <w:rPr>
          <w:b w:val="false"/>
          <w:bCs w:val="false"/>
          <w:color w:val="auto"/>
          <w:u w:val="none"/>
          <w:shd w:fill="auto" w:val="clear"/>
        </w:rPr>
        <w:t>(i.e. those matching the regexes /gv?[ěęeiьṝḹ]/ or /[ьięṝḹ]g[auǫ]/ )</w:t>
      </w:r>
      <w:r>
        <w:rPr>
          <w:b w:val="false"/>
          <w:bCs w:val="false"/>
          <w:color w:val="auto"/>
          <w:u w:val="none"/>
          <w:shd w:fill="auto" w:val="clear"/>
        </w:rPr>
        <w:t xml:space="preserve">, </w:t>
      </w:r>
      <w:r>
        <w:rPr>
          <w:b w:val="false"/>
          <w:bCs w:val="false"/>
          <w:color w:val="auto"/>
          <w:u w:val="none"/>
          <w:shd w:fill="auto" w:val="clear"/>
        </w:rPr>
        <w:t xml:space="preserve">the spelling is </w:t>
      </w:r>
      <w:r>
        <w:rPr>
          <w:b w:val="false"/>
          <w:bCs w:val="false"/>
          <w:color w:val="auto"/>
          <w:u w:val="none"/>
          <w:shd w:fill="auto" w:val="clear"/>
        </w:rPr>
        <w:t xml:space="preserve">&lt;ⰷ&gt; {ʒ}, </w:t>
      </w:r>
      <w:r>
        <w:rPr>
          <w:b w:val="false"/>
          <w:bCs w:val="false"/>
          <w:color w:val="auto"/>
          <w:u w:val="none"/>
          <w:shd w:fill="auto" w:val="clear"/>
        </w:rPr>
        <w:t xml:space="preserve">never &lt;ⰸ&gt; {z}, </w:t>
      </w:r>
      <w:r>
        <w:rPr>
          <w:b w:val="false"/>
          <w:bCs w:val="false"/>
          <w:color w:val="auto"/>
          <w:u w:val="none"/>
          <w:shd w:fill="auto" w:val="clear"/>
        </w:rPr>
        <w:t>and t</w:t>
      </w:r>
      <w:r>
        <w:rPr>
          <w:b w:val="false"/>
          <w:bCs w:val="false"/>
          <w:color w:val="auto"/>
          <w:u w:val="none"/>
          <w:shd w:fill="auto" w:val="clear"/>
        </w:rPr>
        <w:t xml:space="preserve">he only indications of its deaffrication to /z/ are the two spellings of the </w:t>
      </w:r>
      <w:r>
        <w:rPr>
          <w:b w:val="false"/>
          <w:bCs w:val="false"/>
          <w:color w:val="auto"/>
          <w:u w:val="none"/>
          <w:shd w:fill="auto" w:val="clear"/>
        </w:rPr>
        <w:t>*</w:t>
        <w:noBreakHyphen/>
        <w:t>zęb</w:t>
        <w:noBreakHyphen/>
        <w:t xml:space="preserve"> verb-root </w:t>
      </w:r>
      <w:r>
        <w:rPr>
          <w:b w:val="false"/>
          <w:bCs w:val="false"/>
          <w:color w:val="auto"/>
          <w:u w:val="none"/>
          <w:shd w:fill="auto" w:val="clear"/>
        </w:rPr>
        <w:t xml:space="preserve">in </w:t>
      </w:r>
      <w:hyperlink r:id="rId111" w:tgtFrame="_blank">
        <w:r>
          <w:rPr>
            <w:rStyle w:val="Hyperlink"/>
            <w:b w:val="false"/>
            <w:bCs w:val="false"/>
            <w:color w:val="auto"/>
            <w:sz w:val="24"/>
            <w:szCs w:val="24"/>
            <w:u w:val="none"/>
            <w:shd w:fill="auto" w:val="clear"/>
          </w:rPr>
          <w:t>ⱂⱃⱁ</w:t>
        </w:r>
        <w:r>
          <w:rPr>
            <w:rStyle w:val="Hyperlink"/>
            <w:b w:val="false"/>
            <w:bCs w:val="false"/>
            <w:color w:val="auto"/>
            <w:sz w:val="24"/>
            <w:szCs w:val="24"/>
            <w:u w:val="single"/>
            <w:shd w:fill="auto" w:val="clear"/>
          </w:rPr>
          <w:t>ⱖ</w:t>
        </w:r>
        <w:r>
          <w:rPr>
            <w:rStyle w:val="Hyperlink"/>
            <w:b w:val="false"/>
            <w:bCs w:val="false"/>
            <w:color w:val="auto"/>
            <w:sz w:val="24"/>
            <w:szCs w:val="24"/>
            <w:u w:val="none"/>
            <w:shd w:fill="auto" w:val="clear"/>
          </w:rPr>
          <w:t>ⱔⰱⰵ</w:t>
        </w:r>
      </w:hyperlink>
      <w:r>
        <w:rPr>
          <w:b w:val="false"/>
          <w:bCs w:val="false"/>
          <w:color w:val="auto"/>
          <w:sz w:val="24"/>
          <w:szCs w:val="24"/>
          <w:u w:val="none"/>
          <w:shd w:fill="auto" w:val="clear"/>
        </w:rPr>
        <w:t> </w:t>
      </w:r>
      <w:r>
        <w:rPr>
          <w:b w:val="false"/>
          <w:bCs w:val="false"/>
          <w:color w:val="auto"/>
          <w:sz w:val="24"/>
          <w:szCs w:val="24"/>
          <w:u w:val="none"/>
          <w:shd w:fill="auto" w:val="clear"/>
        </w:rPr>
        <w:t>{pro</w:t>
      </w:r>
      <w:r>
        <w:rPr>
          <w:b w:val="false"/>
          <w:bCs w:val="false"/>
          <w:color w:val="auto"/>
          <w:sz w:val="24"/>
          <w:szCs w:val="24"/>
          <w:u w:val="single"/>
          <w:shd w:fill="auto" w:val="clear"/>
        </w:rPr>
        <w:t>ʒ</w:t>
      </w:r>
      <w:r>
        <w:rPr>
          <w:b w:val="false"/>
          <w:bCs w:val="false"/>
          <w:color w:val="auto"/>
          <w:sz w:val="24"/>
          <w:szCs w:val="24"/>
          <w:u w:val="none"/>
          <w:shd w:fill="auto" w:val="clear"/>
        </w:rPr>
        <w:t>ɴbe</w:t>
      </w:r>
      <w:r>
        <w:rPr>
          <w:b w:val="false"/>
          <w:bCs w:val="false"/>
          <w:color w:val="auto"/>
          <w:sz w:val="24"/>
          <w:szCs w:val="24"/>
          <w:u w:val="none"/>
          <w:shd w:fill="auto" w:val="clear"/>
        </w:rPr>
        <w:t>}</w:t>
      </w:r>
      <w:r>
        <w:rPr>
          <w:b w:val="false"/>
          <w:bCs w:val="false"/>
          <w:color w:val="auto"/>
          <w:sz w:val="24"/>
          <w:szCs w:val="24"/>
          <w:u w:val="none"/>
          <w:shd w:fill="auto" w:val="clear"/>
        </w:rPr>
        <w:t> and </w:t>
      </w:r>
      <w:hyperlink r:id="rId112" w:tgtFrame="_blank">
        <w:r>
          <w:rPr>
            <w:rStyle w:val="Hyperlink"/>
            <w:b w:val="false"/>
            <w:bCs w:val="false"/>
            <w:color w:val="auto"/>
            <w:sz w:val="24"/>
            <w:szCs w:val="24"/>
            <w:u w:val="none"/>
            <w:shd w:fill="auto" w:val="clear"/>
          </w:rPr>
          <w:t>ⱂⱃⱁ</w:t>
        </w:r>
        <w:r>
          <w:rPr>
            <w:rStyle w:val="Hyperlink"/>
            <w:b w:val="false"/>
            <w:bCs w:val="false"/>
            <w:color w:val="auto"/>
            <w:sz w:val="24"/>
            <w:szCs w:val="24"/>
            <w:u w:val="single"/>
            <w:shd w:fill="auto" w:val="clear"/>
          </w:rPr>
          <w:t>ⱖ</w:t>
        </w:r>
        <w:r>
          <w:rPr>
            <w:rStyle w:val="Hyperlink"/>
            <w:b w:val="false"/>
            <w:bCs w:val="false"/>
            <w:color w:val="auto"/>
            <w:sz w:val="24"/>
            <w:szCs w:val="24"/>
            <w:u w:val="none"/>
            <w:shd w:fill="auto" w:val="clear"/>
          </w:rPr>
          <w:t>ⱔⰱⱀⰵⱅⱏ</w:t>
        </w:r>
      </w:hyperlink>
      <w:r>
        <w:rPr>
          <w:b w:val="false"/>
          <w:bCs w:val="false"/>
          <w:color w:val="auto"/>
          <w:sz w:val="24"/>
          <w:szCs w:val="24"/>
          <w:u w:val="none"/>
          <w:shd w:fill="auto" w:val="clear"/>
        </w:rPr>
        <w:t xml:space="preserve"> </w:t>
      </w:r>
      <w:r>
        <w:rPr>
          <w:b w:val="false"/>
          <w:bCs w:val="false"/>
          <w:color w:val="auto"/>
          <w:sz w:val="24"/>
          <w:szCs w:val="24"/>
          <w:u w:val="none"/>
          <w:shd w:fill="auto" w:val="clear"/>
        </w:rPr>
        <w:t>{pro</w:t>
      </w:r>
      <w:r>
        <w:rPr>
          <w:b w:val="false"/>
          <w:bCs w:val="false"/>
          <w:color w:val="auto"/>
          <w:sz w:val="24"/>
          <w:szCs w:val="24"/>
          <w:u w:val="single"/>
          <w:shd w:fill="auto" w:val="clear"/>
        </w:rPr>
        <w:t>ʒ</w:t>
      </w:r>
      <w:r>
        <w:rPr>
          <w:b w:val="false"/>
          <w:bCs w:val="false"/>
          <w:color w:val="auto"/>
          <w:sz w:val="24"/>
          <w:szCs w:val="24"/>
          <w:u w:val="none"/>
          <w:shd w:fill="auto" w:val="clear"/>
        </w:rPr>
        <w:t>ɴbnetŭ</w:t>
      </w:r>
      <w:r>
        <w:rPr>
          <w:b w:val="false"/>
          <w:bCs w:val="false"/>
          <w:color w:val="auto"/>
          <w:sz w:val="24"/>
          <w:szCs w:val="24"/>
          <w:u w:val="none"/>
          <w:shd w:fill="auto" w:val="clear"/>
        </w:rPr>
        <w:t>}</w:t>
      </w:r>
      <w:r>
        <w:rPr>
          <w:rStyle w:val="FootnoteReference"/>
          <w:b w:val="false"/>
          <w:bCs w:val="false"/>
          <w:color w:val="auto"/>
          <w:sz w:val="24"/>
          <w:szCs w:val="24"/>
          <w:u w:val="none"/>
          <w:shd w:fill="auto" w:val="clear"/>
        </w:rPr>
        <w:footnoteReference w:id="39"/>
      </w:r>
      <w:r>
        <w:rPr>
          <w:b w:val="false"/>
          <w:bCs w:val="false"/>
          <w:i w:val="false"/>
          <w:iCs w:val="false"/>
          <w:color w:val="auto"/>
          <w:sz w:val="24"/>
          <w:szCs w:val="24"/>
          <w:u w:val="none"/>
          <w:shd w:fill="auto" w:val="clear"/>
        </w:rPr>
        <w:t>.</w:t>
      </w:r>
    </w:p>
    <w:p>
      <w:pPr>
        <w:pStyle w:val="Normal"/>
        <w:rPr>
          <w:b w:val="false"/>
          <w:bCs w:val="false"/>
          <w:u w:val="none"/>
          <w:shd w:fill="FFFFA6" w:val="clear"/>
        </w:rPr>
      </w:pPr>
      <w:r>
        <w:rPr>
          <w:b w:val="false"/>
          <w:bCs w:val="false"/>
          <w:u w:val="none"/>
          <w:shd w:fill="FFFFA6" w:val="clear"/>
        </w:rPr>
      </w:r>
    </w:p>
    <w:p>
      <w:pPr>
        <w:pStyle w:val="Normal"/>
        <w:rPr>
          <w:b w:val="false"/>
          <w:bCs w:val="false"/>
          <w:u w:val="none"/>
          <w:shd w:fill="auto" w:val="clear"/>
        </w:rPr>
      </w:pPr>
      <w:r>
        <w:rPr>
          <w:b w:val="false"/>
          <w:bCs w:val="false"/>
          <w:u w:val="none"/>
          <w:shd w:fill="auto" w:val="clear"/>
        </w:rPr>
        <w:t xml:space="preserve">LCS reconstructions are also useful for checking uncertain etymologies: if a text consistently spells a certain sound-group in securely-reconstructed </w:t>
      </w:r>
      <w:r>
        <w:rPr>
          <w:b w:val="false"/>
          <w:bCs w:val="false"/>
          <w:u w:val="none"/>
          <w:shd w:fill="auto" w:val="clear"/>
        </w:rPr>
        <w:t>words</w:t>
      </w:r>
      <w:r>
        <w:rPr>
          <w:b w:val="false"/>
          <w:bCs w:val="false"/>
          <w:u w:val="none"/>
          <w:shd w:fill="auto" w:val="clear"/>
        </w:rPr>
        <w:t xml:space="preserve"> one way, </w:t>
      </w:r>
      <w:r>
        <w:rPr>
          <w:b w:val="false"/>
          <w:bCs w:val="false"/>
          <w:u w:val="none"/>
          <w:shd w:fill="auto" w:val="clear"/>
        </w:rPr>
        <w:t xml:space="preserve">but </w:t>
      </w:r>
      <w:r>
        <w:rPr>
          <w:b w:val="false"/>
          <w:bCs w:val="false"/>
          <w:u w:val="none"/>
          <w:shd w:fill="auto" w:val="clear"/>
        </w:rPr>
        <w:t>a different</w:t>
      </w:r>
      <w:r>
        <w:rPr>
          <w:b w:val="false"/>
          <w:bCs w:val="false"/>
          <w:u w:val="none"/>
          <w:shd w:fill="auto" w:val="clear"/>
        </w:rPr>
        <w:t xml:space="preserve"> etymon </w:t>
      </w:r>
      <w:r>
        <w:rPr>
          <w:b w:val="false"/>
          <w:bCs w:val="false"/>
          <w:u w:val="none"/>
          <w:shd w:fill="auto" w:val="clear"/>
        </w:rPr>
        <w:t xml:space="preserve">which we </w:t>
      </w:r>
      <w:r>
        <w:rPr>
          <w:b w:val="false"/>
          <w:bCs w:val="false"/>
          <w:u w:val="none"/>
          <w:shd w:fill="auto" w:val="clear"/>
        </w:rPr>
        <w:t xml:space="preserve">less-assuredly </w:t>
      </w:r>
      <w:r>
        <w:rPr>
          <w:b w:val="false"/>
          <w:bCs w:val="false"/>
          <w:u w:val="none"/>
          <w:shd w:fill="auto" w:val="clear"/>
        </w:rPr>
        <w:t>reconstruct with that same sound-group is spelt differently, th</w:t>
      </w:r>
      <w:r>
        <w:rPr>
          <w:b w:val="false"/>
          <w:bCs w:val="false"/>
          <w:u w:val="none"/>
          <w:shd w:fill="auto" w:val="clear"/>
        </w:rPr>
        <w:t>e</w:t>
      </w:r>
      <w:r>
        <w:rPr>
          <w:b w:val="false"/>
          <w:bCs w:val="false"/>
          <w:u w:val="none"/>
          <w:shd w:fill="auto" w:val="clear"/>
        </w:rPr>
        <w:t xml:space="preserve">n that’s </w:t>
      </w:r>
      <w:r>
        <w:rPr>
          <w:b w:val="false"/>
          <w:bCs w:val="false"/>
          <w:u w:val="none"/>
          <w:shd w:fill="auto" w:val="clear"/>
        </w:rPr>
        <w:t xml:space="preserve">a </w:t>
      </w:r>
      <w:r>
        <w:rPr>
          <w:b w:val="false"/>
          <w:bCs w:val="false"/>
          <w:u w:val="none"/>
          <w:shd w:fill="auto" w:val="clear"/>
        </w:rPr>
        <w:t xml:space="preserve">strong </w:t>
      </w:r>
      <w:r>
        <w:rPr>
          <w:b w:val="false"/>
          <w:bCs w:val="false"/>
          <w:u w:val="none"/>
          <w:shd w:fill="auto" w:val="clear"/>
        </w:rPr>
        <w:t>indication</w:t>
      </w:r>
      <w:r>
        <w:rPr>
          <w:b w:val="false"/>
          <w:bCs w:val="false"/>
          <w:u w:val="none"/>
          <w:shd w:fill="auto" w:val="clear"/>
        </w:rPr>
        <w:t xml:space="preserve"> that our </w:t>
      </w:r>
      <w:r>
        <w:rPr>
          <w:b w:val="false"/>
          <w:bCs w:val="false"/>
          <w:u w:val="none"/>
          <w:shd w:fill="auto" w:val="clear"/>
        </w:rPr>
        <w:t>candidate-</w:t>
      </w:r>
      <w:r>
        <w:rPr>
          <w:b w:val="false"/>
          <w:bCs w:val="false"/>
          <w:u w:val="none"/>
          <w:shd w:fill="auto" w:val="clear"/>
        </w:rPr>
        <w:t xml:space="preserve">etymology is faulty. For example, the entry for Russian </w:t>
      </w:r>
      <w:r>
        <w:rPr>
          <w:b w:val="false"/>
          <w:bCs w:val="false"/>
          <w:i/>
          <w:iCs/>
          <w:u w:val="none"/>
          <w:shd w:fill="auto" w:val="clear"/>
        </w:rPr>
        <w:t>брение</w:t>
      </w:r>
      <w:r>
        <w:rPr>
          <w:b w:val="false"/>
          <w:bCs w:val="false"/>
          <w:i w:val="false"/>
          <w:iCs w:val="false"/>
          <w:u w:val="none"/>
          <w:shd w:fill="auto" w:val="clear"/>
        </w:rPr>
        <w:t xml:space="preserve"> in Vasmer’s etymological dictionary </w:t>
      </w:r>
      <w:r>
        <w:rPr>
          <w:b w:val="false"/>
          <w:bCs w:val="false"/>
          <w:i w:val="false"/>
          <w:iCs w:val="false"/>
          <w:u w:val="none"/>
          <w:shd w:fill="auto" w:val="clear"/>
        </w:rPr>
        <w:t>(Фасмер 1986) mentions Sobolevskiy’s suggest</w:t>
      </w:r>
      <w:r>
        <w:rPr>
          <w:b w:val="false"/>
          <w:bCs w:val="false"/>
          <w:i w:val="false"/>
          <w:iCs w:val="false"/>
          <w:u w:val="none"/>
          <w:shd w:fill="auto" w:val="clear"/>
        </w:rPr>
        <w:t>ed</w:t>
      </w:r>
      <w:r>
        <w:rPr>
          <w:b w:val="false"/>
          <w:bCs w:val="false"/>
          <w:i w:val="false"/>
          <w:iCs w:val="false"/>
          <w:u w:val="none"/>
          <w:shd w:fill="auto" w:val="clear"/>
        </w:rPr>
        <w:t xml:space="preserve"> *bŕ̥nьje reconstruction with syllabic *ŕ̥ instead of the more traditional *brьnьje </w:t>
      </w:r>
      <w:r>
        <w:rPr>
          <w:b w:val="false"/>
          <w:bCs w:val="false"/>
          <w:i w:val="false"/>
          <w:iCs w:val="false"/>
          <w:u w:val="none"/>
          <w:shd w:fill="auto" w:val="clear"/>
        </w:rPr>
        <w:t>with a TR</w:t>
      </w:r>
      <w:r>
        <w:rPr>
          <w:b w:val="false"/>
          <w:bCs w:val="false"/>
          <w:i w:val="false"/>
          <w:iCs w:val="false"/>
          <w:u w:val="none"/>
          <w:shd w:fill="auto" w:val="clear"/>
        </w:rPr>
        <w:t>Ъ</w:t>
      </w:r>
      <w:r>
        <w:rPr>
          <w:b w:val="false"/>
          <w:bCs w:val="false"/>
          <w:i w:val="false"/>
          <w:iCs w:val="false"/>
          <w:u w:val="none"/>
          <w:shd w:fill="auto" w:val="clear"/>
        </w:rPr>
        <w:t>T-group</w:t>
      </w:r>
      <w:r>
        <w:rPr>
          <w:b w:val="false"/>
          <w:bCs w:val="false"/>
          <w:i w:val="false"/>
          <w:iCs w:val="false"/>
          <w:u w:val="none"/>
          <w:shd w:fill="auto" w:val="clear"/>
        </w:rPr>
        <w:t xml:space="preserve">, </w:t>
      </w:r>
      <w:r>
        <w:rPr>
          <w:b w:val="false"/>
          <w:bCs w:val="false"/>
          <w:i w:val="false"/>
          <w:iCs w:val="false"/>
          <w:u w:val="none"/>
          <w:shd w:fill="auto" w:val="clear"/>
        </w:rPr>
        <w:t xml:space="preserve">based on </w:t>
      </w:r>
      <w:r>
        <w:rPr>
          <w:b w:val="false"/>
          <w:bCs w:val="false"/>
          <w:i w:val="false"/>
          <w:iCs w:val="false"/>
          <w:u w:val="none"/>
          <w:shd w:fill="auto" w:val="clear"/>
        </w:rPr>
        <w:t>East Slavic</w:t>
      </w:r>
      <w:r>
        <w:rPr>
          <w:b w:val="false"/>
          <w:bCs w:val="false"/>
          <w:i w:val="false"/>
          <w:iCs w:val="false"/>
          <w:u w:val="none"/>
          <w:shd w:fill="auto" w:val="clear"/>
        </w:rPr>
        <w:t xml:space="preserve"> </w:t>
      </w:r>
      <w:r>
        <w:rPr>
          <w:rFonts w:ascii="Menaion Medieval" w:hAnsi="Menaion Medieval"/>
          <w:b w:val="false"/>
          <w:bCs w:val="false"/>
          <w:i w:val="false"/>
          <w:iCs w:val="false"/>
          <w:u w:val="none"/>
          <w:shd w:fill="auto" w:val="clear"/>
        </w:rPr>
        <w:t>б</w:t>
      </w:r>
      <w:r>
        <w:rPr>
          <w:rFonts w:ascii="Menaion Medieval" w:hAnsi="Menaion Medieval"/>
          <w:b w:val="false"/>
          <w:bCs w:val="false"/>
          <w:i w:val="false"/>
          <w:iCs w:val="false"/>
          <w:u w:val="single"/>
          <w:shd w:fill="auto" w:val="clear"/>
        </w:rPr>
        <w:t>ьр</w:t>
      </w:r>
      <w:r>
        <w:rPr>
          <w:rFonts w:ascii="Menaion Medieval" w:hAnsi="Menaion Medieval"/>
          <w:b w:val="false"/>
          <w:bCs w:val="false"/>
          <w:i w:val="false"/>
          <w:iCs w:val="false"/>
          <w:u w:val="none"/>
          <w:shd w:fill="auto" w:val="clear"/>
        </w:rPr>
        <w:t>ние</w:t>
      </w:r>
      <w:r>
        <w:rPr>
          <w:b w:val="false"/>
          <w:bCs w:val="false"/>
          <w:i w:val="false"/>
          <w:iCs w:val="false"/>
          <w:u w:val="none"/>
          <w:shd w:fill="auto" w:val="clear"/>
        </w:rPr>
        <w:t xml:space="preserve"> and </w:t>
      </w:r>
      <w:r>
        <w:rPr>
          <w:rFonts w:ascii="Menaion Medieval" w:hAnsi="Menaion Medieval"/>
          <w:b w:val="false"/>
          <w:bCs w:val="false"/>
          <w:i w:val="false"/>
          <w:iCs w:val="false"/>
          <w:u w:val="none"/>
          <w:shd w:fill="auto" w:val="clear"/>
        </w:rPr>
        <w:t>б</w:t>
      </w:r>
      <w:r>
        <w:rPr>
          <w:rFonts w:ascii="Menaion Medieval" w:hAnsi="Menaion Medieval"/>
          <w:b w:val="false"/>
          <w:bCs w:val="false"/>
          <w:i w:val="false"/>
          <w:iCs w:val="false"/>
          <w:u w:val="single"/>
          <w:shd w:fill="auto" w:val="clear"/>
        </w:rPr>
        <w:t>ер</w:t>
      </w:r>
      <w:r>
        <w:rPr>
          <w:rFonts w:ascii="Menaion Medieval" w:hAnsi="Menaion Medieval"/>
          <w:b w:val="false"/>
          <w:bCs w:val="false"/>
          <w:i w:val="false"/>
          <w:iCs w:val="false"/>
          <w:u w:val="none"/>
          <w:shd w:fill="auto" w:val="clear"/>
        </w:rPr>
        <w:t>ние</w:t>
      </w:r>
      <w:r>
        <w:rPr>
          <w:b w:val="false"/>
          <w:bCs w:val="false"/>
          <w:i w:val="false"/>
          <w:iCs w:val="false"/>
          <w:u w:val="none"/>
          <w:shd w:fill="auto" w:val="clear"/>
        </w:rPr>
        <w:t xml:space="preserve"> spellings in </w:t>
      </w:r>
      <w:r>
        <w:rPr>
          <w:b w:val="false"/>
          <w:bCs w:val="false"/>
          <w:i w:val="false"/>
          <w:iCs w:val="false"/>
          <w:u w:val="none"/>
          <w:shd w:fill="auto" w:val="clear"/>
        </w:rPr>
        <w:t xml:space="preserve">a.o. </w:t>
      </w:r>
      <w:r>
        <w:rPr>
          <w:b w:val="false"/>
          <w:bCs w:val="false"/>
          <w:i w:val="false"/>
          <w:iCs w:val="false"/>
          <w:u w:val="none"/>
          <w:shd w:fill="auto" w:val="clear"/>
        </w:rPr>
        <w:t xml:space="preserve">the Izbornik 1073 and the Archangel’sk Gospel 1092. </w:t>
      </w:r>
      <w:r>
        <w:rPr>
          <w:b w:val="false"/>
          <w:bCs w:val="false"/>
          <w:i w:val="false"/>
          <w:iCs w:val="false"/>
          <w:u w:val="none"/>
          <w:shd w:fill="auto" w:val="clear"/>
        </w:rPr>
        <w:t xml:space="preserve">Sobolevskiy’s </w:t>
      </w:r>
      <w:r>
        <w:rPr>
          <w:b w:val="false"/>
          <w:bCs w:val="false"/>
          <w:i w:val="false"/>
          <w:iCs w:val="false"/>
          <w:u w:val="none"/>
          <w:shd w:fill="auto" w:val="clear"/>
        </w:rPr>
        <w:t>view</w:t>
      </w:r>
      <w:r>
        <w:rPr>
          <w:b w:val="false"/>
          <w:bCs w:val="false"/>
          <w:i w:val="false"/>
          <w:iCs w:val="false"/>
          <w:u w:val="none"/>
          <w:shd w:fill="auto" w:val="clear"/>
        </w:rPr>
        <w:t xml:space="preserve"> is that Russian </w:t>
      </w:r>
      <w:r>
        <w:rPr>
          <w:b w:val="false"/>
          <w:bCs w:val="false"/>
          <w:i/>
          <w:iCs/>
          <w:u w:val="none"/>
          <w:shd w:fill="auto" w:val="clear"/>
        </w:rPr>
        <w:t xml:space="preserve">брение </w:t>
      </w:r>
      <w:r>
        <w:rPr>
          <w:b w:val="false"/>
          <w:bCs w:val="false"/>
          <w:i w:val="false"/>
          <w:iCs w:val="false"/>
          <w:u w:val="none"/>
          <w:shd w:fill="auto" w:val="clear"/>
        </w:rPr>
        <w:t xml:space="preserve">is a written borrowing </w:t>
      </w:r>
      <w:r>
        <w:rPr>
          <w:b w:val="false"/>
          <w:bCs w:val="false"/>
          <w:i w:val="false"/>
          <w:iCs w:val="false"/>
          <w:u w:val="none"/>
          <w:shd w:fill="auto" w:val="clear"/>
        </w:rPr>
        <w:t xml:space="preserve">from Church Slavonic </w:t>
      </w:r>
      <w:r>
        <w:rPr>
          <w:b w:val="false"/>
          <w:bCs w:val="false"/>
          <w:i w:val="false"/>
          <w:iCs w:val="false"/>
          <w:u w:val="none"/>
          <w:shd w:fill="auto" w:val="clear"/>
        </w:rPr>
        <w:t>which</w:t>
      </w:r>
      <w:r>
        <w:rPr>
          <w:b w:val="false"/>
          <w:bCs w:val="false"/>
          <w:i w:val="false"/>
          <w:iCs w:val="false"/>
          <w:u w:val="none"/>
          <w:shd w:fill="auto" w:val="clear"/>
        </w:rPr>
        <w:t xml:space="preserve"> reflects</w:t>
      </w:r>
      <w:r>
        <w:rPr>
          <w:b w:val="false"/>
          <w:bCs w:val="false"/>
          <w:i w:val="false"/>
          <w:iCs w:val="false"/>
          <w:u w:val="none"/>
          <w:shd w:fill="auto" w:val="clear"/>
        </w:rPr>
        <w:t xml:space="preserve"> </w:t>
      </w:r>
      <w:r>
        <w:rPr>
          <w:b w:val="false"/>
          <w:bCs w:val="false"/>
          <w:i w:val="false"/>
          <w:iCs w:val="false"/>
          <w:u w:val="none"/>
          <w:shd w:fill="auto" w:val="clear"/>
        </w:rPr>
        <w:t xml:space="preserve">the OCS &lt;liquid + jer&gt; </w:t>
      </w:r>
      <w:r>
        <w:rPr>
          <w:b w:val="false"/>
          <w:bCs w:val="false"/>
          <w:i w:val="false"/>
          <w:iCs w:val="false"/>
          <w:u w:val="none"/>
          <w:shd w:fill="auto" w:val="clear"/>
        </w:rPr>
        <w:t>ordering of the letters for</w:t>
      </w:r>
      <w:r>
        <w:rPr>
          <w:b w:val="false"/>
          <w:bCs w:val="false"/>
          <w:i w:val="false"/>
          <w:iCs w:val="false"/>
          <w:u w:val="none"/>
          <w:shd w:fill="auto" w:val="clear"/>
        </w:rPr>
        <w:t xml:space="preserve"> syllabic liquids</w:t>
      </w:r>
      <w:r>
        <w:rPr>
          <w:b w:val="false"/>
          <w:bCs w:val="false"/>
          <w:i w:val="false"/>
          <w:iCs w:val="false"/>
          <w:u w:val="none"/>
          <w:shd w:fill="auto" w:val="clear"/>
        </w:rPr>
        <w:t xml:space="preserve">, viz. </w:t>
      </w:r>
      <w:r>
        <w:rPr>
          <w:rFonts w:ascii="Bukyvede" w:hAnsi="Bukyvede"/>
          <w:b w:val="false"/>
          <w:bCs w:val="false"/>
          <w:i w:val="false"/>
          <w:iCs w:val="false"/>
          <w:u w:val="none"/>
          <w:shd w:fill="auto" w:val="clear"/>
        </w:rPr>
        <w:t>брьнье</w:t>
      </w:r>
      <w:r>
        <w:rPr>
          <w:b w:val="false"/>
          <w:bCs w:val="false"/>
          <w:i w:val="false"/>
          <w:iCs w:val="false"/>
          <w:u w:val="none"/>
          <w:shd w:fill="auto" w:val="clear"/>
        </w:rPr>
        <w:t>.</w:t>
      </w:r>
    </w:p>
    <w:p>
      <w:pPr>
        <w:pStyle w:val="Normal"/>
        <w:rPr/>
      </w:pPr>
      <w:r>
        <w:rPr>
          <w:b w:val="false"/>
          <w:bCs w:val="false"/>
          <w:i w:val="false"/>
          <w:iCs w:val="false"/>
          <w:u w:val="none"/>
          <w:shd w:fill="auto" w:val="clear"/>
        </w:rPr>
        <w:t xml:space="preserve">If we search for this lexeme in Psalterium Sinaiticum, however, we find three spellings: </w:t>
      </w:r>
      <w:hyperlink r:id="rId113">
        <w:r>
          <w:rPr>
            <w:rStyle w:val="Hyperlink"/>
            <w:rFonts w:ascii="Bukyvede" w:hAnsi="Bukyvede"/>
            <w:b w:val="false"/>
            <w:bCs w:val="false"/>
            <w:i w:val="false"/>
            <w:iCs w:val="false"/>
            <w:u w:val="none"/>
            <w:shd w:fill="auto" w:val="clear"/>
          </w:rPr>
          <w:t>ⰱ</w:t>
        </w:r>
        <w:r>
          <w:rPr>
            <w:rStyle w:val="Hyperlink"/>
            <w:rFonts w:ascii="Bukyvede" w:hAnsi="Bukyvede"/>
            <w:b w:val="false"/>
            <w:bCs w:val="false"/>
            <w:i w:val="false"/>
            <w:iCs w:val="false"/>
            <w:u w:val="single"/>
            <w:shd w:fill="auto" w:val="clear"/>
          </w:rPr>
          <w:t>ⱃⰵ</w:t>
        </w:r>
        <w:r>
          <w:rPr>
            <w:rStyle w:val="Hyperlink"/>
            <w:rFonts w:ascii="Bukyvede" w:hAnsi="Bukyvede"/>
            <w:b w:val="false"/>
            <w:bCs w:val="false"/>
            <w:i w:val="false"/>
            <w:iCs w:val="false"/>
            <w:u w:val="none"/>
            <w:shd w:fill="auto" w:val="clear"/>
          </w:rPr>
          <w:t>ⱀⰹⱑ</w:t>
        </w:r>
      </w:hyperlink>
      <w:r>
        <w:rPr>
          <w:rFonts w:ascii="Bukyvede" w:hAnsi="Bukyvede"/>
          <w:b w:val="false"/>
          <w:bCs w:val="false"/>
          <w:i w:val="false"/>
          <w:iCs w:val="false"/>
          <w:u w:val="none"/>
          <w:shd w:fill="auto" w:val="clear"/>
        </w:rPr>
        <w:t xml:space="preserve"> </w:t>
      </w:r>
      <w:r>
        <w:rPr>
          <w:b w:val="false"/>
          <w:bCs w:val="false"/>
          <w:i w:val="false"/>
          <w:iCs w:val="false"/>
          <w:u w:val="none"/>
          <w:shd w:fill="auto" w:val="clear"/>
        </w:rPr>
        <w:t>{b</w:t>
      </w:r>
      <w:r>
        <w:rPr>
          <w:b w:val="false"/>
          <w:bCs w:val="false"/>
          <w:i w:val="false"/>
          <w:iCs w:val="false"/>
          <w:u w:val="single"/>
          <w:shd w:fill="auto" w:val="clear"/>
        </w:rPr>
        <w:t>re</w:t>
      </w:r>
      <w:r>
        <w:rPr>
          <w:b w:val="false"/>
          <w:bCs w:val="false"/>
          <w:i w:val="false"/>
          <w:iCs w:val="false"/>
          <w:u w:val="none"/>
          <w:shd w:fill="auto" w:val="clear"/>
        </w:rPr>
        <w:t>nıě},</w:t>
      </w:r>
      <w:r>
        <w:rPr>
          <w:b w:val="false"/>
          <w:bCs w:val="false"/>
          <w:i w:val="false"/>
          <w:iCs w:val="false"/>
          <w:u w:val="none"/>
          <w:shd w:fill="auto" w:val="clear"/>
        </w:rPr>
        <w:t xml:space="preserve"> </w:t>
      </w:r>
      <w:hyperlink r:id="rId114">
        <w:r>
          <w:rPr>
            <w:rStyle w:val="Hyperlink"/>
            <w:rFonts w:ascii="Bukyvede" w:hAnsi="Bukyvede"/>
            <w:b w:val="false"/>
            <w:bCs w:val="false"/>
            <w:i w:val="false"/>
            <w:iCs w:val="false"/>
            <w:u w:val="none"/>
            <w:shd w:fill="auto" w:val="clear"/>
          </w:rPr>
          <w:t>ⰱ</w:t>
        </w:r>
        <w:r>
          <w:rPr>
            <w:rStyle w:val="Hyperlink"/>
            <w:rFonts w:ascii="Bukyvede" w:hAnsi="Bukyvede"/>
            <w:b w:val="false"/>
            <w:bCs w:val="false"/>
            <w:i w:val="false"/>
            <w:iCs w:val="false"/>
            <w:u w:val="single"/>
            <w:shd w:fill="auto" w:val="clear"/>
          </w:rPr>
          <w:t>ⱃⰵ</w:t>
        </w:r>
        <w:r>
          <w:rPr>
            <w:rStyle w:val="Hyperlink"/>
            <w:rFonts w:ascii="Bukyvede" w:hAnsi="Bukyvede"/>
            <w:b w:val="false"/>
            <w:bCs w:val="false"/>
            <w:i w:val="false"/>
            <w:iCs w:val="false"/>
            <w:u w:val="none"/>
            <w:shd w:fill="auto" w:val="clear"/>
          </w:rPr>
          <w:t>ⱀⱐⰵ</w:t>
        </w:r>
      </w:hyperlink>
      <w:r>
        <w:rPr>
          <w:rFonts w:ascii="Bukyvede" w:hAnsi="Bukyvede"/>
          <w:b w:val="false"/>
          <w:bCs w:val="false"/>
          <w:i w:val="false"/>
          <w:iCs w:val="false"/>
          <w:u w:val="none"/>
          <w:shd w:fill="auto" w:val="clear"/>
        </w:rPr>
        <w:t xml:space="preserve"> </w:t>
      </w:r>
      <w:r>
        <w:rPr>
          <w:b w:val="false"/>
          <w:bCs w:val="false"/>
          <w:i w:val="false"/>
          <w:iCs w:val="false"/>
          <w:u w:val="none"/>
          <w:shd w:fill="auto" w:val="clear"/>
        </w:rPr>
        <w:t>{b</w:t>
      </w:r>
      <w:r>
        <w:rPr>
          <w:b w:val="false"/>
          <w:bCs w:val="false"/>
          <w:i w:val="false"/>
          <w:iCs w:val="false"/>
          <w:u w:val="single"/>
          <w:shd w:fill="auto" w:val="clear"/>
        </w:rPr>
        <w:t>re</w:t>
      </w:r>
      <w:r>
        <w:rPr>
          <w:b w:val="false"/>
          <w:bCs w:val="false"/>
          <w:i w:val="false"/>
          <w:iCs w:val="false"/>
          <w:u w:val="none"/>
          <w:shd w:fill="auto" w:val="clear"/>
        </w:rPr>
        <w:t>nĭe},</w:t>
      </w:r>
      <w:r>
        <w:rPr>
          <w:b w:val="false"/>
          <w:bCs w:val="false"/>
          <w:i w:val="false"/>
          <w:iCs w:val="false"/>
          <w:u w:val="none"/>
          <w:shd w:fill="auto" w:val="clear"/>
        </w:rPr>
        <w:t xml:space="preserve"> and </w:t>
      </w:r>
      <w:hyperlink r:id="rId115">
        <w:r>
          <w:rPr>
            <w:rStyle w:val="Hyperlink"/>
            <w:rFonts w:ascii="Bukyvede" w:hAnsi="Bukyvede"/>
            <w:b w:val="false"/>
            <w:bCs w:val="false"/>
            <w:i w:val="false"/>
            <w:iCs w:val="false"/>
            <w:u w:val="none"/>
            <w:shd w:fill="auto" w:val="clear"/>
          </w:rPr>
          <w:t>ⰱ</w:t>
        </w:r>
        <w:r>
          <w:rPr>
            <w:rStyle w:val="Hyperlink"/>
            <w:rFonts w:ascii="Bukyvede" w:hAnsi="Bukyvede"/>
            <w:b w:val="false"/>
            <w:bCs w:val="false"/>
            <w:i w:val="false"/>
            <w:iCs w:val="false"/>
            <w:u w:val="single"/>
            <w:shd w:fill="auto" w:val="clear"/>
          </w:rPr>
          <w:t>ⱃⱏ</w:t>
        </w:r>
        <w:r>
          <w:rPr>
            <w:rStyle w:val="Hyperlink"/>
            <w:rFonts w:ascii="Bukyvede" w:hAnsi="Bukyvede"/>
            <w:b w:val="false"/>
            <w:bCs w:val="false"/>
            <w:i w:val="false"/>
            <w:iCs w:val="false"/>
            <w:u w:val="none"/>
            <w:shd w:fill="auto" w:val="clear"/>
          </w:rPr>
          <w:t>ⱀⱐⱑ</w:t>
        </w:r>
      </w:hyperlink>
      <w:r>
        <w:rPr>
          <w:rFonts w:ascii="Bukyvede" w:hAnsi="Bukyvede"/>
          <w:b w:val="false"/>
          <w:bCs w:val="false"/>
          <w:i w:val="false"/>
          <w:iCs w:val="false"/>
          <w:u w:val="none"/>
          <w:shd w:fill="auto" w:val="clear"/>
        </w:rPr>
        <w:t xml:space="preserve"> </w:t>
      </w:r>
      <w:r>
        <w:rPr>
          <w:b w:val="false"/>
          <w:bCs w:val="false"/>
          <w:i w:val="false"/>
          <w:iCs w:val="false"/>
          <w:u w:val="none"/>
          <w:shd w:fill="auto" w:val="clear"/>
        </w:rPr>
        <w:t>{b</w:t>
      </w:r>
      <w:r>
        <w:rPr>
          <w:b w:val="false"/>
          <w:bCs w:val="false"/>
          <w:i w:val="false"/>
          <w:iCs w:val="false"/>
          <w:u w:val="single"/>
          <w:shd w:fill="auto" w:val="clear"/>
        </w:rPr>
        <w:t>rŭ</w:t>
      </w:r>
      <w:r>
        <w:rPr>
          <w:b w:val="false"/>
          <w:bCs w:val="false"/>
          <w:i w:val="false"/>
          <w:iCs w:val="false"/>
          <w:u w:val="none"/>
          <w:shd w:fill="auto" w:val="clear"/>
        </w:rPr>
        <w:t>nĭě},</w:t>
      </w:r>
      <w:r>
        <w:rPr>
          <w:b w:val="false"/>
          <w:bCs w:val="false"/>
          <w:i w:val="false"/>
          <w:iCs w:val="false"/>
          <w:u w:val="none"/>
          <w:shd w:fill="auto" w:val="clear"/>
        </w:rPr>
        <w:t xml:space="preserve"> </w:t>
      </w:r>
      <w:r>
        <w:rPr>
          <w:b w:val="false"/>
          <w:bCs w:val="false"/>
          <w:i w:val="false"/>
          <w:iCs w:val="false"/>
          <w:u w:val="none"/>
          <w:shd w:fill="auto" w:val="clear"/>
        </w:rPr>
        <w:t>two of which suggest a regular vocalised /e/ reflex of strong *ь in a TRЪТ-group.</w:t>
      </w:r>
      <w:r>
        <w:rPr>
          <w:b w:val="false"/>
          <w:bCs w:val="false"/>
          <w:i w:val="false"/>
          <w:iCs w:val="false"/>
          <w:u w:val="none"/>
          <w:shd w:fill="auto" w:val="clear"/>
        </w:rPr>
        <w:t xml:space="preserve"> Searching my autoreconstructed layer for</w:t>
      </w:r>
      <w:r>
        <w:rPr>
          <w:b w:val="false"/>
          <w:bCs w:val="false"/>
          <w:i w:val="false"/>
          <w:iCs w:val="false"/>
          <w:u w:val="none"/>
          <w:shd w:fill="auto" w:val="clear"/>
        </w:rPr>
        <w:t xml:space="preserve"> </w:t>
      </w:r>
      <w:r>
        <w:rPr>
          <w:b w:val="false"/>
          <w:bCs w:val="false"/>
          <w:i w:val="false"/>
          <w:iCs w:val="false"/>
          <w:u w:val="none"/>
          <w:shd w:fill="auto" w:val="clear"/>
        </w:rPr>
        <w:t xml:space="preserve">*ŕ̥ turns up </w:t>
      </w:r>
      <w:r>
        <w:rPr>
          <w:b/>
          <w:bCs/>
          <w:i w:val="false"/>
          <w:iCs w:val="false"/>
          <w:u w:val="none"/>
          <w:shd w:fill="auto" w:val="clear"/>
        </w:rPr>
        <w:t>zero</w:t>
      </w:r>
      <w:r>
        <w:rPr>
          <w:b w:val="false"/>
          <w:bCs w:val="false"/>
          <w:i/>
          <w:iCs/>
          <w:u w:val="none"/>
          <w:shd w:fill="auto" w:val="clear"/>
        </w:rPr>
        <w:t xml:space="preserve"> </w:t>
      </w:r>
      <w:r>
        <w:rPr>
          <w:b w:val="false"/>
          <w:bCs w:val="false"/>
          <w:i w:val="false"/>
          <w:iCs w:val="false"/>
          <w:u w:val="none"/>
          <w:shd w:fill="auto" w:val="clear"/>
        </w:rPr>
        <w:t>similar &lt;</w:t>
      </w:r>
      <w:r>
        <w:rPr>
          <w:rFonts w:ascii="Bukyvede" w:hAnsi="Bukyvede"/>
          <w:b w:val="false"/>
          <w:bCs w:val="false"/>
          <w:i w:val="false"/>
          <w:iCs w:val="false"/>
          <w:u w:val="none"/>
          <w:shd w:fill="auto" w:val="clear"/>
        </w:rPr>
        <w:t>ⱃⰵ</w:t>
      </w:r>
      <w:r>
        <w:rPr>
          <w:b w:val="false"/>
          <w:bCs w:val="false"/>
          <w:i w:val="false"/>
          <w:iCs w:val="false"/>
          <w:u w:val="none"/>
          <w:shd w:fill="auto" w:val="clear"/>
        </w:rPr>
        <w:t xml:space="preserve">&gt; </w:t>
      </w:r>
      <w:r>
        <w:rPr>
          <w:b w:val="false"/>
          <w:bCs w:val="false"/>
          <w:i w:val="false"/>
          <w:iCs w:val="false"/>
          <w:u w:val="none"/>
          <w:shd w:fill="auto" w:val="clear"/>
        </w:rPr>
        <w:t>{re}</w:t>
      </w:r>
      <w:r>
        <w:rPr>
          <w:b w:val="false"/>
          <w:bCs w:val="false"/>
          <w:i w:val="false"/>
          <w:iCs w:val="false"/>
          <w:u w:val="none"/>
          <w:shd w:fill="auto" w:val="clear"/>
        </w:rPr>
        <w:t xml:space="preserve"> spellings in the 410 reflexes of *ŕ̥ </w:t>
      </w:r>
      <w:r>
        <w:rPr>
          <w:b w:val="false"/>
          <w:bCs w:val="false"/>
          <w:i w:val="false"/>
          <w:iCs w:val="false"/>
          <w:u w:val="none"/>
          <w:shd w:fill="auto" w:val="clear"/>
        </w:rPr>
        <w:t>found</w:t>
      </w:r>
      <w:r>
        <w:rPr>
          <w:b w:val="false"/>
          <w:bCs w:val="false"/>
          <w:i w:val="false"/>
          <w:iCs w:val="false"/>
          <w:u w:val="none"/>
          <w:shd w:fill="auto" w:val="clear"/>
        </w:rPr>
        <w:t>: overwhelmingly this group is spelt &lt;</w:t>
      </w:r>
      <w:r>
        <w:rPr>
          <w:rFonts w:ascii="Bukyvede" w:hAnsi="Bukyvede"/>
          <w:b w:val="false"/>
          <w:bCs w:val="false"/>
          <w:i w:val="false"/>
          <w:iCs w:val="false"/>
          <w:u w:val="none"/>
          <w:shd w:fill="auto" w:val="clear"/>
        </w:rPr>
        <w:t>ⱃⱏ</w:t>
      </w:r>
      <w:r>
        <w:rPr>
          <w:b w:val="false"/>
          <w:bCs w:val="false"/>
          <w:i w:val="false"/>
          <w:iCs w:val="false"/>
          <w:u w:val="none"/>
          <w:shd w:fill="auto" w:val="clear"/>
        </w:rPr>
        <w:t xml:space="preserve">&gt; </w:t>
      </w:r>
      <w:r>
        <w:rPr>
          <w:b w:val="false"/>
          <w:bCs w:val="false"/>
          <w:i w:val="false"/>
          <w:iCs w:val="false"/>
          <w:u w:val="none"/>
          <w:shd w:fill="auto" w:val="clear"/>
        </w:rPr>
        <w:t>{rŭ}</w:t>
      </w:r>
      <w:r>
        <w:rPr>
          <w:b w:val="false"/>
          <w:bCs w:val="false"/>
          <w:i w:val="false"/>
          <w:iCs w:val="false"/>
          <w:u w:val="none"/>
          <w:shd w:fill="auto" w:val="clear"/>
        </w:rPr>
        <w:t xml:space="preserve"> in Psal</w:t>
      </w:r>
      <w:r>
        <w:rPr>
          <w:b w:val="false"/>
          <w:bCs w:val="false"/>
          <w:i w:val="false"/>
          <w:iCs w:val="false"/>
          <w:u w:val="none"/>
          <w:shd w:fill="auto" w:val="clear"/>
        </w:rPr>
        <w:t xml:space="preserve">. Conversely, if we use the regex [tŕrpsšdfgћђklĺzžxčvbnńmǯ]rь[tŕrpsšdfgћђklĺzžxčvbnńmǯ]+[ьъ] to search for the strong TrьT-group suggested by the traditional </w:t>
      </w:r>
      <w:r>
        <w:rPr>
          <w:b w:val="false"/>
          <w:bCs w:val="false"/>
          <w:i w:val="false"/>
          <w:iCs w:val="false"/>
          <w:u w:val="none"/>
          <w:shd w:fill="auto" w:val="clear"/>
        </w:rPr>
        <w:t>*brьnьje</w:t>
      </w:r>
      <w:r>
        <w:rPr>
          <w:b w:val="false"/>
          <w:bCs w:val="false"/>
          <w:i w:val="false"/>
          <w:iCs w:val="false"/>
          <w:u w:val="none"/>
          <w:shd w:fill="auto" w:val="clear"/>
        </w:rPr>
        <w:t xml:space="preserve"> etymology, we find multiple &lt;</w:t>
      </w:r>
      <w:r>
        <w:rPr>
          <w:rFonts w:ascii="Bukyvede" w:hAnsi="Bukyvede"/>
          <w:b w:val="false"/>
          <w:bCs w:val="false"/>
          <w:i w:val="false"/>
          <w:iCs w:val="false"/>
          <w:u w:val="none"/>
          <w:shd w:fill="auto" w:val="clear"/>
        </w:rPr>
        <w:t>ⱃⰵ</w:t>
      </w:r>
      <w:r>
        <w:rPr>
          <w:b w:val="false"/>
          <w:bCs w:val="false"/>
          <w:i w:val="false"/>
          <w:iCs w:val="false"/>
          <w:u w:val="none"/>
          <w:shd w:fill="auto" w:val="clear"/>
        </w:rPr>
        <w:t xml:space="preserve">&gt; </w:t>
      </w:r>
      <w:r>
        <w:rPr>
          <w:b w:val="false"/>
          <w:bCs w:val="false"/>
          <w:i w:val="false"/>
          <w:iCs w:val="false"/>
          <w:u w:val="none"/>
          <w:shd w:fill="auto" w:val="clear"/>
        </w:rPr>
        <w:t xml:space="preserve">{re} </w:t>
      </w:r>
      <w:r>
        <w:rPr>
          <w:b w:val="false"/>
          <w:bCs w:val="false"/>
          <w:i w:val="false"/>
          <w:iCs w:val="false"/>
          <w:u w:val="none"/>
          <w:shd w:fill="auto" w:val="clear"/>
        </w:rPr>
        <w:t xml:space="preserve">spellings: </w:t>
      </w:r>
      <w:hyperlink r:id="rId116">
        <w:r>
          <w:rPr>
            <w:rStyle w:val="Hyperlink"/>
            <w:rFonts w:ascii="Bukyvede" w:hAnsi="Bukyvede"/>
            <w:b w:val="false"/>
            <w:bCs w:val="false"/>
            <w:i w:val="false"/>
            <w:iCs w:val="false"/>
            <w:u w:val="none"/>
            <w:shd w:fill="auto" w:val="clear"/>
          </w:rPr>
          <w:t>ⱂⱁⱄⰽ</w:t>
        </w:r>
        <w:r>
          <w:rPr>
            <w:rStyle w:val="Hyperlink"/>
            <w:rFonts w:ascii="Bukyvede" w:hAnsi="Bukyvede"/>
            <w:b w:val="false"/>
            <w:bCs w:val="false"/>
            <w:i w:val="false"/>
            <w:iCs w:val="false"/>
            <w:u w:val="single"/>
            <w:shd w:fill="auto" w:val="clear"/>
          </w:rPr>
          <w:t>ⱃⰵ</w:t>
        </w:r>
        <w:r>
          <w:rPr>
            <w:rStyle w:val="Hyperlink"/>
            <w:rFonts w:ascii="Bukyvede" w:hAnsi="Bukyvede"/>
            <w:b w:val="false"/>
            <w:bCs w:val="false"/>
            <w:i w:val="false"/>
            <w:iCs w:val="false"/>
            <w:u w:val="none"/>
            <w:shd w:fill="auto" w:val="clear"/>
          </w:rPr>
          <w:t>ⰶⱐⱋⰵⱅⱏ</w:t>
        </w:r>
      </w:hyperlink>
      <w:r>
        <w:rPr>
          <w:b w:val="false"/>
          <w:bCs w:val="false"/>
          <w:i w:val="false"/>
          <w:iCs w:val="false"/>
          <w:u w:val="none"/>
          <w:shd w:fill="auto" w:val="clear"/>
        </w:rPr>
        <w:t xml:space="preserve"> </w:t>
      </w:r>
      <w:r>
        <w:rPr>
          <w:b w:val="false"/>
          <w:bCs w:val="false"/>
          <w:i w:val="false"/>
          <w:iCs w:val="false"/>
          <w:u w:val="none"/>
          <w:shd w:fill="auto" w:val="clear"/>
        </w:rPr>
        <w:t>{posk</w:t>
      </w:r>
      <w:r>
        <w:rPr>
          <w:b w:val="false"/>
          <w:bCs w:val="false"/>
          <w:i w:val="false"/>
          <w:iCs w:val="false"/>
          <w:u w:val="single"/>
          <w:shd w:fill="auto" w:val="clear"/>
        </w:rPr>
        <w:t>re</w:t>
      </w:r>
      <w:r>
        <w:rPr>
          <w:b w:val="false"/>
          <w:bCs w:val="false"/>
          <w:i w:val="false"/>
          <w:iCs w:val="false"/>
          <w:u w:val="none"/>
          <w:shd w:fill="auto" w:val="clear"/>
        </w:rPr>
        <w:t>žĭ</w:t>
      </w:r>
      <w:r>
        <w:rPr>
          <w:b w:val="false"/>
          <w:bCs w:val="false"/>
          <w:i w:val="false"/>
          <w:iCs w:val="false"/>
          <w:u w:val="none"/>
          <w:shd w:fill="auto" w:val="clear"/>
        </w:rPr>
        <w:t>ć</w:t>
      </w:r>
      <w:r>
        <w:rPr>
          <w:b w:val="false"/>
          <w:bCs w:val="false"/>
          <w:i w:val="false"/>
          <w:iCs w:val="false"/>
          <w:u w:val="none"/>
          <w:shd w:fill="auto" w:val="clear"/>
        </w:rPr>
        <w:t>etŭ} &lt;*poskrьžьћetQ</w:t>
      </w:r>
      <w:r>
        <w:rPr>
          <w:b w:val="false"/>
          <w:bCs w:val="false"/>
          <w:i w:val="false"/>
          <w:iCs w:val="false"/>
          <w:u w:val="none"/>
          <w:shd w:fill="auto" w:val="clear"/>
        </w:rPr>
        <w:t xml:space="preserve">, </w:t>
      </w:r>
      <w:hyperlink r:id="rId117">
        <w:r>
          <w:rPr>
            <w:rStyle w:val="Hyperlink"/>
            <w:rFonts w:ascii="Bukyvede" w:hAnsi="Bukyvede"/>
            <w:b w:val="false"/>
            <w:bCs w:val="false"/>
            <w:i w:val="false"/>
            <w:iCs w:val="false"/>
            <w:u w:val="none"/>
            <w:shd w:fill="auto" w:val="clear"/>
          </w:rPr>
          <w:t>ⰲⱐⱄⰽ</w:t>
        </w:r>
        <w:r>
          <w:rPr>
            <w:rStyle w:val="Hyperlink"/>
            <w:rFonts w:ascii="Bukyvede" w:hAnsi="Bukyvede"/>
            <w:b w:val="false"/>
            <w:bCs w:val="false"/>
            <w:i w:val="false"/>
            <w:iCs w:val="false"/>
            <w:u w:val="single"/>
            <w:shd w:fill="auto" w:val="clear"/>
          </w:rPr>
          <w:t>ⱃⰵ</w:t>
        </w:r>
        <w:r>
          <w:rPr>
            <w:rStyle w:val="Hyperlink"/>
            <w:rFonts w:ascii="Bukyvede" w:hAnsi="Bukyvede"/>
            <w:b w:val="false"/>
            <w:bCs w:val="false"/>
            <w:i w:val="false"/>
            <w:iCs w:val="false"/>
            <w:u w:val="none"/>
            <w:shd w:fill="auto" w:val="clear"/>
          </w:rPr>
          <w:t>ⱄⱏ</w:t>
        </w:r>
      </w:hyperlink>
      <w:r>
        <w:rPr>
          <w:b w:val="false"/>
          <w:bCs w:val="false"/>
          <w:i w:val="false"/>
          <w:iCs w:val="false"/>
          <w:u w:val="none"/>
          <w:shd w:fill="auto" w:val="clear"/>
        </w:rPr>
        <w:t xml:space="preserve"> </w:t>
      </w:r>
      <w:r>
        <w:rPr>
          <w:b w:val="false"/>
          <w:bCs w:val="false"/>
          <w:i w:val="false"/>
          <w:iCs w:val="false"/>
          <w:u w:val="none"/>
          <w:shd w:fill="auto" w:val="clear"/>
        </w:rPr>
        <w:t>{vĭsk</w:t>
      </w:r>
      <w:r>
        <w:rPr>
          <w:b w:val="false"/>
          <w:bCs w:val="false"/>
          <w:i w:val="false"/>
          <w:iCs w:val="false"/>
          <w:u w:val="single"/>
          <w:shd w:fill="auto" w:val="clear"/>
        </w:rPr>
        <w:t>re</w:t>
      </w:r>
      <w:r>
        <w:rPr>
          <w:b w:val="false"/>
          <w:bCs w:val="false"/>
          <w:i w:val="false"/>
          <w:iCs w:val="false"/>
          <w:u w:val="none"/>
          <w:shd w:fill="auto" w:val="clear"/>
        </w:rPr>
        <w:t>sŭ} &lt;*vъskrьsъ</w:t>
      </w:r>
      <w:r>
        <w:rPr>
          <w:b w:val="false"/>
          <w:bCs w:val="false"/>
          <w:i w:val="false"/>
          <w:iCs w:val="false"/>
          <w:u w:val="none"/>
          <w:shd w:fill="auto" w:val="clear"/>
        </w:rPr>
        <w:t xml:space="preserve">, </w:t>
      </w:r>
      <w:hyperlink r:id="rId118">
        <w:r>
          <w:rPr>
            <w:rStyle w:val="Hyperlink"/>
            <w:rFonts w:ascii="Bukyvede" w:hAnsi="Bukyvede"/>
            <w:b w:val="false"/>
            <w:bCs w:val="false"/>
            <w:i w:val="false"/>
            <w:iCs w:val="false"/>
            <w:u w:val="none"/>
            <w:shd w:fill="auto" w:val="clear"/>
          </w:rPr>
          <w:t>ⰴⱐⰱ</w:t>
        </w:r>
        <w:r>
          <w:rPr>
            <w:rStyle w:val="Hyperlink"/>
            <w:rFonts w:ascii="Bukyvede" w:hAnsi="Bukyvede"/>
            <w:b w:val="false"/>
            <w:bCs w:val="false"/>
            <w:i w:val="false"/>
            <w:iCs w:val="false"/>
            <w:u w:val="single"/>
            <w:shd w:fill="auto" w:val="clear"/>
          </w:rPr>
          <w:t>ⱃⰵ</w:t>
        </w:r>
        <w:r>
          <w:rPr>
            <w:rStyle w:val="Hyperlink"/>
            <w:rFonts w:ascii="Bukyvede" w:hAnsi="Bukyvede"/>
            <w:b w:val="false"/>
            <w:bCs w:val="false"/>
            <w:i w:val="false"/>
            <w:iCs w:val="false"/>
            <w:u w:val="none"/>
            <w:shd w:fill="auto" w:val="clear"/>
          </w:rPr>
          <w:t>ⱈⱏ</w:t>
        </w:r>
      </w:hyperlink>
      <w:r>
        <w:rPr>
          <w:b w:val="false"/>
          <w:bCs w:val="false"/>
          <w:i w:val="false"/>
          <w:iCs w:val="false"/>
          <w:u w:val="none"/>
          <w:shd w:fill="auto" w:val="clear"/>
        </w:rPr>
        <w:t xml:space="preserve"> {dьb</w:t>
      </w:r>
      <w:r>
        <w:rPr>
          <w:b w:val="false"/>
          <w:bCs w:val="false"/>
          <w:i w:val="false"/>
          <w:iCs w:val="false"/>
          <w:u w:val="single"/>
          <w:shd w:fill="auto" w:val="clear"/>
        </w:rPr>
        <w:t>re</w:t>
      </w:r>
      <w:r>
        <w:rPr>
          <w:b w:val="false"/>
          <w:bCs w:val="false"/>
          <w:i w:val="false"/>
          <w:iCs w:val="false"/>
          <w:u w:val="none"/>
          <w:shd w:fill="auto" w:val="clear"/>
        </w:rPr>
        <w:t>xŭ} &lt;*dьbrьxъ, and</w:t>
      </w:r>
      <w:r>
        <w:rPr>
          <w:rFonts w:ascii="Bukyvede" w:hAnsi="Bukyvede"/>
          <w:b w:val="false"/>
          <w:bCs w:val="false"/>
          <w:color w:val="000080"/>
          <w:u w:val="none"/>
          <w:shd w:fill="auto" w:val="clear"/>
        </w:rPr>
        <w:t xml:space="preserve"> </w:t>
      </w:r>
      <w:hyperlink r:id="rId119">
        <w:r>
          <w:rPr>
            <w:rStyle w:val="Hyperlink"/>
            <w:rFonts w:ascii="Bukyvede" w:hAnsi="Bukyvede"/>
            <w:b w:val="false"/>
            <w:bCs w:val="false"/>
            <w:i w:val="false"/>
            <w:iCs w:val="false"/>
            <w:color w:val="000080"/>
            <w:u w:val="none"/>
            <w:shd w:fill="auto" w:val="clear"/>
          </w:rPr>
          <w:t>ⱂⱁⱄⰽ</w:t>
        </w:r>
        <w:r>
          <w:rPr>
            <w:rStyle w:val="Hyperlink"/>
            <w:rFonts w:ascii="Bukyvede" w:hAnsi="Bukyvede"/>
            <w:b w:val="false"/>
            <w:bCs w:val="false"/>
            <w:i w:val="false"/>
            <w:iCs w:val="false"/>
            <w:color w:val="000080"/>
            <w:u w:val="single"/>
            <w:shd w:fill="auto" w:val="clear"/>
          </w:rPr>
          <w:t>ⱃⰵ</w:t>
        </w:r>
        <w:r>
          <w:rPr>
            <w:rStyle w:val="Hyperlink"/>
            <w:rFonts w:ascii="Bukyvede" w:hAnsi="Bukyvede"/>
            <w:b w:val="false"/>
            <w:bCs w:val="false"/>
            <w:i w:val="false"/>
            <w:iCs w:val="false"/>
            <w:color w:val="000080"/>
            <w:u w:val="none"/>
            <w:shd w:fill="auto" w:val="clear"/>
          </w:rPr>
          <w:t>ⰶⱐⱎⱅ</w:t>
        </w:r>
        <w:r>
          <w:rPr>
            <w:rStyle w:val="Hyperlink"/>
            <w:rFonts w:ascii="Bukyvede" w:hAnsi="Bukyvede"/>
            <w:b w:val="false"/>
            <w:bCs w:val="false"/>
            <w:color w:val="000080"/>
            <w:u w:val="none"/>
            <w:shd w:fill="auto" w:val="clear"/>
          </w:rPr>
          <w:t>ⰵⱅⱏ</w:t>
        </w:r>
      </w:hyperlink>
      <w:r>
        <w:rPr>
          <w:rFonts w:ascii="Bukyvede" w:hAnsi="Bukyvede"/>
          <w:b w:val="false"/>
          <w:bCs w:val="false"/>
          <w:color w:val="000080"/>
          <w:u w:val="none"/>
          <w:shd w:fill="auto" w:val="clear"/>
        </w:rPr>
        <w:t xml:space="preserve"> </w:t>
      </w:r>
      <w:r>
        <w:rPr>
          <w:b w:val="false"/>
          <w:bCs w:val="false"/>
          <w:i w:val="false"/>
          <w:iCs w:val="false"/>
          <w:u w:val="none"/>
          <w:shd w:fill="auto" w:val="clear"/>
        </w:rPr>
        <w:t>{posk</w:t>
      </w:r>
      <w:r>
        <w:rPr>
          <w:b w:val="false"/>
          <w:bCs w:val="false"/>
          <w:i w:val="false"/>
          <w:iCs w:val="false"/>
          <w:u w:val="single"/>
          <w:shd w:fill="auto" w:val="clear"/>
        </w:rPr>
        <w:t>re</w:t>
      </w:r>
      <w:r>
        <w:rPr>
          <w:b w:val="false"/>
          <w:bCs w:val="false"/>
          <w:i w:val="false"/>
          <w:iCs w:val="false"/>
          <w:u w:val="none"/>
          <w:shd w:fill="auto" w:val="clear"/>
        </w:rPr>
        <w:t>žĭštetŭ} &lt;*poskrьžьћetQ.</w:t>
      </w:r>
    </w:p>
    <w:p>
      <w:pPr>
        <w:pStyle w:val="Normal"/>
        <w:rPr>
          <w:b w:val="false"/>
          <w:bCs w:val="false"/>
          <w:u w:val="none"/>
          <w:shd w:fill="auto" w:val="clear"/>
        </w:rPr>
      </w:pPr>
      <w:r>
        <w:rPr>
          <w:b w:val="false"/>
          <w:bCs w:val="false"/>
          <w:i w:val="false"/>
          <w:iCs w:val="false"/>
          <w:u w:val="none"/>
          <w:shd w:fill="auto" w:val="clear"/>
        </w:rPr>
        <w:t>The evidence of Psal. is therefore unambiguously in favour of the *brьn</w:t>
        <w:noBreakHyphen/>
        <w:t xml:space="preserve"> reconstruction: </w:t>
      </w:r>
      <w:r>
        <w:rPr>
          <w:b w:val="false"/>
          <w:bCs w:val="false"/>
          <w:i w:val="false"/>
          <w:iCs w:val="false"/>
          <w:u w:val="none"/>
          <w:shd w:fill="auto" w:val="clear"/>
        </w:rPr>
        <w:t>other reflexes of</w:t>
      </w:r>
      <w:r>
        <w:rPr>
          <w:b w:val="false"/>
          <w:bCs w:val="false"/>
          <w:i w:val="false"/>
          <w:iCs w:val="false"/>
          <w:u w:val="none"/>
          <w:shd w:fill="auto" w:val="clear"/>
        </w:rPr>
        <w:t xml:space="preserve"> strong TrьT-groups show the same distribution of spellings </w:t>
      </w:r>
      <w:r>
        <w:rPr>
          <w:b w:val="false"/>
          <w:bCs w:val="false"/>
          <w:i w:val="false"/>
          <w:iCs w:val="false"/>
          <w:u w:val="none"/>
          <w:shd w:fill="auto" w:val="clear"/>
        </w:rPr>
        <w:t>as this etymon</w:t>
      </w:r>
      <w:r>
        <w:rPr>
          <w:b w:val="false"/>
          <w:bCs w:val="false"/>
          <w:i w:val="false"/>
          <w:iCs w:val="false"/>
          <w:u w:val="none"/>
          <w:shd w:fill="auto" w:val="clear"/>
        </w:rPr>
        <w:t xml:space="preserve">, while </w:t>
      </w:r>
      <w:r>
        <w:rPr>
          <w:b w:val="false"/>
          <w:bCs w:val="false"/>
          <w:i w:val="false"/>
          <w:iCs w:val="false"/>
          <w:u w:val="none"/>
          <w:shd w:fill="auto" w:val="clear"/>
        </w:rPr>
        <w:t xml:space="preserve">none of the *ŕ̥ reflexes do. Sobolevskiy </w:t>
      </w:r>
      <w:r>
        <w:rPr>
          <w:b w:val="false"/>
          <w:bCs w:val="false"/>
          <w:i w:val="false"/>
          <w:iCs w:val="false"/>
          <w:u w:val="none"/>
          <w:shd w:fill="auto" w:val="clear"/>
        </w:rPr>
        <w:t xml:space="preserve">is </w:t>
      </w:r>
      <w:r>
        <w:rPr>
          <w:b w:val="false"/>
          <w:bCs w:val="false"/>
          <w:i w:val="false"/>
          <w:iCs w:val="false"/>
          <w:u w:val="none"/>
          <w:shd w:fill="auto" w:val="clear"/>
        </w:rPr>
        <w:t>right</w:t>
      </w:r>
      <w:r>
        <w:rPr>
          <w:b w:val="false"/>
          <w:bCs w:val="false"/>
          <w:i w:val="false"/>
          <w:iCs w:val="false"/>
          <w:u w:val="none"/>
          <w:shd w:fill="auto" w:val="clear"/>
        </w:rPr>
        <w:t xml:space="preserve"> to suspect a Church Slavonicism in Russian, but it’s more likely to be in t</w:t>
      </w:r>
      <w:r>
        <w:rPr>
          <w:b w:val="false"/>
          <w:bCs w:val="false"/>
          <w:i w:val="false"/>
          <w:iCs w:val="false"/>
          <w:u w:val="none"/>
          <w:shd w:fill="auto" w:val="clear"/>
        </w:rPr>
        <w:t xml:space="preserve">he early East Slavic бьрние </w:t>
      </w:r>
      <w:r>
        <w:rPr>
          <w:b w:val="false"/>
          <w:bCs w:val="false"/>
          <w:i w:val="false"/>
          <w:iCs w:val="false"/>
          <w:u w:val="none"/>
          <w:shd w:fill="auto" w:val="clear"/>
        </w:rPr>
        <w:t xml:space="preserve">etc. </w:t>
      </w:r>
      <w:r>
        <w:rPr>
          <w:b w:val="false"/>
          <w:bCs w:val="false"/>
          <w:i w:val="false"/>
          <w:iCs w:val="false"/>
          <w:u w:val="none"/>
          <w:shd w:fill="auto" w:val="clear"/>
        </w:rPr>
        <w:t xml:space="preserve">forms, </w:t>
      </w:r>
      <w:r>
        <w:rPr>
          <w:b w:val="false"/>
          <w:bCs w:val="false"/>
          <w:i w:val="false"/>
          <w:iCs w:val="false"/>
          <w:u w:val="none"/>
          <w:shd w:fill="auto" w:val="clear"/>
        </w:rPr>
        <w:t xml:space="preserve">where East Slavic </w:t>
      </w:r>
      <w:r>
        <w:rPr>
          <w:b w:val="false"/>
          <w:bCs w:val="false"/>
          <w:i w:val="false"/>
          <w:iCs w:val="false"/>
          <w:u w:val="none"/>
          <w:shd w:fill="auto" w:val="clear"/>
        </w:rPr>
        <w:t>&lt;</w:t>
      </w:r>
      <w:r>
        <w:rPr>
          <w:rFonts w:ascii="Menaion Medieval" w:hAnsi="Menaion Medieval"/>
          <w:b w:val="false"/>
          <w:bCs w:val="false"/>
          <w:i w:val="false"/>
          <w:iCs w:val="false"/>
          <w:u w:val="none"/>
          <w:shd w:fill="auto" w:val="clear"/>
        </w:rPr>
        <w:t>ьр</w:t>
      </w:r>
      <w:r>
        <w:rPr>
          <w:b w:val="false"/>
          <w:bCs w:val="false"/>
          <w:i w:val="false"/>
          <w:iCs w:val="false"/>
          <w:u w:val="none"/>
          <w:shd w:fill="auto" w:val="clear"/>
        </w:rPr>
        <w:t xml:space="preserve">&gt; </w:t>
      </w:r>
      <w:r>
        <w:rPr>
          <w:b w:val="false"/>
          <w:bCs w:val="false"/>
          <w:i w:val="false"/>
          <w:iCs w:val="false"/>
          <w:u w:val="none"/>
          <w:shd w:fill="auto" w:val="clear"/>
        </w:rPr>
        <w:t xml:space="preserve">was introduced as a hypercorrection by scribes who mistakenly etymologised unfamiliar </w:t>
      </w:r>
      <w:r>
        <w:rPr>
          <w:b w:val="false"/>
          <w:bCs w:val="false"/>
          <w:i w:val="false"/>
          <w:iCs w:val="false"/>
          <w:u w:val="none"/>
          <w:shd w:fill="auto" w:val="clear"/>
        </w:rPr>
        <w:t>Bulgarian</w:t>
      </w:r>
      <w:r>
        <w:rPr>
          <w:b w:val="false"/>
          <w:bCs w:val="false"/>
          <w:i w:val="false"/>
          <w:iCs w:val="false"/>
          <w:u w:val="none"/>
          <w:shd w:fill="auto" w:val="clear"/>
        </w:rPr>
        <w:t xml:space="preserve"> </w:t>
      </w:r>
      <w:r>
        <w:rPr>
          <w:rFonts w:ascii="Bukyvede" w:hAnsi="Bukyvede"/>
          <w:b w:val="false"/>
          <w:bCs w:val="false"/>
          <w:i w:val="false"/>
          <w:iCs w:val="false"/>
          <w:u w:val="none"/>
          <w:shd w:fill="auto" w:val="clear"/>
        </w:rPr>
        <w:t>брьние</w:t>
      </w:r>
      <w:r>
        <w:rPr>
          <w:b w:val="false"/>
          <w:bCs w:val="false"/>
          <w:i w:val="false"/>
          <w:iCs w:val="false"/>
          <w:u w:val="none"/>
          <w:shd w:fill="auto" w:val="clear"/>
        </w:rPr>
        <w:t xml:space="preserve"> as *bŕ̥nьje.</w:t>
      </w:r>
    </w:p>
    <w:p>
      <w:pPr>
        <w:pStyle w:val="Normal"/>
        <w:rPr>
          <w:b w:val="false"/>
          <w:bCs w:val="false"/>
          <w:u w:val="none"/>
        </w:rPr>
      </w:pPr>
      <w:r>
        <w:rPr>
          <w:b w:val="false"/>
          <w:bCs w:val="false"/>
          <w:u w:val="none"/>
        </w:rPr>
      </w:r>
    </w:p>
    <w:p>
      <w:pPr>
        <w:pStyle w:val="Normal"/>
        <w:rPr>
          <w:b/>
          <w:bCs/>
          <w:u w:val="single"/>
        </w:rPr>
      </w:pPr>
      <w:r>
        <w:rPr>
          <w:b/>
          <w:bCs/>
          <w:u w:val="single"/>
        </w:rPr>
        <w:t>4</w:t>
      </w:r>
      <w:r>
        <w:rPr>
          <w:b/>
          <w:bCs/>
          <w:u w:val="single"/>
        </w:rPr>
        <w:t>. Conclusion</w:t>
      </w:r>
    </w:p>
    <w:p>
      <w:pPr>
        <w:pStyle w:val="Normal"/>
        <w:rPr>
          <w:b w:val="false"/>
          <w:bCs w:val="false"/>
          <w:u w:val="none"/>
        </w:rPr>
      </w:pPr>
      <w:r>
        <w:rPr>
          <w:b w:val="false"/>
          <w:bCs w:val="false"/>
          <w:u w:val="none"/>
        </w:rPr>
        <w:t>T</w:t>
      </w:r>
      <w:r>
        <w:rPr>
          <w:b w:val="false"/>
          <w:bCs w:val="false"/>
          <w:u w:val="none"/>
        </w:rPr>
        <w:t xml:space="preserve">he foregoing article has laid out a method for </w:t>
      </w:r>
      <w:r>
        <w:rPr>
          <w:b w:val="false"/>
          <w:bCs w:val="false"/>
          <w:u w:val="none"/>
        </w:rPr>
        <w:t xml:space="preserve">leveraging existing morphosyntactic annotation-data to produce rigorous phonological annotations of Old Church Slavonic texts, and in so doing to make the results of large-scale corpus-building efforts like PROIEL and TOROT </w:t>
      </w:r>
      <w:r>
        <w:rPr>
          <w:b w:val="false"/>
          <w:bCs w:val="false"/>
          <w:u w:val="none"/>
        </w:rPr>
        <w:t xml:space="preserve">directly </w:t>
      </w:r>
      <w:r>
        <w:rPr>
          <w:b w:val="false"/>
          <w:bCs w:val="false"/>
          <w:u w:val="none"/>
        </w:rPr>
        <w:t xml:space="preserve">useful to historical phonologists, morphologists, and textologists, </w:t>
      </w:r>
      <w:r>
        <w:rPr>
          <w:b w:val="false"/>
          <w:bCs w:val="false"/>
          <w:u w:val="none"/>
          <w:shd w:fill="auto" w:val="clear"/>
        </w:rPr>
        <w:t xml:space="preserve">rather than just to </w:t>
      </w:r>
      <w:r>
        <w:rPr>
          <w:b w:val="false"/>
          <w:bCs w:val="false"/>
          <w:u w:val="none"/>
          <w:shd w:fill="auto" w:val="clear"/>
        </w:rPr>
        <w:t xml:space="preserve">the syntacticians, semanticists and pragmaticians these resources were </w:t>
      </w:r>
      <w:r>
        <w:rPr>
          <w:b w:val="false"/>
          <w:bCs w:val="false"/>
          <w:u w:val="none"/>
          <w:shd w:fill="auto" w:val="clear"/>
        </w:rPr>
        <w:t xml:space="preserve">primarily </w:t>
      </w:r>
      <w:r>
        <w:rPr>
          <w:b w:val="false"/>
          <w:bCs w:val="false"/>
          <w:u w:val="none"/>
          <w:shd w:fill="auto" w:val="clear"/>
        </w:rPr>
        <w:t>created for</w:t>
      </w:r>
      <w:r>
        <w:rPr>
          <w:b w:val="false"/>
          <w:bCs w:val="false"/>
          <w:u w:val="none"/>
          <w:shd w:fill="auto" w:val="clear"/>
        </w:rPr>
        <w:t>.</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 xml:space="preserve">Both the resulting annotations and the computational apparatus used to produce them have </w:t>
      </w:r>
      <w:r>
        <w:rPr>
          <w:b w:val="false"/>
          <w:bCs w:val="false"/>
          <w:u w:val="none"/>
        </w:rPr>
        <w:t xml:space="preserve">value not only for researchers, but </w:t>
      </w:r>
      <w:r>
        <w:rPr>
          <w:b w:val="false"/>
          <w:bCs w:val="false"/>
          <w:u w:val="none"/>
        </w:rPr>
        <w:t xml:space="preserve">also </w:t>
      </w:r>
      <w:r>
        <w:rPr>
          <w:b w:val="false"/>
          <w:bCs w:val="false"/>
          <w:u w:val="none"/>
        </w:rPr>
        <w:t>in their</w:t>
      </w:r>
      <w:r>
        <w:rPr>
          <w:b w:val="false"/>
          <w:bCs w:val="false"/>
          <w:u w:val="none"/>
        </w:rPr>
        <w:t xml:space="preserve"> potential for </w:t>
      </w:r>
      <w:r>
        <w:rPr>
          <w:b w:val="false"/>
          <w:bCs w:val="false"/>
          <w:u w:val="none"/>
        </w:rPr>
        <w:t>creating innovative</w:t>
      </w:r>
      <w:r>
        <w:rPr>
          <w:b w:val="false"/>
          <w:bCs w:val="false"/>
          <w:u w:val="none"/>
        </w:rPr>
        <w:t xml:space="preserve"> pedagogical tool</w:t>
      </w:r>
      <w:r>
        <w:rPr>
          <w:b w:val="false"/>
          <w:bCs w:val="false"/>
          <w:u w:val="none"/>
        </w:rPr>
        <w:t xml:space="preserve">s for learners. </w:t>
      </w:r>
      <w:r>
        <w:rPr>
          <w:b w:val="false"/>
          <w:bCs w:val="false"/>
          <w:u w:val="none"/>
          <w:shd w:fill="auto" w:val="clear"/>
        </w:rPr>
        <w:t>The work-in-progress</w:t>
      </w:r>
      <w:r>
        <w:rPr>
          <w:b w:val="false"/>
          <w:bCs w:val="false"/>
          <w:u w:val="none"/>
          <w:shd w:fill="auto" w:val="clear"/>
        </w:rPr>
        <w:t xml:space="preserve"> </w:t>
      </w:r>
      <w:r>
        <w:rPr>
          <w:b w:val="false"/>
          <w:bCs w:val="false"/>
          <w:u w:val="none"/>
          <w:shd w:fill="auto" w:val="clear"/>
        </w:rPr>
        <w:t>ocstexts.co.uk website</w:t>
      </w:r>
      <w:r>
        <w:rPr>
          <w:b w:val="false"/>
          <w:bCs w:val="false"/>
          <w:u w:val="none"/>
          <w:shd w:fill="auto" w:val="clear"/>
        </w:rPr>
        <w:t xml:space="preserve"> </w:t>
      </w:r>
      <w:r>
        <w:rPr>
          <w:b w:val="false"/>
          <w:bCs w:val="false"/>
          <w:u w:val="none"/>
          <w:shd w:fill="auto" w:val="clear"/>
        </w:rPr>
        <w:t>aims to demonstrate some of these things: for example</w:t>
      </w:r>
      <w:r>
        <w:rPr>
          <w:b w:val="false"/>
          <w:bCs w:val="false"/>
          <w:u w:val="none"/>
          <w:shd w:fill="auto" w:val="clear"/>
        </w:rPr>
        <w:t xml:space="preserve"> ‘normalised’ spelling of a text’s words, based on conver</w:t>
      </w:r>
      <w:r>
        <w:rPr>
          <w:b w:val="false"/>
          <w:bCs w:val="false"/>
          <w:u w:val="none"/>
          <w:shd w:fill="auto" w:val="clear"/>
        </w:rPr>
        <w:t>sions from</w:t>
      </w:r>
      <w:r>
        <w:rPr>
          <w:b w:val="false"/>
          <w:bCs w:val="false"/>
          <w:u w:val="none"/>
          <w:shd w:fill="auto" w:val="clear"/>
        </w:rPr>
        <w:t xml:space="preserve"> the regular autoreconstructed LCS forms, </w:t>
      </w:r>
      <w:r>
        <w:rPr>
          <w:b w:val="false"/>
          <w:bCs w:val="false"/>
          <w:u w:val="none"/>
          <w:shd w:fill="auto" w:val="clear"/>
        </w:rPr>
        <w:t>can</w:t>
      </w:r>
      <w:r>
        <w:rPr>
          <w:b w:val="false"/>
          <w:bCs w:val="false"/>
          <w:u w:val="none"/>
          <w:shd w:fill="auto" w:val="clear"/>
        </w:rPr>
        <w:t xml:space="preserve"> help students learn about and cope with </w:t>
      </w:r>
      <w:r>
        <w:rPr>
          <w:b w:val="false"/>
          <w:bCs w:val="false"/>
          <w:u w:val="none"/>
          <w:shd w:fill="auto" w:val="clear"/>
        </w:rPr>
        <w:t>the sign</w:t>
      </w:r>
      <w:r>
        <w:rPr>
          <w:b w:val="false"/>
          <w:bCs w:val="false"/>
          <w:u w:val="none"/>
          <w:shd w:fill="auto" w:val="clear"/>
        </w:rPr>
        <w:t>i</w:t>
      </w:r>
      <w:r>
        <w:rPr>
          <w:b w:val="false"/>
          <w:bCs w:val="false"/>
          <w:u w:val="none"/>
          <w:shd w:fill="auto" w:val="clear"/>
        </w:rPr>
        <w:t xml:space="preserve">ficant </w:t>
      </w:r>
      <w:r>
        <w:rPr>
          <w:b w:val="false"/>
          <w:bCs w:val="false"/>
          <w:u w:val="none"/>
          <w:shd w:fill="auto" w:val="clear"/>
        </w:rPr>
        <w:t xml:space="preserve">dialectal and orthographic variation </w:t>
      </w:r>
      <w:r>
        <w:rPr>
          <w:b w:val="false"/>
          <w:bCs w:val="false"/>
          <w:u w:val="none"/>
          <w:shd w:fill="auto" w:val="clear"/>
        </w:rPr>
        <w:t>characteristic of all</w:t>
      </w:r>
      <w:r>
        <w:rPr>
          <w:b w:val="false"/>
          <w:bCs w:val="false"/>
          <w:u w:val="none"/>
          <w:shd w:fill="auto" w:val="clear"/>
        </w:rPr>
        <w:t xml:space="preserve"> OCS texts </w:t>
      </w:r>
      <w:r>
        <w:rPr>
          <w:b w:val="false"/>
          <w:bCs w:val="false"/>
          <w:u w:val="none"/>
          <w:shd w:fill="auto" w:val="clear"/>
        </w:rPr>
        <w:t>(Figure 10)</w:t>
      </w:r>
      <w:r>
        <w:rPr>
          <w:b w:val="false"/>
          <w:bCs w:val="false"/>
          <w:u w:val="none"/>
          <w:shd w:fill="auto" w:val="clear"/>
        </w:rPr>
        <w:t xml:space="preserve">, </w:t>
      </w:r>
      <w:r>
        <w:rPr>
          <w:b w:val="false"/>
          <w:bCs w:val="false"/>
          <w:u w:val="none"/>
          <w:shd w:fill="auto" w:val="clear"/>
        </w:rPr>
        <w:t>and t</w:t>
      </w:r>
      <w:r>
        <w:rPr>
          <w:b w:val="false"/>
          <w:bCs w:val="false"/>
          <w:u w:val="none"/>
          <w:shd w:fill="auto" w:val="clear"/>
        </w:rPr>
        <w:t>he</w:t>
      </w:r>
      <w:r>
        <w:rPr>
          <w:b w:val="false"/>
          <w:bCs w:val="false"/>
          <w:u w:val="none"/>
          <w:shd w:fill="auto" w:val="clear"/>
        </w:rPr>
        <w:t xml:space="preserve"> computerised LCS inflectional morphology </w:t>
      </w:r>
      <w:r>
        <w:rPr>
          <w:b w:val="false"/>
          <w:bCs w:val="false"/>
          <w:u w:val="none"/>
          <w:shd w:fill="auto" w:val="clear"/>
        </w:rPr>
        <w:t xml:space="preserve">which is used to generate the autoreconstructions of </w:t>
      </w:r>
      <w:r>
        <w:rPr>
          <w:b w:val="false"/>
          <w:bCs w:val="false"/>
          <w:u w:val="none"/>
          <w:shd w:fill="auto" w:val="clear"/>
        </w:rPr>
        <w:t>single</w:t>
      </w:r>
      <w:r>
        <w:rPr>
          <w:b w:val="false"/>
          <w:bCs w:val="false"/>
          <w:u w:val="none"/>
          <w:shd w:fill="auto" w:val="clear"/>
        </w:rPr>
        <w:t xml:space="preserve"> forms can be repurposed to</w:t>
      </w:r>
      <w:r>
        <w:rPr>
          <w:b w:val="false"/>
          <w:bCs w:val="false"/>
          <w:u w:val="none"/>
          <w:shd w:fill="auto" w:val="clear"/>
        </w:rPr>
        <w:t xml:space="preserve"> dynamically-generate </w:t>
      </w:r>
      <w:r>
        <w:rPr>
          <w:b w:val="false"/>
          <w:bCs w:val="false"/>
          <w:u w:val="none"/>
          <w:shd w:fill="auto" w:val="clear"/>
        </w:rPr>
        <w:t xml:space="preserve">the whole paradigm </w:t>
      </w:r>
      <w:r>
        <w:rPr>
          <w:b w:val="false"/>
          <w:bCs w:val="false"/>
          <w:u w:val="none"/>
          <w:shd w:fill="auto" w:val="clear"/>
        </w:rPr>
        <w:t xml:space="preserve">of </w:t>
      </w:r>
      <w:r>
        <w:rPr>
          <w:b w:val="false"/>
          <w:bCs w:val="false"/>
          <w:u w:val="none"/>
          <w:shd w:fill="auto" w:val="clear"/>
        </w:rPr>
        <w:t xml:space="preserve">every </w:t>
      </w:r>
      <w:r>
        <w:rPr>
          <w:b w:val="false"/>
          <w:bCs w:val="false"/>
          <w:u w:val="none"/>
          <w:shd w:fill="auto" w:val="clear"/>
        </w:rPr>
        <w:t xml:space="preserve">reconstructed lemma, </w:t>
      </w:r>
      <w:r>
        <w:rPr>
          <w:b w:val="false"/>
          <w:bCs w:val="false"/>
          <w:u w:val="none"/>
          <w:shd w:fill="auto" w:val="clear"/>
        </w:rPr>
        <w:t xml:space="preserve">resulting in comprehensive </w:t>
      </w:r>
      <w:r>
        <w:rPr>
          <w:b w:val="false"/>
          <w:bCs w:val="false"/>
          <w:u w:val="none"/>
          <w:shd w:fill="auto" w:val="clear"/>
        </w:rPr>
        <w:t xml:space="preserve">and high-quality inflection-tables (see p.16). We </w:t>
      </w:r>
      <w:r>
        <w:rPr>
          <w:b w:val="false"/>
          <w:bCs w:val="false"/>
          <w:u w:val="none"/>
          <w:shd w:fill="auto" w:val="clear"/>
        </w:rPr>
        <w:t xml:space="preserve">can even combine </w:t>
      </w:r>
      <w:r>
        <w:rPr>
          <w:b w:val="false"/>
          <w:bCs w:val="false"/>
          <w:u w:val="none"/>
          <w:shd w:fill="auto" w:val="clear"/>
        </w:rPr>
        <w:t>this paradigm-generating ability</w:t>
      </w:r>
      <w:r>
        <w:rPr>
          <w:b w:val="false"/>
          <w:bCs w:val="false"/>
          <w:u w:val="none"/>
          <w:shd w:fill="auto" w:val="clear"/>
        </w:rPr>
        <w:t xml:space="preserve"> with </w:t>
      </w:r>
      <w:r>
        <w:rPr>
          <w:b w:val="false"/>
          <w:bCs w:val="false"/>
          <w:u w:val="none"/>
          <w:shd w:fill="auto" w:val="clear"/>
        </w:rPr>
        <w:t>each</w:t>
      </w:r>
      <w:r>
        <w:rPr>
          <w:b w:val="false"/>
          <w:bCs w:val="false"/>
          <w:u w:val="none"/>
          <w:shd w:fill="auto" w:val="clear"/>
        </w:rPr>
        <w:t xml:space="preserve"> text-word’s</w:t>
      </w:r>
      <w:r>
        <w:rPr>
          <w:b w:val="false"/>
          <w:bCs w:val="false"/>
          <w:u w:val="none"/>
          <w:shd w:fill="auto" w:val="clear"/>
        </w:rPr>
        <w:t xml:space="preserve"> TOROT morphology-tag to </w:t>
      </w:r>
      <w:r>
        <w:rPr>
          <w:b w:val="false"/>
          <w:bCs w:val="false"/>
          <w:u w:val="none"/>
          <w:shd w:fill="auto" w:val="clear"/>
        </w:rPr>
        <w:t xml:space="preserve">visually </w:t>
      </w:r>
      <w:r>
        <w:rPr>
          <w:b w:val="false"/>
          <w:bCs w:val="false"/>
          <w:u w:val="none"/>
          <w:shd w:fill="auto" w:val="clear"/>
        </w:rPr>
        <w:t xml:space="preserve">locate </w:t>
      </w:r>
      <w:r>
        <w:rPr>
          <w:b w:val="false"/>
          <w:bCs w:val="false"/>
          <w:u w:val="none"/>
          <w:shd w:fill="auto" w:val="clear"/>
        </w:rPr>
        <w:t xml:space="preserve">a specific form in its </w:t>
      </w:r>
      <w:r>
        <w:rPr>
          <w:b w:val="false"/>
          <w:bCs w:val="false"/>
          <w:u w:val="none"/>
          <w:shd w:fill="auto" w:val="clear"/>
        </w:rPr>
        <w:t>generated</w:t>
      </w:r>
      <w:r>
        <w:rPr>
          <w:b w:val="false"/>
          <w:bCs w:val="false"/>
          <w:u w:val="none"/>
          <w:shd w:fill="auto" w:val="clear"/>
        </w:rPr>
        <w:t xml:space="preserve"> table, </w:t>
      </w:r>
      <w:r>
        <w:rPr>
          <w:b w:val="false"/>
          <w:bCs w:val="false"/>
          <w:u w:val="none"/>
          <w:shd w:fill="auto" w:val="clear"/>
        </w:rPr>
        <w:t xml:space="preserve">which massively helps </w:t>
      </w:r>
      <w:r>
        <w:rPr>
          <w:b w:val="false"/>
          <w:bCs w:val="false"/>
          <w:u w:val="none"/>
          <w:shd w:fill="auto" w:val="clear"/>
        </w:rPr>
        <w:t xml:space="preserve">with the learning of paradigms </w:t>
      </w:r>
      <w:r>
        <w:rPr>
          <w:b w:val="false"/>
          <w:bCs w:val="false"/>
          <w:u w:val="none"/>
          <w:shd w:fill="auto" w:val="clear"/>
        </w:rPr>
        <w:t>(Figure 11)</w:t>
      </w:r>
      <w:r>
        <w:rPr>
          <w:b w:val="false"/>
          <w:bCs w:val="false"/>
          <w:u w:val="none"/>
          <w:shd w:fill="auto" w:val="clear"/>
        </w:rPr>
        <w:t>.</w:t>
      </w:r>
    </w:p>
    <w:p>
      <w:pPr>
        <w:pStyle w:val="Normal"/>
        <w:rPr>
          <w:b w:val="false"/>
          <w:bCs w:val="false"/>
          <w:u w:val="none"/>
          <w:shd w:fill="ACFFAC" w:val="clear"/>
        </w:rPr>
      </w:pPr>
      <w:r>
        <w:rPr>
          <w:b w:val="false"/>
          <w:bCs w:val="false"/>
          <w:u w:val="none"/>
          <w:shd w:fill="ACFFAC" w:val="clear"/>
        </w:rPr>
      </w:r>
    </w:p>
    <w:p>
      <w:pPr>
        <w:pStyle w:val="Normal"/>
        <w:rPr>
          <w:b w:val="false"/>
          <w:bCs w:val="false"/>
          <w:u w:val="none"/>
          <w:shd w:fill="ACFFAC" w:val="clear"/>
        </w:rPr>
      </w:pPr>
      <w:r>
        <w:rPr>
          <w:b w:val="false"/>
          <w:bCs w:val="false"/>
          <w:u w:val="none"/>
          <w:shd w:fill="ACFFAC" w:val="clear"/>
        </w:rPr>
      </w:r>
      <w:r>
        <mc:AlternateContent>
          <mc:Choice Requires="wps">
            <w:drawing>
              <wp:anchor behindDoc="0" distT="0" distB="0" distL="0" distR="0" simplePos="0" locked="0" layoutInCell="0" allowOverlap="1" relativeHeight="23">
                <wp:simplePos x="0" y="0"/>
                <wp:positionH relativeFrom="column">
                  <wp:posOffset>3164840</wp:posOffset>
                </wp:positionH>
                <wp:positionV relativeFrom="paragraph">
                  <wp:posOffset>102235</wp:posOffset>
                </wp:positionV>
                <wp:extent cx="2689225" cy="3979545"/>
                <wp:effectExtent l="0" t="0" r="0" b="0"/>
                <wp:wrapTopAndBottom/>
                <wp:docPr id="30" name="Frame13"/>
                <a:graphic xmlns:a="http://schemas.openxmlformats.org/drawingml/2006/main">
                  <a:graphicData uri="http://schemas.microsoft.com/office/word/2010/wordprocessingShape">
                    <wps:wsp>
                      <wps:cNvSpPr txBox="1"/>
                      <wps:spPr>
                        <a:xfrm>
                          <a:off x="0" y="0"/>
                          <a:ext cx="2689225" cy="3979545"/>
                        </a:xfrm>
                        <a:prstGeom prst="rect"/>
                        <a:solidFill>
                          <a:srgbClr val="FFFFFF"/>
                        </a:solidFill>
                      </wps:spPr>
                      <wps:txbx>
                        <w:txbxContent>
                          <w:p>
                            <w:pPr>
                              <w:pStyle w:val="Figure"/>
                              <w:spacing w:before="120" w:after="120"/>
                              <w:rPr/>
                            </w:pPr>
                            <w:r>
                              <w:rPr/>
                              <w:drawing>
                                <wp:inline distT="0" distB="0" distL="0" distR="0">
                                  <wp:extent cx="2689225" cy="2880995"/>
                                  <wp:effectExtent l="0" t="0" r="0" b="0"/>
                                  <wp:docPr id="3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pic:cNvPicPr>
                                            <a:picLocks noChangeAspect="1" noChangeArrowheads="1"/>
                                          </pic:cNvPicPr>
                                        </pic:nvPicPr>
                                        <pic:blipFill>
                                          <a:blip r:embed="rId120"/>
                                          <a:srcRect l="0" t="2338" r="0" b="0"/>
                                          <a:stretch>
                                            <a:fillRect/>
                                          </a:stretch>
                                        </pic:blipFill>
                                        <pic:spPr bwMode="auto">
                                          <a:xfrm>
                                            <a:off x="0" y="0"/>
                                            <a:ext cx="2689225" cy="2880995"/>
                                          </a:xfrm>
                                          <a:prstGeom prst="rect">
                                            <a:avLst/>
                                          </a:prstGeom>
                                          <a:noFill/>
                                        </pic:spPr>
                                      </pic:pic>
                                    </a:graphicData>
                                  </a:graphic>
                                </wp:inline>
                              </w:drawing>
                              <w:t xml:space="preserve">Figure </w:t>
                            </w:r>
                            <w:r>
                              <w:rPr/>
                              <w:t>11</w:t>
                            </w:r>
                            <w:r>
                              <w:rPr/>
                              <w:t xml:space="preserve">: </w:t>
                            </w:r>
                            <w:r>
                              <w:rPr/>
                              <w:t>Pa</w:t>
                            </w:r>
                            <w:r>
                              <w:rPr/>
                              <w:t xml:space="preserve">radigm of the noun </w:t>
                            </w:r>
                            <w:r>
                              <w:rPr>
                                <w:rFonts w:ascii="Bukyvede" w:hAnsi="Bukyvede"/>
                                <w:i w:val="false"/>
                                <w:iCs w:val="false"/>
                              </w:rPr>
                              <w:t>дьнь</w:t>
                            </w:r>
                            <w:r>
                              <w:rPr/>
                              <w:t xml:space="preserve"> generated </w:t>
                            </w:r>
                            <w:r>
                              <w:rPr/>
                              <w:t xml:space="preserve">after </w:t>
                            </w:r>
                            <w:r>
                              <w:rPr/>
                              <w:t>Ctrl+</w:t>
                            </w:r>
                            <w:r>
                              <w:rPr/>
                              <w:t xml:space="preserve">clicking on an instrumental-plural occurrence in the Codex Marianus, </w:t>
                            </w:r>
                            <w:r>
                              <w:rPr/>
                              <w:t>with the corresponding table-entry animated</w:t>
                            </w:r>
                          </w:p>
                        </w:txbxContent>
                      </wps:txbx>
                      <wps:bodyPr anchor="t" lIns="0" tIns="0" rIns="0" bIns="0">
                        <a:noAutofit/>
                      </wps:bodyPr>
                    </wps:wsp>
                  </a:graphicData>
                </a:graphic>
              </wp:anchor>
            </w:drawing>
          </mc:Choice>
          <mc:Fallback>
            <w:pict>
              <v:rect style="position:absolute;rotation:-0;width:211.75pt;height:313.35pt;mso-wrap-distance-left:0pt;mso-wrap-distance-right:0pt;mso-wrap-distance-top:0pt;mso-wrap-distance-bottom:0pt;margin-top:8.05pt;mso-position-vertical-relative:text;margin-left:249.2pt;mso-position-horizontal-relative:text">
                <v:textbox inset="0in,0in,0in,0in">
                  <w:txbxContent>
                    <w:p>
                      <w:pPr>
                        <w:pStyle w:val="Figure"/>
                        <w:spacing w:before="120" w:after="120"/>
                        <w:rPr/>
                      </w:pPr>
                      <w:r>
                        <w:rPr/>
                        <w:drawing>
                          <wp:inline distT="0" distB="0" distL="0" distR="0">
                            <wp:extent cx="2689225" cy="2880995"/>
                            <wp:effectExtent l="0" t="0" r="0" b="0"/>
                            <wp:docPr id="3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
                                    <pic:cNvPicPr>
                                      <a:picLocks noChangeAspect="1" noChangeArrowheads="1"/>
                                    </pic:cNvPicPr>
                                  </pic:nvPicPr>
                                  <pic:blipFill>
                                    <a:blip r:embed="rId121"/>
                                    <a:srcRect l="0" t="2338" r="0" b="0"/>
                                    <a:stretch>
                                      <a:fillRect/>
                                    </a:stretch>
                                  </pic:blipFill>
                                  <pic:spPr bwMode="auto">
                                    <a:xfrm>
                                      <a:off x="0" y="0"/>
                                      <a:ext cx="2689225" cy="2880995"/>
                                    </a:xfrm>
                                    <a:prstGeom prst="rect">
                                      <a:avLst/>
                                    </a:prstGeom>
                                    <a:noFill/>
                                  </pic:spPr>
                                </pic:pic>
                              </a:graphicData>
                            </a:graphic>
                          </wp:inline>
                        </w:drawing>
                        <w:t xml:space="preserve">Figure </w:t>
                      </w:r>
                      <w:r>
                        <w:rPr/>
                        <w:t>11</w:t>
                      </w:r>
                      <w:r>
                        <w:rPr/>
                        <w:t xml:space="preserve">: </w:t>
                      </w:r>
                      <w:r>
                        <w:rPr/>
                        <w:t>Pa</w:t>
                      </w:r>
                      <w:r>
                        <w:rPr/>
                        <w:t xml:space="preserve">radigm of the noun </w:t>
                      </w:r>
                      <w:r>
                        <w:rPr>
                          <w:rFonts w:ascii="Bukyvede" w:hAnsi="Bukyvede"/>
                          <w:i w:val="false"/>
                          <w:iCs w:val="false"/>
                        </w:rPr>
                        <w:t>дьнь</w:t>
                      </w:r>
                      <w:r>
                        <w:rPr/>
                        <w:t xml:space="preserve"> generated </w:t>
                      </w:r>
                      <w:r>
                        <w:rPr/>
                        <w:t xml:space="preserve">after </w:t>
                      </w:r>
                      <w:r>
                        <w:rPr/>
                        <w:t>Ctrl+</w:t>
                      </w:r>
                      <w:r>
                        <w:rPr/>
                        <w:t xml:space="preserve">clicking on an instrumental-plural occurrence in the Codex Marianus, </w:t>
                      </w:r>
                      <w:r>
                        <w:rPr/>
                        <w:t>with the corresponding table-entry animated</w:t>
                      </w:r>
                    </w:p>
                  </w:txbxContent>
                </v:textbox>
                <w10:wrap type="topAndBottom"/>
              </v:rect>
            </w:pict>
          </mc:Fallback>
        </mc:AlternateContent>
      </w:r>
      <w:r>
        <mc:AlternateContent>
          <mc:Choice Requires="wps">
            <w:drawing>
              <wp:anchor behindDoc="0" distT="0" distB="0" distL="0" distR="0" simplePos="0" locked="0" layoutInCell="0" allowOverlap="1" relativeHeight="25">
                <wp:simplePos x="0" y="0"/>
                <wp:positionH relativeFrom="column">
                  <wp:posOffset>-126365</wp:posOffset>
                </wp:positionH>
                <wp:positionV relativeFrom="paragraph">
                  <wp:posOffset>605790</wp:posOffset>
                </wp:positionV>
                <wp:extent cx="2619375" cy="2149475"/>
                <wp:effectExtent l="0" t="0" r="0" b="0"/>
                <wp:wrapTopAndBottom/>
                <wp:docPr id="33" name="Frame12"/>
                <a:graphic xmlns:a="http://schemas.openxmlformats.org/drawingml/2006/main">
                  <a:graphicData uri="http://schemas.microsoft.com/office/word/2010/wordprocessingShape">
                    <wps:wsp>
                      <wps:cNvSpPr txBox="1"/>
                      <wps:spPr>
                        <a:xfrm>
                          <a:off x="0" y="0"/>
                          <a:ext cx="2619375" cy="2149475"/>
                        </a:xfrm>
                        <a:prstGeom prst="rect"/>
                        <a:solidFill>
                          <a:srgbClr val="FFFFFF"/>
                        </a:solidFill>
                      </wps:spPr>
                      <wps:txbx>
                        <w:txbxContent>
                          <w:p>
                            <w:pPr>
                              <w:pStyle w:val="Figure"/>
                              <w:spacing w:before="120" w:after="120"/>
                              <w:rPr/>
                            </w:pPr>
                            <w:r>
                              <w:rPr/>
                              <w:drawing>
                                <wp:inline distT="0" distB="0" distL="0" distR="0">
                                  <wp:extent cx="2619375" cy="1021080"/>
                                  <wp:effectExtent l="0" t="0" r="0" b="0"/>
                                  <wp:docPr id="3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pic:cNvPicPr>
                                            <a:picLocks noChangeAspect="1" noChangeArrowheads="1"/>
                                          </pic:cNvPicPr>
                                        </pic:nvPicPr>
                                        <pic:blipFill>
                                          <a:blip r:embed="rId122"/>
                                          <a:stretch>
                                            <a:fillRect/>
                                          </a:stretch>
                                        </pic:blipFill>
                                        <pic:spPr bwMode="auto">
                                          <a:xfrm>
                                            <a:off x="0" y="0"/>
                                            <a:ext cx="2619375" cy="1021080"/>
                                          </a:xfrm>
                                          <a:prstGeom prst="rect">
                                            <a:avLst/>
                                          </a:prstGeom>
                                          <a:noFill/>
                                        </pic:spPr>
                                      </pic:pic>
                                    </a:graphicData>
                                  </a:graphic>
                                </wp:inline>
                              </w:drawing>
                              <w:t xml:space="preserve">Figure </w:t>
                            </w:r>
                            <w:r>
                              <w:rPr/>
                              <w:t>10</w:t>
                            </w:r>
                            <w:r>
                              <w:rPr/>
                              <w:t xml:space="preserve">: Tooltip showing the autoreconstructed LCS ancestor of the past active participle of the verb </w:t>
                            </w:r>
                            <w:r>
                              <w:rPr>
                                <w:rFonts w:ascii="Bukyvede" w:hAnsi="Bukyvede"/>
                                <w:i w:val="false"/>
                                <w:iCs w:val="false"/>
                              </w:rPr>
                              <w:t>истръгнѫти</w:t>
                            </w:r>
                            <w:r>
                              <w:rPr/>
                              <w:t xml:space="preserve"> in Psalterium Sinaiticum, along with its conversion into 'normalised' OCS</w:t>
                            </w:r>
                          </w:p>
                        </w:txbxContent>
                      </wps:txbx>
                      <wps:bodyPr anchor="t" lIns="0" tIns="0" rIns="0" bIns="0">
                        <a:noAutofit/>
                      </wps:bodyPr>
                    </wps:wsp>
                  </a:graphicData>
                </a:graphic>
              </wp:anchor>
            </w:drawing>
          </mc:Choice>
          <mc:Fallback>
            <w:pict>
              <v:rect style="position:absolute;rotation:-0;width:206.25pt;height:169.25pt;mso-wrap-distance-left:0pt;mso-wrap-distance-right:0pt;mso-wrap-distance-top:0pt;mso-wrap-distance-bottom:0pt;margin-top:47.7pt;mso-position-vertical-relative:text;margin-left:-9.95pt;mso-position-horizontal-relative:text">
                <v:textbox inset="0in,0in,0in,0in">
                  <w:txbxContent>
                    <w:p>
                      <w:pPr>
                        <w:pStyle w:val="Figure"/>
                        <w:spacing w:before="120" w:after="120"/>
                        <w:rPr/>
                      </w:pPr>
                      <w:r>
                        <w:rPr/>
                        <w:drawing>
                          <wp:inline distT="0" distB="0" distL="0" distR="0">
                            <wp:extent cx="2619375" cy="1021080"/>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123"/>
                                    <a:stretch>
                                      <a:fillRect/>
                                    </a:stretch>
                                  </pic:blipFill>
                                  <pic:spPr bwMode="auto">
                                    <a:xfrm>
                                      <a:off x="0" y="0"/>
                                      <a:ext cx="2619375" cy="1021080"/>
                                    </a:xfrm>
                                    <a:prstGeom prst="rect">
                                      <a:avLst/>
                                    </a:prstGeom>
                                    <a:noFill/>
                                  </pic:spPr>
                                </pic:pic>
                              </a:graphicData>
                            </a:graphic>
                          </wp:inline>
                        </w:drawing>
                        <w:t xml:space="preserve">Figure </w:t>
                      </w:r>
                      <w:r>
                        <w:rPr/>
                        <w:t>10</w:t>
                      </w:r>
                      <w:r>
                        <w:rPr/>
                        <w:t xml:space="preserve">: Tooltip showing the autoreconstructed LCS ancestor of the past active participle of the verb </w:t>
                      </w:r>
                      <w:r>
                        <w:rPr>
                          <w:rFonts w:ascii="Bukyvede" w:hAnsi="Bukyvede"/>
                          <w:i w:val="false"/>
                          <w:iCs w:val="false"/>
                        </w:rPr>
                        <w:t>истръгнѫти</w:t>
                      </w:r>
                      <w:r>
                        <w:rPr/>
                        <w:t xml:space="preserve"> in Psalterium Sinaiticum, along with its conversion into 'normalised' OCS</w:t>
                      </w:r>
                    </w:p>
                  </w:txbxContent>
                </v:textbox>
                <w10:wrap type="topAndBottom"/>
              </v:rect>
            </w:pict>
          </mc:Fallback>
        </mc:AlternateConten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Normal"/>
        <w:rPr>
          <w:b w:val="false"/>
          <w:bCs w:val="false"/>
          <w:u w:val="none"/>
          <w:shd w:fill="auto" w:val="clear"/>
        </w:rPr>
      </w:pPr>
      <w:r>
        <w:rPr>
          <w:b w:val="false"/>
          <w:bCs w:val="false"/>
          <w:u w:val="none"/>
          <w:shd w:fill="auto" w:val="clear"/>
        </w:rPr>
        <w:t>I</w:t>
      </w:r>
      <w:r>
        <w:rPr>
          <w:b w:val="false"/>
          <w:bCs w:val="false"/>
          <w:u w:val="none"/>
          <w:shd w:fill="auto" w:val="clear"/>
        </w:rPr>
        <w:t xml:space="preserve">n many ways </w:t>
      </w:r>
      <w:r>
        <w:rPr>
          <w:b w:val="false"/>
          <w:bCs w:val="false"/>
          <w:u w:val="none"/>
          <w:shd w:fill="auto" w:val="clear"/>
        </w:rPr>
        <w:t xml:space="preserve">the point of </w:t>
      </w:r>
      <w:r>
        <w:rPr>
          <w:b w:val="false"/>
          <w:bCs w:val="false"/>
          <w:u w:val="none"/>
          <w:shd w:fill="auto" w:val="clear"/>
        </w:rPr>
        <w:t>what I’</w:t>
      </w:r>
      <w:r>
        <w:rPr>
          <w:b w:val="false"/>
          <w:bCs w:val="false"/>
          <w:u w:val="none"/>
          <w:shd w:fill="auto" w:val="clear"/>
        </w:rPr>
        <w:t>m</w:t>
      </w:r>
      <w:r>
        <w:rPr>
          <w:b w:val="false"/>
          <w:bCs w:val="false"/>
          <w:u w:val="none"/>
          <w:shd w:fill="auto" w:val="clear"/>
        </w:rPr>
        <w:t xml:space="preserve"> propos</w:t>
      </w:r>
      <w:r>
        <w:rPr>
          <w:b w:val="false"/>
          <w:bCs w:val="false"/>
          <w:u w:val="none"/>
          <w:shd w:fill="auto" w:val="clear"/>
        </w:rPr>
        <w:t>ing with this article</w:t>
      </w:r>
      <w:r>
        <w:rPr>
          <w:b w:val="false"/>
          <w:bCs w:val="false"/>
          <w:u w:val="none"/>
          <w:shd w:fill="auto" w:val="clear"/>
        </w:rPr>
        <w:t xml:space="preserve"> </w:t>
      </w:r>
      <w:r>
        <w:rPr>
          <w:b w:val="false"/>
          <w:bCs w:val="false"/>
          <w:u w:val="none"/>
          <w:shd w:fill="auto" w:val="clear"/>
        </w:rPr>
        <w:t xml:space="preserve">is </w:t>
      </w:r>
      <w:r>
        <w:rPr>
          <w:b w:val="false"/>
          <w:bCs w:val="false"/>
          <w:u w:val="none"/>
          <w:shd w:fill="auto" w:val="clear"/>
        </w:rPr>
        <w:t xml:space="preserve">simply </w:t>
      </w:r>
      <w:r>
        <w:rPr>
          <w:b w:val="false"/>
          <w:bCs w:val="false"/>
          <w:u w:val="none"/>
          <w:shd w:fill="auto" w:val="clear"/>
        </w:rPr>
        <w:t>to</w:t>
      </w:r>
      <w:r>
        <w:rPr>
          <w:b w:val="false"/>
          <w:bCs w:val="false"/>
          <w:u w:val="none"/>
          <w:shd w:fill="auto" w:val="clear"/>
        </w:rPr>
        <w:t xml:space="preserve"> </w:t>
      </w:r>
      <w:r>
        <w:rPr>
          <w:b w:val="false"/>
          <w:bCs w:val="false"/>
          <w:u w:val="none"/>
          <w:shd w:fill="auto" w:val="clear"/>
        </w:rPr>
        <w:t>make maximally accessible and applicable for manuscript-investigators the</w:t>
      </w:r>
      <w:r>
        <w:rPr>
          <w:b w:val="false"/>
          <w:bCs w:val="false"/>
          <w:u w:val="none"/>
          <w:shd w:fill="auto" w:val="clear"/>
        </w:rPr>
        <w:t xml:space="preserve"> knowledge already accumulated by the nearly two centuries of serious </w:t>
      </w:r>
      <w:r>
        <w:rPr>
          <w:b w:val="false"/>
          <w:bCs w:val="false"/>
          <w:u w:val="none"/>
          <w:shd w:fill="auto" w:val="clear"/>
        </w:rPr>
        <w:t xml:space="preserve">Slavonic </w:t>
      </w:r>
      <w:r>
        <w:rPr>
          <w:b w:val="false"/>
          <w:bCs w:val="false"/>
          <w:u w:val="none"/>
          <w:shd w:fill="auto" w:val="clear"/>
        </w:rPr>
        <w:t xml:space="preserve">scholarship, </w:t>
      </w:r>
      <w:r>
        <w:rPr>
          <w:b w:val="false"/>
          <w:bCs w:val="false"/>
          <w:u w:val="none"/>
          <w:shd w:fill="auto" w:val="clear"/>
        </w:rPr>
        <w:t>i.e.</w:t>
      </w:r>
      <w:r>
        <w:rPr>
          <w:b w:val="false"/>
          <w:bCs w:val="false"/>
          <w:u w:val="none"/>
          <w:shd w:fill="auto" w:val="clear"/>
        </w:rPr>
        <w:t xml:space="preserve"> </w:t>
      </w:r>
      <w:r>
        <w:rPr>
          <w:b w:val="false"/>
          <w:bCs w:val="false"/>
          <w:u w:val="none"/>
          <w:shd w:fill="auto" w:val="clear"/>
        </w:rPr>
        <w:t xml:space="preserve">the sum of our etymological knowledge (as distilled in etymological dictionaries like Derksen (2008) and the ESSJa) </w:t>
      </w:r>
      <w:r>
        <w:rPr>
          <w:b w:val="false"/>
          <w:bCs w:val="false"/>
          <w:u w:val="none"/>
          <w:shd w:fill="auto" w:val="clear"/>
        </w:rPr>
        <w:t xml:space="preserve">combined </w:t>
      </w:r>
      <w:r>
        <w:rPr>
          <w:b w:val="false"/>
          <w:bCs w:val="false"/>
          <w:u w:val="none"/>
          <w:shd w:fill="auto" w:val="clear"/>
        </w:rPr>
        <w:t xml:space="preserve">with what we know about Common Slavonic phonology and morphology. </w:t>
      </w:r>
      <w:r>
        <w:rPr>
          <w:b w:val="false"/>
          <w:bCs w:val="false"/>
          <w:u w:val="none"/>
          <w:shd w:fill="auto" w:val="clear"/>
        </w:rPr>
        <w:t>Furnishing every word of a text with its LCS ancestor simply brings this accumulated knowledge directly ‘on top’ of the</w:t>
      </w:r>
      <w:r>
        <w:rPr>
          <w:b w:val="false"/>
          <w:bCs w:val="false"/>
          <w:u w:val="none"/>
          <w:shd w:fill="auto" w:val="clear"/>
        </w:rPr>
        <w:t xml:space="preserve"> philological evidence </w:t>
      </w:r>
      <w:r>
        <w:rPr>
          <w:b w:val="false"/>
          <w:bCs w:val="false"/>
          <w:u w:val="none"/>
          <w:shd w:fill="auto" w:val="clear"/>
        </w:rPr>
        <w:t xml:space="preserve">at a granular, per-word level, </w:t>
      </w:r>
      <w:r>
        <w:rPr>
          <w:b w:val="false"/>
          <w:bCs w:val="false"/>
          <w:u w:val="none"/>
          <w:shd w:fill="auto" w:val="clear"/>
        </w:rPr>
        <w:t xml:space="preserve">so that deviations from this </w:t>
      </w:r>
      <w:r>
        <w:rPr>
          <w:b w:val="false"/>
          <w:bCs w:val="false"/>
          <w:u w:val="none"/>
          <w:shd w:fill="auto" w:val="clear"/>
        </w:rPr>
        <w:t xml:space="preserve">regular </w:t>
      </w:r>
      <w:r>
        <w:rPr>
          <w:b w:val="false"/>
          <w:bCs w:val="false"/>
          <w:u w:val="none"/>
          <w:shd w:fill="auto" w:val="clear"/>
        </w:rPr>
        <w:t xml:space="preserve">theoretical yardstick are </w:t>
      </w:r>
      <w:r>
        <w:rPr>
          <w:b w:val="false"/>
          <w:bCs w:val="false"/>
          <w:u w:val="none"/>
          <w:shd w:fill="auto" w:val="clear"/>
        </w:rPr>
        <w:t>visible, retrievable, and quantifiable.</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 xml:space="preserve">Though important OCS </w:t>
      </w:r>
      <w:r>
        <w:rPr>
          <w:b w:val="false"/>
          <w:bCs w:val="false"/>
          <w:u w:val="none"/>
        </w:rPr>
        <w:t>and Old East Slavic</w:t>
      </w:r>
      <w:r>
        <w:rPr>
          <w:b w:val="false"/>
          <w:bCs w:val="false"/>
          <w:u w:val="none"/>
        </w:rPr>
        <w:t xml:space="preserve"> texts are still lacking the sort of annotation-data needed for the method of autoreconstruction outlined here, it should be noted that </w:t>
      </w:r>
      <w:r>
        <w:rPr>
          <w:b w:val="false"/>
          <w:bCs w:val="false"/>
          <w:u w:val="none"/>
        </w:rPr>
        <w:t>recent advances in neural-network-based tagging and lemmatisation</w:t>
      </w:r>
      <w:r>
        <w:rPr>
          <w:b w:val="false"/>
          <w:bCs w:val="false"/>
          <w:u w:val="none"/>
        </w:rPr>
        <w:t xml:space="preserve"> </w:t>
      </w:r>
      <w:r>
        <w:rPr>
          <w:b w:val="false"/>
          <w:bCs w:val="false"/>
          <w:u w:val="none"/>
        </w:rPr>
        <w:t>(</w:t>
      </w:r>
      <w:r>
        <w:rPr>
          <w:b w:val="false"/>
          <w:bCs w:val="false"/>
          <w:u w:val="none"/>
        </w:rPr>
        <w:t>e.g. Rabus &amp; Besters-Dilger 2021</w:t>
      </w:r>
      <w:r>
        <w:rPr>
          <w:b w:val="false"/>
          <w:bCs w:val="false"/>
          <w:u w:val="none"/>
        </w:rPr>
        <w:t>) mean that modern taggers trained on the existing manual</w:t>
      </w:r>
      <w:r>
        <w:rPr>
          <w:b w:val="false"/>
          <w:bCs w:val="false"/>
          <w:u w:val="none"/>
        </w:rPr>
        <w:t>ly</w:t>
      </w:r>
      <w:r>
        <w:rPr>
          <w:b w:val="false"/>
          <w:bCs w:val="false"/>
          <w:u w:val="none"/>
        </w:rPr>
        <w:t>-annotated corpus will perform extremely well on the remaining canonical OCS texts, which massively cuts down the time and effort required to do for, say, the Sav</w:t>
      </w:r>
      <w:r>
        <w:rPr>
          <w:b w:val="false"/>
          <w:bCs w:val="false"/>
          <w:u w:val="none"/>
        </w:rPr>
        <w:t>v</w:t>
      </w:r>
      <w:r>
        <w:rPr>
          <w:b w:val="false"/>
          <w:bCs w:val="false"/>
          <w:u w:val="none"/>
        </w:rPr>
        <w:t xml:space="preserve">ina Kniga what has already been done for the Marianus. </w:t>
      </w:r>
      <w:r>
        <w:rPr>
          <w:b w:val="false"/>
          <w:bCs w:val="false"/>
          <w:u w:val="none"/>
        </w:rPr>
        <w:t xml:space="preserve">As the volume and quality of training-data increases, the performance of such automatic taggers can only improve, </w:t>
      </w:r>
      <w:r>
        <w:rPr>
          <w:b w:val="false"/>
          <w:bCs w:val="false"/>
          <w:u w:val="none"/>
        </w:rPr>
        <w:t xml:space="preserve">which will open up more and more </w:t>
      </w:r>
      <w:r>
        <w:rPr>
          <w:b w:val="false"/>
          <w:bCs w:val="false"/>
          <w:u w:val="none"/>
        </w:rPr>
        <w:t>of the early Slavic written record</w:t>
      </w:r>
      <w:r>
        <w:rPr>
          <w:b w:val="false"/>
          <w:bCs w:val="false"/>
          <w:u w:val="none"/>
        </w:rPr>
        <w:t xml:space="preserve"> to </w:t>
      </w:r>
      <w:r>
        <w:rPr>
          <w:b w:val="false"/>
          <w:bCs w:val="false"/>
          <w:u w:val="none"/>
        </w:rPr>
        <w:t xml:space="preserve">the sort of </w:t>
      </w:r>
      <w:r>
        <w:rPr>
          <w:b w:val="false"/>
          <w:bCs w:val="false"/>
          <w:u w:val="none"/>
        </w:rPr>
        <w:t>automatic phonological annotation</w:t>
      </w:r>
      <w:r>
        <w:rPr>
          <w:b w:val="false"/>
          <w:bCs w:val="false"/>
          <w:u w:val="none"/>
        </w:rPr>
        <w:t xml:space="preserve"> described here.</w:t>
      </w:r>
    </w:p>
    <w:p>
      <w:pPr>
        <w:pStyle w:val="Normal"/>
        <w:rPr>
          <w:u w:val="none"/>
        </w:rPr>
      </w:pPr>
      <w:r>
        <w:rPr>
          <w:u w:val="none"/>
        </w:rPr>
      </w:r>
    </w:p>
    <w:p>
      <w:pPr>
        <w:pStyle w:val="Normal"/>
        <w:rPr>
          <w:u w:val="none"/>
        </w:rPr>
      </w:pPr>
      <w:r>
        <w:rPr>
          <w:u w:val="none"/>
        </w:rPr>
      </w:r>
    </w:p>
    <w:p>
      <w:pPr>
        <w:pStyle w:val="Normal"/>
        <w:rPr>
          <w:b/>
          <w:bCs/>
          <w:u w:val="single"/>
        </w:rPr>
      </w:pPr>
      <w:r>
        <w:rPr>
          <w:b/>
          <w:bCs/>
          <w:u w:val="single"/>
        </w:rPr>
        <w:t>References</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Berdičevskis, A., Eckhoff, H., &amp; Gavrilova, T. (2016). The beginning of a beautiful friendship:</w:t>
      </w:r>
    </w:p>
    <w:p>
      <w:pPr>
        <w:pStyle w:val="Normal"/>
        <w:rPr>
          <w:b w:val="false"/>
          <w:bCs w:val="false"/>
          <w:u w:val="none"/>
        </w:rPr>
      </w:pPr>
      <w:r>
        <w:rPr>
          <w:b w:val="false"/>
          <w:bCs w:val="false"/>
          <w:u w:val="none"/>
        </w:rPr>
        <w:t xml:space="preserve">Rulebased and statistical analysis of Middle Russian. In </w:t>
      </w:r>
      <w:r>
        <w:rPr>
          <w:b w:val="false"/>
          <w:bCs w:val="false"/>
          <w:i/>
          <w:iCs/>
          <w:u w:val="none"/>
        </w:rPr>
        <w:t>Computational linguistics and intellectual</w:t>
      </w:r>
    </w:p>
    <w:p>
      <w:pPr>
        <w:pStyle w:val="Normal"/>
        <w:rPr>
          <w:b w:val="false"/>
          <w:bCs w:val="false"/>
          <w:u w:val="none"/>
        </w:rPr>
      </w:pPr>
      <w:r>
        <w:rPr>
          <w:b w:val="false"/>
          <w:bCs w:val="false"/>
          <w:i/>
          <w:iCs/>
          <w:u w:val="none"/>
        </w:rPr>
        <w:t>technologies. Proceedings of Dialogue 16</w:t>
      </w:r>
      <w:r>
        <w:rPr>
          <w:b w:val="false"/>
          <w:bCs w:val="false"/>
          <w:u w:val="none"/>
        </w:rPr>
        <w:t>. Moscow.</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 xml:space="preserve">Bethin, Christina. 1998. </w:t>
      </w:r>
      <w:r>
        <w:rPr>
          <w:b w:val="false"/>
          <w:bCs w:val="false"/>
          <w:i/>
          <w:iCs/>
          <w:u w:val="none"/>
        </w:rPr>
        <w:t>Slavic prosody: Language change and phonological theory.</w:t>
      </w:r>
      <w:r>
        <w:rPr>
          <w:b w:val="false"/>
          <w:bCs w:val="false"/>
          <w:i w:val="false"/>
          <w:iCs w:val="false"/>
          <w:u w:val="none"/>
        </w:rPr>
        <w:t xml:space="preserve"> New York.</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Borin, Lars. 1988. “A Computer Model of Sound Change; an example from Old Church Slavic”. </w:t>
      </w:r>
      <w:r>
        <w:rPr>
          <w:b w:val="false"/>
          <w:bCs w:val="false"/>
          <w:i/>
          <w:iCs/>
          <w:u w:val="none"/>
        </w:rPr>
        <w:t>Literary and Linguistic Computing Vol 3/2</w:t>
      </w:r>
      <w:r>
        <w:rPr>
          <w:b w:val="false"/>
          <w:bCs w:val="false"/>
          <w:i w:val="false"/>
          <w:iCs w:val="false"/>
          <w:u w:val="none"/>
        </w:rPr>
        <w:t>. pp.105-8</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Derksen, Rick. 2003. Slavic *</w:t>
      </w:r>
      <w:r>
        <w:rPr>
          <w:b w:val="false"/>
          <w:bCs w:val="false"/>
          <w:i/>
          <w:iCs/>
          <w:u w:val="none"/>
        </w:rPr>
        <w:t>jь</w:t>
        <w:noBreakHyphen/>
      </w:r>
      <w:r>
        <w:rPr>
          <w:b w:val="false"/>
          <w:bCs w:val="false"/>
          <w:i w:val="false"/>
          <w:iCs w:val="false"/>
          <w:u w:val="none"/>
        </w:rPr>
        <w:t xml:space="preserve">. In Schaeken, Jos &amp; Houtzagers, Peter &amp; Kalsbeek, Janneke (eds.), </w:t>
      </w:r>
      <w:r>
        <w:rPr>
          <w:b w:val="false"/>
          <w:bCs w:val="false"/>
          <w:i/>
          <w:iCs/>
          <w:u w:val="none"/>
        </w:rPr>
        <w:t>Dutch contributions to the Thirteenth International Congress of Slavists, Ljublana: Linguistics</w:t>
      </w:r>
      <w:r>
        <w:rPr>
          <w:b w:val="false"/>
          <w:bCs w:val="false"/>
          <w:i w:val="false"/>
          <w:iCs w:val="false"/>
          <w:u w:val="none"/>
        </w:rPr>
        <w:t xml:space="preserve">, </w:t>
      </w:r>
      <w:r>
        <w:rPr>
          <w:b w:val="false"/>
          <w:bCs w:val="false"/>
          <w:i/>
          <w:iCs/>
          <w:u w:val="none"/>
        </w:rPr>
        <w:t>97-105</w:t>
      </w:r>
      <w:r>
        <w:rPr>
          <w:b w:val="false"/>
          <w:bCs w:val="false"/>
          <w:i w:val="false"/>
          <w:iCs w:val="false"/>
          <w:u w:val="none"/>
        </w:rPr>
        <w:t>. Amsterdam</w:t>
      </w:r>
      <w:r>
        <w:rPr>
          <w:b w:val="false"/>
          <w:bCs w:val="false"/>
          <w:i w:val="false"/>
          <w:iCs w:val="false"/>
          <w:u w:val="none"/>
        </w:rPr>
        <w:t>.</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Derksen, Rick. 2008. </w:t>
      </w:r>
      <w:r>
        <w:rPr>
          <w:b w:val="false"/>
          <w:bCs w:val="false"/>
          <w:i/>
          <w:iCs/>
          <w:u w:val="none"/>
        </w:rPr>
        <w:t>Etymological Dictionary of the Slavic Inherited Lexicon.</w:t>
      </w:r>
      <w:r>
        <w:rPr>
          <w:b w:val="false"/>
          <w:bCs w:val="false"/>
          <w:i w:val="false"/>
          <w:iCs w:val="false"/>
          <w:u w:val="none"/>
        </w:rPr>
        <w:t xml:space="preserve"> Leiden.</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Diels, Paul. 1963. </w:t>
      </w:r>
      <w:r>
        <w:rPr>
          <w:b w:val="false"/>
          <w:bCs w:val="false"/>
          <w:i/>
          <w:iCs/>
          <w:u w:val="none"/>
        </w:rPr>
        <w:t>Altkirchenslavische Grammatik</w:t>
      </w:r>
      <w:r>
        <w:rPr>
          <w:b w:val="false"/>
          <w:bCs w:val="false"/>
          <w:i w:val="false"/>
          <w:iCs w:val="false"/>
          <w:u w:val="none"/>
        </w:rPr>
        <w:t>. 2. Aufl. Heidelberg.</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Durnovo, Nikolaj N.</w:t>
      </w:r>
      <w:r>
        <w:rPr>
          <w:b w:val="false"/>
          <w:bCs w:val="false"/>
          <w:i w:val="false"/>
          <w:iCs w:val="false"/>
          <w:u w:val="none"/>
        </w:rPr>
        <w:t xml:space="preserve"> 1929.</w:t>
      </w:r>
      <w:r>
        <w:rPr>
          <w:b w:val="false"/>
          <w:bCs w:val="false"/>
          <w:i w:val="false"/>
          <w:iCs w:val="false"/>
          <w:u w:val="none"/>
        </w:rPr>
        <w:t xml:space="preserve"> Mysli </w:t>
      </w:r>
      <w:r>
        <w:rPr>
          <w:b w:val="false"/>
          <w:bCs w:val="false"/>
          <w:i w:val="false"/>
          <w:iCs w:val="false"/>
          <w:u w:val="none"/>
        </w:rPr>
        <w:t>i</w:t>
      </w:r>
      <w:r>
        <w:rPr>
          <w:b w:val="false"/>
          <w:bCs w:val="false"/>
          <w:i w:val="false"/>
          <w:iCs w:val="false"/>
          <w:u w:val="none"/>
        </w:rPr>
        <w:t xml:space="preserve"> predpoloženija o proisxoždenii staroslavjanskogo jazyka </w:t>
      </w:r>
      <w:r>
        <w:rPr>
          <w:b w:val="false"/>
          <w:bCs w:val="false"/>
          <w:i w:val="false"/>
          <w:iCs w:val="false"/>
          <w:u w:val="none"/>
        </w:rPr>
        <w:t>i</w:t>
      </w:r>
      <w:r>
        <w:rPr>
          <w:b w:val="false"/>
          <w:bCs w:val="false"/>
          <w:i w:val="false"/>
          <w:iCs w:val="false"/>
          <w:u w:val="none"/>
        </w:rPr>
        <w:t xml:space="preserve"> slavjanskix alfavitov. </w:t>
      </w:r>
      <w:r>
        <w:rPr>
          <w:b w:val="false"/>
          <w:bCs w:val="false"/>
          <w:i/>
          <w:iCs/>
          <w:u w:val="none"/>
        </w:rPr>
        <w:t xml:space="preserve">Byzantoslavica 1. </w:t>
      </w:r>
      <w:r>
        <w:rPr>
          <w:b w:val="false"/>
          <w:bCs w:val="false"/>
          <w:i w:val="false"/>
          <w:iCs w:val="false"/>
          <w:u w:val="none"/>
        </w:rPr>
        <w:t>48-85.</w:t>
      </w:r>
    </w:p>
    <w:p>
      <w:pPr>
        <w:pStyle w:val="Normal"/>
        <w:rPr>
          <w:b w:val="false"/>
          <w:bCs w:val="false"/>
          <w:i w:val="false"/>
          <w:iCs w:val="false"/>
          <w:u w:val="none"/>
        </w:rPr>
      </w:pPr>
      <w:r>
        <w:rPr>
          <w:b w:val="false"/>
          <w:bCs w:val="false"/>
          <w:i w:val="false"/>
          <w:iCs w:val="false"/>
          <w:u w:val="none"/>
        </w:rPr>
      </w:r>
    </w:p>
    <w:p>
      <w:pPr>
        <w:pStyle w:val="Normal"/>
        <w:rPr>
          <w:b w:val="false"/>
          <w:i w:val="false"/>
        </w:rPr>
      </w:pPr>
      <w:r>
        <w:rPr>
          <w:b w:val="false"/>
          <w:bCs w:val="false"/>
          <w:i w:val="false"/>
          <w:iCs w:val="false"/>
          <w:u w:val="none"/>
        </w:rPr>
        <w:t xml:space="preserve">Eckhoff, Hanne Martine &amp; Berdičevskis, Aleksandrs. 2015. Linguistics vs. digitial editions: The Tromsø Old Russian and OCS Treebank. </w:t>
      </w:r>
      <w:r>
        <w:rPr>
          <w:b w:val="false"/>
          <w:bCs w:val="false"/>
          <w:i/>
          <w:iCs/>
          <w:u w:val="none"/>
        </w:rPr>
        <w:t>Scripta &amp; e-Scripta 14-15.</w:t>
      </w:r>
    </w:p>
    <w:p>
      <w:pPr>
        <w:pStyle w:val="Normal"/>
        <w:rPr>
          <w:b w:val="false"/>
          <w:bCs w:val="false"/>
          <w:i/>
          <w:iCs/>
          <w:u w:val="none"/>
        </w:rPr>
      </w:pPr>
      <w:r>
        <w:rPr>
          <w:b w:val="false"/>
          <w:bCs w:val="false"/>
          <w:i/>
          <w:iCs/>
          <w:u w:val="none"/>
        </w:rPr>
      </w:r>
    </w:p>
    <w:p>
      <w:pPr>
        <w:pStyle w:val="Normal"/>
        <w:rPr>
          <w:b w:val="false"/>
          <w:bCs w:val="false"/>
          <w:i w:val="false"/>
          <w:iCs w:val="false"/>
          <w:u w:val="none"/>
        </w:rPr>
      </w:pPr>
      <w:r>
        <w:rPr>
          <w:b w:val="false"/>
          <w:bCs w:val="false"/>
          <w:i w:val="false"/>
          <w:iCs w:val="false"/>
          <w:u w:val="none"/>
        </w:rPr>
        <w:t>Eckhoff, Hanne &amp; Bech, Kristin &amp; Bouma, Gerlof &amp; Eide, Kristine &amp; Haug, Dag &amp; Haugen, Odd Einar &amp; J</w:t>
      </w:r>
      <w:r>
        <w:rPr>
          <w:b w:val="false"/>
          <w:bCs w:val="false"/>
          <w:i w:val="false"/>
          <w:iCs w:val="false"/>
          <w:u w:val="none"/>
        </w:rPr>
        <w:t>ø</w:t>
      </w:r>
      <w:r>
        <w:rPr>
          <w:b w:val="false"/>
          <w:bCs w:val="false"/>
          <w:i w:val="false"/>
          <w:iCs w:val="false"/>
          <w:u w:val="none"/>
        </w:rPr>
        <w:t>hndal, Marius. 2018. The PROIEL treebank family: a standard for early attestations of Indo-European languages</w:t>
      </w:r>
      <w:r>
        <w:rPr>
          <w:b w:val="false"/>
          <w:bCs w:val="false"/>
          <w:i/>
          <w:iCs/>
          <w:u w:val="none"/>
        </w:rPr>
        <w:t>. Language Resources and Evaluation 52</w:t>
      </w:r>
      <w:r>
        <w:rPr>
          <w:b w:val="false"/>
          <w:bCs w:val="false"/>
          <w:i w:val="false"/>
          <w:iCs w:val="false"/>
          <w:u w:val="none"/>
        </w:rPr>
        <w:t>. 29-65.</w:t>
      </w:r>
    </w:p>
    <w:p>
      <w:pPr>
        <w:pStyle w:val="Normal"/>
        <w:rPr>
          <w:b w:val="false"/>
          <w:bCs w:val="false"/>
          <w:i/>
          <w:iCs/>
          <w:u w:val="none"/>
        </w:rPr>
      </w:pPr>
      <w:r>
        <w:rPr>
          <w:b w:val="false"/>
          <w:bCs w:val="false"/>
          <w:i/>
          <w:iCs/>
          <w:u w:val="none"/>
        </w:rPr>
      </w:r>
    </w:p>
    <w:p>
      <w:pPr>
        <w:pStyle w:val="Normal"/>
        <w:rPr>
          <w:b w:val="false"/>
          <w:bCs w:val="false"/>
          <w:i/>
          <w:iCs/>
          <w:u w:val="none"/>
        </w:rPr>
      </w:pPr>
      <w:r>
        <w:rPr>
          <w:b w:val="false"/>
          <w:bCs w:val="false"/>
          <w:i w:val="false"/>
          <w:iCs w:val="false"/>
          <w:u w:val="none"/>
        </w:rPr>
        <w:t>Eckhoff, H.M.</w:t>
      </w:r>
      <w:r>
        <w:rPr>
          <w:b w:val="false"/>
          <w:bCs w:val="false"/>
          <w:i/>
          <w:iCs/>
          <w:u w:val="none"/>
        </w:rPr>
        <w:t xml:space="preserve"> </w:t>
      </w:r>
      <w:r>
        <w:rPr>
          <w:b w:val="false"/>
          <w:bCs w:val="false"/>
          <w:i w:val="false"/>
          <w:iCs w:val="false"/>
          <w:u w:val="none"/>
        </w:rPr>
        <w:t xml:space="preserve">2015. Animacy and differential object marking in Old Church </w:t>
      </w:r>
      <w:r>
        <w:rPr>
          <w:b w:val="false"/>
          <w:bCs w:val="false"/>
          <w:i w:val="false"/>
          <w:iCs w:val="false"/>
          <w:u w:val="none"/>
        </w:rPr>
        <w:t xml:space="preserve">Slavonic. </w:t>
      </w:r>
      <w:r>
        <w:rPr>
          <w:b w:val="false"/>
          <w:bCs w:val="false"/>
          <w:i/>
          <w:iCs/>
          <w:u w:val="none"/>
        </w:rPr>
        <w:t>Russian Linguistics 39(2)</w:t>
      </w:r>
      <w:r>
        <w:rPr>
          <w:b w:val="false"/>
          <w:bCs w:val="false"/>
          <w:i/>
          <w:iCs/>
          <w:u w:val="none"/>
        </w:rPr>
        <w:t>.</w:t>
      </w:r>
      <w:r>
        <w:rPr>
          <w:b w:val="false"/>
          <w:bCs w:val="false"/>
          <w:i w:val="false"/>
          <w:iCs w:val="false"/>
          <w:u w:val="none"/>
        </w:rPr>
        <w:t xml:space="preserve"> 233-254.</w:t>
      </w:r>
    </w:p>
    <w:p>
      <w:pPr>
        <w:pStyle w:val="Normal"/>
        <w:rPr>
          <w:b w:val="false"/>
          <w:bCs w:val="false"/>
          <w:i/>
          <w:iCs/>
          <w:u w:val="none"/>
        </w:rPr>
      </w:pPr>
      <w:r>
        <w:rPr>
          <w:b w:val="false"/>
          <w:bCs w:val="false"/>
          <w:i/>
          <w:iCs/>
          <w:u w:val="none"/>
        </w:rPr>
      </w:r>
    </w:p>
    <w:p>
      <w:pPr>
        <w:pStyle w:val="Normal"/>
        <w:rPr>
          <w:b w:val="false"/>
          <w:bCs w:val="false"/>
          <w:i w:val="false"/>
          <w:iCs w:val="false"/>
          <w:u w:val="none"/>
        </w:rPr>
      </w:pPr>
      <w:r>
        <w:rPr>
          <w:b w:val="false"/>
          <w:bCs w:val="false"/>
          <w:i w:val="false"/>
          <w:iCs w:val="false"/>
          <w:u w:val="none"/>
        </w:rPr>
        <w:t xml:space="preserve">Eckhoff, Hanne Martine. 2022. A Long-Haul Change: Differential Object Marking in Early Slavonic. </w:t>
      </w:r>
      <w:r>
        <w:rPr>
          <w:b w:val="false"/>
          <w:bCs w:val="false"/>
          <w:i/>
          <w:iCs/>
          <w:u w:val="none"/>
        </w:rPr>
        <w:t>Journal of Historical Syntax, Volume 6, Article 8</w:t>
      </w:r>
      <w:r>
        <w:rPr>
          <w:b w:val="false"/>
          <w:bCs w:val="false"/>
          <w:i/>
          <w:iCs/>
          <w:u w:val="none"/>
        </w:rPr>
        <w:t>.</w:t>
      </w:r>
      <w:r>
        <w:rPr>
          <w:b w:val="false"/>
          <w:bCs w:val="false"/>
          <w:i/>
          <w:iCs/>
          <w:u w:val="none"/>
        </w:rPr>
        <w:t xml:space="preserve"> </w:t>
      </w:r>
      <w:r>
        <w:rPr>
          <w:b w:val="false"/>
          <w:bCs w:val="false"/>
          <w:i w:val="false"/>
          <w:iCs w:val="false"/>
          <w:u w:val="none"/>
        </w:rPr>
        <w:t>1-40.</w:t>
      </w:r>
    </w:p>
    <w:p>
      <w:pPr>
        <w:pStyle w:val="Normal"/>
        <w:rPr>
          <w:b w:val="false"/>
          <w:bCs w:val="false"/>
          <w:i w:val="false"/>
          <w:iCs w:val="false"/>
          <w:u w:val="none"/>
        </w:rPr>
      </w:pPr>
      <w:r>
        <w:rPr>
          <w:b w:val="false"/>
          <w:bCs w:val="false"/>
          <w:i w:val="false"/>
          <w:iCs w:val="false"/>
          <w:u w:val="none"/>
        </w:rPr>
      </w:r>
    </w:p>
    <w:p>
      <w:pPr>
        <w:pStyle w:val="BodyText"/>
        <w:rPr>
          <w:b w:val="false"/>
          <w:bCs w:val="false"/>
          <w:i w:val="false"/>
          <w:iCs w:val="false"/>
          <w:u w:val="none"/>
        </w:rPr>
      </w:pPr>
      <w:r>
        <w:rPr>
          <w:b w:val="false"/>
          <w:bCs w:val="false"/>
          <w:i w:val="false"/>
          <w:iCs w:val="false"/>
          <w:u w:val="none"/>
        </w:rPr>
        <w:t xml:space="preserve">Haug, Dag T. T.  </w:t>
      </w:r>
      <w:r>
        <w:rPr>
          <w:b w:val="false"/>
          <w:bCs w:val="false"/>
          <w:i w:val="false"/>
          <w:iCs w:val="false"/>
          <w:u w:val="none"/>
        </w:rPr>
        <w:t>&amp;</w:t>
      </w:r>
      <w:r>
        <w:rPr>
          <w:b w:val="false"/>
          <w:bCs w:val="false"/>
          <w:i w:val="false"/>
          <w:iCs w:val="false"/>
          <w:u w:val="none"/>
        </w:rPr>
        <w:t xml:space="preserve"> Jøhndal, Marius L. 2008. Creating a Parallel Treebank of the Old Indo-European Bible Translations. In Caroline Sporleder and Kiril Ribarov (eds.). </w:t>
      </w:r>
      <w:r>
        <w:rPr>
          <w:b w:val="false"/>
          <w:bCs w:val="false"/>
          <w:i/>
          <w:iCs/>
          <w:u w:val="none"/>
        </w:rPr>
        <w:t>Proceedings of the Second Workshop on Language Technology for Cultural Heritage Data (LaTeCH 2008)</w:t>
      </w:r>
      <w:r>
        <w:rPr>
          <w:b w:val="false"/>
          <w:bCs w:val="false"/>
          <w:i/>
          <w:iCs/>
          <w:u w:val="none"/>
        </w:rPr>
        <w:t>.</w:t>
      </w:r>
      <w:r>
        <w:rPr>
          <w:b w:val="false"/>
          <w:bCs w:val="false"/>
          <w:i/>
          <w:iCs/>
          <w:u w:val="none"/>
        </w:rPr>
        <w:t xml:space="preserve"> </w:t>
      </w:r>
      <w:r>
        <w:rPr>
          <w:b w:val="false"/>
          <w:bCs w:val="false"/>
          <w:i w:val="false"/>
          <w:iCs w:val="false"/>
          <w:u w:val="none"/>
        </w:rPr>
        <w:t>27-34.</w:t>
      </w:r>
    </w:p>
    <w:p>
      <w:pPr>
        <w:pStyle w:val="BodyText"/>
        <w:rPr>
          <w:b w:val="false"/>
          <w:bCs w:val="false"/>
          <w:i w:val="false"/>
          <w:iCs w:val="false"/>
          <w:u w:val="none"/>
        </w:rPr>
      </w:pPr>
      <w:r>
        <w:rPr>
          <w:b w:val="false"/>
          <w:bCs w:val="false"/>
          <w:i w:val="false"/>
          <w:iCs w:val="false"/>
          <w:u w:val="none"/>
        </w:rPr>
        <w:t>Jagi</w:t>
      </w:r>
      <w:r>
        <w:rPr>
          <w:b w:val="false"/>
          <w:bCs w:val="false"/>
          <w:i w:val="false"/>
          <w:iCs w:val="false"/>
          <w:u w:val="none"/>
        </w:rPr>
        <w:t>ć</w:t>
      </w:r>
      <w:r>
        <w:rPr>
          <w:b w:val="false"/>
          <w:bCs w:val="false"/>
          <w:i w:val="false"/>
          <w:iCs w:val="false"/>
          <w:u w:val="none"/>
        </w:rPr>
        <w:t>,</w:t>
      </w:r>
      <w:r>
        <w:rPr>
          <w:b w:val="false"/>
          <w:bCs w:val="false"/>
          <w:i w:val="false"/>
          <w:iCs w:val="false"/>
          <w:u w:val="none"/>
        </w:rPr>
        <w:t xml:space="preserve"> Vatroslav. 1876,</w:t>
      </w:r>
      <w:r>
        <w:rPr>
          <w:b w:val="false"/>
          <w:bCs w:val="false"/>
          <w:i w:val="false"/>
          <w:iCs w:val="false"/>
          <w:u w:val="none"/>
        </w:rPr>
        <w:t xml:space="preserve"> Studien über das altslovenisch-glagolitische Zographos-Evangelium</w:t>
      </w:r>
      <w:r>
        <w:rPr>
          <w:b w:val="false"/>
          <w:bCs w:val="false"/>
          <w:i w:val="false"/>
          <w:iCs w:val="false"/>
          <w:u w:val="none"/>
        </w:rPr>
        <w:t>.</w:t>
      </w:r>
      <w:r>
        <w:rPr>
          <w:b w:val="false"/>
          <w:bCs w:val="false"/>
          <w:i/>
          <w:iCs/>
          <w:u w:val="none"/>
        </w:rPr>
        <w:t xml:space="preserve"> Archiv für slavische Philologie 1</w:t>
      </w:r>
      <w:r>
        <w:rPr>
          <w:b w:val="false"/>
          <w:bCs w:val="false"/>
          <w:i w:val="false"/>
          <w:iCs w:val="false"/>
          <w:u w:val="none"/>
        </w:rPr>
        <w:t>. 1-55</w:t>
      </w:r>
      <w:r>
        <w:rPr>
          <w:b w:val="false"/>
          <w:bCs w:val="false"/>
          <w:i w:val="false"/>
          <w:iCs w:val="false"/>
          <w:u w:val="none"/>
        </w:rPr>
        <w:t>.</w:t>
      </w:r>
    </w:p>
    <w:p>
      <w:pPr>
        <w:pStyle w:val="Normal"/>
        <w:rPr>
          <w:b w:val="false"/>
          <w:bCs w:val="false"/>
          <w:i w:val="false"/>
          <w:iCs w:val="false"/>
          <w:u w:val="none"/>
        </w:rPr>
      </w:pPr>
      <w:r>
        <w:rPr>
          <w:b w:val="false"/>
          <w:bCs w:val="false"/>
          <w:i w:val="false"/>
          <w:iCs w:val="false"/>
          <w:u w:val="none"/>
        </w:rPr>
        <w:t xml:space="preserve">Koch, Christoph. 1990. </w:t>
      </w:r>
      <w:r>
        <w:rPr>
          <w:b w:val="false"/>
          <w:bCs w:val="false"/>
          <w:i/>
          <w:iCs/>
          <w:u w:val="none"/>
        </w:rPr>
        <w:t>Das Morphologische System des Altkirchenslavischen Verbums. I: Text.</w:t>
      </w:r>
      <w:r>
        <w:rPr>
          <w:b w:val="false"/>
          <w:bCs w:val="false"/>
          <w:i w:val="false"/>
          <w:iCs w:val="false"/>
          <w:u w:val="none"/>
        </w:rPr>
        <w:t xml:space="preserve"> München</w:t>
      </w:r>
      <w:r>
        <w:rPr>
          <w:b w:val="false"/>
          <w:bCs w:val="false"/>
          <w:i/>
          <w:iCs/>
          <w:u w:val="none"/>
        </w:rPr>
        <w:t>.</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Kortlandt, Frederik. 1979. On the history of the Slavic nasal vowels. </w:t>
      </w:r>
      <w:r>
        <w:rPr>
          <w:b w:val="false"/>
          <w:bCs w:val="false"/>
          <w:i/>
          <w:iCs/>
          <w:u w:val="none"/>
        </w:rPr>
        <w:t>Indogermanische Forschungen</w:t>
      </w:r>
      <w:r>
        <w:rPr>
          <w:b w:val="false"/>
          <w:bCs w:val="false"/>
          <w:i w:val="false"/>
          <w:iCs w:val="false"/>
          <w:u w:val="none"/>
        </w:rPr>
        <w:t xml:space="preserve"> </w:t>
      </w:r>
      <w:r>
        <w:rPr>
          <w:b w:val="false"/>
          <w:bCs w:val="false"/>
          <w:i/>
          <w:iCs/>
          <w:u w:val="none"/>
        </w:rPr>
        <w:t>84</w:t>
      </w:r>
      <w:r>
        <w:rPr>
          <w:b w:val="false"/>
          <w:bCs w:val="false"/>
          <w:i w:val="false"/>
          <w:iCs w:val="false"/>
          <w:u w:val="none"/>
        </w:rPr>
        <w:t>. 259-272.</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Le Feuvre, Claire. 1993. The Sound Change e &gt; o in the Birchbark Letters of Novgorod and T. Fenne’s “Manual” and the N.sg m. Ending -e. </w:t>
      </w:r>
      <w:r>
        <w:rPr>
          <w:b w:val="false"/>
          <w:bCs w:val="false"/>
          <w:i/>
          <w:iCs/>
          <w:u w:val="none"/>
        </w:rPr>
        <w:t>Harvard Ukrainian Studies 17(3/4)</w:t>
      </w:r>
      <w:r>
        <w:rPr>
          <w:b w:val="false"/>
          <w:bCs w:val="false"/>
          <w:i w:val="false"/>
          <w:iCs w:val="false"/>
          <w:u w:val="none"/>
        </w:rPr>
        <w:t>. 219-250.</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Leskien, </w:t>
      </w:r>
      <w:r>
        <w:rPr>
          <w:b w:val="false"/>
          <w:bCs w:val="false"/>
          <w:i w:val="false"/>
          <w:iCs w:val="false"/>
          <w:u w:val="none"/>
        </w:rPr>
        <w:t xml:space="preserve">August. 1905. </w:t>
      </w:r>
      <w:r>
        <w:rPr>
          <w:b w:val="false"/>
          <w:bCs w:val="false"/>
          <w:i w:val="false"/>
          <w:iCs w:val="false"/>
          <w:u w:val="none"/>
        </w:rPr>
        <w:t>Die Vocales ъ, ь in den Codices Zographensis und Marianus</w:t>
      </w:r>
      <w:r>
        <w:rPr>
          <w:b w:val="false"/>
          <w:bCs w:val="false"/>
          <w:i w:val="false"/>
          <w:iCs w:val="false"/>
          <w:u w:val="none"/>
        </w:rPr>
        <w:t>.</w:t>
      </w:r>
      <w:r>
        <w:rPr>
          <w:b w:val="false"/>
          <w:bCs w:val="false"/>
          <w:i w:val="false"/>
          <w:iCs w:val="false"/>
          <w:u w:val="none"/>
        </w:rPr>
        <w:t xml:space="preserve"> </w:t>
      </w:r>
      <w:r>
        <w:rPr>
          <w:b w:val="false"/>
          <w:bCs w:val="false"/>
          <w:i/>
          <w:iCs/>
          <w:u w:val="none"/>
        </w:rPr>
        <w:t>Archiv für slavische Philologie 27</w:t>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321-349</w:t>
      </w:r>
      <w:r>
        <w:rPr>
          <w:b w:val="false"/>
          <w:bCs w:val="false"/>
          <w:i w:val="false"/>
          <w:iCs w:val="false"/>
          <w:u w:val="none"/>
        </w:rPr>
        <w:t>.</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Lunt, Horace G. 1952. On Old Church Slavonic Phonemes: The Codex Zographensis. </w:t>
      </w:r>
      <w:r>
        <w:rPr>
          <w:b w:val="false"/>
          <w:bCs w:val="false"/>
          <w:i/>
          <w:iCs/>
          <w:u w:val="none"/>
        </w:rPr>
        <w:t>Word 8(4)</w:t>
      </w:r>
      <w:r>
        <w:rPr>
          <w:b w:val="false"/>
          <w:bCs w:val="false"/>
          <w:i w:val="false"/>
          <w:iCs w:val="false"/>
          <w:u w:val="none"/>
        </w:rPr>
        <w:t>.</w:t>
      </w:r>
      <w:r>
        <w:rPr>
          <w:b w:val="false"/>
          <w:bCs w:val="false"/>
          <w:i w:val="false"/>
          <w:iCs w:val="false"/>
          <w:u w:val="none"/>
        </w:rPr>
        <w:t xml:space="preserve"> </w:t>
      </w:r>
      <w:r>
        <w:rPr>
          <w:b w:val="false"/>
          <w:bCs w:val="false"/>
          <w:i w:val="false"/>
          <w:iCs w:val="false"/>
          <w:u w:val="none"/>
        </w:rPr>
        <w:t>311–328.</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Mareš, F.V (ed.). 1997. </w:t>
      </w:r>
      <w:r>
        <w:rPr>
          <w:b w:val="false"/>
          <w:bCs w:val="false"/>
          <w:i/>
          <w:iCs/>
          <w:u w:val="none"/>
        </w:rPr>
        <w:t>Psalterii Sinaitici pars nova: monasterii s. Catharinae codex slav. 2/N.</w:t>
      </w:r>
      <w:r>
        <w:rPr>
          <w:b w:val="false"/>
          <w:bCs w:val="false"/>
          <w:i w:val="false"/>
          <w:iCs w:val="false"/>
          <w:u w:val="none"/>
        </w:rPr>
        <w:t xml:space="preserve"> Wien.</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Mathiesen, Robert. 2014. A new reconstruction of the original Glagolitic alphabet. In Flier, Michael S. &amp; Birnbaum, David J. &amp; Vakareliyska, Cynthia M. (eds.), </w:t>
      </w:r>
      <w:r>
        <w:rPr>
          <w:b w:val="false"/>
          <w:bCs w:val="false"/>
          <w:i/>
          <w:iCs/>
          <w:u w:val="none"/>
        </w:rPr>
        <w:t>Philology broad and deep: In memoriam Horace G. Lunt</w:t>
      </w:r>
      <w:r>
        <w:rPr>
          <w:b w:val="false"/>
          <w:bCs w:val="false"/>
          <w:i w:val="false"/>
          <w:iCs w:val="false"/>
          <w:u w:val="none"/>
        </w:rPr>
        <w:t>, 187–213. Bloomington.</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Meillet, Antoine. 1965. </w:t>
      </w:r>
      <w:r>
        <w:rPr>
          <w:b w:val="false"/>
          <w:bCs w:val="false"/>
          <w:i/>
          <w:iCs/>
          <w:u w:val="none"/>
        </w:rPr>
        <w:t>Le slave commun. Seconde édition revue et augmentée avec le concours A. Vaillant.</w:t>
      </w:r>
      <w:r>
        <w:rPr>
          <w:b w:val="false"/>
          <w:bCs w:val="false"/>
          <w:i w:val="false"/>
          <w:iCs w:val="false"/>
          <w:u w:val="none"/>
        </w:rPr>
        <w:t xml:space="preserve"> Paris</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Nakonečnyj, Mykola F. 1962. Do vyvčennja procesu stanovlennja j rozvytku fonetyčnoï systemy ukraïnsʹkoï movy. In Bilodid, Ivan K. (ed.), </w:t>
      </w:r>
      <w:r>
        <w:rPr>
          <w:b w:val="false"/>
          <w:bCs w:val="false"/>
          <w:i/>
          <w:iCs/>
          <w:u w:val="none"/>
        </w:rPr>
        <w:t>Pytannja istoryčnoho rozvytku ukraïnsʹkoï movy</w:t>
      </w:r>
      <w:r>
        <w:rPr>
          <w:b w:val="false"/>
          <w:bCs w:val="false"/>
          <w:i w:val="false"/>
          <w:iCs w:val="false"/>
          <w:u w:val="none"/>
        </w:rPr>
        <w:t>, 125–165. Kharkiv.</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Olander, Thomas. 2015. </w:t>
      </w:r>
      <w:r>
        <w:rPr>
          <w:b w:val="false"/>
          <w:bCs w:val="false"/>
          <w:i/>
          <w:iCs/>
          <w:u w:val="none"/>
        </w:rPr>
        <w:t>Proto-Slavic Inflectional Morphology</w:t>
      </w:r>
      <w:r>
        <w:rPr>
          <w:b w:val="false"/>
          <w:bCs w:val="false"/>
          <w:i w:val="false"/>
          <w:iCs w:val="false"/>
          <w:u w:val="none"/>
        </w:rPr>
        <w:t>. Leiden.</w:t>
      </w:r>
    </w:p>
    <w:p>
      <w:pPr>
        <w:pStyle w:val="Normal"/>
        <w:rPr>
          <w:b w:val="false"/>
          <w:bCs w:val="false"/>
          <w:i w:val="false"/>
          <w:iCs w:val="false"/>
          <w:u w:val="none"/>
        </w:rPr>
      </w:pPr>
      <w:r>
        <w:rPr>
          <w:b w:val="false"/>
          <w:bCs w:val="false"/>
          <w:i w:val="false"/>
          <w:iCs w:val="false"/>
          <w:u w:val="none"/>
        </w:rPr>
        <w:t xml:space="preserve"> </w:t>
      </w:r>
    </w:p>
    <w:p>
      <w:pPr>
        <w:pStyle w:val="Normal"/>
        <w:rPr>
          <w:b w:val="false"/>
          <w:bCs w:val="false"/>
          <w:i w:val="false"/>
          <w:iCs w:val="false"/>
          <w:u w:val="none"/>
        </w:rPr>
      </w:pPr>
      <w:r>
        <w:rPr>
          <w:b w:val="false"/>
          <w:bCs w:val="false"/>
          <w:i w:val="false"/>
          <w:iCs w:val="false"/>
          <w:u w:val="none"/>
        </w:rPr>
        <w:t xml:space="preserve">Schenker, Alexander M. 1995. </w:t>
      </w:r>
      <w:r>
        <w:rPr>
          <w:b w:val="false"/>
          <w:bCs w:val="false"/>
          <w:i/>
          <w:iCs/>
          <w:u w:val="none"/>
        </w:rPr>
        <w:t>Th</w:t>
      </w:r>
      <w:r>
        <w:rPr>
          <w:b w:val="false"/>
          <w:bCs w:val="false"/>
          <w:i/>
          <w:iCs/>
          <w:u w:val="none"/>
        </w:rPr>
        <w:t>e dawn of Slavic</w:t>
      </w:r>
      <w:r>
        <w:rPr>
          <w:b w:val="false"/>
          <w:bCs w:val="false"/>
          <w:i w:val="false"/>
          <w:iCs w:val="false"/>
          <w:u w:val="none"/>
        </w:rPr>
        <w:t>. New Haven.</w:t>
      </w:r>
    </w:p>
    <w:p>
      <w:pPr>
        <w:pStyle w:val="Normal"/>
        <w:rPr>
          <w:b w:val="false"/>
          <w:bCs w:val="false"/>
          <w:i w:val="false"/>
          <w:iCs w:val="false"/>
          <w:u w:val="none"/>
        </w:rPr>
      </w:pPr>
      <w:r>
        <w:rPr>
          <w:b w:val="false"/>
          <w:bCs w:val="false"/>
          <w:i w:val="false"/>
          <w:iCs w:val="false"/>
          <w:u w:val="none"/>
        </w:rPr>
      </w:r>
    </w:p>
    <w:p>
      <w:pPr>
        <w:pStyle w:val="Normal"/>
        <w:rPr/>
      </w:pPr>
      <w:r>
        <w:rPr>
          <w:b w:val="false"/>
          <w:bCs w:val="false"/>
          <w:i w:val="false"/>
          <w:iCs w:val="false"/>
          <w:u w:val="none"/>
        </w:rPr>
        <w:t xml:space="preserve">Severjanov, Sergey. 1922. </w:t>
      </w:r>
      <w:r>
        <w:rPr>
          <w:i/>
          <w:iCs/>
        </w:rPr>
        <w:t>Синайская псалтырь. Глаголитический памятникъ ХІ вѣка.</w:t>
      </w:r>
      <w:r>
        <w:rPr/>
        <w:t xml:space="preserve"> </w:t>
      </w:r>
      <w:r>
        <w:rPr/>
        <w:t>Petrograd.</w:t>
      </w:r>
    </w:p>
    <w:p>
      <w:pPr>
        <w:pStyle w:val="Normal"/>
        <w:rPr/>
      </w:pPr>
      <w:r>
        <w:rPr/>
      </w:r>
    </w:p>
    <w:p>
      <w:pPr>
        <w:pStyle w:val="Normal"/>
        <w:rPr/>
      </w:pPr>
      <w:r>
        <w:rPr/>
        <w:t>Sims-Williams, P. 2018. “Mechanising Historical Phonology”. Transactions of the Philological Society Vol. 116/3. pp.555-573</w:t>
      </w:r>
    </w:p>
    <w:p>
      <w:pPr>
        <w:pStyle w:val="Normal"/>
        <w:rPr/>
      </w:pPr>
      <w:r>
        <w:rPr/>
      </w:r>
    </w:p>
    <w:p>
      <w:pPr>
        <w:pStyle w:val="Normal"/>
        <w:rPr>
          <w:sz w:val="24"/>
          <w:szCs w:val="24"/>
        </w:rPr>
      </w:pPr>
      <w:r>
        <w:rPr>
          <w:sz w:val="24"/>
          <w:szCs w:val="24"/>
        </w:rPr>
        <w:t xml:space="preserve">Shevelov, George Y. 1956. Konsonanten vor e, i in den protoukrainischen Dialekten. In Bräuer, Herbert &amp; Woltner, Margarete (eds.). </w:t>
      </w:r>
      <w:r>
        <w:rPr>
          <w:i/>
          <w:iCs/>
          <w:sz w:val="24"/>
          <w:szCs w:val="24"/>
        </w:rPr>
        <w:t>Festschrift für Max Vasmer zum 70. Geburtstag</w:t>
      </w:r>
      <w:r>
        <w:rPr>
          <w:sz w:val="24"/>
          <w:szCs w:val="24"/>
        </w:rPr>
        <w:t>, 482–494. Wiesbaden.</w:t>
      </w:r>
    </w:p>
    <w:p>
      <w:pPr>
        <w:pStyle w:val="Normal"/>
        <w:rPr>
          <w:b w:val="false"/>
          <w:bCs w:val="false"/>
          <w:i w:val="false"/>
          <w:iCs w:val="false"/>
          <w:u w:val="none"/>
        </w:rPr>
      </w:pPr>
      <w:r>
        <w:rPr>
          <w:b w:val="false"/>
          <w:bCs w:val="false"/>
          <w:i w:val="false"/>
          <w:iCs w:val="false"/>
          <w:u w:val="none"/>
        </w:rPr>
      </w:r>
    </w:p>
    <w:p>
      <w:pPr>
        <w:pStyle w:val="Normal"/>
        <w:rPr/>
      </w:pPr>
      <w:r>
        <w:rPr>
          <w:b w:val="false"/>
          <w:bCs w:val="false"/>
          <w:i w:val="false"/>
          <w:iCs w:val="false"/>
          <w:u w:val="none"/>
        </w:rPr>
        <w:t xml:space="preserve">Stojkov, Stojko. 1954. </w:t>
      </w:r>
      <w:r>
        <w:rPr>
          <w:i/>
          <w:iCs/>
        </w:rPr>
        <w:t>Bălgarska dialektologija</w:t>
      </w:r>
      <w:r>
        <w:rPr/>
        <w:t>. Sofija.</w:t>
      </w:r>
    </w:p>
    <w:p>
      <w:pPr>
        <w:pStyle w:val="Normal"/>
        <w:rPr/>
      </w:pPr>
      <w:r>
        <w:rPr/>
      </w:r>
    </w:p>
    <w:p>
      <w:pPr>
        <w:pStyle w:val="Normal"/>
        <w:rPr/>
      </w:pPr>
      <w:r>
        <w:rPr/>
        <w:t xml:space="preserve">Tarnanidēs, Iōannēs Chr. </w:t>
      </w:r>
      <w:r>
        <w:rPr/>
        <w:t xml:space="preserve">1988. </w:t>
      </w:r>
      <w:r>
        <w:rPr>
          <w:i/>
          <w:iCs/>
        </w:rPr>
        <w:t>The Slavonic Manuscripts Discovered in 1975 at St. Catherineʼs Monastery on Mount Sinai.</w:t>
      </w:r>
      <w:r>
        <w:rPr/>
        <w:t xml:space="preserve"> Thessaloniki</w:t>
      </w:r>
      <w:r>
        <w:rPr/>
        <w:t>.</w:t>
      </w:r>
    </w:p>
    <w:p>
      <w:pPr>
        <w:pStyle w:val="Normal"/>
        <w:rPr/>
      </w:pPr>
      <w:r>
        <w:rPr/>
      </w:r>
    </w:p>
    <w:p>
      <w:pPr>
        <w:pStyle w:val="Normal"/>
        <w:rPr/>
      </w:pPr>
      <w:r>
        <w:rPr/>
        <w:t xml:space="preserve">Teneva, Evelina. 2012. Das Personalpronomen 1. p. sg. nom. im Slavischen und das abweichende aksl. </w:t>
      </w:r>
      <w:r>
        <w:rPr>
          <w:i/>
          <w:iCs/>
        </w:rPr>
        <w:t xml:space="preserve">azъ: </w:t>
      </w:r>
      <w:r>
        <w:rPr>
          <w:i w:val="false"/>
          <w:iCs w:val="false"/>
        </w:rPr>
        <w:t>Eine interdiziplin</w:t>
      </w:r>
      <w:r>
        <w:rPr/>
        <w:t xml:space="preserve">äre Betrachtung und Alternativlösung im Licht der Soziolinguistik und Balkanistik. </w:t>
      </w:r>
      <w:r>
        <w:rPr>
          <w:i/>
          <w:iCs/>
        </w:rPr>
        <w:t>Linguistique Balkanique</w:t>
      </w:r>
      <w:r>
        <w:rPr>
          <w:i w:val="false"/>
          <w:iCs w:val="false"/>
        </w:rPr>
        <w:t xml:space="preserve"> </w:t>
      </w:r>
      <w:r>
        <w:rPr>
          <w:i/>
          <w:iCs/>
        </w:rPr>
        <w:t>LI(1)</w:t>
      </w:r>
      <w:r>
        <w:rPr>
          <w:i w:val="false"/>
          <w:iCs w:val="false"/>
        </w:rPr>
        <w:t>. 61-104.</w:t>
      </w:r>
    </w:p>
    <w:p>
      <w:pPr>
        <w:pStyle w:val="Normal"/>
        <w:rPr>
          <w:i w:val="false"/>
          <w:iCs w:val="false"/>
        </w:rPr>
      </w:pPr>
      <w:r>
        <w:rPr>
          <w:i w:val="false"/>
          <w:iCs w:val="false"/>
        </w:rPr>
      </w:r>
    </w:p>
    <w:p>
      <w:pPr>
        <w:pStyle w:val="Normal"/>
        <w:rPr>
          <w:i w:val="false"/>
          <w:iCs w:val="false"/>
        </w:rPr>
      </w:pPr>
      <w:r>
        <w:rPr>
          <w:i w:val="false"/>
          <w:iCs w:val="false"/>
        </w:rPr>
        <w:t xml:space="preserve">Totomanova, Anna-Marija. 2014. </w:t>
      </w:r>
      <w:r>
        <w:rPr>
          <w:i/>
          <w:iCs/>
        </w:rPr>
        <w:t>Iz bălgarskata istoričeska fonetika.</w:t>
      </w:r>
      <w:r>
        <w:rPr>
          <w:i w:val="false"/>
          <w:iCs w:val="false"/>
        </w:rPr>
        <w:t xml:space="preserve"> Sofija. </w:t>
      </w:r>
    </w:p>
    <w:p>
      <w:pPr>
        <w:pStyle w:val="Normal"/>
        <w:rPr>
          <w:i w:val="false"/>
          <w:iCs w:val="false"/>
        </w:rPr>
      </w:pPr>
      <w:r>
        <w:rPr>
          <w:i w:val="false"/>
          <w:iCs w:val="false"/>
        </w:rPr>
      </w:r>
    </w:p>
    <w:p>
      <w:pPr>
        <w:pStyle w:val="Normal"/>
        <w:rPr>
          <w:i w:val="false"/>
          <w:iCs w:val="false"/>
        </w:rPr>
      </w:pPr>
      <w:r>
        <w:rPr>
          <w:i w:val="false"/>
          <w:iCs w:val="false"/>
        </w:rPr>
        <w:t xml:space="preserve">Townsend, Charles E. &amp; Janda, Laura A. 1996. </w:t>
      </w:r>
      <w:r>
        <w:rPr>
          <w:i/>
          <w:iCs/>
        </w:rPr>
        <w:t>Common and comparative Slavic: Phonology and inflection. With special attention to Russian, Polish, Czech, Serbo-Croatian, Bulgarian</w:t>
      </w:r>
      <w:r>
        <w:rPr>
          <w:i w:val="false"/>
          <w:iCs w:val="false"/>
        </w:rPr>
        <w:t>. Columbus (Ohio).</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Trubačev</w:t>
      </w:r>
      <w:r>
        <w:rPr>
          <w:b w:val="false"/>
          <w:bCs w:val="false"/>
          <w:i w:val="false"/>
          <w:iCs w:val="false"/>
          <w:u w:val="none"/>
        </w:rPr>
        <w:t xml:space="preserve">, O.N. (ed.). 1974-. </w:t>
      </w:r>
      <w:r>
        <w:rPr>
          <w:b w:val="false"/>
          <w:bCs w:val="false"/>
          <w:i/>
          <w:iCs/>
          <w:u w:val="none"/>
        </w:rPr>
        <w:t>E</w:t>
      </w:r>
      <w:r>
        <w:rPr>
          <w:b w:val="false"/>
          <w:bCs w:val="false"/>
          <w:i/>
          <w:iCs/>
          <w:u w:val="none"/>
        </w:rPr>
        <w:t>timologi</w:t>
      </w:r>
      <w:r>
        <w:rPr>
          <w:b w:val="false"/>
          <w:bCs w:val="false"/>
          <w:i/>
          <w:iCs/>
          <w:u w:val="none"/>
        </w:rPr>
        <w:t>č</w:t>
      </w:r>
      <w:r>
        <w:rPr>
          <w:b w:val="false"/>
          <w:bCs w:val="false"/>
          <w:i/>
          <w:iCs/>
          <w:u w:val="none"/>
        </w:rPr>
        <w:t>eskij slovar’ slavjanskix jazykov</w:t>
      </w:r>
      <w:r>
        <w:rPr>
          <w:b w:val="false"/>
          <w:bCs w:val="false"/>
          <w:i w:val="false"/>
          <w:iCs w:val="false"/>
          <w:u w:val="none"/>
        </w:rPr>
        <w:t>. Moskva.</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Trubetzkoy, N. 1924. </w:t>
      </w:r>
      <w:r>
        <w:rPr>
          <w:b w:val="false"/>
          <w:bCs w:val="false"/>
          <w:i/>
          <w:iCs/>
          <w:u w:val="none"/>
        </w:rPr>
        <w:t>Einiges über die russische Lautentwicklung und die Auflösung der gemeinrussischen Spracheinheit.</w:t>
      </w:r>
      <w:r>
        <w:rPr>
          <w:b w:val="false"/>
          <w:bCs w:val="false"/>
          <w:i w:val="false"/>
          <w:iCs w:val="false"/>
          <w:u w:val="none"/>
        </w:rPr>
        <w:t xml:space="preserve"> Zeitschrift für slavische Philologie 1(3–4). 287–319.</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Trubetzkoy, Nikolaus S. 1954. </w:t>
      </w:r>
      <w:r>
        <w:rPr>
          <w:b w:val="false"/>
          <w:bCs w:val="false"/>
          <w:i/>
          <w:iCs/>
          <w:u w:val="none"/>
        </w:rPr>
        <w:t>Altkirchenslavische Grammatik: Schri</w:t>
      </w:r>
      <w:r>
        <w:rPr>
          <w:b w:val="false"/>
          <w:bCs w:val="false"/>
          <w:i/>
          <w:iCs/>
          <w:u w:val="none"/>
        </w:rPr>
        <w:t>ft</w:t>
      </w:r>
      <w:r>
        <w:rPr>
          <w:b w:val="false"/>
          <w:bCs w:val="false"/>
          <w:i/>
          <w:iCs/>
          <w:u w:val="none"/>
        </w:rPr>
        <w:t>-, Laut- und Formensystem.</w:t>
      </w:r>
      <w:r>
        <w:rPr>
          <w:b w:val="false"/>
          <w:bCs w:val="false"/>
          <w:i w:val="false"/>
          <w:iCs w:val="false"/>
          <w:u w:val="none"/>
        </w:rPr>
        <w:t xml:space="preserve"> Wien.</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Vaillant André. 1942. L'article en vieux slave. </w:t>
      </w:r>
      <w:r>
        <w:rPr>
          <w:b w:val="false"/>
          <w:bCs w:val="false"/>
          <w:i/>
          <w:iCs/>
          <w:u w:val="none"/>
        </w:rPr>
        <w:t>Revue des études slaves, tome 20, fascicule 1-4</w:t>
      </w:r>
      <w:r>
        <w:rPr>
          <w:b w:val="false"/>
          <w:bCs w:val="false"/>
          <w:i w:val="false"/>
          <w:iCs w:val="false"/>
          <w:u w:val="none"/>
        </w:rPr>
        <w:t>. 5-12.</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Van Wijk, N. 1929. Die aksl. Formen господѣ, господю und die Aussprache der Buchstaben ѣ, ю. </w:t>
      </w:r>
      <w:r>
        <w:rPr>
          <w:b w:val="false"/>
          <w:bCs w:val="false"/>
          <w:i/>
          <w:iCs/>
          <w:u w:val="none"/>
        </w:rPr>
        <w:t>Zeitschrift für Slavische Philologie, Vol. 6, No. 3/4</w:t>
      </w:r>
      <w:r>
        <w:rPr>
          <w:b w:val="false"/>
          <w:bCs w:val="false"/>
          <w:i w:val="false"/>
          <w:iCs w:val="false"/>
          <w:u w:val="none"/>
        </w:rPr>
        <w:t>. 363-368.</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Vermeer, William. 2014. Early Slavic dialect differences involving the consonant system.  </w:t>
      </w:r>
      <w:r>
        <w:rPr>
          <w:b w:val="false"/>
          <w:bCs w:val="false"/>
          <w:i w:val="false"/>
          <w:iCs w:val="false"/>
          <w:u w:val="none"/>
        </w:rPr>
        <w:t xml:space="preserve">In </w:t>
      </w:r>
      <w:r>
        <w:rPr>
          <w:b w:val="false"/>
          <w:bCs w:val="false"/>
          <w:i w:val="false"/>
          <w:iCs w:val="false"/>
          <w:u w:val="none"/>
        </w:rPr>
        <w:t>Fortuin</w:t>
      </w:r>
      <w:r>
        <w:rPr>
          <w:b w:val="false"/>
          <w:bCs w:val="false"/>
          <w:i w:val="false"/>
          <w:iCs w:val="false"/>
          <w:u w:val="none"/>
        </w:rPr>
        <w:t xml:space="preserve">, </w:t>
      </w:r>
      <w:r>
        <w:rPr>
          <w:b w:val="false"/>
          <w:bCs w:val="false"/>
          <w:i w:val="false"/>
          <w:iCs w:val="false"/>
          <w:u w:val="none"/>
        </w:rPr>
        <w:t>Egbert</w:t>
      </w:r>
      <w:r>
        <w:rPr>
          <w:b w:val="false"/>
          <w:bCs w:val="false"/>
          <w:i w:val="false"/>
          <w:iCs w:val="false"/>
          <w:u w:val="none"/>
        </w:rPr>
        <w:t xml:space="preserve"> &amp; Houtzagers, Peter &amp; Kalsbeek, Janneke </w:t>
      </w:r>
      <w:r>
        <w:rPr>
          <w:b w:val="false"/>
          <w:bCs w:val="false"/>
          <w:i w:val="false"/>
          <w:iCs w:val="false"/>
          <w:u w:val="none"/>
        </w:rPr>
        <w:t>&amp; Dekker, Simeon</w:t>
      </w:r>
      <w:r>
        <w:rPr>
          <w:b w:val="false"/>
          <w:bCs w:val="false"/>
          <w:i w:val="false"/>
          <w:iCs w:val="false"/>
          <w:u w:val="none"/>
        </w:rPr>
        <w:t xml:space="preserve"> (eds.), </w:t>
      </w:r>
      <w:r>
        <w:rPr>
          <w:b w:val="false"/>
          <w:bCs w:val="false"/>
          <w:i/>
          <w:iCs/>
          <w:u w:val="none"/>
        </w:rPr>
        <w:t xml:space="preserve">Dutch contributions to the </w:t>
      </w:r>
      <w:r>
        <w:rPr>
          <w:b w:val="false"/>
          <w:bCs w:val="false"/>
          <w:i/>
          <w:iCs/>
          <w:u w:val="none"/>
        </w:rPr>
        <w:t>Fif</w:t>
      </w:r>
      <w:r>
        <w:rPr>
          <w:b w:val="false"/>
          <w:bCs w:val="false"/>
          <w:i/>
          <w:iCs/>
          <w:u w:val="none"/>
        </w:rPr>
        <w:t xml:space="preserve">teenth International Congress of Slavists, </w:t>
      </w:r>
      <w:r>
        <w:rPr>
          <w:b w:val="false"/>
          <w:bCs w:val="false"/>
          <w:i/>
          <w:iCs/>
          <w:u w:val="none"/>
        </w:rPr>
        <w:t>Minsk, 181-227</w:t>
      </w:r>
      <w:r>
        <w:rPr>
          <w:b w:val="false"/>
          <w:bCs w:val="false"/>
          <w:i w:val="false"/>
          <w:iCs w:val="false"/>
          <w:u w:val="none"/>
        </w:rPr>
        <w:t>.</w:t>
      </w:r>
      <w:r>
        <w:rPr>
          <w:b w:val="false"/>
          <w:bCs w:val="false"/>
          <w:i/>
          <w:iCs/>
          <w:u w:val="none"/>
        </w:rPr>
        <w:t xml:space="preserve"> </w:t>
      </w:r>
      <w:r>
        <w:rPr>
          <w:b w:val="false"/>
          <w:bCs w:val="false"/>
          <w:i w:val="false"/>
          <w:iCs w:val="false"/>
          <w:u w:val="none"/>
        </w:rPr>
        <w:t>Amsterdam</w:t>
      </w:r>
      <w:r>
        <w:rPr>
          <w:b w:val="false"/>
          <w:bCs w:val="false"/>
          <w:i/>
          <w:iCs/>
          <w:u w:val="none"/>
        </w:rPr>
        <w:t>.</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Wandl, Florian &amp; Kavitskaja, Darya. 2023. On the reconstruction of contrastive secondary palatalization in Common Slavic. </w:t>
      </w:r>
      <w:r>
        <w:rPr>
          <w:b w:val="false"/>
          <w:bCs w:val="false"/>
          <w:i/>
          <w:iCs/>
          <w:u w:val="none"/>
        </w:rPr>
        <w:t>Journal of Historical Linguistics 13(2). 220-254</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Winslow, Joseph J. 2022. Old Church Slavonic phonemes: The problem of /j/ and /ě, a/ after palatals. </w:t>
      </w:r>
      <w:r>
        <w:rPr>
          <w:b w:val="false"/>
          <w:bCs w:val="false"/>
          <w:i/>
          <w:iCs/>
          <w:u w:val="none"/>
        </w:rPr>
        <w:t>Die Welt der Slaven 67(2)</w:t>
      </w:r>
      <w:r>
        <w:rPr>
          <w:b w:val="false"/>
          <w:bCs w:val="false"/>
          <w:i w:val="false"/>
          <w:iCs w:val="false"/>
          <w:u w:val="none"/>
        </w:rPr>
        <w:t>. 296-323.</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Zaliznjak, Andrej A. 2004. </w:t>
      </w:r>
      <w:r>
        <w:rPr>
          <w:b w:val="false"/>
          <w:bCs w:val="false"/>
          <w:i/>
          <w:iCs/>
          <w:u w:val="none"/>
        </w:rPr>
        <w:t>Drevnenovgorodskij dialekt. 2-e izdanie, pererabotannoe s učetom materiala nachodok 1995–2003 gg</w:t>
      </w:r>
      <w:r>
        <w:rPr>
          <w:b w:val="false"/>
          <w:bCs w:val="false"/>
          <w:i w:val="false"/>
          <w:iCs w:val="false"/>
          <w:u w:val="none"/>
        </w:rPr>
        <w:t>. Moskva.</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Велчева, Боряна</w:t>
      </w:r>
      <w:r>
        <w:rPr>
          <w:b w:val="false"/>
          <w:bCs w:val="false"/>
          <w:i w:val="false"/>
          <w:iCs w:val="false"/>
          <w:u w:val="none"/>
        </w:rPr>
        <w:t xml:space="preserve">. 1981. </w:t>
      </w:r>
      <w:r>
        <w:rPr>
          <w:b w:val="false"/>
          <w:bCs w:val="false"/>
          <w:i w:val="false"/>
          <w:iCs w:val="false"/>
          <w:u w:val="none"/>
        </w:rPr>
        <w:t>Проблеми на глаголическата писменост:</w:t>
      </w:r>
      <w:r>
        <w:rPr>
          <w:b w:val="false"/>
          <w:bCs w:val="false"/>
          <w:i w:val="false"/>
          <w:iCs w:val="false"/>
          <w:u w:val="none"/>
        </w:rPr>
        <w:t xml:space="preserve"> </w:t>
      </w:r>
      <w:r>
        <w:rPr>
          <w:b w:val="false"/>
          <w:bCs w:val="false"/>
          <w:i w:val="false"/>
          <w:iCs w:val="false"/>
          <w:u w:val="none"/>
        </w:rPr>
        <w:t xml:space="preserve">Асеманиево Евангелие. In </w:t>
      </w:r>
      <w:r>
        <w:rPr>
          <w:b w:val="false"/>
          <w:bCs w:val="false"/>
          <w:i/>
          <w:iCs/>
          <w:u w:val="none"/>
        </w:rPr>
        <w:t xml:space="preserve">Константин-Кирил Философ: </w:t>
      </w:r>
      <w:r>
        <w:rPr>
          <w:b w:val="false"/>
          <w:bCs w:val="false"/>
          <w:i/>
          <w:iCs/>
          <w:u w:val="none"/>
        </w:rPr>
        <w:t>Материали от научните конференции по случай 1150</w:t>
        <w:noBreakHyphen/>
        <w:t xml:space="preserve">годишнината от рождението му, </w:t>
      </w:r>
      <w:r>
        <w:rPr>
          <w:b w:val="false"/>
          <w:bCs w:val="false"/>
          <w:i/>
          <w:iCs/>
          <w:u w:val="none"/>
        </w:rPr>
        <w:t>167-171</w:t>
      </w:r>
      <w:r>
        <w:rPr>
          <w:b w:val="false"/>
          <w:bCs w:val="false"/>
          <w:i w:val="false"/>
          <w:iCs w:val="false"/>
          <w:u w:val="none"/>
        </w:rPr>
        <w:t xml:space="preserve">. </w:t>
      </w:r>
      <w:r>
        <w:rPr>
          <w:b w:val="false"/>
          <w:bCs w:val="false"/>
          <w:i w:val="false"/>
          <w:iCs w:val="false"/>
          <w:u w:val="none"/>
        </w:rPr>
        <w:t>София</w:t>
      </w:r>
      <w:r>
        <w:rPr>
          <w:b w:val="false"/>
          <w:bCs w:val="false"/>
          <w:i w:val="false"/>
          <w:iCs w:val="false"/>
          <w:u w:val="none"/>
        </w:rPr>
        <w:t>.</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 xml:space="preserve">Галинская, Елена. 2014. Прогрессивная палатализация и древненовгородское местоимение </w:t>
      </w:r>
      <w:r>
        <w:rPr>
          <w:b w:val="false"/>
          <w:bCs w:val="false"/>
          <w:i/>
          <w:iCs/>
          <w:u w:val="none"/>
        </w:rPr>
        <w:t xml:space="preserve">въхе. Slavistica Vilnensis 59. </w:t>
      </w:r>
      <w:r>
        <w:rPr>
          <w:b w:val="false"/>
          <w:bCs w:val="false"/>
          <w:i w:val="false"/>
          <w:iCs w:val="false"/>
          <w:u w:val="none"/>
        </w:rPr>
        <w:t>7-16.</w:t>
      </w:r>
    </w:p>
    <w:p>
      <w:pPr>
        <w:pStyle w:val="Normal"/>
        <w:rPr>
          <w:b w:val="false"/>
          <w:bCs w:val="false"/>
          <w:i w:val="false"/>
          <w:iCs w:val="false"/>
          <w:u w:val="none"/>
        </w:rPr>
      </w:pPr>
      <w:r>
        <w:rPr>
          <w:b w:val="false"/>
          <w:bCs w:val="false"/>
          <w:i w:val="false"/>
          <w:iCs w:val="false"/>
          <w:u w:val="none"/>
        </w:rPr>
      </w:r>
    </w:p>
    <w:p>
      <w:pPr>
        <w:pStyle w:val="Normal"/>
        <w:rPr>
          <w:b w:val="false"/>
          <w:bCs w:val="false"/>
          <w:i w:val="false"/>
          <w:iCs w:val="false"/>
          <w:u w:val="none"/>
        </w:rPr>
      </w:pPr>
      <w:r>
        <w:rPr>
          <w:b w:val="false"/>
          <w:bCs w:val="false"/>
          <w:i w:val="false"/>
          <w:iCs w:val="false"/>
          <w:u w:val="none"/>
        </w:rPr>
        <w:t>Поливанов</w:t>
      </w:r>
      <w:r>
        <w:rPr>
          <w:b w:val="false"/>
          <w:bCs w:val="false"/>
          <w:i w:val="false"/>
          <w:iCs w:val="false"/>
          <w:u w:val="none"/>
        </w:rPr>
        <w:t>а</w:t>
      </w:r>
      <w:r>
        <w:rPr>
          <w:b w:val="false"/>
          <w:bCs w:val="false"/>
          <w:i w:val="false"/>
          <w:iCs w:val="false"/>
          <w:u w:val="none"/>
        </w:rPr>
        <w:t>, А.К. 2013. Старославянский  язык - Грамматика · Словари. Москва.</w:t>
        <w:br/>
        <w:br/>
        <w:t>Фасмер М. 1986. Этимологический словарь русского языка: В 4 т. / Пер. с нем. и доп. О. Н. Трубачева. — 2-е изд., стер. — М.: Прогресс.</w:t>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t>Appendix 1: Glagolitic transliteration table</w:t>
      </w:r>
    </w:p>
    <w:p>
      <w:pPr>
        <w:pStyle w:val="Normal"/>
        <w:rPr>
          <w:b/>
          <w:bCs/>
          <w:i w:val="false"/>
          <w:iCs w:val="false"/>
          <w:u w:val="none"/>
        </w:rPr>
      </w:pPr>
      <w:r>
        <w:rPr>
          <w:b/>
          <w:bCs/>
          <w:i w:val="false"/>
          <w:iCs w:val="false"/>
          <w:u w:val="none"/>
        </w:rPr>
      </w:r>
    </w:p>
    <w:p>
      <w:pPr>
        <w:pStyle w:val="Normal"/>
        <w:rPr>
          <w:b/>
          <w:bCs/>
          <w:i w:val="false"/>
          <w:iCs w:val="false"/>
          <w:u w:val="none"/>
        </w:rPr>
      </w:pPr>
      <w:r>
        <w:rPr>
          <w:b/>
          <w:bCs/>
          <w:i w:val="false"/>
          <w:iCs w:val="false"/>
          <w:u w:val="none"/>
        </w:rPr>
      </w:r>
    </w:p>
    <w:tbl>
      <w:tblPr>
        <w:tblW w:w="9075" w:type="dxa"/>
        <w:jc w:val="start"/>
        <w:tblInd w:w="0" w:type="dxa"/>
        <w:tblLayout w:type="fixed"/>
        <w:tblCellMar>
          <w:top w:w="0" w:type="dxa"/>
          <w:start w:w="0" w:type="dxa"/>
          <w:bottom w:w="0" w:type="dxa"/>
          <w:end w:w="0" w:type="dxa"/>
        </w:tblCellMar>
      </w:tblPr>
      <w:tblGrid>
        <w:gridCol w:w="1361"/>
        <w:gridCol w:w="1135"/>
        <w:gridCol w:w="3911"/>
        <w:gridCol w:w="2668"/>
      </w:tblGrid>
      <w:tr>
        <w:trPr>
          <w:tblHeader w:val="true"/>
        </w:trPr>
        <w:tc>
          <w:tcPr>
            <w:tcW w:w="1361" w:type="dxa"/>
            <w:tcBorders>
              <w:bottom w:val="single" w:sz="2" w:space="0" w:color="000000"/>
            </w:tcBorders>
          </w:tcPr>
          <w:p>
            <w:pPr>
              <w:pStyle w:val="TableHeading"/>
              <w:rPr/>
            </w:pPr>
            <w:r>
              <w:rPr/>
              <w:t>Glagolitic</w:t>
            </w:r>
          </w:p>
        </w:tc>
        <w:tc>
          <w:tcPr>
            <w:tcW w:w="1135" w:type="dxa"/>
            <w:tcBorders>
              <w:start w:val="single" w:sz="2" w:space="0" w:color="000000"/>
              <w:bottom w:val="single" w:sz="2" w:space="0" w:color="000000"/>
            </w:tcBorders>
          </w:tcPr>
          <w:p>
            <w:pPr>
              <w:pStyle w:val="TableHeading"/>
              <w:jc w:val="center"/>
              <w:rPr/>
            </w:pPr>
            <w:r>
              <w:rPr/>
              <w:t>Latin</w:t>
            </w:r>
          </w:p>
        </w:tc>
        <w:tc>
          <w:tcPr>
            <w:tcW w:w="3911" w:type="dxa"/>
            <w:tcBorders>
              <w:start w:val="single" w:sz="2" w:space="0" w:color="000000"/>
              <w:bottom w:val="single" w:sz="2" w:space="0" w:color="000000"/>
            </w:tcBorders>
          </w:tcPr>
          <w:p>
            <w:pPr>
              <w:pStyle w:val="TableHeading"/>
              <w:jc w:val="center"/>
              <w:rPr/>
            </w:pPr>
            <w:r>
              <w:rPr/>
            </w:r>
          </w:p>
        </w:tc>
        <w:tc>
          <w:tcPr>
            <w:tcW w:w="2668" w:type="dxa"/>
            <w:tcBorders>
              <w:start w:val="single" w:sz="2" w:space="0" w:color="000000"/>
              <w:bottom w:val="single" w:sz="2" w:space="0" w:color="000000"/>
            </w:tcBorders>
          </w:tcPr>
          <w:p>
            <w:pPr>
              <w:pStyle w:val="TableHeading"/>
              <w:jc w:val="center"/>
              <w:rPr/>
            </w:pPr>
            <w:r>
              <w:rPr/>
              <w:t>Commonly-used</w:t>
            </w:r>
            <w:r>
              <w:rPr/>
              <w:t xml:space="preserve"> </w:t>
            </w:r>
            <w:r>
              <w:rPr/>
              <w:t>Cyrillic</w:t>
            </w:r>
          </w:p>
        </w:tc>
      </w:tr>
      <w:tr>
        <w:trPr/>
        <w:tc>
          <w:tcPr>
            <w:tcW w:w="1361" w:type="dxa"/>
            <w:tcBorders>
              <w:bottom w:val="single" w:sz="2" w:space="0" w:color="000000"/>
            </w:tcBorders>
          </w:tcPr>
          <w:p>
            <w:pPr>
              <w:pStyle w:val="TableHeading"/>
              <w:rPr/>
            </w:pPr>
            <w:r>
              <w:rPr/>
            </w:r>
          </w:p>
        </w:tc>
        <w:tc>
          <w:tcPr>
            <w:tcW w:w="1135" w:type="dxa"/>
            <w:tcBorders>
              <w:start w:val="single" w:sz="2" w:space="0" w:color="000000"/>
              <w:bottom w:val="single" w:sz="2" w:space="0" w:color="000000"/>
            </w:tcBorders>
          </w:tcPr>
          <w:p>
            <w:pPr>
              <w:pStyle w:val="TableHeading"/>
              <w:jc w:val="center"/>
              <w:rPr/>
            </w:pPr>
            <w:r>
              <w:rPr/>
            </w:r>
          </w:p>
        </w:tc>
        <w:tc>
          <w:tcPr>
            <w:tcW w:w="3911" w:type="dxa"/>
            <w:tcBorders>
              <w:start w:val="single" w:sz="2" w:space="0" w:color="000000"/>
              <w:bottom w:val="single" w:sz="2" w:space="0" w:color="000000"/>
            </w:tcBorders>
          </w:tcPr>
          <w:p>
            <w:pPr>
              <w:pStyle w:val="TableHeading"/>
              <w:jc w:val="center"/>
              <w:rPr/>
            </w:pPr>
            <w:r>
              <w:rPr/>
            </w:r>
          </w:p>
        </w:tc>
        <w:tc>
          <w:tcPr>
            <w:tcW w:w="2668" w:type="dxa"/>
            <w:tcBorders>
              <w:start w:val="single" w:sz="2" w:space="0" w:color="000000"/>
              <w:bottom w:val="single" w:sz="2" w:space="0" w:color="000000"/>
            </w:tcBorders>
          </w:tcPr>
          <w:p>
            <w:pPr>
              <w:pStyle w:val="TableHeading"/>
              <w:jc w:val="center"/>
              <w:rPr/>
            </w:pPr>
            <w:r>
              <w:rPr/>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ⰰ</w:t>
            </w:r>
          </w:p>
        </w:tc>
        <w:tc>
          <w:tcPr>
            <w:tcW w:w="1135" w:type="dxa"/>
            <w:tcBorders>
              <w:start w:val="single" w:sz="2" w:space="0" w:color="000000"/>
              <w:bottom w:val="single" w:sz="2" w:space="0" w:color="000000"/>
            </w:tcBorders>
          </w:tcPr>
          <w:p>
            <w:pPr>
              <w:pStyle w:val="TableContents"/>
              <w:jc w:val="center"/>
              <w:rPr/>
            </w:pPr>
            <w:r>
              <w:rPr/>
              <w:t>a</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а</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ⰱ</w:t>
            </w:r>
          </w:p>
        </w:tc>
        <w:tc>
          <w:tcPr>
            <w:tcW w:w="1135" w:type="dxa"/>
            <w:tcBorders>
              <w:start w:val="single" w:sz="2" w:space="0" w:color="000000"/>
              <w:bottom w:val="single" w:sz="2" w:space="0" w:color="000000"/>
            </w:tcBorders>
          </w:tcPr>
          <w:p>
            <w:pPr>
              <w:pStyle w:val="TableContents"/>
              <w:jc w:val="center"/>
              <w:rPr/>
            </w:pPr>
            <w:r>
              <w:rPr/>
              <w:t>b</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б</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ⰲ</w:t>
            </w:r>
          </w:p>
        </w:tc>
        <w:tc>
          <w:tcPr>
            <w:tcW w:w="1135" w:type="dxa"/>
            <w:tcBorders>
              <w:start w:val="single" w:sz="2" w:space="0" w:color="000000"/>
              <w:bottom w:val="single" w:sz="2" w:space="0" w:color="000000"/>
            </w:tcBorders>
          </w:tcPr>
          <w:p>
            <w:pPr>
              <w:pStyle w:val="TableContents"/>
              <w:jc w:val="center"/>
              <w:rPr/>
            </w:pPr>
            <w:r>
              <w:rPr/>
              <w:t>v</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в</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ⰳ</w:t>
            </w:r>
          </w:p>
        </w:tc>
        <w:tc>
          <w:tcPr>
            <w:tcW w:w="1135" w:type="dxa"/>
            <w:tcBorders>
              <w:start w:val="single" w:sz="2" w:space="0" w:color="000000"/>
              <w:bottom w:val="single" w:sz="2" w:space="0" w:color="000000"/>
            </w:tcBorders>
          </w:tcPr>
          <w:p>
            <w:pPr>
              <w:pStyle w:val="TableContents"/>
              <w:jc w:val="center"/>
              <w:rPr/>
            </w:pPr>
            <w:r>
              <w:rPr/>
              <w:t>g</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г</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ⰴ</w:t>
            </w:r>
          </w:p>
        </w:tc>
        <w:tc>
          <w:tcPr>
            <w:tcW w:w="1135" w:type="dxa"/>
            <w:tcBorders>
              <w:start w:val="single" w:sz="2" w:space="0" w:color="000000"/>
              <w:bottom w:val="single" w:sz="2" w:space="0" w:color="000000"/>
            </w:tcBorders>
          </w:tcPr>
          <w:p>
            <w:pPr>
              <w:pStyle w:val="TableContents"/>
              <w:jc w:val="center"/>
              <w:rPr/>
            </w:pPr>
            <w:r>
              <w:rPr/>
              <w:t>d</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д</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ⰵ</w:t>
            </w:r>
          </w:p>
        </w:tc>
        <w:tc>
          <w:tcPr>
            <w:tcW w:w="1135" w:type="dxa"/>
            <w:tcBorders>
              <w:start w:val="single" w:sz="2" w:space="0" w:color="000000"/>
              <w:bottom w:val="single" w:sz="2" w:space="0" w:color="000000"/>
            </w:tcBorders>
          </w:tcPr>
          <w:p>
            <w:pPr>
              <w:pStyle w:val="TableContents"/>
              <w:jc w:val="center"/>
              <w:rPr/>
            </w:pPr>
            <w:r>
              <w:rPr/>
              <w:t>e</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е</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ⰶ</w:t>
            </w:r>
          </w:p>
        </w:tc>
        <w:tc>
          <w:tcPr>
            <w:tcW w:w="1135" w:type="dxa"/>
            <w:tcBorders>
              <w:start w:val="single" w:sz="2" w:space="0" w:color="000000"/>
              <w:bottom w:val="single" w:sz="2" w:space="0" w:color="000000"/>
            </w:tcBorders>
          </w:tcPr>
          <w:p>
            <w:pPr>
              <w:pStyle w:val="TableContents"/>
              <w:jc w:val="center"/>
              <w:rPr/>
            </w:pPr>
            <w:r>
              <w:rPr/>
              <w:t>ž</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ж</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ⰷ</w:t>
            </w:r>
          </w:p>
        </w:tc>
        <w:tc>
          <w:tcPr>
            <w:tcW w:w="1135" w:type="dxa"/>
            <w:tcBorders>
              <w:start w:val="single" w:sz="2" w:space="0" w:color="000000"/>
              <w:bottom w:val="single" w:sz="2" w:space="0" w:color="000000"/>
            </w:tcBorders>
          </w:tcPr>
          <w:p>
            <w:pPr>
              <w:pStyle w:val="TableContents"/>
              <w:jc w:val="center"/>
              <w:rPr/>
            </w:pPr>
            <w:r>
              <w:rPr/>
              <w:t>ʒ</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ѕ</w:t>
            </w:r>
            <w:r>
              <w:rPr>
                <w:rFonts w:ascii="Bukyvede" w:hAnsi="Bukyvede"/>
              </w:rPr>
              <w:t xml:space="preserve">, </w:t>
            </w:r>
            <w:r>
              <w:rPr>
                <w:rFonts w:ascii="Bukyvede" w:hAnsi="Bukyvede"/>
              </w:rPr>
              <w:t>ꙃ</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ⰸ</w:t>
            </w:r>
          </w:p>
        </w:tc>
        <w:tc>
          <w:tcPr>
            <w:tcW w:w="1135" w:type="dxa"/>
            <w:tcBorders>
              <w:start w:val="single" w:sz="2" w:space="0" w:color="000000"/>
              <w:bottom w:val="single" w:sz="2" w:space="0" w:color="000000"/>
            </w:tcBorders>
          </w:tcPr>
          <w:p>
            <w:pPr>
              <w:pStyle w:val="TableContents"/>
              <w:jc w:val="center"/>
              <w:rPr/>
            </w:pPr>
            <w:r>
              <w:rPr/>
              <w:t>z</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 xml:space="preserve">з, </w:t>
            </w:r>
            <w:r>
              <w:rPr>
                <w:rFonts w:ascii="Bukyvede" w:hAnsi="Bukyvede"/>
              </w:rPr>
              <w:t>ꙁ</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ⰺ</w:t>
            </w:r>
          </w:p>
        </w:tc>
        <w:tc>
          <w:tcPr>
            <w:tcW w:w="1135" w:type="dxa"/>
            <w:tcBorders>
              <w:start w:val="single" w:sz="2" w:space="0" w:color="000000"/>
              <w:bottom w:val="single" w:sz="2" w:space="0" w:color="000000"/>
            </w:tcBorders>
          </w:tcPr>
          <w:p>
            <w:pPr>
              <w:pStyle w:val="TableContents"/>
              <w:jc w:val="center"/>
              <w:rPr>
                <w:rFonts w:ascii="Liberation Serif" w:hAnsi="Liberation Serif"/>
              </w:rPr>
            </w:pPr>
            <w:r>
              <w:rPr>
                <w:rFonts w:ascii="Liberation Serif" w:hAnsi="Liberation Serif"/>
              </w:rPr>
              <w:t>ï</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ї</w:t>
            </w:r>
            <w:r>
              <w:rPr>
                <w:rFonts w:ascii="Bukyvede" w:hAnsi="Bukyvede"/>
              </w:rPr>
              <w:t>,</w:t>
            </w:r>
            <w:r>
              <w:rPr>
                <w:rFonts w:ascii="Bukyvede" w:hAnsi="Bukyvede"/>
              </w:rPr>
              <w:t xml:space="preserve"> </w:t>
            </w:r>
            <w:r>
              <w:rPr>
                <w:rFonts w:ascii="Bukyvede" w:hAnsi="Bukyvede"/>
              </w:rPr>
              <w:t>ꙇ</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ⰹ</w:t>
            </w:r>
          </w:p>
        </w:tc>
        <w:tc>
          <w:tcPr>
            <w:tcW w:w="1135" w:type="dxa"/>
            <w:tcBorders>
              <w:start w:val="single" w:sz="2" w:space="0" w:color="000000"/>
              <w:bottom w:val="single" w:sz="2" w:space="0" w:color="000000"/>
            </w:tcBorders>
          </w:tcPr>
          <w:p>
            <w:pPr>
              <w:pStyle w:val="TableContents"/>
              <w:jc w:val="center"/>
              <w:rPr/>
            </w:pPr>
            <w:r>
              <w:rPr/>
              <w:t>ı</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і</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ⰻ</w:t>
            </w:r>
          </w:p>
        </w:tc>
        <w:tc>
          <w:tcPr>
            <w:tcW w:w="1135" w:type="dxa"/>
            <w:tcBorders>
              <w:start w:val="single" w:sz="2" w:space="0" w:color="000000"/>
              <w:bottom w:val="single" w:sz="2" w:space="0" w:color="000000"/>
            </w:tcBorders>
          </w:tcPr>
          <w:p>
            <w:pPr>
              <w:pStyle w:val="TableContents"/>
              <w:jc w:val="center"/>
              <w:rPr/>
            </w:pPr>
            <w:r>
              <w:rPr/>
              <w:t>i</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и</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ⰼ</w:t>
            </w:r>
          </w:p>
        </w:tc>
        <w:tc>
          <w:tcPr>
            <w:tcW w:w="1135" w:type="dxa"/>
            <w:tcBorders>
              <w:start w:val="single" w:sz="2" w:space="0" w:color="000000"/>
              <w:bottom w:val="single" w:sz="2" w:space="0" w:color="000000"/>
            </w:tcBorders>
          </w:tcPr>
          <w:p>
            <w:pPr>
              <w:pStyle w:val="TableContents"/>
              <w:jc w:val="center"/>
              <w:rPr/>
            </w:pPr>
            <w:r>
              <w:rPr/>
              <w:t>ǵ</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ꙉ</w:t>
            </w:r>
            <w:r>
              <w:rPr>
                <w:rFonts w:ascii="Bukyvede" w:hAnsi="Bukyvede"/>
              </w:rPr>
              <w:t>,</w:t>
            </w:r>
            <w:r>
              <w:rPr>
                <w:rFonts w:ascii="Bukyvede" w:hAnsi="Bukyvede"/>
              </w:rPr>
              <w:t xml:space="preserve"> г</w:t>
            </w:r>
            <w:r>
              <w:rPr>
                <w:rFonts w:eastAsia="Bukyvede" w:cs="Bukyvede" w:ascii="Bukyvede" w:hAnsi="Bukyvede"/>
              </w:rPr>
              <w:t xml:space="preserve">̑, </w:t>
            </w:r>
            <w:r>
              <w:rPr>
                <w:rFonts w:eastAsia="Bukyvede" w:cs="Bukyvede" w:ascii="Bukyvede" w:hAnsi="Bukyvede"/>
              </w:rPr>
              <w:t>ђ</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ⰽ</w:t>
            </w:r>
          </w:p>
        </w:tc>
        <w:tc>
          <w:tcPr>
            <w:tcW w:w="1135" w:type="dxa"/>
            <w:tcBorders>
              <w:start w:val="single" w:sz="2" w:space="0" w:color="000000"/>
              <w:bottom w:val="single" w:sz="2" w:space="0" w:color="000000"/>
            </w:tcBorders>
          </w:tcPr>
          <w:p>
            <w:pPr>
              <w:pStyle w:val="TableContents"/>
              <w:jc w:val="center"/>
              <w:rPr/>
            </w:pPr>
            <w:r>
              <w:rPr/>
              <w:t>k</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к</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ⰾ</w:t>
            </w:r>
          </w:p>
        </w:tc>
        <w:tc>
          <w:tcPr>
            <w:tcW w:w="1135" w:type="dxa"/>
            <w:tcBorders>
              <w:start w:val="single" w:sz="2" w:space="0" w:color="000000"/>
              <w:bottom w:val="single" w:sz="2" w:space="0" w:color="000000"/>
            </w:tcBorders>
          </w:tcPr>
          <w:p>
            <w:pPr>
              <w:pStyle w:val="TableContents"/>
              <w:jc w:val="center"/>
              <w:rPr/>
            </w:pPr>
            <w:r>
              <w:rPr/>
              <w:t>l</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л</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ⰿ</w:t>
            </w:r>
          </w:p>
        </w:tc>
        <w:tc>
          <w:tcPr>
            <w:tcW w:w="1135" w:type="dxa"/>
            <w:tcBorders>
              <w:start w:val="single" w:sz="2" w:space="0" w:color="000000"/>
              <w:bottom w:val="single" w:sz="2" w:space="0" w:color="000000"/>
            </w:tcBorders>
          </w:tcPr>
          <w:p>
            <w:pPr>
              <w:pStyle w:val="TableContents"/>
              <w:jc w:val="center"/>
              <w:rPr/>
            </w:pPr>
            <w:r>
              <w:rPr/>
              <w:t>m</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м</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ⱀ</w:t>
            </w:r>
          </w:p>
        </w:tc>
        <w:tc>
          <w:tcPr>
            <w:tcW w:w="1135" w:type="dxa"/>
            <w:tcBorders>
              <w:start w:val="single" w:sz="2" w:space="0" w:color="000000"/>
              <w:bottom w:val="single" w:sz="2" w:space="0" w:color="000000"/>
            </w:tcBorders>
          </w:tcPr>
          <w:p>
            <w:pPr>
              <w:pStyle w:val="TableContents"/>
              <w:jc w:val="center"/>
              <w:rPr/>
            </w:pPr>
            <w:r>
              <w:rPr/>
              <w:t>n</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н</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ⱁ</w:t>
            </w:r>
          </w:p>
        </w:tc>
        <w:tc>
          <w:tcPr>
            <w:tcW w:w="1135" w:type="dxa"/>
            <w:tcBorders>
              <w:start w:val="single" w:sz="2" w:space="0" w:color="000000"/>
              <w:bottom w:val="single" w:sz="2" w:space="0" w:color="000000"/>
            </w:tcBorders>
          </w:tcPr>
          <w:p>
            <w:pPr>
              <w:pStyle w:val="TableContents"/>
              <w:jc w:val="center"/>
              <w:rPr/>
            </w:pPr>
            <w:r>
              <w:rPr/>
              <w:t>o</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о</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ⱂ</w:t>
            </w:r>
          </w:p>
        </w:tc>
        <w:tc>
          <w:tcPr>
            <w:tcW w:w="1135" w:type="dxa"/>
            <w:tcBorders>
              <w:start w:val="single" w:sz="2" w:space="0" w:color="000000"/>
              <w:bottom w:val="single" w:sz="2" w:space="0" w:color="000000"/>
            </w:tcBorders>
          </w:tcPr>
          <w:p>
            <w:pPr>
              <w:pStyle w:val="TableContents"/>
              <w:jc w:val="center"/>
              <w:rPr/>
            </w:pPr>
            <w:r>
              <w:rPr/>
              <w:t>p</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п</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ⱃ</w:t>
            </w:r>
          </w:p>
        </w:tc>
        <w:tc>
          <w:tcPr>
            <w:tcW w:w="1135" w:type="dxa"/>
            <w:tcBorders>
              <w:start w:val="single" w:sz="2" w:space="0" w:color="000000"/>
              <w:bottom w:val="single" w:sz="2" w:space="0" w:color="000000"/>
            </w:tcBorders>
          </w:tcPr>
          <w:p>
            <w:pPr>
              <w:pStyle w:val="TableContents"/>
              <w:jc w:val="center"/>
              <w:rPr/>
            </w:pPr>
            <w:r>
              <w:rPr/>
              <w:t>r</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р</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ⱄ</w:t>
            </w:r>
          </w:p>
        </w:tc>
        <w:tc>
          <w:tcPr>
            <w:tcW w:w="1135" w:type="dxa"/>
            <w:tcBorders>
              <w:start w:val="single" w:sz="2" w:space="0" w:color="000000"/>
              <w:bottom w:val="single" w:sz="2" w:space="0" w:color="000000"/>
            </w:tcBorders>
          </w:tcPr>
          <w:p>
            <w:pPr>
              <w:pStyle w:val="TableContents"/>
              <w:jc w:val="center"/>
              <w:rPr/>
            </w:pPr>
            <w:r>
              <w:rPr/>
              <w:t>s</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с</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ⱅ</w:t>
            </w:r>
          </w:p>
        </w:tc>
        <w:tc>
          <w:tcPr>
            <w:tcW w:w="1135" w:type="dxa"/>
            <w:tcBorders>
              <w:start w:val="single" w:sz="2" w:space="0" w:color="000000"/>
              <w:bottom w:val="single" w:sz="2" w:space="0" w:color="000000"/>
            </w:tcBorders>
          </w:tcPr>
          <w:p>
            <w:pPr>
              <w:pStyle w:val="TableContents"/>
              <w:jc w:val="center"/>
              <w:rPr/>
            </w:pPr>
            <w:r>
              <w:rPr/>
              <w:t>t</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т</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ⱛ</w:t>
            </w:r>
          </w:p>
        </w:tc>
        <w:tc>
          <w:tcPr>
            <w:tcW w:w="1135" w:type="dxa"/>
            <w:tcBorders>
              <w:start w:val="single" w:sz="2" w:space="0" w:color="000000"/>
              <w:bottom w:val="single" w:sz="2" w:space="0" w:color="000000"/>
            </w:tcBorders>
          </w:tcPr>
          <w:p>
            <w:pPr>
              <w:pStyle w:val="TableContents"/>
              <w:jc w:val="center"/>
              <w:rPr/>
            </w:pPr>
            <w:r>
              <w:rPr/>
              <w:t>ϋ</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ѵ</w:t>
            </w:r>
            <w:r>
              <w:rPr>
                <w:rFonts w:ascii="Bukyvede" w:hAnsi="Bukyvede"/>
              </w:rPr>
              <w:t>,</w:t>
            </w:r>
            <w:r>
              <w:rPr>
                <w:rFonts w:ascii="Bukyvede" w:hAnsi="Bukyvede"/>
              </w:rPr>
              <w:t xml:space="preserve"> y</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ⱇ</w:t>
            </w:r>
          </w:p>
        </w:tc>
        <w:tc>
          <w:tcPr>
            <w:tcW w:w="1135" w:type="dxa"/>
            <w:tcBorders>
              <w:start w:val="single" w:sz="2" w:space="0" w:color="000000"/>
              <w:bottom w:val="single" w:sz="2" w:space="0" w:color="000000"/>
            </w:tcBorders>
          </w:tcPr>
          <w:p>
            <w:pPr>
              <w:pStyle w:val="TableContents"/>
              <w:jc w:val="center"/>
              <w:rPr/>
            </w:pPr>
            <w:r>
              <w:rPr/>
              <w:t>f</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ф</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ⱈ</w:t>
            </w:r>
          </w:p>
        </w:tc>
        <w:tc>
          <w:tcPr>
            <w:tcW w:w="1135" w:type="dxa"/>
            <w:tcBorders>
              <w:start w:val="single" w:sz="2" w:space="0" w:color="000000"/>
              <w:bottom w:val="single" w:sz="2" w:space="0" w:color="000000"/>
            </w:tcBorders>
          </w:tcPr>
          <w:p>
            <w:pPr>
              <w:pStyle w:val="TableContents"/>
              <w:jc w:val="center"/>
              <w:rPr/>
            </w:pPr>
            <w:r>
              <w:rPr/>
              <w:t>x</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х</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ⱉ</w:t>
            </w:r>
          </w:p>
        </w:tc>
        <w:tc>
          <w:tcPr>
            <w:tcW w:w="1135" w:type="dxa"/>
            <w:tcBorders>
              <w:start w:val="single" w:sz="2" w:space="0" w:color="000000"/>
              <w:bottom w:val="single" w:sz="2" w:space="0" w:color="000000"/>
            </w:tcBorders>
          </w:tcPr>
          <w:p>
            <w:pPr>
              <w:pStyle w:val="TableContents"/>
              <w:jc w:val="center"/>
              <w:rPr/>
            </w:pPr>
            <w:r>
              <w:rPr/>
              <w:t>ω</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ѡ</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ⱚ</w:t>
            </w:r>
          </w:p>
        </w:tc>
        <w:tc>
          <w:tcPr>
            <w:tcW w:w="1135" w:type="dxa"/>
            <w:tcBorders>
              <w:start w:val="single" w:sz="2" w:space="0" w:color="000000"/>
              <w:bottom w:val="single" w:sz="2" w:space="0" w:color="000000"/>
            </w:tcBorders>
          </w:tcPr>
          <w:p>
            <w:pPr>
              <w:pStyle w:val="TableContents"/>
              <w:jc w:val="center"/>
              <w:rPr>
                <w:rFonts w:ascii="Liberation Serif" w:hAnsi="Liberation Serif"/>
              </w:rPr>
            </w:pPr>
            <w:r>
              <w:rPr>
                <w:rFonts w:ascii="Liberation Serif" w:hAnsi="Liberation Serif"/>
              </w:rPr>
              <w:t>θ</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ѳ</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ⱌ</w:t>
            </w:r>
          </w:p>
        </w:tc>
        <w:tc>
          <w:tcPr>
            <w:tcW w:w="1135" w:type="dxa"/>
            <w:tcBorders>
              <w:start w:val="single" w:sz="2" w:space="0" w:color="000000"/>
              <w:bottom w:val="single" w:sz="2" w:space="0" w:color="000000"/>
            </w:tcBorders>
          </w:tcPr>
          <w:p>
            <w:pPr>
              <w:pStyle w:val="TableContents"/>
              <w:jc w:val="center"/>
              <w:rPr/>
            </w:pPr>
            <w:r>
              <w:rPr/>
              <w:t>c</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ц</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ⱍ</w:t>
            </w:r>
          </w:p>
        </w:tc>
        <w:tc>
          <w:tcPr>
            <w:tcW w:w="1135" w:type="dxa"/>
            <w:tcBorders>
              <w:start w:val="single" w:sz="2" w:space="0" w:color="000000"/>
              <w:bottom w:val="single" w:sz="2" w:space="0" w:color="000000"/>
            </w:tcBorders>
          </w:tcPr>
          <w:p>
            <w:pPr>
              <w:pStyle w:val="TableContents"/>
              <w:jc w:val="center"/>
              <w:rPr/>
            </w:pPr>
            <w:r>
              <w:rPr/>
              <w:t>č</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ч</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ⱎ</w:t>
            </w:r>
          </w:p>
        </w:tc>
        <w:tc>
          <w:tcPr>
            <w:tcW w:w="1135" w:type="dxa"/>
            <w:tcBorders>
              <w:start w:val="single" w:sz="2" w:space="0" w:color="000000"/>
              <w:bottom w:val="single" w:sz="2" w:space="0" w:color="000000"/>
            </w:tcBorders>
          </w:tcPr>
          <w:p>
            <w:pPr>
              <w:pStyle w:val="TableContents"/>
              <w:jc w:val="center"/>
              <w:rPr/>
            </w:pPr>
            <w:r>
              <w:rPr/>
              <w:t>š</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ш</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ⱋ</w:t>
            </w:r>
          </w:p>
        </w:tc>
        <w:tc>
          <w:tcPr>
            <w:tcW w:w="1135" w:type="dxa"/>
            <w:tcBorders>
              <w:start w:val="single" w:sz="2" w:space="0" w:color="000000"/>
              <w:bottom w:val="single" w:sz="2" w:space="0" w:color="000000"/>
            </w:tcBorders>
          </w:tcPr>
          <w:p>
            <w:pPr>
              <w:pStyle w:val="TableContents"/>
              <w:jc w:val="center"/>
              <w:rPr/>
            </w:pPr>
            <w:r>
              <w:rPr/>
              <w:t>ć</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щ</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ⱏ</w:t>
            </w:r>
          </w:p>
        </w:tc>
        <w:tc>
          <w:tcPr>
            <w:tcW w:w="1135" w:type="dxa"/>
            <w:tcBorders>
              <w:start w:val="single" w:sz="2" w:space="0" w:color="000000"/>
              <w:bottom w:val="single" w:sz="2" w:space="0" w:color="000000"/>
            </w:tcBorders>
          </w:tcPr>
          <w:p>
            <w:pPr>
              <w:pStyle w:val="TableContents"/>
              <w:jc w:val="center"/>
              <w:rPr>
                <w:rFonts w:ascii="Liberation Serif" w:hAnsi="Liberation Serif"/>
              </w:rPr>
            </w:pPr>
            <w:r>
              <w:rPr>
                <w:rFonts w:ascii="Liberation Serif" w:hAnsi="Liberation Serif"/>
              </w:rPr>
              <w:t>ŭ</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ъ</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ⱐ</w:t>
            </w:r>
          </w:p>
        </w:tc>
        <w:tc>
          <w:tcPr>
            <w:tcW w:w="1135" w:type="dxa"/>
            <w:tcBorders>
              <w:start w:val="single" w:sz="2" w:space="0" w:color="000000"/>
              <w:bottom w:val="single" w:sz="2" w:space="0" w:color="000000"/>
            </w:tcBorders>
          </w:tcPr>
          <w:p>
            <w:pPr>
              <w:pStyle w:val="TableContents"/>
              <w:jc w:val="center"/>
              <w:rPr>
                <w:rFonts w:ascii="Liberation Serif" w:hAnsi="Liberation Serif"/>
              </w:rPr>
            </w:pPr>
            <w:r>
              <w:rPr>
                <w:rFonts w:ascii="Liberation Serif" w:hAnsi="Liberation Serif"/>
              </w:rPr>
              <w:t>ĭ</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ь</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ⱑ</w:t>
            </w:r>
          </w:p>
        </w:tc>
        <w:tc>
          <w:tcPr>
            <w:tcW w:w="1135" w:type="dxa"/>
            <w:tcBorders>
              <w:start w:val="single" w:sz="2" w:space="0" w:color="000000"/>
              <w:bottom w:val="single" w:sz="2" w:space="0" w:color="000000"/>
            </w:tcBorders>
          </w:tcPr>
          <w:p>
            <w:pPr>
              <w:pStyle w:val="TableContents"/>
              <w:jc w:val="center"/>
              <w:rPr/>
            </w:pPr>
            <w:r>
              <w:rPr/>
              <w:t>ě</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ѣ</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ⱆ</w:t>
            </w:r>
          </w:p>
        </w:tc>
        <w:tc>
          <w:tcPr>
            <w:tcW w:w="1135" w:type="dxa"/>
            <w:tcBorders>
              <w:start w:val="single" w:sz="2" w:space="0" w:color="000000"/>
              <w:bottom w:val="single" w:sz="2" w:space="0" w:color="000000"/>
            </w:tcBorders>
          </w:tcPr>
          <w:p>
            <w:pPr>
              <w:pStyle w:val="TableContents"/>
              <w:jc w:val="center"/>
              <w:rPr/>
            </w:pPr>
            <w:r>
              <w:rPr/>
              <w:t>u</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оу, ѹ</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ⱓ</w:t>
            </w:r>
          </w:p>
        </w:tc>
        <w:tc>
          <w:tcPr>
            <w:tcW w:w="1135" w:type="dxa"/>
            <w:tcBorders>
              <w:start w:val="single" w:sz="2" w:space="0" w:color="000000"/>
              <w:bottom w:val="single" w:sz="2" w:space="0" w:color="000000"/>
            </w:tcBorders>
          </w:tcPr>
          <w:p>
            <w:pPr>
              <w:pStyle w:val="TableContents"/>
              <w:jc w:val="center"/>
              <w:rPr/>
            </w:pPr>
            <w:r>
              <w:rPr/>
              <w:t>ü</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ю</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ⱘ</w:t>
            </w:r>
          </w:p>
        </w:tc>
        <w:tc>
          <w:tcPr>
            <w:tcW w:w="1135" w:type="dxa"/>
            <w:tcBorders>
              <w:start w:val="single" w:sz="2" w:space="0" w:color="000000"/>
              <w:bottom w:val="single" w:sz="2" w:space="0" w:color="000000"/>
            </w:tcBorders>
          </w:tcPr>
          <w:p>
            <w:pPr>
              <w:pStyle w:val="TableContents"/>
              <w:jc w:val="center"/>
              <w:rPr/>
            </w:pPr>
            <w:r>
              <w:rPr/>
              <w:t>ǫ</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ѫ</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ⱙ</w:t>
            </w:r>
          </w:p>
        </w:tc>
        <w:tc>
          <w:tcPr>
            <w:tcW w:w="1135" w:type="dxa"/>
            <w:tcBorders>
              <w:start w:val="single" w:sz="2" w:space="0" w:color="000000"/>
              <w:bottom w:val="single" w:sz="2" w:space="0" w:color="000000"/>
            </w:tcBorders>
          </w:tcPr>
          <w:p>
            <w:pPr>
              <w:pStyle w:val="TableContents"/>
              <w:jc w:val="center"/>
              <w:rPr>
                <w:rFonts w:ascii="Calibri" w:hAnsi="Calibri"/>
              </w:rPr>
            </w:pPr>
            <w:r>
              <w:rPr>
                <w:rFonts w:ascii="Calibri" w:hAnsi="Calibri"/>
              </w:rPr>
              <w:t>ǫ̈</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ѭ</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ⱗ</w:t>
            </w:r>
          </w:p>
        </w:tc>
        <w:tc>
          <w:tcPr>
            <w:tcW w:w="1135" w:type="dxa"/>
            <w:tcBorders>
              <w:start w:val="single" w:sz="2" w:space="0" w:color="000000"/>
              <w:bottom w:val="single" w:sz="2" w:space="0" w:color="000000"/>
            </w:tcBorders>
          </w:tcPr>
          <w:p>
            <w:pPr>
              <w:pStyle w:val="TableContents"/>
              <w:jc w:val="center"/>
              <w:rPr/>
            </w:pPr>
            <w:r>
              <w:rPr/>
              <w:t>ę</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ѩ, ѧ</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ⱔ</w:t>
            </w:r>
          </w:p>
        </w:tc>
        <w:tc>
          <w:tcPr>
            <w:tcW w:w="1135" w:type="dxa"/>
            <w:tcBorders>
              <w:start w:val="single" w:sz="2" w:space="0" w:color="000000"/>
              <w:bottom w:val="single" w:sz="2" w:space="0" w:color="000000"/>
            </w:tcBorders>
          </w:tcPr>
          <w:p>
            <w:pPr>
              <w:pStyle w:val="TableContents"/>
              <w:jc w:val="center"/>
              <w:rPr/>
            </w:pPr>
            <w:r>
              <w:rPr/>
              <w:t>ɴ</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ѧ</w:t>
            </w:r>
          </w:p>
        </w:tc>
      </w:tr>
      <w:tr>
        <w:trPr/>
        <w:tc>
          <w:tcPr>
            <w:tcW w:w="1361" w:type="dxa"/>
            <w:tcBorders>
              <w:bottom w:val="single" w:sz="2" w:space="0" w:color="000000"/>
            </w:tcBorders>
          </w:tcPr>
          <w:p>
            <w:pPr>
              <w:pStyle w:val="TableContents"/>
              <w:jc w:val="center"/>
              <w:rPr>
                <w:rFonts w:ascii="Bukyvede" w:hAnsi="Bukyvede"/>
              </w:rPr>
            </w:pPr>
            <w:r>
              <w:rPr>
                <w:rFonts w:ascii="Bukyvede" w:hAnsi="Bukyvede"/>
              </w:rPr>
              <w:t>ⱕ</w:t>
            </w:r>
          </w:p>
        </w:tc>
        <w:tc>
          <w:tcPr>
            <w:tcW w:w="1135" w:type="dxa"/>
            <w:tcBorders>
              <w:start w:val="single" w:sz="2" w:space="0" w:color="000000"/>
              <w:bottom w:val="single" w:sz="2" w:space="0" w:color="000000"/>
            </w:tcBorders>
          </w:tcPr>
          <w:p>
            <w:pPr>
              <w:pStyle w:val="TableContents"/>
              <w:jc w:val="center"/>
              <w:rPr/>
            </w:pPr>
            <w:r>
              <w:rPr/>
              <w:t>ɴ</w:t>
            </w:r>
            <w:r>
              <w:rPr>
                <w:rFonts w:eastAsia="Liberation Serif" w:cs="Liberation Serif" w:ascii="Liberation Serif" w:hAnsi="Liberation Serif"/>
              </w:rPr>
              <w:t>̨</w:t>
            </w:r>
          </w:p>
        </w:tc>
        <w:tc>
          <w:tcPr>
            <w:tcW w:w="3911"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r>
          </w:p>
        </w:tc>
        <w:tc>
          <w:tcPr>
            <w:tcW w:w="2668" w:type="dxa"/>
            <w:tcBorders>
              <w:start w:val="single" w:sz="2" w:space="0" w:color="000000"/>
              <w:bottom w:val="single" w:sz="2" w:space="0" w:color="000000"/>
            </w:tcBorders>
          </w:tcPr>
          <w:p>
            <w:pPr>
              <w:pStyle w:val="TableContents"/>
              <w:jc w:val="center"/>
              <w:rPr>
                <w:rFonts w:ascii="Bukyvede" w:hAnsi="Bukyvede"/>
              </w:rPr>
            </w:pPr>
            <w:r>
              <w:rPr>
                <w:rFonts w:ascii="Bukyvede" w:hAnsi="Bukyvede"/>
              </w:rPr>
              <w:t>ꙙ</w:t>
            </w:r>
          </w:p>
        </w:tc>
      </w:tr>
    </w:tbl>
    <w:p>
      <w:pPr>
        <w:pStyle w:val="Normal"/>
        <w:rPr>
          <w:color w:val="000000"/>
          <w:shd w:fill="auto" w:val="clear"/>
        </w:rPr>
      </w:pPr>
      <w:r>
        <w:rPr>
          <w:color w:val="000000"/>
          <w:shd w:fill="auto" w:val="clea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Bukyvede">
    <w:charset w:val="01" w:characterSet="utf-8"/>
    <w:family w:val="auto"/>
    <w:pitch w:val="variable"/>
  </w:font>
  <w:font w:name="Bookerly">
    <w:charset w:val="01" w:characterSet="utf-8"/>
    <w:family w:val="auto"/>
    <w:pitch w:val="variable"/>
  </w:font>
  <w:font w:name="Bukyvede">
    <w:charset w:val="01" w:characterSet="utf-8"/>
    <w:family w:val="auto"/>
    <w:pitch w:val="default"/>
  </w:font>
  <w:font w:name="Liberation Serif">
    <w:altName w:val="Times New Roman"/>
    <w:charset w:val="01" w:characterSet="utf-8"/>
    <w:family w:val="roman"/>
    <w:pitch w:val="default"/>
  </w:font>
  <w:font w:name="Menaion Medieval">
    <w:charset w:val="01" w:characterSet="utf-8"/>
    <w:family w:val="auto"/>
    <w:pitch w:val="variable"/>
  </w:font>
  <w:font w:name="Calibri">
    <w:charset w:val="01" w:characterSet="utf-8"/>
    <w:family w:val="swiss"/>
    <w:pitch w:val="variable"/>
  </w:font>
  <w:font w:name="DejaVu Serif">
    <w:charset w:val="01" w:characterSet="utf-8"/>
    <w:family w:val="roman"/>
    <w:pitch w:val="variable"/>
  </w:font>
  <w:font w:name="Liberation Serif">
    <w:altName w:val="Times New Roman"/>
    <w:charset w:val="01" w:characterSet="utf-8"/>
    <w:family w:val="auto"/>
    <w:pitch w:val="default"/>
  </w:font>
  <w:font w:name="New Polivanova">
    <w:charset w:val="01" w:characterSet="utf-8"/>
    <w:family w:val="auto"/>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Morphological innovations and variations are detected by inspecting the text-forms and then applying 'alternative' endings as specified in the inflectional-endings database</w:t>
      </w:r>
      <w:r>
        <w:rPr/>
        <w:t>;</w:t>
      </w:r>
      <w:r>
        <w:rPr/>
        <w:t xml:space="preserve"> see Section </w:t>
      </w:r>
      <w:r>
        <w:rPr/>
        <w:t>2</w:t>
      </w:r>
      <w:r>
        <w:rPr/>
        <w:t>.</w:t>
      </w:r>
      <w:r>
        <w:rPr/>
        <w:t>3</w:t>
      </w:r>
      <w:r>
        <w:rPr/>
        <w:t>.</w:t>
      </w:r>
    </w:p>
  </w:footnote>
  <w:footnote w:id="3">
    <w:p>
      <w:pPr>
        <w:pStyle w:val="FootnoteText"/>
        <w:rPr>
          <w:shd w:fill="auto" w:val="clear"/>
        </w:rPr>
      </w:pPr>
      <w:r>
        <w:rPr>
          <w:rStyle w:val="FootnoteCharacters"/>
        </w:rPr>
        <w:footnoteRef/>
      </w:r>
      <w:r>
        <w:rPr>
          <w:shd w:fill="auto" w:val="clear"/>
        </w:rPr>
        <w:tab/>
        <w:t>T</w:t>
      </w:r>
      <w:r>
        <w:rPr>
          <w:shd w:fill="auto" w:val="clear"/>
        </w:rPr>
        <w:t xml:space="preserve">he </w:t>
      </w:r>
      <w:r>
        <w:rPr>
          <w:shd w:fill="auto" w:val="clear"/>
        </w:rPr>
        <w:t xml:space="preserve">lemma and </w:t>
      </w:r>
      <w:r>
        <w:rPr>
          <w:shd w:fill="auto" w:val="clear"/>
        </w:rPr>
        <w:t xml:space="preserve">inflection-class data included as a supplement to </w:t>
      </w:r>
      <w:r>
        <w:rPr>
          <w:shd w:fill="auto" w:val="clear"/>
        </w:rPr>
        <w:t>Polivanova’s</w:t>
      </w:r>
      <w:r>
        <w:rPr>
          <w:shd w:fill="auto" w:val="clear"/>
        </w:rPr>
        <w:t xml:space="preserve"> (2013) </w:t>
      </w:r>
      <w:r>
        <w:rPr>
          <w:shd w:fill="auto" w:val="clear"/>
        </w:rPr>
        <w:t xml:space="preserve">comprehensive </w:t>
      </w:r>
      <w:r>
        <w:rPr>
          <w:shd w:fill="auto" w:val="clear"/>
        </w:rPr>
        <w:t xml:space="preserve">OCS grammar, https://integral.github.io/osd/, </w:t>
      </w:r>
      <w:r>
        <w:rPr>
          <w:shd w:fill="auto" w:val="clear"/>
        </w:rPr>
        <w:t xml:space="preserve">would in principle allow similar tables to be generated, but as far as I know </w:t>
      </w:r>
      <w:r>
        <w:rPr>
          <w:shd w:fill="auto" w:val="clear"/>
        </w:rPr>
        <w:t>Polivanova</w:t>
      </w:r>
      <w:r>
        <w:rPr>
          <w:shd w:fill="auto" w:val="clear"/>
        </w:rPr>
        <w:t xml:space="preserve"> has not digitised the actual endings, nor written any scripts to </w:t>
      </w:r>
      <w:r>
        <w:rPr>
          <w:shd w:fill="auto" w:val="clear"/>
        </w:rPr>
        <w:t>generate</w:t>
      </w:r>
      <w:r>
        <w:rPr>
          <w:shd w:fill="auto" w:val="clear"/>
        </w:rPr>
        <w:t xml:space="preserve"> </w:t>
      </w:r>
      <w:r>
        <w:rPr>
          <w:shd w:fill="auto" w:val="clear"/>
        </w:rPr>
        <w:t>paradigms</w:t>
      </w:r>
      <w:r>
        <w:rPr>
          <w:shd w:fill="auto" w:val="clear"/>
        </w:rPr>
        <w:t xml:space="preserve">. Additionally, because she bases her forms on a normalised </w:t>
      </w:r>
      <w:r>
        <w:rPr>
          <w:b/>
          <w:bCs/>
          <w:i/>
          <w:iCs/>
          <w:shd w:fill="auto" w:val="clear"/>
        </w:rPr>
        <w:t>O</w:t>
      </w:r>
      <w:r>
        <w:rPr>
          <w:i/>
          <w:iCs/>
          <w:shd w:fill="auto" w:val="clear"/>
        </w:rPr>
        <w:t>CS</w:t>
      </w:r>
      <w:r>
        <w:rPr>
          <w:i w:val="false"/>
          <w:iCs w:val="false"/>
          <w:shd w:fill="auto" w:val="clear"/>
        </w:rPr>
        <w:t xml:space="preserve">, rather than </w:t>
      </w:r>
      <w:r>
        <w:rPr>
          <w:b/>
          <w:bCs/>
          <w:i/>
          <w:iCs/>
          <w:shd w:fill="auto" w:val="clear"/>
        </w:rPr>
        <w:t>L</w:t>
      </w:r>
      <w:r>
        <w:rPr>
          <w:i/>
          <w:iCs/>
          <w:shd w:fill="auto" w:val="clear"/>
        </w:rPr>
        <w:t>CS</w:t>
      </w:r>
      <w:r>
        <w:rPr>
          <w:i w:val="false"/>
          <w:iCs w:val="false"/>
          <w:shd w:fill="auto" w:val="clear"/>
        </w:rPr>
        <w:t xml:space="preserve">, phonemic system, a massive amount of information </w:t>
      </w:r>
      <w:r>
        <w:rPr>
          <w:i w:val="false"/>
          <w:iCs w:val="false"/>
          <w:shd w:fill="auto" w:val="clear"/>
        </w:rPr>
        <w:t xml:space="preserve">has been needlessly destroyed. </w:t>
      </w:r>
      <w:r>
        <w:rPr>
          <w:i w:val="false"/>
          <w:iCs w:val="false"/>
          <w:shd w:fill="auto" w:val="clear"/>
        </w:rPr>
        <w:t>T</w:t>
      </w:r>
      <w:r>
        <w:rPr>
          <w:i w:val="false"/>
          <w:iCs w:val="false"/>
          <w:shd w:fill="auto" w:val="clear"/>
        </w:rPr>
        <w:t xml:space="preserve">o give </w:t>
      </w:r>
      <w:r>
        <w:rPr>
          <w:i w:val="false"/>
          <w:iCs w:val="false"/>
          <w:shd w:fill="auto" w:val="clear"/>
        </w:rPr>
        <w:t>just one</w:t>
      </w:r>
      <w:r>
        <w:rPr>
          <w:i w:val="false"/>
          <w:iCs w:val="false"/>
          <w:shd w:fill="auto" w:val="clear"/>
        </w:rPr>
        <w:t xml:space="preserve"> obvious example, the syllabic-liquids *ŕ̥ *ĺ̥ *r̥ *l̥ are represented by their OCS reflexes /</w:t>
      </w:r>
      <w:r>
        <w:rPr>
          <w:rFonts w:ascii="New Polivanova" w:hAnsi="New Polivanova"/>
          <w:i w:val="false"/>
          <w:iCs w:val="false"/>
          <w:shd w:fill="auto" w:val="clear"/>
        </w:rPr>
        <w:t>р</w:t>
      </w:r>
      <w:r>
        <w:rPr>
          <w:rFonts w:ascii="New Polivanova" w:hAnsi="New Polivanova"/>
          <w:i w:val="false"/>
          <w:iCs w:val="false"/>
          <w:shd w:fill="auto" w:val="clear"/>
        </w:rPr>
        <w:t xml:space="preserve">ь </w:t>
      </w:r>
      <w:r>
        <w:rPr>
          <w:rFonts w:ascii="New Polivanova" w:hAnsi="New Polivanova"/>
          <w:i w:val="false"/>
          <w:iCs w:val="false"/>
          <w:shd w:fill="auto" w:val="clear"/>
        </w:rPr>
        <w:t>л</w:t>
      </w:r>
      <w:r>
        <w:rPr>
          <w:rFonts w:ascii="New Polivanova" w:hAnsi="New Polivanova"/>
          <w:i w:val="false"/>
          <w:iCs w:val="false"/>
          <w:shd w:fill="auto" w:val="clear"/>
        </w:rPr>
        <w:t xml:space="preserve">ь </w:t>
      </w:r>
      <w:r>
        <w:rPr>
          <w:rFonts w:ascii="New Polivanova" w:hAnsi="New Polivanova"/>
          <w:i w:val="false"/>
          <w:iCs w:val="false"/>
          <w:shd w:fill="auto" w:val="clear"/>
        </w:rPr>
        <w:t>р</w:t>
      </w:r>
      <w:r>
        <w:rPr>
          <w:rFonts w:ascii="New Polivanova" w:hAnsi="New Polivanova"/>
          <w:i w:val="false"/>
          <w:iCs w:val="false"/>
          <w:shd w:fill="auto" w:val="clear"/>
        </w:rPr>
        <w:t xml:space="preserve">ъ </w:t>
      </w:r>
      <w:r>
        <w:rPr>
          <w:rFonts w:ascii="New Polivanova" w:hAnsi="New Polivanova"/>
          <w:i w:val="false"/>
          <w:iCs w:val="false"/>
          <w:shd w:fill="auto" w:val="clear"/>
        </w:rPr>
        <w:t>л</w:t>
      </w:r>
      <w:r>
        <w:rPr>
          <w:rFonts w:ascii="New Polivanova" w:hAnsi="New Polivanova"/>
          <w:i w:val="false"/>
          <w:iCs w:val="false"/>
          <w:shd w:fill="auto" w:val="clear"/>
        </w:rPr>
        <w:t>ъ</w:t>
      </w:r>
      <w:r>
        <w:rPr>
          <w:i w:val="false"/>
          <w:iCs w:val="false"/>
          <w:shd w:fill="auto" w:val="clear"/>
        </w:rPr>
        <w:t xml:space="preserve">/, meaning there’s no distinction between </w:t>
      </w:r>
      <w:r>
        <w:rPr>
          <w:i w:val="false"/>
          <w:iCs w:val="false"/>
          <w:shd w:fill="auto" w:val="clear"/>
        </w:rPr>
        <w:t>the syllable-rimes of roots like</w:t>
      </w:r>
      <w:r>
        <w:rPr>
          <w:i w:val="false"/>
          <w:iCs w:val="false"/>
          <w:shd w:fill="auto" w:val="clear"/>
        </w:rPr>
        <w:t xml:space="preserve"> /</w:t>
      </w:r>
      <w:r>
        <w:rPr>
          <w:rFonts w:ascii="New Polivanova" w:hAnsi="New Polivanova"/>
          <w:i w:val="false"/>
          <w:iCs w:val="false"/>
          <w:shd w:fill="auto" w:val="clear"/>
        </w:rPr>
        <w:noBreakHyphen/>
        <w:t>срьд</w:t>
        <w:noBreakHyphen/>
      </w:r>
      <w:r>
        <w:rPr>
          <w:i w:val="false"/>
          <w:iCs w:val="false"/>
          <w:shd w:fill="auto" w:val="clear"/>
        </w:rPr>
        <w:t>/ &lt;*sŕ̥d and /</w:t>
      </w:r>
      <w:r>
        <w:rPr>
          <w:rFonts w:ascii="New Polivanova" w:hAnsi="New Polivanova"/>
          <w:i w:val="false"/>
          <w:iCs w:val="false"/>
          <w:shd w:fill="auto" w:val="clear"/>
        </w:rPr>
        <w:noBreakHyphen/>
        <w:t>крьст</w:t>
        <w:noBreakHyphen/>
      </w:r>
      <w:r>
        <w:rPr>
          <w:i w:val="false"/>
          <w:iCs w:val="false"/>
          <w:shd w:fill="auto" w:val="clear"/>
        </w:rPr>
        <w:t xml:space="preserve">/ &lt;*krьst. </w:t>
      </w:r>
      <w:r>
        <w:rPr>
          <w:i w:val="false"/>
          <w:iCs w:val="false"/>
          <w:shd w:fill="auto" w:val="clear"/>
        </w:rPr>
        <w:t xml:space="preserve">An inflectional-morphology based on her </w:t>
      </w:r>
      <w:r>
        <w:rPr>
          <w:i w:val="false"/>
          <w:iCs w:val="false"/>
          <w:shd w:fill="auto" w:val="clear"/>
        </w:rPr>
        <w:t>data</w:t>
      </w:r>
      <w:r>
        <w:rPr>
          <w:i w:val="false"/>
          <w:iCs w:val="false"/>
          <w:shd w:fill="auto" w:val="clear"/>
        </w:rPr>
        <w:t xml:space="preserve"> would therefore only be good for generating</w:t>
      </w:r>
      <w:r>
        <w:rPr>
          <w:i w:val="false"/>
          <w:iCs w:val="false"/>
          <w:shd w:fill="auto" w:val="clear"/>
        </w:rPr>
        <w:t xml:space="preserve"> </w:t>
      </w:r>
      <w:r>
        <w:rPr>
          <w:i w:val="false"/>
          <w:iCs w:val="false"/>
          <w:shd w:fill="auto" w:val="clear"/>
        </w:rPr>
        <w:t xml:space="preserve">the </w:t>
      </w:r>
      <w:r>
        <w:rPr>
          <w:i w:val="false"/>
          <w:iCs w:val="false"/>
          <w:shd w:fill="auto" w:val="clear"/>
        </w:rPr>
        <w:t xml:space="preserve">(in reality unattested and </w:t>
      </w:r>
      <w:r>
        <w:rPr>
          <w:i w:val="false"/>
          <w:iCs w:val="false"/>
          <w:shd w:fill="auto" w:val="clear"/>
        </w:rPr>
        <w:t>fictional</w:t>
      </w:r>
      <w:r>
        <w:rPr>
          <w:i w:val="false"/>
          <w:iCs w:val="false"/>
          <w:shd w:fill="auto" w:val="clear"/>
        </w:rPr>
        <w:t>) “</w:t>
      </w:r>
      <w:r>
        <w:rPr>
          <w:i w:val="false"/>
          <w:iCs w:val="false"/>
          <w:shd w:fill="auto" w:val="clear"/>
        </w:rPr>
        <w:t xml:space="preserve">normalised” </w:t>
      </w:r>
      <w:r>
        <w:rPr>
          <w:i w:val="false"/>
          <w:iCs w:val="false"/>
          <w:shd w:fill="auto" w:val="clear"/>
        </w:rPr>
        <w:t>form of</w:t>
      </w:r>
      <w:r>
        <w:rPr>
          <w:i w:val="false"/>
          <w:iCs w:val="false"/>
          <w:shd w:fill="auto" w:val="clear"/>
        </w:rPr>
        <w:t xml:space="preserve"> OCS, whereas my LCS forms are trivially convertible into </w:t>
      </w:r>
      <w:r>
        <w:rPr>
          <w:i/>
          <w:iCs/>
          <w:shd w:fill="auto" w:val="clear"/>
        </w:rPr>
        <w:t>any</w:t>
      </w:r>
      <w:r>
        <w:rPr>
          <w:i w:val="false"/>
          <w:iCs w:val="false"/>
          <w:shd w:fill="auto" w:val="clear"/>
        </w:rPr>
        <w:t xml:space="preserve"> dialect of OCS, as well as pr</w:t>
      </w:r>
      <w:r>
        <w:rPr>
          <w:i w:val="false"/>
          <w:iCs w:val="false"/>
          <w:shd w:fill="auto" w:val="clear"/>
        </w:rPr>
        <w:t>e</w:t>
      </w:r>
      <w:r>
        <w:rPr>
          <w:i w:val="false"/>
          <w:iCs w:val="false"/>
          <w:shd w:fill="auto" w:val="clear"/>
        </w:rPr>
        <w:t xml:space="preserve">-Jer Shift Old East Slavic (see pg. 17 and Figure </w:t>
      </w:r>
      <w:r>
        <w:rPr>
          <w:i w:val="false"/>
          <w:iCs w:val="false"/>
          <w:shd w:fill="auto" w:val="clear"/>
        </w:rPr>
        <w:t>6</w:t>
      </w:r>
      <w:r>
        <w:rPr>
          <w:i w:val="false"/>
          <w:iCs w:val="false"/>
          <w:shd w:fill="auto" w:val="clear"/>
        </w:rPr>
        <w:t xml:space="preserve">), because they represent the language at a stage </w:t>
      </w:r>
      <w:r>
        <w:rPr>
          <w:i w:val="false"/>
          <w:iCs w:val="false"/>
          <w:shd w:fill="auto" w:val="clear"/>
        </w:rPr>
        <w:t>before</w:t>
      </w:r>
      <w:r>
        <w:rPr>
          <w:i w:val="false"/>
          <w:iCs w:val="false"/>
          <w:shd w:fill="auto" w:val="clear"/>
        </w:rPr>
        <w:t xml:space="preserve"> any such dialect-specific phonemic mergers.</w:t>
      </w:r>
    </w:p>
  </w:footnote>
  <w:footnote w:id="4">
    <w:p>
      <w:pPr>
        <w:pStyle w:val="FootnoteText"/>
        <w:rPr>
          <w:shd w:fill="auto" w:val="clear"/>
        </w:rPr>
      </w:pPr>
      <w:r>
        <w:rPr>
          <w:rStyle w:val="FootnoteCharacters"/>
        </w:rPr>
        <w:footnoteRef/>
      </w:r>
      <w:r>
        <w:rPr>
          <w:shd w:fill="auto" w:val="clear"/>
        </w:rPr>
        <w:tab/>
        <w:t xml:space="preserve">For a recent example </w:t>
      </w:r>
      <w:r>
        <w:rPr>
          <w:shd w:fill="auto" w:val="clear"/>
        </w:rPr>
        <w:t xml:space="preserve">see </w:t>
      </w:r>
      <w:r>
        <w:rPr>
          <w:shd w:fill="auto" w:val="clear"/>
        </w:rPr>
        <w:t>Marr &amp; Mortensen (2020), who found many problems with the traditional account of how Latin became French</w:t>
      </w:r>
      <w:r>
        <w:rPr>
          <w:shd w:fill="auto" w:val="clear"/>
        </w:rPr>
        <w:t>,</w:t>
      </w:r>
      <w:r>
        <w:rPr>
          <w:shd w:fill="auto" w:val="clear"/>
        </w:rPr>
        <w:t xml:space="preserve"> </w:t>
      </w:r>
      <w:r>
        <w:rPr>
          <w:shd w:fill="auto" w:val="clear"/>
        </w:rPr>
        <w:t>and were able to improve upon it using their suite of software for performing forwards-reconstruction</w:t>
      </w:r>
      <w:r>
        <w:rPr>
          <w:shd w:fill="auto" w:val="clear"/>
        </w:rPr>
        <w:t xml:space="preserve"> and "debugging" problematic </w:t>
      </w:r>
      <w:r>
        <w:rPr>
          <w:shd w:fill="auto" w:val="clear"/>
        </w:rPr>
        <w:t xml:space="preserve">sets of </w:t>
      </w:r>
      <w:r>
        <w:rPr>
          <w:shd w:fill="auto" w:val="clear"/>
        </w:rPr>
        <w:t>rules.</w:t>
      </w:r>
    </w:p>
  </w:footnote>
  <w:footnote w:id="5">
    <w:p>
      <w:pPr>
        <w:pStyle w:val="FootnoteText"/>
        <w:rPr/>
      </w:pPr>
      <w:r>
        <w:rPr>
          <w:rStyle w:val="FootnoteCharacters"/>
        </w:rPr>
        <w:footnoteRef/>
      </w:r>
      <w:r>
        <w:rPr/>
        <w:tab/>
        <w:t xml:space="preserve">The evidence regarding the possible absence of PV3 from Novgorodian is far less convincing: the Birchbark letters abound with examples of the PV3 reflex of *k (e.g. letter №439 from around 1200 has </w:t>
      </w:r>
      <w:hyperlink r:id="rId1">
        <w:r>
          <w:rPr>
            <w:rStyle w:val="Hyperlink"/>
            <w:rFonts w:ascii="Menaion Medieval" w:hAnsi="Menaion Medieval"/>
            <w:u w:val="none"/>
          </w:rPr>
          <w:t>свинеце</w:t>
        </w:r>
      </w:hyperlink>
      <w:r>
        <w:rPr/>
        <w:t xml:space="preserve"> &lt;*svinьkь and </w:t>
      </w:r>
      <w:hyperlink r:id="rId2">
        <w:r>
          <w:rPr>
            <w:rStyle w:val="Hyperlink"/>
            <w:rFonts w:ascii="Menaion Medieval" w:hAnsi="Menaion Medieval"/>
            <w:u w:val="none"/>
          </w:rPr>
          <w:t>полотенеца</w:t>
        </w:r>
      </w:hyperlink>
      <w:r>
        <w:rPr/>
        <w:t xml:space="preserve"> &lt;*poltьnьka), and those of *g are not unknown: Zaliznjak (2004: 47) admits that palatalised forms of the Germanic loan </w:t>
      </w:r>
      <w:r>
        <w:rPr>
          <w:rFonts w:ascii="Menaion Medieval" w:hAnsi="Menaion Medieval"/>
        </w:rPr>
        <w:t>кънѧ</w:t>
      </w:r>
      <w:r>
        <w:rPr>
          <w:rFonts w:ascii="Menaion Medieval" w:hAnsi="Menaion Medieval"/>
          <w:b/>
          <w:bCs/>
        </w:rPr>
        <w:t>з</w:t>
      </w:r>
      <w:r>
        <w:rPr/>
        <w:noBreakHyphen/>
        <w:t xml:space="preserve"> &lt;*kъnęg</w:t>
        <w:noBreakHyphen/>
        <w:t xml:space="preserve"> are the rule, but considers this to be a "supradialectal" word originating outside of the Novgorodian dialect-area; </w:t>
      </w:r>
      <w:r>
        <w:rPr/>
        <w:t>Галинская</w:t>
      </w:r>
      <w:r>
        <w:rPr/>
        <w:t xml:space="preserve"> (2014: 10) is less convinced and adduces the form </w:t>
      </w:r>
      <w:r>
        <w:rPr>
          <w:rFonts w:ascii="Menaion Medieval" w:hAnsi="Menaion Medieval"/>
        </w:rPr>
        <w:t xml:space="preserve">оусьрѧзи </w:t>
      </w:r>
      <w:r>
        <w:rPr/>
        <w:t>(</w:t>
      </w:r>
      <w:r>
        <w:rPr/>
        <w:t xml:space="preserve">cf. Russian </w:t>
      </w:r>
      <w:r>
        <w:rPr>
          <w:i/>
          <w:iCs/>
        </w:rPr>
        <w:t>серьга</w:t>
      </w:r>
      <w:r>
        <w:rPr>
          <w:i w:val="false"/>
          <w:iCs w:val="false"/>
        </w:rPr>
        <w:t xml:space="preserve">, </w:t>
      </w:r>
      <w:r>
        <w:rPr>
          <w:i w:val="false"/>
          <w:iCs w:val="false"/>
        </w:rPr>
        <w:t>commonly</w:t>
      </w:r>
      <w:r>
        <w:rPr/>
        <w:t xml:space="preserve"> assumed to be an Oghur, i.e. Bulgar, Turkic loan, cognate with e.g. Kazakh </w:t>
      </w:r>
      <w:r>
        <w:rPr>
          <w:i/>
          <w:iCs/>
        </w:rPr>
        <w:t>сырға</w:t>
      </w:r>
      <w:r>
        <w:rPr/>
        <w:t>)</w:t>
      </w:r>
      <w:r>
        <w:rPr/>
        <w:t xml:space="preserve"> 'earrings' from letter №429 as a word of "вполне бытового характера" which </w:t>
      </w:r>
      <w:r>
        <w:rPr/>
        <w:t xml:space="preserve">thus supposedly </w:t>
      </w:r>
      <w:r>
        <w:rPr/>
        <w:t xml:space="preserve">shows </w:t>
      </w:r>
      <w:r>
        <w:rPr/>
        <w:t>a native</w:t>
      </w:r>
      <w:r>
        <w:rPr/>
        <w:t xml:space="preserve"> Novgorodian </w:t>
      </w:r>
      <w:r>
        <w:rPr/>
        <w:t xml:space="preserve">reflex of </w:t>
      </w:r>
      <w:r>
        <w:rPr/>
        <w:t xml:space="preserve">PV3 of *g. </w:t>
      </w:r>
    </w:p>
    <w:p>
      <w:pPr>
        <w:pStyle w:val="FootnoteText"/>
        <w:ind w:hanging="0"/>
        <w:rPr/>
      </w:pPr>
      <w:r>
        <w:rPr/>
        <w:t xml:space="preserve">More importantly, as </w:t>
      </w:r>
      <w:r>
        <w:rPr/>
        <w:t>Галинская</w:t>
      </w:r>
      <w:r>
        <w:rPr/>
        <w:t xml:space="preserve"> (op. cit.) points out, in all of the well-known Novgorodian forms of the pronoun *vьxъ 'all' which supposedly show a lack of PV3 by retaining both /x/ and back/hard desinences (e.g. fem. gen. sg. </w:t>
      </w:r>
      <w:r>
        <w:rPr>
          <w:rFonts w:ascii="Menaion Medieval" w:hAnsi="Menaion Medieval"/>
        </w:rPr>
        <w:t>въхоѣ</w:t>
      </w:r>
      <w:r>
        <w:rPr/>
        <w:t xml:space="preserve"> &lt;*vьxoj</w:t>
      </w:r>
      <w:r>
        <w:rPr>
          <w:rFonts w:ascii="Bookerly" w:hAnsi="Bookerly"/>
          <w:sz w:val="18"/>
          <w:szCs w:val="18"/>
        </w:rPr>
        <w:t>ę̌</w:t>
      </w:r>
      <w:r>
        <w:rPr/>
        <w:t xml:space="preserve"> from letter №850), and which come from letters which otherwise correctly convey the jers (by writing &lt;</w:t>
      </w:r>
      <w:r>
        <w:rPr>
          <w:rFonts w:ascii="Menaion Medieval" w:hAnsi="Menaion Medieval"/>
        </w:rPr>
        <w:t>ь,е</w:t>
      </w:r>
      <w:r>
        <w:rPr/>
        <w:t>&gt; for *ь and &lt;</w:t>
      </w:r>
      <w:r>
        <w:rPr>
          <w:rFonts w:ascii="Menaion Medieval" w:hAnsi="Menaion Medieval"/>
        </w:rPr>
        <w:t>о,ъ</w:t>
      </w:r>
      <w:r>
        <w:rPr/>
        <w:t>&gt; for *ъ), the weak-jer is always written with &lt;</w:t>
      </w:r>
      <w:r>
        <w:rPr>
          <w:rFonts w:ascii="Menaion Medieval" w:hAnsi="Menaion Medieval"/>
        </w:rPr>
        <w:t>ъ,о</w:t>
      </w:r>
      <w:r>
        <w:rPr/>
        <w:t>&gt;, unambiguously suggesting a /ъ/ pronunciation. These forms therefore more likely point to a LCS doublet-form *v</w:t>
      </w:r>
      <w:r>
        <w:rPr>
          <w:u w:val="single"/>
        </w:rPr>
        <w:t>ъ</w:t>
      </w:r>
      <w:r>
        <w:rPr/>
        <w:t xml:space="preserve">xъ which would never contain the conditioning environment for PV3 anyway, and thus you can't use them as evidence of a lack of PV3 in Novgorodian (on the plausibility of such a doublet see </w:t>
      </w:r>
      <w:r>
        <w:rPr/>
        <w:t>Галинская</w:t>
      </w:r>
      <w:r>
        <w:rPr/>
        <w:t xml:space="preserve"> (2014: 14), though cf. Zaliznjak's (2004: 54) less convincing explanation of the /ъ/ in these words as an assimilation of original /ь/ to the back-vowels of the following syllable).</w:t>
      </w:r>
    </w:p>
  </w:footnote>
  <w:footnote w:id="6">
    <w:p>
      <w:pPr>
        <w:pStyle w:val="FootnoteText"/>
        <w:rPr/>
      </w:pPr>
      <w:r>
        <w:rPr>
          <w:rStyle w:val="FootnoteCharacters"/>
        </w:rPr>
        <w:footnoteRef/>
      </w:r>
      <w:r>
        <w:rPr/>
        <w:tab/>
        <w:t>Of course the sequence /jo/ violates LCS phonotactics as well.</w:t>
      </w:r>
    </w:p>
  </w:footnote>
  <w:footnote w:id="7">
    <w:p>
      <w:pPr>
        <w:pStyle w:val="FootnoteText"/>
        <w:rPr/>
      </w:pPr>
      <w:r>
        <w:rPr>
          <w:rStyle w:val="FootnoteCharacters"/>
        </w:rPr>
        <w:footnoteRef/>
      </w:r>
      <w:r>
        <w:rPr/>
        <w:tab/>
        <w:t xml:space="preserve">Forms are given as they appear in the manuscripts; </w:t>
      </w:r>
      <w:r>
        <w:rPr/>
        <w:t xml:space="preserve">modern fonts </w:t>
      </w:r>
      <w:r>
        <w:rPr/>
        <w:t xml:space="preserve">and Unicode symbols </w:t>
      </w:r>
      <w:r>
        <w:rPr/>
        <w:t xml:space="preserve">mean that the misleading and unhelpful practice of transcribing Glagolitic into Cyrillic </w:t>
      </w:r>
      <w:r>
        <w:rPr/>
        <w:t>is no longer defensible.</w:t>
      </w:r>
      <w:r>
        <w:rPr>
          <w:shd w:fill="auto" w:val="clear"/>
        </w:rPr>
        <w:t xml:space="preserve"> </w:t>
      </w:r>
      <w:r>
        <w:rPr>
          <w:shd w:fill="auto" w:val="clear"/>
        </w:rPr>
        <w:t>Latin</w:t>
      </w:r>
      <w:r>
        <w:rPr>
          <w:shd w:fill="auto" w:val="clear"/>
        </w:rPr>
        <w:t>-based</w:t>
      </w:r>
      <w:r>
        <w:rPr>
          <w:shd w:fill="auto" w:val="clear"/>
        </w:rPr>
        <w:t xml:space="preserve"> transliteration</w:t>
      </w:r>
      <w:r>
        <w:rPr>
          <w:shd w:fill="auto" w:val="clear"/>
        </w:rPr>
        <w:t>s</w:t>
      </w:r>
      <w:r>
        <w:rPr>
          <w:shd w:fill="auto" w:val="clear"/>
        </w:rPr>
        <w:t xml:space="preserve"> of Glagolitic forms </w:t>
      </w:r>
      <w:r>
        <w:rPr>
          <w:shd w:fill="auto" w:val="clear"/>
        </w:rPr>
        <w:t>are</w:t>
      </w:r>
      <w:r>
        <w:rPr>
          <w:shd w:fill="auto" w:val="clear"/>
        </w:rPr>
        <w:t xml:space="preserve"> given </w:t>
      </w:r>
      <w:r>
        <w:rPr>
          <w:shd w:fill="auto" w:val="clear"/>
        </w:rPr>
        <w:t>in {curly braces}</w:t>
      </w:r>
      <w:r>
        <w:rPr>
          <w:shd w:fill="auto" w:val="clear"/>
        </w:rPr>
        <w:t xml:space="preserve"> according to the table in Appendix 1</w:t>
      </w:r>
      <w:r>
        <w:rPr>
          <w:shd w:fill="auto" w:val="clear"/>
        </w:rPr>
        <w:t>, but</w:t>
      </w:r>
      <w:r>
        <w:rPr>
          <w:shd w:fill="auto" w:val="clear"/>
        </w:rPr>
        <w:t xml:space="preserve"> </w:t>
      </w:r>
      <w:r>
        <w:rPr>
          <w:shd w:fill="auto" w:val="clear"/>
        </w:rPr>
        <w:t>i</w:t>
      </w:r>
      <w:r>
        <w:rPr>
          <w:shd w:fill="auto" w:val="clear"/>
        </w:rPr>
        <w:t>t should be emphasised that no transliteration system can</w:t>
      </w:r>
      <w:r>
        <w:rPr>
          <w:shd w:fill="auto" w:val="clear"/>
        </w:rPr>
        <w:t xml:space="preserve"> adequately</w:t>
      </w:r>
      <w:r>
        <w:rPr>
          <w:shd w:fill="auto" w:val="clear"/>
        </w:rPr>
        <w:t xml:space="preserve"> convey the</w:t>
      </w:r>
      <w:r>
        <w:rPr>
          <w:shd w:fill="auto" w:val="clear"/>
        </w:rPr>
        <w:t xml:space="preserve"> internal logic</w:t>
      </w:r>
      <w:r>
        <w:rPr>
          <w:shd w:fill="auto" w:val="clear"/>
        </w:rPr>
        <w:t xml:space="preserve"> of </w:t>
      </w:r>
      <w:r>
        <w:rPr>
          <w:shd w:fill="auto" w:val="clear"/>
        </w:rPr>
        <w:t>the Glagolitic</w:t>
      </w:r>
      <w:r>
        <w:rPr>
          <w:shd w:fill="auto" w:val="clear"/>
        </w:rPr>
        <w:t>, and th</w:t>
      </w:r>
      <w:r>
        <w:rPr>
          <w:shd w:fill="auto" w:val="clear"/>
        </w:rPr>
        <w:t>ose who</w:t>
      </w:r>
      <w:r>
        <w:rPr>
          <w:shd w:fill="auto" w:val="clear"/>
        </w:rPr>
        <w:t xml:space="preserve"> </w:t>
      </w:r>
      <w:r>
        <w:rPr>
          <w:shd w:fill="auto" w:val="clear"/>
        </w:rPr>
        <w:t>study</w:t>
      </w:r>
      <w:r>
        <w:rPr>
          <w:shd w:fill="auto" w:val="clear"/>
        </w:rPr>
        <w:t xml:space="preserve"> OCS </w:t>
      </w:r>
      <w:r>
        <w:rPr>
          <w:shd w:fill="auto" w:val="clear"/>
        </w:rPr>
        <w:t>through</w:t>
      </w:r>
      <w:r>
        <w:rPr>
          <w:shd w:fill="auto" w:val="clear"/>
        </w:rPr>
        <w:t xml:space="preserve"> transliteration</w:t>
      </w:r>
      <w:r>
        <w:rPr>
          <w:shd w:fill="auto" w:val="clear"/>
        </w:rPr>
        <w:t>s</w:t>
      </w:r>
      <w:r>
        <w:rPr>
          <w:shd w:fill="auto" w:val="clear"/>
        </w:rPr>
        <w:t xml:space="preserve"> </w:t>
      </w:r>
      <w:r>
        <w:rPr>
          <w:shd w:fill="auto" w:val="clear"/>
        </w:rPr>
        <w:t>are</w:t>
      </w:r>
      <w:r>
        <w:rPr>
          <w:shd w:fill="auto" w:val="clear"/>
        </w:rPr>
        <w:t xml:space="preserve"> hamstringing themselves</w:t>
      </w:r>
      <w:r>
        <w:rPr>
          <w:shd w:fill="auto" w:val="clear"/>
        </w:rPr>
        <w:t>.</w:t>
      </w:r>
      <w:r>
        <w:rPr>
          <w:shd w:fill="auto" w:val="clear"/>
        </w:rPr>
        <w:t xml:space="preserve"> </w:t>
      </w:r>
      <w:r>
        <w:rPr>
          <w:shd w:fill="auto" w:val="clear"/>
        </w:rPr>
        <w:t xml:space="preserve">Where </w:t>
      </w:r>
      <w:r>
        <w:rPr>
          <w:shd w:fill="auto" w:val="clear"/>
        </w:rPr>
        <w:t xml:space="preserve">specific </w:t>
      </w:r>
      <w:r>
        <w:rPr>
          <w:shd w:fill="auto" w:val="clear"/>
        </w:rPr>
        <w:t xml:space="preserve">forms from Eckhoff's corpus-texts are cited, they are hyperlinked to </w:t>
      </w:r>
      <w:r>
        <w:rPr>
          <w:shd w:fill="auto" w:val="clear"/>
        </w:rPr>
        <w:t>the corresponding part of</w:t>
      </w:r>
      <w:r>
        <w:rPr>
          <w:shd w:fill="auto" w:val="clear"/>
        </w:rPr>
        <w:t xml:space="preserve"> the</w:t>
      </w:r>
      <w:r>
        <w:rPr>
          <w:shd w:fill="auto" w:val="clear"/>
        </w:rPr>
        <w:t xml:space="preserve"> text as it appears on the</w:t>
      </w:r>
      <w:r>
        <w:rPr>
          <w:shd w:fill="auto" w:val="clear"/>
        </w:rPr>
        <w:t xml:space="preserve"> </w:t>
      </w:r>
      <w:hyperlink r:id="rId3">
        <w:r>
          <w:rPr>
            <w:rStyle w:val="Hyperlink"/>
            <w:shd w:fill="auto" w:val="clear"/>
          </w:rPr>
          <w:t>ocstexts.co.uk</w:t>
        </w:r>
      </w:hyperlink>
      <w:r>
        <w:rPr>
          <w:shd w:fill="auto" w:val="clear"/>
        </w:rPr>
        <w:t xml:space="preserve"> website</w:t>
      </w:r>
      <w:r>
        <w:rPr>
          <w:shd w:fill="auto" w:val="clear"/>
        </w:rPr>
        <w:t xml:space="preserve">. </w:t>
      </w:r>
      <w:r>
        <w:rPr>
          <w:shd w:fill="auto" w:val="clear"/>
        </w:rPr>
        <w:t>The Glagolitic texts there</w:t>
      </w:r>
      <w:r>
        <w:rPr>
          <w:shd w:fill="auto" w:val="clear"/>
        </w:rPr>
        <w:t xml:space="preserve"> are unfortunately still Cyrillicised and </w:t>
      </w:r>
      <w:r>
        <w:rPr>
          <w:shd w:fill="auto" w:val="clear"/>
        </w:rPr>
        <w:t xml:space="preserve">should be </w:t>
      </w:r>
      <w:r>
        <w:rPr>
          <w:shd w:fill="auto" w:val="clear"/>
        </w:rPr>
        <w:t>used with care</w:t>
      </w:r>
      <w:r>
        <w:rPr>
          <w:shd w:fill="auto" w:val="clear"/>
        </w:rPr>
        <w:t xml:space="preserve">, particularly </w:t>
      </w:r>
      <w:r>
        <w:rPr>
          <w:shd w:fill="auto" w:val="clear"/>
        </w:rPr>
        <w:t>ones</w:t>
      </w:r>
      <w:r>
        <w:rPr>
          <w:shd w:fill="auto" w:val="clear"/>
        </w:rPr>
        <w:t xml:space="preserve"> like </w:t>
      </w:r>
      <w:r>
        <w:rPr/>
        <w:t>Psal</w:t>
      </w:r>
      <w:r>
        <w:rPr/>
        <w:t>terium Sinaiticum</w:t>
      </w:r>
      <w:r>
        <w:rPr/>
        <w:t xml:space="preserve"> where </w:t>
      </w:r>
      <w:r>
        <w:rPr/>
        <w:t>certain</w:t>
      </w:r>
      <w:r>
        <w:rPr/>
        <w:t xml:space="preserve"> ruesome decisions </w:t>
      </w:r>
      <w:r>
        <w:rPr/>
        <w:t>from</w:t>
      </w:r>
      <w:r>
        <w:rPr/>
        <w:t xml:space="preserve"> the editors Severjanov</w:t>
      </w:r>
      <w:r>
        <w:rPr/>
        <w:t xml:space="preserve"> (1922)</w:t>
      </w:r>
      <w:r>
        <w:rPr/>
        <w:t xml:space="preserve"> and Mareš</w:t>
      </w:r>
      <w:r>
        <w:rPr/>
        <w:t xml:space="preserve"> (1997)</w:t>
      </w:r>
      <w:r>
        <w:rPr/>
        <w:t xml:space="preserve"> have been compounded by further information-destroying simplifications</w:t>
      </w:r>
      <w:r>
        <w:rPr/>
        <w:t xml:space="preserve"> (</w:t>
      </w:r>
      <w:r>
        <w:rPr/>
        <w:t>for instance,</w:t>
      </w:r>
      <w:r>
        <w:rPr/>
        <w:t xml:space="preserve"> Severjanov tran</w:t>
      </w:r>
      <w:r>
        <w:rPr/>
        <w:t>sliterates</w:t>
      </w:r>
      <w:r>
        <w:rPr/>
        <w:t xml:space="preserve"> &lt;</w:t>
      </w:r>
      <w:r>
        <w:rPr>
          <w:rFonts w:ascii="Bukyvede" w:hAnsi="Bukyvede"/>
        </w:rPr>
        <w:t>ⰼ</w:t>
      </w:r>
      <w:r>
        <w:rPr/>
        <w:t>&gt; with &lt;</w:t>
      </w:r>
      <w:r>
        <w:rPr>
          <w:rFonts w:ascii="Bukyvede" w:hAnsi="Bukyvede"/>
        </w:rPr>
        <w:t>г̂</w:t>
      </w:r>
      <w:r>
        <w:rPr/>
        <w:t xml:space="preserve">&gt;, but Eckhoff then replaces </w:t>
      </w:r>
      <w:r>
        <w:rPr/>
        <w:t>Severjanov's</w:t>
      </w:r>
      <w:r>
        <w:rPr/>
        <w:t xml:space="preserve"> roundy diacritic with a titlo, leading to nonsense transcriptions like Psalm 8 &lt;</w:t>
      </w:r>
      <w:hyperlink r:id="rId4">
        <w:r>
          <w:rPr>
            <w:rStyle w:val="Hyperlink"/>
            <w:rFonts w:ascii="Bukyvede" w:hAnsi="Bukyvede"/>
            <w:u w:val="none"/>
          </w:rPr>
          <w:t>ан҃г҃лъ</w:t>
        </w:r>
      </w:hyperlink>
      <w:r>
        <w:rPr/>
        <w:t>&gt; for ms. &lt;</w:t>
      </w:r>
      <w:r>
        <w:rPr>
          <w:rFonts w:ascii="Bukyvede" w:hAnsi="Bukyvede"/>
        </w:rPr>
        <w:t>ⰰⱀ҃ⰼⰾⱏ</w:t>
      </w:r>
      <w:r>
        <w:rPr/>
        <w:t>&gt;</w:t>
      </w:r>
      <w:r>
        <w:rPr/>
        <w:t>)</w:t>
      </w:r>
      <w:r>
        <w:rPr/>
        <w:t xml:space="preserve">. </w:t>
      </w:r>
      <w:r>
        <w:rPr/>
        <w:t>C</w:t>
      </w:r>
      <w:r>
        <w:rPr/>
        <w:t>lean</w:t>
      </w:r>
      <w:r>
        <w:rPr/>
        <w:t>ed</w:t>
      </w:r>
      <w:r>
        <w:rPr/>
        <w:t xml:space="preserve"> up</w:t>
      </w:r>
      <w:r>
        <w:rPr/>
        <w:t xml:space="preserve"> digitisations, </w:t>
      </w:r>
      <w:r>
        <w:rPr/>
        <w:t>using</w:t>
      </w:r>
      <w:r>
        <w:rPr/>
        <w:t xml:space="preserve"> the Glagolitic originals as the base-text, and</w:t>
      </w:r>
      <w:r>
        <w:rPr/>
        <w:t xml:space="preserve"> a</w:t>
      </w:r>
      <w:r>
        <w:rPr/>
        <w:t xml:space="preserve"> mechanism for displaying manuscript-images</w:t>
      </w:r>
      <w:r>
        <w:rPr/>
        <w:t>, are planned for the near future</w:t>
      </w:r>
      <w:r>
        <w:rPr/>
        <w:t>.</w:t>
      </w:r>
    </w:p>
  </w:footnote>
  <w:footnote w:id="8">
    <w:p>
      <w:pPr>
        <w:pStyle w:val="FootnoteText"/>
        <w:rPr/>
      </w:pPr>
      <w:r>
        <w:rPr>
          <w:rStyle w:val="FootnoteCharacters"/>
        </w:rPr>
        <w:footnoteRef/>
      </w:r>
      <w:r>
        <w:rPr/>
        <w:tab/>
        <w:t xml:space="preserve">Other </w:t>
      </w:r>
      <w:r>
        <w:rPr/>
        <w:t>troublesome</w:t>
      </w:r>
      <w:r>
        <w:rPr/>
        <w:t xml:space="preserve"> pre-LCS morphological isoglosses reflected in the texts include the </w:t>
      </w:r>
      <w:r>
        <w:rPr/>
        <w:t>masc./nt. instr. sg.</w:t>
      </w:r>
      <w:r>
        <w:rPr/>
        <w:t xml:space="preserve"> *o</w:t>
        <w:noBreakHyphen/>
        <w:t xml:space="preserve"> and *jo</w:t>
        <w:noBreakHyphen/>
        <w:t xml:space="preserve">stem </w:t>
      </w:r>
      <w:r>
        <w:rPr/>
        <w:t>endings *</w:t>
        <w:noBreakHyphen/>
        <w:t>ъmь/</w:t>
      </w:r>
      <w:r>
        <w:rPr/>
        <w:t>*</w:t>
        <w:noBreakHyphen/>
        <w:t>ьmь</w:t>
      </w:r>
      <w:r>
        <w:rPr/>
        <w:t xml:space="preserve"> (N.Sl., </w:t>
      </w:r>
      <w:r>
        <w:rPr/>
        <w:t xml:space="preserve">e.g. KF </w:t>
      </w:r>
      <w:hyperlink r:id="rId5">
        <w:r>
          <w:rPr>
            <w:rStyle w:val="Hyperlink"/>
            <w:rFonts w:ascii="Bukyvede" w:hAnsi="Bukyvede"/>
            <w:u w:val="none"/>
          </w:rPr>
          <w:t>ⱁⰱⱃⰰⰸ</w:t>
        </w:r>
        <w:r>
          <w:rPr>
            <w:rStyle w:val="Hyperlink"/>
            <w:rFonts w:ascii="Bukyvede" w:hAnsi="Bukyvede"/>
            <w:u w:val="single"/>
          </w:rPr>
          <w:t>ⱏⰿⱐ</w:t>
        </w:r>
      </w:hyperlink>
      <w:r>
        <w:rPr>
          <w:rFonts w:ascii="Bukyvede" w:hAnsi="Bukyvede"/>
          <w:u w:val="none"/>
        </w:rPr>
        <w:t xml:space="preserve"> </w:t>
      </w:r>
      <w:r>
        <w:rPr/>
        <w:t>{obraz</w:t>
      </w:r>
      <w:r>
        <w:rPr>
          <w:u w:val="single"/>
        </w:rPr>
        <w:t>ŭ</w:t>
      </w:r>
      <w:r>
        <w:rPr>
          <w:u w:val="single"/>
        </w:rPr>
        <w:t>m</w:t>
      </w:r>
      <w:r>
        <w:rPr>
          <w:u w:val="single"/>
        </w:rPr>
        <w:t>ĭ</w:t>
      </w:r>
      <w:r>
        <w:rPr/>
        <w:t>},</w:t>
      </w:r>
      <w:r>
        <w:rPr/>
        <w:t xml:space="preserve"> Uspensk. Sbor. </w:t>
      </w:r>
      <w:hyperlink r:id="rId6">
        <w:r>
          <w:rPr>
            <w:rStyle w:val="Hyperlink"/>
            <w:rFonts w:ascii="Menaion Medieval" w:hAnsi="Menaion Medieval"/>
            <w:u w:val="none"/>
          </w:rPr>
          <w:t>кнѧз</w:t>
        </w:r>
        <w:r>
          <w:rPr>
            <w:rStyle w:val="Hyperlink"/>
            <w:rFonts w:ascii="Menaion Medieval" w:hAnsi="Menaion Medieval"/>
            <w:u w:val="single"/>
          </w:rPr>
          <w:t>ьмь</w:t>
        </w:r>
      </w:hyperlink>
      <w:r>
        <w:rPr/>
        <w:t>) and *</w:t>
        <w:noBreakHyphen/>
        <w:t>omь/</w:t>
      </w:r>
      <w:r>
        <w:rPr/>
        <w:t>*</w:t>
        <w:noBreakHyphen/>
        <w:t>emь</w:t>
      </w:r>
      <w:r>
        <w:rPr/>
        <w:t xml:space="preserve"> </w:t>
      </w:r>
      <w:r>
        <w:rPr/>
        <w:t xml:space="preserve">(S.Sl., </w:t>
      </w:r>
      <w:r>
        <w:rPr/>
        <w:t xml:space="preserve">e.g. Supr. </w:t>
      </w:r>
      <w:hyperlink r:id="rId7">
        <w:r>
          <w:rPr>
            <w:rStyle w:val="Hyperlink"/>
            <w:rFonts w:ascii="Bukyvede" w:hAnsi="Bukyvede"/>
            <w:u w:val="none"/>
          </w:rPr>
          <w:t>о҅браꙁ</w:t>
        </w:r>
        <w:r>
          <w:rPr>
            <w:rStyle w:val="Hyperlink"/>
            <w:rFonts w:ascii="Bukyvede" w:hAnsi="Bukyvede"/>
            <w:u w:val="single"/>
          </w:rPr>
          <w:t>омъ</w:t>
        </w:r>
      </w:hyperlink>
      <w:r>
        <w:rPr/>
        <w:t xml:space="preserve">, </w:t>
      </w:r>
      <w:hyperlink r:id="rId8">
        <w:r>
          <w:rPr>
            <w:rStyle w:val="Hyperlink"/>
            <w:rFonts w:ascii="Bukyvede" w:hAnsi="Bukyvede"/>
            <w:u w:val="none"/>
          </w:rPr>
          <w:t>кнꙙꙁ</w:t>
        </w:r>
        <w:r>
          <w:rPr>
            <w:rStyle w:val="Hyperlink"/>
            <w:rFonts w:ascii="Bukyvede" w:hAnsi="Bukyvede"/>
            <w:u w:val="single"/>
          </w:rPr>
          <w:t>емь</w:t>
        </w:r>
      </w:hyperlink>
      <w:r>
        <w:rPr/>
        <w:t xml:space="preserve">), </w:t>
      </w:r>
      <w:r>
        <w:rPr/>
        <w:t xml:space="preserve">which </w:t>
      </w:r>
      <w:r>
        <w:rPr/>
        <w:t xml:space="preserve">are most commonly (e.g. Olander 2015: 168) thought to be analogical replacements of </w:t>
      </w:r>
      <w:r>
        <w:rPr/>
        <w:t>the original instr. sg. ending</w:t>
      </w:r>
      <w:r>
        <w:rPr/>
        <w:t xml:space="preserve"> ECS *</w:t>
        <w:noBreakHyphen/>
      </w:r>
      <w:r>
        <w:rPr>
          <w:rFonts w:ascii="Liberation Serif" w:hAnsi="Liberation Serif"/>
        </w:rPr>
        <w:t>ā which is preserved in the adverb *vьčera ‘yesterday’; and the *</w:t>
        <w:noBreakHyphen/>
        <w:t>tь (N.Sl.) vs *</w:t>
        <w:noBreakHyphen/>
        <w:t>tъ (S.Sl.) verbal endings of 3</w:t>
      </w:r>
      <w:r>
        <w:rPr>
          <w:rFonts w:ascii="Liberation Serif" w:hAnsi="Liberation Serif"/>
          <w:vertAlign w:val="superscript"/>
        </w:rPr>
        <w:t>rd</w:t>
      </w:r>
      <w:r>
        <w:rPr>
          <w:rFonts w:ascii="Liberation Serif" w:hAnsi="Liberation Serif"/>
          <w:position w:val="0"/>
          <w:sz w:val="20"/>
          <w:vertAlign w:val="baseline"/>
        </w:rPr>
        <w:t xml:space="preserve"> sg. and pl. present </w:t>
      </w:r>
      <w:r>
        <w:rPr>
          <w:rFonts w:ascii="Liberation Serif" w:hAnsi="Liberation Serif"/>
          <w:position w:val="0"/>
          <w:sz w:val="20"/>
          <w:vertAlign w:val="baseline"/>
        </w:rPr>
        <w:t>(plus its extension to 2</w:t>
      </w:r>
      <w:r>
        <w:rPr>
          <w:rFonts w:ascii="Liberation Serif" w:hAnsi="Liberation Serif"/>
          <w:vertAlign w:val="superscript"/>
        </w:rPr>
        <w:t>nd</w:t>
      </w:r>
      <w:r>
        <w:rPr>
          <w:rFonts w:ascii="Liberation Serif" w:hAnsi="Liberation Serif"/>
          <w:position w:val="0"/>
          <w:sz w:val="20"/>
          <w:vertAlign w:val="baseline"/>
        </w:rPr>
        <w:t xml:space="preserve"> and 3</w:t>
      </w:r>
      <w:r>
        <w:rPr>
          <w:rFonts w:ascii="Liberation Serif" w:hAnsi="Liberation Serif"/>
          <w:vertAlign w:val="superscript"/>
        </w:rPr>
        <w:t>rd</w:t>
      </w:r>
      <w:r>
        <w:rPr>
          <w:rFonts w:ascii="Liberation Serif" w:hAnsi="Liberation Serif"/>
          <w:position w:val="0"/>
          <w:sz w:val="20"/>
          <w:vertAlign w:val="baseline"/>
        </w:rPr>
        <w:t xml:space="preserve"> sg. aorists like OCS </w:t>
      </w:r>
      <w:r>
        <w:rPr>
          <w:rFonts w:ascii="Bukyvede" w:hAnsi="Bukyvede"/>
          <w:position w:val="0"/>
          <w:sz w:val="20"/>
          <w:vertAlign w:val="baseline"/>
        </w:rPr>
        <w:t>начѧ</w:t>
      </w:r>
      <w:r>
        <w:rPr>
          <w:rFonts w:ascii="Bukyvede" w:hAnsi="Bukyvede"/>
          <w:position w:val="0"/>
          <w:sz w:val="20"/>
          <w:u w:val="single"/>
          <w:vertAlign w:val="baseline"/>
        </w:rPr>
        <w:t>тъ</w:t>
      </w:r>
      <w:r>
        <w:rPr>
          <w:position w:val="0"/>
          <w:sz w:val="20"/>
          <w:vertAlign w:val="baseline"/>
        </w:rPr>
        <w:t>, OR (</w:t>
      </w:r>
      <w:r>
        <w:rPr>
          <w:position w:val="0"/>
          <w:sz w:val="20"/>
          <w:vertAlign w:val="baseline"/>
        </w:rPr>
        <w:t>Uspensk. Sbor.</w:t>
      </w:r>
      <w:r>
        <w:rPr>
          <w:position w:val="0"/>
          <w:sz w:val="20"/>
          <w:vertAlign w:val="baseline"/>
        </w:rPr>
        <w:t xml:space="preserve">)  </w:t>
      </w:r>
      <w:hyperlink r:id="rId9">
        <w:r>
          <w:rPr>
            <w:rStyle w:val="Hyperlink"/>
            <w:rFonts w:ascii="Menaion Medieval" w:hAnsi="Menaion Medieval"/>
            <w:position w:val="0"/>
            <w:sz w:val="20"/>
            <w:u w:val="none"/>
            <w:vertAlign w:val="baseline"/>
          </w:rPr>
          <w:t>бꙑс</w:t>
        </w:r>
        <w:r>
          <w:rPr>
            <w:rStyle w:val="Hyperlink"/>
            <w:rFonts w:ascii="Menaion Medieval" w:hAnsi="Menaion Medieval"/>
            <w:position w:val="0"/>
            <w:sz w:val="20"/>
            <w:u w:val="single"/>
            <w:vertAlign w:val="baseline"/>
          </w:rPr>
          <w:t>ть</w:t>
        </w:r>
      </w:hyperlink>
      <w:r>
        <w:rPr>
          <w:position w:val="0"/>
          <w:sz w:val="20"/>
          <w:vertAlign w:val="baseline"/>
        </w:rPr>
        <w:t xml:space="preserve">, </w:t>
      </w:r>
      <w:hyperlink r:id="rId10">
        <w:r>
          <w:rPr>
            <w:rStyle w:val="Hyperlink"/>
            <w:rFonts w:ascii="Menaion Medieval" w:hAnsi="Menaion Medieval"/>
            <w:position w:val="0"/>
            <w:sz w:val="20"/>
            <w:u w:val="none"/>
            <w:vertAlign w:val="baseline"/>
          </w:rPr>
          <w:t>нача</w:t>
        </w:r>
        <w:r>
          <w:rPr>
            <w:rStyle w:val="Hyperlink"/>
            <w:rFonts w:ascii="Menaion Medieval" w:hAnsi="Menaion Medieval"/>
            <w:position w:val="0"/>
            <w:sz w:val="20"/>
            <w:u w:val="single"/>
            <w:vertAlign w:val="baseline"/>
          </w:rPr>
          <w:t>ть</w:t>
        </w:r>
      </w:hyperlink>
      <w:r>
        <w:rPr>
          <w:position w:val="0"/>
          <w:sz w:val="20"/>
          <w:u w:val="none"/>
          <w:vertAlign w:val="baseline"/>
        </w:rPr>
        <w:t xml:space="preserve">). </w:t>
      </w:r>
      <w:r>
        <w:rPr>
          <w:position w:val="0"/>
          <w:sz w:val="20"/>
          <w:u w:val="none"/>
          <w:vertAlign w:val="baseline"/>
        </w:rPr>
        <w:t>Here I have no choice but to index them with dummy-symbols in the database: *</w:t>
        <w:noBreakHyphen/>
        <w:t>Omь/</w:t>
      </w:r>
      <w:r>
        <w:rPr>
          <w:position w:val="0"/>
          <w:sz w:val="20"/>
          <w:u w:val="none"/>
          <w:vertAlign w:val="baseline"/>
        </w:rPr>
        <w:t>*</w:t>
        <w:noBreakHyphen/>
        <w:t>Emь</w:t>
      </w:r>
      <w:r>
        <w:rPr>
          <w:position w:val="0"/>
          <w:sz w:val="20"/>
          <w:u w:val="none"/>
          <w:vertAlign w:val="baseline"/>
        </w:rPr>
        <w:t xml:space="preserve"> for the instr. sg. ending and *</w:t>
        <w:noBreakHyphen/>
        <w:t xml:space="preserve">tQ for the </w:t>
      </w:r>
      <w:r>
        <w:rPr>
          <w:position w:val="0"/>
          <w:sz w:val="20"/>
          <w:u w:val="none"/>
          <w:vertAlign w:val="baseline"/>
        </w:rPr>
        <w:t>verb-endings</w:t>
      </w:r>
      <w:r>
        <w:rPr>
          <w:position w:val="0"/>
          <w:sz w:val="20"/>
          <w:u w:val="none"/>
          <w:vertAlign w:val="baseline"/>
        </w:rPr>
        <w:t>.</w:t>
      </w:r>
      <w:r>
        <w:rPr>
          <w:position w:val="0"/>
          <w:sz w:val="20"/>
          <w:u w:val="none"/>
          <w:vertAlign w:val="baseline"/>
        </w:rPr>
        <w:t xml:space="preserve"> </w:t>
      </w:r>
    </w:p>
  </w:footnote>
  <w:footnote w:id="9">
    <w:p>
      <w:pPr>
        <w:pStyle w:val="FootnoteText"/>
        <w:rPr/>
      </w:pPr>
      <w:r>
        <w:rPr>
          <w:rStyle w:val="FootnoteCharacters"/>
        </w:rPr>
        <w:footnoteRef/>
      </w:r>
      <w:r>
        <w:rPr/>
        <w:tab/>
        <w:t xml:space="preserve">It's possible to argue that </w:t>
      </w:r>
      <w:r>
        <w:rPr/>
        <w:t xml:space="preserve">the </w:t>
      </w:r>
      <w:r>
        <w:rPr/>
        <w:t xml:space="preserve">short *Æ </w:t>
      </w:r>
      <w:r>
        <w:rPr/>
        <w:t>counterpart to *</w:t>
      </w:r>
      <w:r>
        <w:rPr>
          <w:i/>
          <w:iCs/>
        </w:rPr>
        <w:t>Ǣ</w:t>
      </w:r>
      <w:r>
        <w:rPr/>
        <w:t xml:space="preserve"> </w:t>
      </w:r>
      <w:r>
        <w:rPr/>
        <w:t>persisted in E</w:t>
      </w:r>
      <w:r>
        <w:rPr/>
        <w:t xml:space="preserve">ast </w:t>
      </w:r>
      <w:r>
        <w:rPr/>
        <w:t>Sl</w:t>
      </w:r>
      <w:r>
        <w:rPr/>
        <w:t>avic</w:t>
      </w:r>
      <w:r>
        <w:rPr/>
        <w:t xml:space="preserve"> until after the Fall of the Jers, and that the </w:t>
      </w:r>
      <w:r>
        <w:rPr/>
        <w:t xml:space="preserve">ESl. </w:t>
      </w:r>
      <w:r>
        <w:rPr/>
        <w:t xml:space="preserve">so-called e &gt; o shift before hard-consonants / back-vowelled syllables is actually just the resolution of this archiphoneme as /o/ (where </w:t>
      </w:r>
      <w:r>
        <w:rPr/>
        <w:t xml:space="preserve">palatalisation </w:t>
      </w:r>
      <w:r>
        <w:rPr/>
        <w:t xml:space="preserve">of the preceding consonant remained, </w:t>
      </w:r>
      <w:r>
        <w:rPr/>
        <w:t xml:space="preserve">in </w:t>
      </w:r>
      <w:r>
        <w:rPr/>
        <w:t xml:space="preserve">e.g. </w:t>
      </w:r>
      <w:r>
        <w:rPr/>
        <w:t xml:space="preserve">Ukr. </w:t>
      </w:r>
      <w:r>
        <w:rPr>
          <w:i/>
          <w:iCs/>
        </w:rPr>
        <w:t>бджола</w:t>
      </w:r>
      <w:r>
        <w:rPr/>
        <w:t xml:space="preserve"> &lt;*</w:t>
      </w:r>
      <w:r>
        <w:rPr/>
        <w:t>bь</w:t>
      </w:r>
      <w:r>
        <w:rPr/>
        <w:t xml:space="preserve">čÆla, or was newly phonemicised, </w:t>
      </w:r>
      <w:r>
        <w:rPr/>
        <w:t xml:space="preserve">in </w:t>
      </w:r>
      <w:r>
        <w:rPr/>
        <w:t xml:space="preserve">e.g. </w:t>
      </w:r>
      <w:r>
        <w:rPr/>
        <w:t xml:space="preserve">Ru. </w:t>
      </w:r>
      <w:r>
        <w:rPr>
          <w:i/>
          <w:iCs/>
        </w:rPr>
        <w:t>вёсла</w:t>
      </w:r>
      <w:r>
        <w:rPr/>
        <w:t xml:space="preserve"> &lt;*v'Æsla &lt;*vesla), and that there was never a stage whe</w:t>
      </w:r>
      <w:r>
        <w:rPr/>
        <w:t>n</w:t>
      </w:r>
      <w:r>
        <w:rPr/>
        <w:t xml:space="preserve"> these words had /e/ (based among other things on &lt;о&gt; spellings regardless of stress after palatal-letters in very early texts, and even after the letters for secondarily-soft LCS plain consonants in the Birchbark </w:t>
      </w:r>
      <w:r>
        <w:rPr/>
        <w:t>documents</w:t>
      </w:r>
      <w:r>
        <w:rPr/>
        <w:t xml:space="preserve"> (Le Feuvre 1993, Nakonečnyj 1962), but there isn't space to elaborate on the issue here (see Winslow 2022: 304 fn.16). </w:t>
      </w:r>
      <w:r>
        <w:rPr/>
        <w:t>U</w:t>
      </w:r>
      <w:r>
        <w:rPr/>
        <w:t xml:space="preserve">nlike </w:t>
      </w:r>
      <w:r>
        <w:rPr/>
        <w:t>the situation with long</w:t>
      </w:r>
      <w:r>
        <w:rPr/>
        <w:t xml:space="preserve"> </w:t>
      </w:r>
      <w:r>
        <w:rPr/>
        <w:t>*</w:t>
      </w:r>
      <w:r>
        <w:rPr>
          <w:i/>
          <w:iCs/>
        </w:rPr>
        <w:t>Ǣ</w:t>
      </w:r>
      <w:r>
        <w:rPr/>
        <w:t>,</w:t>
      </w:r>
      <w:r>
        <w:rPr/>
        <w:t xml:space="preserve"> </w:t>
      </w:r>
      <w:r>
        <w:rPr/>
        <w:t>OCS shows no sign of anything but an /e/ reflex</w:t>
      </w:r>
      <w:r>
        <w:rPr/>
        <w:t xml:space="preserve"> of short *Æ</w:t>
      </w:r>
      <w:r>
        <w:rPr/>
        <w:t xml:space="preserve"> (and indeed the fact that the East Slavs inherited their writing system ultimately from </w:t>
      </w:r>
      <w:r>
        <w:rPr/>
        <w:t>the Urkirchenslavisch system</w:t>
      </w:r>
      <w:r>
        <w:rPr/>
        <w:t xml:space="preserve"> designed for such a dialect, rather than one which had a clear way of writing </w:t>
      </w:r>
      <w:r>
        <w:rPr/>
        <w:t>/</w:t>
      </w:r>
      <w:r>
        <w:rPr/>
        <w:t>soft consonant</w:t>
      </w:r>
      <w:r>
        <w:rPr/>
        <w:t>/</w:t>
      </w:r>
      <w:r>
        <w:rPr/>
        <w:t xml:space="preserve"> + </w:t>
      </w:r>
      <w:r>
        <w:rPr/>
        <w:t>/</w:t>
      </w:r>
      <w:r>
        <w:rPr/>
        <w:t>o</w:t>
      </w:r>
      <w:r>
        <w:rPr/>
        <w:t>/</w:t>
      </w:r>
      <w:r>
        <w:rPr/>
        <w:t xml:space="preserve">, is likely the reason that /o/ reflexes are </w:t>
      </w:r>
      <w:r>
        <w:rPr/>
        <w:t xml:space="preserve">so </w:t>
      </w:r>
      <w:r>
        <w:rPr/>
        <w:t xml:space="preserve">rarely detectable in the early texts, since &lt;e&gt; had to be used for both /e/ and /’o/, cf. the spelling </w:t>
      </w:r>
      <w:r>
        <w:rPr>
          <w:rFonts w:ascii="Bukyvede" w:hAnsi="Bukyvede"/>
          <w:u w:val="single"/>
        </w:rPr>
        <w:t>є̑</w:t>
      </w:r>
      <w:r>
        <w:rPr>
          <w:rFonts w:ascii="Bukyvede" w:hAnsi="Bukyvede"/>
        </w:rPr>
        <w:t>вшанъ</w:t>
      </w:r>
      <w:r>
        <w:rPr/>
        <w:t xml:space="preserve"> of the Kipchak word /jovşan/ ‘wormwood’ in the Hypatian Codex, whose modern cognates </w:t>
      </w:r>
      <w:r>
        <w:rPr/>
        <w:t>(</w:t>
      </w:r>
      <w:r>
        <w:rPr/>
        <w:t xml:space="preserve">Turkmen </w:t>
      </w:r>
      <w:r>
        <w:rPr>
          <w:i/>
          <w:iCs/>
        </w:rPr>
        <w:t>ýow</w:t>
      </w:r>
      <w:r>
        <w:rPr>
          <w:i/>
          <w:iCs/>
        </w:rPr>
        <w:t>ş</w:t>
      </w:r>
      <w:r>
        <w:rPr>
          <w:i/>
          <w:iCs/>
        </w:rPr>
        <w:t>an</w:t>
      </w:r>
      <w:r>
        <w:rPr/>
        <w:t xml:space="preserve"> /jowşan/</w:t>
      </w:r>
      <w:r>
        <w:rPr/>
        <w:t xml:space="preserve">, Kazakh </w:t>
      </w:r>
      <w:r>
        <w:rPr>
          <w:i/>
          <w:iCs/>
        </w:rPr>
        <w:t>жусан</w:t>
      </w:r>
      <w:r>
        <w:rPr/>
        <w:t xml:space="preserve"> /žuwsan/</w:t>
      </w:r>
      <w:r>
        <w:rPr/>
        <w:t xml:space="preserve">, Azeri </w:t>
      </w:r>
      <w:r>
        <w:rPr>
          <w:i/>
          <w:iCs/>
        </w:rPr>
        <w:t>yov</w:t>
      </w:r>
      <w:r>
        <w:rPr>
          <w:i/>
          <w:iCs/>
        </w:rPr>
        <w:t>ş</w:t>
      </w:r>
      <w:r>
        <w:rPr>
          <w:i/>
          <w:iCs/>
        </w:rPr>
        <w:t>an</w:t>
      </w:r>
      <w:r>
        <w:rPr/>
        <w:t>)</w:t>
      </w:r>
      <w:r>
        <w:rPr/>
        <w:t xml:space="preserve"> unambiguously point to a Kipchak </w:t>
      </w:r>
      <w:r>
        <w:rPr/>
        <w:t>/o</w:t>
      </w:r>
      <w:r>
        <w:rPr/>
        <w:t>/</w:t>
      </w:r>
      <w:r>
        <w:rPr/>
        <w:t xml:space="preserve">), and the history of the East Slavic /o/ reflexes remains the subject of much disagreement, so it's simpler for everyone </w:t>
      </w:r>
      <w:r>
        <w:rPr/>
        <w:t>if I</w:t>
      </w:r>
      <w:r>
        <w:rPr/>
        <w:t xml:space="preserve"> continue the traditional practice of writing LCS *e</w:t>
      </w:r>
      <w:r>
        <w:rPr/>
        <w:t xml:space="preserve"> after palatals</w:t>
      </w:r>
      <w:r>
        <w:rPr/>
        <w:t>, even if that strictly speaking is inconsistent with my use of *</w:t>
      </w:r>
      <w:r>
        <w:rPr>
          <w:i/>
          <w:iCs/>
        </w:rPr>
        <w:t>Ǣ</w:t>
      </w:r>
      <w:r>
        <w:rPr/>
        <w:t>.</w:t>
      </w:r>
    </w:p>
  </w:footnote>
  <w:footnote w:id="10">
    <w:p>
      <w:pPr>
        <w:pStyle w:val="FootnoteText"/>
        <w:rPr/>
      </w:pPr>
      <w:r>
        <w:rPr>
          <w:rStyle w:val="FootnoteCharacters"/>
        </w:rPr>
        <w:footnoteRef/>
      </w:r>
      <w:r>
        <w:rPr/>
        <w:tab/>
        <w:t xml:space="preserve">In the database I will have to use the single Unicode characters </w:t>
      </w:r>
      <w:r>
        <w:rPr/>
        <w:t>&lt;</w:t>
      </w:r>
      <w:r>
        <w:rPr/>
        <w:t>ṛ ṝ ḷ ḹ</w:t>
      </w:r>
      <w:r>
        <w:rPr/>
        <w:t>&gt;</w:t>
      </w:r>
      <w:r>
        <w:rPr/>
        <w:t>, rather than what's shown in</w:t>
      </w:r>
      <w:r>
        <w:rPr/>
        <w:t xml:space="preserve"> Table 1</w:t>
      </w:r>
      <w:r>
        <w:rPr/>
        <w:t xml:space="preserve">, since the latter cannot actually be rendered without </w:t>
      </w:r>
      <w:r>
        <w:rPr/>
        <w:t>using the letters for /r ŕ l ĺ/ plus the 'combining ring below' U+0325 symbol, which means searches for the consonant</w:t>
      </w:r>
      <w:r>
        <w:rPr/>
        <w:t>al</w:t>
      </w:r>
      <w:r>
        <w:rPr/>
        <w:t xml:space="preserve"> liquids on their own will also return results containing syllabic liquids.</w:t>
      </w:r>
      <w:r>
        <w:rPr/>
        <w:t xml:space="preserve"> </w:t>
      </w:r>
      <w:r>
        <w:rPr/>
        <w:t>A similar</w:t>
      </w:r>
      <w:r>
        <w:rPr/>
        <w:t xml:space="preserve"> </w:t>
      </w:r>
      <w:r>
        <w:rPr/>
        <w:t>problem affect</w:t>
      </w:r>
      <w:r>
        <w:rPr/>
        <w:t>s</w:t>
      </w:r>
      <w:r>
        <w:rPr/>
        <w:t xml:space="preserve"> /</w:t>
      </w:r>
      <w:r>
        <w:rPr>
          <w:rFonts w:ascii="Bookerly" w:hAnsi="Bookerly"/>
          <w:sz w:val="20"/>
          <w:szCs w:val="20"/>
        </w:rPr>
        <w:t>ę̌</w:t>
      </w:r>
      <w:r>
        <w:rPr>
          <w:rFonts w:ascii="Bookerly" w:hAnsi="Bookerly"/>
          <w:sz w:val="20"/>
          <w:szCs w:val="20"/>
        </w:rPr>
        <w:t xml:space="preserve"> </w:t>
      </w:r>
      <w:r>
        <w:rPr>
          <w:rFonts w:ascii="Bookerly" w:hAnsi="Bookerly"/>
          <w:sz w:val="20"/>
          <w:szCs w:val="20"/>
        </w:rPr>
        <w:t>y̨</w:t>
      </w:r>
      <w:r>
        <w:rPr>
          <w:sz w:val="20"/>
          <w:szCs w:val="20"/>
        </w:rPr>
        <w:t>/, which I will have to replace with &lt;ḝ ỹ&gt;.</w:t>
      </w:r>
    </w:p>
  </w:footnote>
  <w:footnote w:id="11">
    <w:p>
      <w:pPr>
        <w:pStyle w:val="FootnoteText"/>
        <w:rPr/>
      </w:pPr>
      <w:r>
        <w:rPr>
          <w:rStyle w:val="FootnoteCharacters"/>
        </w:rPr>
        <w:footnoteRef/>
      </w:r>
      <w:r>
        <w:rPr/>
        <w:tab/>
        <w:t xml:space="preserve">To my mind the only evidence in support of a genuine jer + liquid stage comes from the paradigms of verbs like OCS </w:t>
      </w:r>
      <w:r>
        <w:rPr>
          <w:rFonts w:ascii="Bukyvede" w:hAnsi="Bukyvede"/>
        </w:rPr>
        <w:t>сътрьти</w:t>
      </w:r>
      <w:r>
        <w:rPr/>
        <w:t xml:space="preserve"> &lt; *sъtŕ̥ti, where the syllabic /ŕ̥/ in the </w:t>
      </w:r>
      <w:r>
        <w:rPr/>
        <w:t>stem</w:t>
      </w:r>
      <w:r>
        <w:rPr/>
        <w:t xml:space="preserve"> alternates with /ьr/ depending on the vocality of the following morpheme: the e.g. 3sg. pres. *sъtьretъ (Zogr., Supr. </w:t>
      </w:r>
      <w:hyperlink r:id="rId11">
        <w:r>
          <w:rPr>
            <w:rStyle w:val="Hyperlink"/>
            <w:rFonts w:ascii="Bukyvede" w:hAnsi="Bukyvede"/>
            <w:u w:val="none"/>
          </w:rPr>
          <w:t>сътьретъ</w:t>
        </w:r>
      </w:hyperlink>
      <w:r>
        <w:rPr/>
        <w:t>) or (one possibility of the) 3</w:t>
      </w:r>
      <w:r>
        <w:rPr>
          <w:vertAlign w:val="superscript"/>
        </w:rPr>
        <w:t>rd</w:t>
      </w:r>
      <w:r>
        <w:rPr/>
        <w:t xml:space="preserve"> sg. aorist </w:t>
      </w:r>
      <w:r>
        <w:rPr/>
        <w:t xml:space="preserve">*sъtьre (Supr. </w:t>
      </w:r>
      <w:hyperlink r:id="rId12">
        <w:r>
          <w:rPr>
            <w:rStyle w:val="Hyperlink"/>
            <w:rFonts w:ascii="Bukyvede" w:hAnsi="Bukyvede"/>
            <w:u w:val="none"/>
          </w:rPr>
          <w:t>съть҆ре</w:t>
        </w:r>
      </w:hyperlink>
      <w:r>
        <w:rPr/>
        <w:t>)</w:t>
      </w:r>
      <w:r>
        <w:rPr/>
        <w:t xml:space="preserve"> </w:t>
      </w:r>
      <w:r>
        <w:rPr/>
        <w:t>must have /ьre/, while the 3</w:t>
      </w:r>
      <w:r>
        <w:rPr>
          <w:vertAlign w:val="superscript"/>
        </w:rPr>
        <w:t>rd</w:t>
      </w:r>
      <w:r>
        <w:rPr/>
        <w:t xml:space="preserve"> pl. aorist *sъtŕ̥šę (Supr. </w:t>
      </w:r>
      <w:hyperlink r:id="rId13">
        <w:r>
          <w:rPr>
            <w:rStyle w:val="Hyperlink"/>
            <w:rFonts w:ascii="Bukyvede" w:hAnsi="Bukyvede"/>
            <w:u w:val="none"/>
          </w:rPr>
          <w:t>сътръшꙙ</w:t>
        </w:r>
      </w:hyperlink>
      <w:r>
        <w:rPr/>
        <w:t>) and the other possibility for the 3</w:t>
      </w:r>
      <w:r>
        <w:rPr>
          <w:vertAlign w:val="superscript"/>
        </w:rPr>
        <w:t>rd</w:t>
      </w:r>
      <w:r>
        <w:rPr/>
        <w:t xml:space="preserve"> sg. aorist *sъtŕ̥ (Psal. </w:t>
      </w:r>
      <w:hyperlink r:id="rId14">
        <w:r>
          <w:rPr>
            <w:rStyle w:val="Hyperlink"/>
            <w:rFonts w:ascii="Bukyvede" w:hAnsi="Bukyvede"/>
            <w:u w:val="none"/>
          </w:rPr>
          <w:t>ⱄⱏⱅⱃⱐ</w:t>
        </w:r>
      </w:hyperlink>
      <w:r>
        <w:rPr>
          <w:u w:val="none"/>
        </w:rPr>
        <w:t xml:space="preserve"> </w:t>
      </w:r>
      <w:r>
        <w:rPr/>
        <w:t>{s</w:t>
      </w:r>
      <w:r>
        <w:rPr/>
        <w:t>ŭ</w:t>
      </w:r>
      <w:r>
        <w:rPr/>
        <w:t>tr</w:t>
      </w:r>
      <w:r>
        <w:rPr/>
        <w:t>ĭ</w:t>
      </w:r>
      <w:r>
        <w:rPr/>
        <w:t>},</w:t>
      </w:r>
      <w:r>
        <w:rPr/>
        <w:t xml:space="preserve"> or with a different prefix Mar. </w:t>
      </w:r>
      <w:hyperlink r:id="rId15">
        <w:r>
          <w:rPr>
            <w:rStyle w:val="Hyperlink"/>
            <w:rFonts w:ascii="Bukyvede" w:hAnsi="Bukyvede"/>
            <w:u w:val="none"/>
          </w:rPr>
          <w:t>ⱁⱅⱃⱏ</w:t>
        </w:r>
      </w:hyperlink>
      <w:r>
        <w:rPr>
          <w:rFonts w:ascii="Bukyvede" w:hAnsi="Bukyvede"/>
        </w:rPr>
        <w:t xml:space="preserve"> </w:t>
      </w:r>
      <w:r>
        <w:rPr/>
        <w:t>{otr</w:t>
      </w:r>
      <w:r>
        <w:rPr/>
        <w:t>ŭ</w:t>
      </w:r>
      <w:r>
        <w:rPr/>
        <w:t>} &lt;</w:t>
      </w:r>
      <w:r>
        <w:rPr/>
        <w:t xml:space="preserve">*otŕ̥ </w:t>
      </w:r>
      <w:r>
        <w:rPr/>
        <w:t>)</w:t>
      </w:r>
      <w:r>
        <w:rPr/>
        <w:t xml:space="preserve">, being word-final or pre-consonantal, must be syllabic /ŕ̥/. The same </w:t>
      </w:r>
      <w:r>
        <w:rPr/>
        <w:t>alter</w:t>
      </w:r>
      <w:r>
        <w:rPr/>
        <w:t>n</w:t>
      </w:r>
      <w:r>
        <w:rPr/>
        <w:t>ation occurs in the</w:t>
      </w:r>
      <w:r>
        <w:rPr/>
        <w:t xml:space="preserve"> zero-grade forms of verbs like *umerti, </w:t>
      </w:r>
      <w:r>
        <w:rPr/>
        <w:t xml:space="preserve">as is clear from the </w:t>
      </w:r>
      <w:r>
        <w:rPr/>
        <w:t xml:space="preserve">Polish reflexes </w:t>
      </w:r>
      <w:r>
        <w:rPr>
          <w:i/>
          <w:iCs/>
        </w:rPr>
        <w:t>umarł</w:t>
      </w:r>
      <w:r>
        <w:rPr/>
        <w:t xml:space="preserve"> &lt;*umŕ̥lъ vs </w:t>
      </w:r>
      <w:r>
        <w:rPr>
          <w:i/>
          <w:iCs/>
        </w:rPr>
        <w:t>umrę</w:t>
      </w:r>
      <w:r>
        <w:rPr/>
        <w:t xml:space="preserve"> &lt;*umьrǫ. </w:t>
      </w:r>
      <w:r>
        <w:rPr/>
        <w:t xml:space="preserve">The argument could be that at some stage, before the LCS tendency towards Open Syllables became dominant, the </w:t>
      </w:r>
      <w:r>
        <w:rPr/>
        <w:t>stem</w:t>
      </w:r>
      <w:r>
        <w:rPr/>
        <w:t>s</w:t>
      </w:r>
      <w:r>
        <w:rPr/>
        <w:t xml:space="preserve"> in these paradigms w</w:t>
      </w:r>
      <w:r>
        <w:rPr/>
        <w:t>ere</w:t>
      </w:r>
      <w:r>
        <w:rPr/>
        <w:t xml:space="preserve"> surely unitary /t</w:t>
      </w:r>
      <w:r>
        <w:rPr>
          <w:rFonts w:ascii="Liberation Serif" w:hAnsi="Liberation Serif"/>
        </w:rPr>
        <w:t>ĭ</w:t>
      </w:r>
      <w:r>
        <w:rPr/>
        <w:t>r/, /m</w:t>
      </w:r>
      <w:r>
        <w:rPr>
          <w:rFonts w:ascii="Liberation Serif" w:hAnsi="Liberation Serif"/>
        </w:rPr>
        <w:t>ĭ</w:t>
      </w:r>
      <w:r>
        <w:rPr/>
        <w:t>r/, i.e. 3sg. aor. /s</w:t>
      </w:r>
      <w:r>
        <w:rPr>
          <w:rFonts w:ascii="Liberation Serif" w:hAnsi="Liberation Serif"/>
        </w:rPr>
        <w:t>ŭ</w:t>
      </w:r>
      <w:r>
        <w:rPr>
          <w:rFonts w:ascii="Liberation Serif" w:hAnsi="Liberation Serif"/>
        </w:rPr>
        <w:t>.</w:t>
      </w:r>
      <w:r>
        <w:rPr/>
        <w:t>t</w:t>
      </w:r>
      <w:r>
        <w:rPr>
          <w:rFonts w:ascii="Liberation Serif" w:hAnsi="Liberation Serif"/>
        </w:rPr>
        <w:t>ĭ.</w:t>
      </w:r>
      <w:r>
        <w:rPr/>
        <w:t>r</w:t>
      </w:r>
      <w:r>
        <w:rPr>
          <w:rFonts w:ascii="Liberation Serif" w:hAnsi="Liberation Serif"/>
        </w:rPr>
        <w:t>e</w:t>
      </w:r>
      <w:r>
        <w:rPr/>
        <w:t>/ vs 3</w:t>
      </w:r>
      <w:r>
        <w:rPr>
          <w:vertAlign w:val="superscript"/>
        </w:rPr>
        <w:t>rd</w:t>
      </w:r>
      <w:r>
        <w:rPr/>
        <w:t>. pl. aor</w:t>
      </w:r>
      <w:r>
        <w:rPr/>
        <w:t>.</w:t>
      </w:r>
      <w:r>
        <w:rPr>
          <w:u w:val="none"/>
        </w:rPr>
        <w:t xml:space="preserve"> /</w:t>
      </w:r>
      <w:r>
        <w:rPr>
          <w:color w:val="000000"/>
          <w:u w:val="none"/>
        </w:rPr>
        <w:t>s</w:t>
      </w:r>
      <w:r>
        <w:rPr>
          <w:rFonts w:ascii="Liberation Serif" w:hAnsi="Liberation Serif"/>
          <w:color w:val="000000"/>
          <w:u w:val="none"/>
        </w:rPr>
        <w:t>ŭ</w:t>
      </w:r>
      <w:r>
        <w:rPr>
          <w:rFonts w:ascii="Liberation Serif" w:hAnsi="Liberation Serif"/>
          <w:color w:val="000000"/>
          <w:u w:val="none"/>
        </w:rPr>
        <w:t>.tĭ</w:t>
      </w:r>
      <w:r>
        <w:rPr>
          <w:color w:val="000000"/>
          <w:u w:val="none"/>
        </w:rPr>
        <w:t xml:space="preserve">r.šę/, </w:t>
      </w:r>
      <w:r>
        <w:rPr>
          <w:color w:val="000000"/>
          <w:u w:val="none"/>
        </w:rPr>
        <w:t>and that</w:t>
      </w:r>
      <w:r>
        <w:rPr>
          <w:color w:val="000000"/>
          <w:u w:val="none"/>
        </w:rPr>
        <w:t xml:space="preserve"> the latter’s closed /tĭr/ syllable was on</w:t>
      </w:r>
      <w:r>
        <w:rPr>
          <w:color w:val="000000"/>
          <w:u w:val="none"/>
        </w:rPr>
        <w:t xml:space="preserve">ly </w:t>
      </w:r>
      <w:r>
        <w:rPr>
          <w:color w:val="000000"/>
          <w:u w:val="none"/>
        </w:rPr>
        <w:t xml:space="preserve">forced to open itself up by changing to /tŕ̥/ </w:t>
      </w:r>
      <w:r>
        <w:rPr>
          <w:color w:val="000000"/>
          <w:u w:val="none"/>
        </w:rPr>
        <w:t xml:space="preserve">because of </w:t>
      </w:r>
      <w:r>
        <w:rPr>
          <w:color w:val="000000"/>
          <w:u w:val="none"/>
        </w:rPr>
        <w:t>the Law of Open Syllables</w:t>
      </w:r>
      <w:r>
        <w:rPr>
          <w:color w:val="000000"/>
          <w:u w:val="none"/>
        </w:rPr>
        <w:t xml:space="preserve">. </w:t>
      </w:r>
      <w:r>
        <w:rPr>
          <w:color w:val="000000"/>
          <w:u w:val="none"/>
        </w:rPr>
        <w:t>Thus at least one source of the syllabic-liquids could be shown to have developed from a vowel + liquid stage, but that stil</w:t>
      </w:r>
      <w:r>
        <w:rPr>
          <w:color w:val="000000"/>
          <w:u w:val="none"/>
        </w:rPr>
        <w:t xml:space="preserve">l </w:t>
      </w:r>
      <w:r>
        <w:rPr>
          <w:color w:val="000000"/>
          <w:u w:val="none"/>
        </w:rPr>
        <w:t>doesn’t prove that they all did, or that the change of /</w:t>
      </w:r>
      <w:r>
        <w:rPr>
          <w:color w:val="000000"/>
          <w:u w:val="none"/>
        </w:rPr>
        <w:t xml:space="preserve">ĭr/ </w:t>
      </w:r>
      <w:r>
        <w:rPr>
          <w:color w:val="000000"/>
          <w:u w:val="none"/>
        </w:rPr>
        <w:t>to /ŕ̥/ in these verb-forms was not merely a move to an already-existing syllabic-liquid phoneme.</w:t>
      </w:r>
    </w:p>
  </w:footnote>
  <w:footnote w:id="12">
    <w:p>
      <w:pPr>
        <w:pStyle w:val="FootnoteText"/>
        <w:rPr/>
      </w:pPr>
      <w:r>
        <w:rPr>
          <w:rStyle w:val="FootnoteCharacters"/>
        </w:rPr>
        <w:footnoteRef/>
      </w:r>
      <w:r>
        <w:rPr/>
        <w:tab/>
        <w:t xml:space="preserve">Interestingly, this aspect of the hypothesised Urksl. orthographic system has rearisen in the modern Macedonian standard due to Turkish loanwords: </w:t>
      </w:r>
      <w:r>
        <w:rPr>
          <w:i/>
          <w:iCs/>
        </w:rPr>
        <w:t>ќемер</w:t>
      </w:r>
      <w:r>
        <w:rPr/>
        <w:t xml:space="preserve"> &lt; Tk. </w:t>
      </w:r>
      <w:r>
        <w:rPr>
          <w:i/>
          <w:iCs/>
        </w:rPr>
        <w:t>kemer</w:t>
      </w:r>
      <w:r>
        <w:rPr/>
        <w:t xml:space="preserve"> ‘belt’, </w:t>
      </w:r>
      <w:r>
        <w:rPr>
          <w:i/>
          <w:iCs/>
        </w:rPr>
        <w:t>ќе</w:t>
      </w:r>
      <w:r>
        <w:rPr/>
        <w:t xml:space="preserve"> &lt; *[xъ]ћe[tъ]; </w:t>
      </w:r>
      <w:r>
        <w:rPr>
          <w:i/>
          <w:iCs/>
        </w:rPr>
        <w:t>ѓон</w:t>
      </w:r>
      <w:r>
        <w:rPr/>
        <w:t xml:space="preserve"> &lt; Tk. </w:t>
      </w:r>
      <w:r>
        <w:rPr>
          <w:i/>
          <w:iCs/>
        </w:rPr>
        <w:t>gön</w:t>
      </w:r>
      <w:r>
        <w:rPr/>
        <w:t xml:space="preserve"> ‘leather’, </w:t>
      </w:r>
      <w:r>
        <w:rPr>
          <w:i/>
          <w:iCs/>
        </w:rPr>
        <w:t>меѓу</w:t>
      </w:r>
      <w:r>
        <w:rPr/>
        <w:t xml:space="preserve"> &lt;*meђu.</w:t>
      </w:r>
    </w:p>
  </w:footnote>
  <w:footnote w:id="13">
    <w:p>
      <w:pPr>
        <w:pStyle w:val="FootnoteText"/>
        <w:rPr/>
      </w:pPr>
      <w:r>
        <w:rPr>
          <w:rStyle w:val="FootnoteCharacters"/>
        </w:rPr>
        <w:footnoteRef/>
      </w:r>
      <w:r>
        <w:rPr/>
        <w:tab/>
        <w:t xml:space="preserve">Marianus and Psalterium Sinaiticum, on the other hand, frequently show a Russian-style /ej/ reflex of strong tense *ьj: Psal. </w:t>
      </w:r>
      <w:hyperlink r:id="rId16">
        <w:r>
          <w:rPr>
            <w:rStyle w:val="Hyperlink"/>
            <w:rFonts w:ascii="Bukyvede" w:hAnsi="Bukyvede"/>
            <w:u w:val="none"/>
          </w:rPr>
          <w:t>ⰲⱃⰰⰱ</w:t>
        </w:r>
        <w:r>
          <w:rPr>
            <w:rStyle w:val="Hyperlink"/>
            <w:rFonts w:ascii="Bukyvede" w:hAnsi="Bukyvede"/>
            <w:u w:val="single"/>
          </w:rPr>
          <w:t>ⰵ</w:t>
        </w:r>
        <w:r>
          <w:rPr>
            <w:rStyle w:val="Hyperlink"/>
            <w:rFonts w:ascii="Bukyvede" w:hAnsi="Bukyvede"/>
            <w:u w:val="none"/>
          </w:rPr>
          <w:t>ⰹ</w:t>
        </w:r>
      </w:hyperlink>
      <w:r>
        <w:rPr/>
        <w:t xml:space="preserve"> </w:t>
      </w:r>
      <w:r>
        <w:rPr/>
        <w:t>{</w:t>
      </w:r>
      <w:r>
        <w:rPr/>
        <w:t>vrab</w:t>
      </w:r>
      <w:r>
        <w:rPr>
          <w:u w:val="single"/>
        </w:rPr>
        <w:t>e</w:t>
      </w:r>
      <w:r>
        <w:rPr/>
        <w:t>ı</w:t>
      </w:r>
      <w:r>
        <w:rPr/>
        <w:t xml:space="preserve">} </w:t>
      </w:r>
      <w:r>
        <w:rPr/>
        <w:t xml:space="preserve">&lt;*vorbьjь, </w:t>
      </w:r>
      <w:hyperlink r:id="rId17">
        <w:r>
          <w:rPr>
            <w:rStyle w:val="Hyperlink"/>
            <w:rFonts w:ascii="Bukyvede" w:hAnsi="Bukyvede"/>
            <w:u w:val="none"/>
          </w:rPr>
          <w:t>ⱂⰾⱏⱅ</w:t>
        </w:r>
        <w:r>
          <w:rPr>
            <w:rStyle w:val="Hyperlink"/>
            <w:rFonts w:ascii="Bukyvede" w:hAnsi="Bukyvede"/>
            <w:u w:val="single"/>
          </w:rPr>
          <w:t>ⰵ</w:t>
        </w:r>
        <w:r>
          <w:rPr>
            <w:rStyle w:val="Hyperlink"/>
            <w:rFonts w:ascii="Bukyvede" w:hAnsi="Bukyvede"/>
            <w:u w:val="none"/>
          </w:rPr>
          <w:t>ⰹ</w:t>
        </w:r>
      </w:hyperlink>
      <w:r>
        <w:rPr/>
        <w:t xml:space="preserve"> </w:t>
      </w:r>
      <w:r>
        <w:rPr/>
        <w:t>{</w:t>
      </w:r>
      <w:r>
        <w:rPr/>
        <w:t>pl</w:t>
      </w:r>
      <w:r>
        <w:rPr/>
        <w:t>ŭ</w:t>
      </w:r>
      <w:r>
        <w:rPr/>
        <w:t>t</w:t>
      </w:r>
      <w:r>
        <w:rPr>
          <w:u w:val="single"/>
        </w:rPr>
        <w:t>e</w:t>
      </w:r>
      <w:r>
        <w:rPr/>
        <w:t>ı</w:t>
      </w:r>
      <w:r>
        <w:rPr/>
        <w:t xml:space="preserve">} </w:t>
      </w:r>
      <w:r>
        <w:rPr/>
        <w:t xml:space="preserve">&lt;*plъtьjь, </w:t>
      </w:r>
      <w:hyperlink r:id="rId18">
        <w:r>
          <w:rPr>
            <w:rStyle w:val="Hyperlink"/>
            <w:rFonts w:ascii="Bukyvede" w:hAnsi="Bukyvede"/>
            <w:u w:val="none"/>
          </w:rPr>
          <w:t>ⰿⱐⱀ</w:t>
        </w:r>
        <w:r>
          <w:rPr>
            <w:rStyle w:val="Hyperlink"/>
            <w:rFonts w:ascii="Bukyvede" w:hAnsi="Bukyvede"/>
            <w:u w:val="single"/>
          </w:rPr>
          <w:t>ⰵ</w:t>
        </w:r>
        <w:r>
          <w:rPr>
            <w:rStyle w:val="Hyperlink"/>
            <w:rFonts w:ascii="Bukyvede" w:hAnsi="Bukyvede"/>
            <w:u w:val="none"/>
          </w:rPr>
          <w:t>ⰹ</w:t>
        </w:r>
      </w:hyperlink>
      <w:r>
        <w:rPr/>
        <w:t xml:space="preserve"> </w:t>
      </w:r>
      <w:r>
        <w:rPr/>
        <w:t>{</w:t>
      </w:r>
      <w:r>
        <w:rPr/>
        <w:t>m</w:t>
      </w:r>
      <w:r>
        <w:rPr/>
        <w:t>ĭ</w:t>
      </w:r>
      <w:r>
        <w:rPr/>
        <w:t>n</w:t>
      </w:r>
      <w:r>
        <w:rPr>
          <w:u w:val="single"/>
        </w:rPr>
        <w:t>e</w:t>
      </w:r>
      <w:r>
        <w:rPr/>
        <w:t>ı</w:t>
      </w:r>
      <w:r>
        <w:rPr/>
        <w:t xml:space="preserve">} </w:t>
      </w:r>
      <w:r>
        <w:rPr/>
        <w:t xml:space="preserve">&lt;*mьńьjь; Mar. </w:t>
      </w:r>
      <w:hyperlink r:id="rId19">
        <w:r>
          <w:rPr>
            <w:rStyle w:val="Hyperlink"/>
            <w:rFonts w:ascii="Bukyvede" w:hAnsi="Bukyvede"/>
            <w:u w:val="none"/>
          </w:rPr>
          <w:t>ⰸⰰⱂⱁⰲⱑⰴ</w:t>
        </w:r>
        <w:r>
          <w:rPr>
            <w:rStyle w:val="Hyperlink"/>
            <w:rFonts w:ascii="Bukyvede" w:hAnsi="Bukyvede"/>
            <w:u w:val="single"/>
          </w:rPr>
          <w:t>ⰵ</w:t>
        </w:r>
        <w:r>
          <w:rPr>
            <w:rStyle w:val="Hyperlink"/>
            <w:rFonts w:ascii="Bukyvede" w:hAnsi="Bukyvede"/>
            <w:u w:val="none"/>
          </w:rPr>
          <w:t>ⰻ</w:t>
        </w:r>
      </w:hyperlink>
      <w:r>
        <w:rPr/>
        <w:t xml:space="preserve"> </w:t>
      </w:r>
      <w:r>
        <w:rPr/>
        <w:t>{</w:t>
      </w:r>
      <w:r>
        <w:rPr/>
        <w:t>zapověd</w:t>
      </w:r>
      <w:r>
        <w:rPr>
          <w:u w:val="single"/>
        </w:rPr>
        <w:t>e</w:t>
      </w:r>
      <w:r>
        <w:rPr/>
        <w:t>i</w:t>
      </w:r>
      <w:r>
        <w:rPr/>
        <w:t xml:space="preserve">} </w:t>
      </w:r>
      <w:r>
        <w:rPr/>
        <w:t xml:space="preserve">&lt;*zapovědьjь, </w:t>
      </w:r>
      <w:hyperlink r:id="rId20">
        <w:r>
          <w:rPr>
            <w:rStyle w:val="Hyperlink"/>
            <w:rFonts w:ascii="Bukyvede" w:hAnsi="Bukyvede"/>
            <w:u w:val="none"/>
          </w:rPr>
          <w:t>ⱆⰴⰰⱃ</w:t>
        </w:r>
        <w:r>
          <w:rPr>
            <w:rStyle w:val="Hyperlink"/>
            <w:rFonts w:ascii="Bukyvede" w:hAnsi="Bukyvede"/>
            <w:u w:val="single"/>
          </w:rPr>
          <w:t>ⰵ</w:t>
        </w:r>
        <w:r>
          <w:rPr>
            <w:rStyle w:val="Hyperlink"/>
            <w:rFonts w:ascii="Bukyvede" w:hAnsi="Bukyvede"/>
            <w:u w:val="none"/>
          </w:rPr>
          <w:t>ⰻ</w:t>
        </w:r>
      </w:hyperlink>
      <w:r>
        <w:rPr/>
        <w:t xml:space="preserve"> </w:t>
      </w:r>
      <w:r>
        <w:rPr/>
        <w:t>{</w:t>
      </w:r>
      <w:r>
        <w:rPr/>
        <w:t>udar</w:t>
      </w:r>
      <w:r>
        <w:rPr>
          <w:u w:val="single"/>
        </w:rPr>
        <w:t>e</w:t>
      </w:r>
      <w:r>
        <w:rPr/>
        <w:t>i</w:t>
      </w:r>
      <w:r>
        <w:rPr/>
        <w:t xml:space="preserve">} </w:t>
      </w:r>
      <w:r>
        <w:rPr/>
        <w:t>&lt;*udaŕь</w:t>
      </w:r>
      <w:r>
        <w:rPr>
          <w:b w:val="false"/>
          <w:i w:val="false"/>
          <w:iCs w:val="false"/>
          <w:caps w:val="false"/>
          <w:smallCaps w:val="false"/>
          <w:strike w:val="false"/>
          <w:dstrike w:val="false"/>
          <w:color w:val="000000"/>
          <w:spacing w:val="0"/>
          <w:szCs w:val="24"/>
          <w:u w:val="none"/>
          <w:effect w:val="none"/>
        </w:rPr>
        <w:t xml:space="preserve">-jь, </w:t>
      </w:r>
      <w:hyperlink r:id="rId21">
        <w:r>
          <w:rPr>
            <w:rStyle w:val="Hyperlink"/>
            <w:rFonts w:ascii="Bukyvede" w:hAnsi="Bukyvede"/>
            <w:b w:val="false"/>
            <w:i w:val="false"/>
            <w:iCs w:val="false"/>
            <w:caps w:val="false"/>
            <w:smallCaps w:val="false"/>
            <w:strike w:val="false"/>
            <w:dstrike w:val="false"/>
            <w:color w:val="000080"/>
            <w:spacing w:val="0"/>
            <w:szCs w:val="24"/>
            <w:u w:val="none"/>
            <w:effect w:val="none"/>
          </w:rPr>
          <w:t>ⰳⰲⱁⰸⰴ</w:t>
        </w:r>
        <w:r>
          <w:rPr>
            <w:rStyle w:val="Hyperlink"/>
            <w:rFonts w:ascii="Bukyvede" w:hAnsi="Bukyvede"/>
            <w:b w:val="false"/>
            <w:i w:val="false"/>
            <w:iCs w:val="false"/>
            <w:caps w:val="false"/>
            <w:smallCaps w:val="false"/>
            <w:strike w:val="false"/>
            <w:dstrike w:val="false"/>
            <w:color w:val="000080"/>
            <w:spacing w:val="0"/>
            <w:szCs w:val="24"/>
            <w:u w:val="single"/>
            <w:effect w:val="none"/>
          </w:rPr>
          <w:t>ⰵ</w:t>
        </w:r>
        <w:r>
          <w:rPr>
            <w:rStyle w:val="Hyperlink"/>
            <w:rFonts w:ascii="Bukyvede" w:hAnsi="Bukyvede"/>
            <w:b w:val="false"/>
            <w:i w:val="false"/>
            <w:iCs w:val="false"/>
            <w:caps w:val="false"/>
            <w:smallCaps w:val="false"/>
            <w:strike w:val="false"/>
            <w:dstrike w:val="false"/>
            <w:color w:val="000080"/>
            <w:spacing w:val="0"/>
            <w:szCs w:val="24"/>
            <w:u w:val="none"/>
            <w:effect w:val="none"/>
          </w:rPr>
          <w:t>ⰻⱀⱏⰹⱗ</w:t>
        </w:r>
      </w:hyperlink>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w:t>
      </w:r>
      <w:r>
        <w:rPr>
          <w:b w:val="false"/>
          <w:i w:val="false"/>
          <w:iCs w:val="false"/>
          <w:caps w:val="false"/>
          <w:smallCaps w:val="false"/>
          <w:strike w:val="false"/>
          <w:dstrike w:val="false"/>
          <w:color w:val="000000"/>
          <w:spacing w:val="0"/>
          <w:szCs w:val="24"/>
          <w:u w:val="none"/>
          <w:effect w:val="none"/>
        </w:rPr>
        <w:t>gvozd</w:t>
      </w:r>
      <w:r>
        <w:rPr>
          <w:b w:val="false"/>
          <w:i w:val="false"/>
          <w:iCs w:val="false"/>
          <w:caps w:val="false"/>
          <w:smallCaps w:val="false"/>
          <w:strike w:val="false"/>
          <w:dstrike w:val="false"/>
          <w:color w:val="000000"/>
          <w:spacing w:val="0"/>
          <w:szCs w:val="24"/>
          <w:u w:val="single"/>
          <w:effect w:val="none"/>
        </w:rPr>
        <w:t>e</w:t>
      </w:r>
      <w:r>
        <w:rPr>
          <w:b w:val="false"/>
          <w:i w:val="false"/>
          <w:iCs w:val="false"/>
          <w:caps w:val="false"/>
          <w:smallCaps w:val="false"/>
          <w:strike w:val="false"/>
          <w:dstrike w:val="false"/>
          <w:color w:val="000000"/>
          <w:spacing w:val="0"/>
          <w:szCs w:val="24"/>
          <w:u w:val="none"/>
          <w:effect w:val="none"/>
        </w:rPr>
        <w:t>in</w:t>
      </w:r>
      <w:r>
        <w:rPr/>
        <w:t>ŭ</w:t>
      </w:r>
      <w:r>
        <w:rPr>
          <w:b w:val="false"/>
          <w:i w:val="false"/>
          <w:iCs w:val="false"/>
          <w:caps w:val="false"/>
          <w:smallCaps w:val="false"/>
          <w:strike w:val="false"/>
          <w:dstrike w:val="false"/>
          <w:color w:val="000000"/>
          <w:spacing w:val="0"/>
          <w:szCs w:val="24"/>
          <w:u w:val="none"/>
          <w:effect w:val="none"/>
        </w:rPr>
        <w:t>ıę</w:t>
      </w:r>
      <w:r>
        <w:rPr>
          <w:b w:val="false"/>
          <w:i w:val="false"/>
          <w:iCs w:val="false"/>
          <w:caps w:val="false"/>
          <w:smallCaps w:val="false"/>
          <w:strike w:val="false"/>
          <w:dstrike w:val="false"/>
          <w:color w:val="000000"/>
          <w:spacing w:val="0"/>
          <w:szCs w:val="24"/>
          <w:u w:val="none"/>
          <w:effect w:val="none"/>
        </w:rPr>
        <w:t xml:space="preserve">} </w:t>
      </w:r>
      <w:r>
        <w:rPr>
          <w:b w:val="false"/>
          <w:i w:val="false"/>
          <w:iCs w:val="false"/>
          <w:caps w:val="false"/>
          <w:smallCaps w:val="false"/>
          <w:strike w:val="false"/>
          <w:dstrike w:val="false"/>
          <w:color w:val="000000"/>
          <w:spacing w:val="0"/>
          <w:szCs w:val="24"/>
          <w:u w:val="none"/>
          <w:effect w:val="none"/>
        </w:rPr>
        <w:t>&lt;*gvozdьjьny-j</w:t>
      </w:r>
      <w:r>
        <w:rPr>
          <w:rFonts w:ascii="Bookerly" w:hAnsi="Bookerly"/>
          <w:b w:val="false"/>
          <w:i w:val="false"/>
          <w:iCs w:val="false"/>
          <w:caps w:val="false"/>
          <w:smallCaps w:val="false"/>
          <w:strike w:val="false"/>
          <w:dstrike w:val="false"/>
          <w:color w:val="000000"/>
          <w:spacing w:val="0"/>
          <w:sz w:val="18"/>
          <w:szCs w:val="18"/>
          <w:u w:val="none"/>
          <w:effect w:val="none"/>
        </w:rPr>
        <w:t>ę̌</w:t>
      </w:r>
      <w:r>
        <w:rPr>
          <w:b w:val="false"/>
          <w:i w:val="false"/>
          <w:iCs w:val="false"/>
          <w:caps w:val="false"/>
          <w:smallCaps w:val="false"/>
          <w:strike w:val="false"/>
          <w:dstrike w:val="false"/>
          <w:color w:val="000000"/>
          <w:spacing w:val="0"/>
          <w:sz w:val="20"/>
          <w:szCs w:val="20"/>
          <w:u w:val="none"/>
          <w:effect w:val="none"/>
        </w:rPr>
        <w:t xml:space="preserve">. </w:t>
      </w:r>
      <w:r>
        <w:rPr>
          <w:b w:val="false"/>
          <w:i w:val="false"/>
          <w:iCs w:val="false"/>
          <w:caps w:val="false"/>
          <w:smallCaps w:val="false"/>
          <w:strike w:val="false"/>
          <w:dstrike w:val="false"/>
          <w:color w:val="000000"/>
          <w:spacing w:val="0"/>
          <w:sz w:val="20"/>
          <w:szCs w:val="20"/>
          <w:u w:val="none"/>
          <w:effect w:val="none"/>
        </w:rPr>
        <w:t xml:space="preserve">Psal. </w:t>
      </w:r>
      <w:r>
        <w:rPr>
          <w:b w:val="false"/>
          <w:i w:val="false"/>
          <w:iCs w:val="false"/>
          <w:caps w:val="false"/>
          <w:smallCaps w:val="false"/>
          <w:strike w:val="false"/>
          <w:dstrike w:val="false"/>
          <w:color w:val="000000"/>
          <w:spacing w:val="0"/>
          <w:sz w:val="20"/>
          <w:szCs w:val="20"/>
          <w:u w:val="none"/>
          <w:effect w:val="none"/>
        </w:rPr>
        <w:t xml:space="preserve">(Psalm 21) </w:t>
      </w:r>
      <w:r>
        <w:rPr>
          <w:b w:val="false"/>
          <w:i w:val="false"/>
          <w:iCs w:val="false"/>
          <w:caps w:val="false"/>
          <w:smallCaps w:val="false"/>
          <w:strike w:val="false"/>
          <w:dstrike w:val="false"/>
          <w:color w:val="000000"/>
          <w:spacing w:val="0"/>
          <w:sz w:val="20"/>
          <w:szCs w:val="20"/>
          <w:u w:val="none"/>
          <w:effect w:val="none"/>
        </w:rPr>
        <w:t xml:space="preserve">even has </w:t>
      </w:r>
      <w:r>
        <w:rPr>
          <w:b w:val="false"/>
          <w:i w:val="false"/>
          <w:iCs w:val="false"/>
          <w:caps w:val="false"/>
          <w:smallCaps w:val="false"/>
          <w:strike w:val="false"/>
          <w:dstrike w:val="false"/>
          <w:color w:val="000000"/>
          <w:spacing w:val="0"/>
          <w:sz w:val="20"/>
          <w:szCs w:val="20"/>
          <w:u w:val="none"/>
          <w:effect w:val="none"/>
        </w:rPr>
        <w:t xml:space="preserve">a </w:t>
      </w:r>
      <w:r>
        <w:rPr>
          <w:b w:val="false"/>
          <w:i w:val="false"/>
          <w:iCs w:val="false"/>
          <w:caps w:val="false"/>
          <w:smallCaps w:val="false"/>
          <w:strike w:val="false"/>
          <w:dstrike w:val="false"/>
          <w:color w:val="000000"/>
          <w:spacing w:val="0"/>
          <w:sz w:val="20"/>
          <w:szCs w:val="20"/>
          <w:u w:val="none"/>
          <w:effect w:val="none"/>
        </w:rPr>
        <w:t xml:space="preserve">past act. part. Nsg. masc. </w:t>
      </w:r>
      <w:r>
        <w:rPr>
          <w:b w:val="false"/>
          <w:i w:val="false"/>
          <w:iCs w:val="false"/>
          <w:caps w:val="false"/>
          <w:smallCaps w:val="false"/>
          <w:strike w:val="false"/>
          <w:dstrike w:val="false"/>
          <w:color w:val="000000"/>
          <w:spacing w:val="0"/>
          <w:sz w:val="20"/>
          <w:szCs w:val="20"/>
          <w:u w:val="none"/>
          <w:effect w:val="none"/>
        </w:rPr>
        <w:t xml:space="preserve">def. </w:t>
      </w:r>
      <w:r>
        <w:rPr>
          <w:b w:val="false"/>
          <w:i w:val="false"/>
          <w:iCs w:val="false"/>
          <w:caps w:val="false"/>
          <w:smallCaps w:val="false"/>
          <w:strike w:val="false"/>
          <w:dstrike w:val="false"/>
          <w:color w:val="000000"/>
          <w:spacing w:val="0"/>
          <w:sz w:val="20"/>
          <w:szCs w:val="20"/>
          <w:u w:val="none"/>
          <w:effect w:val="none"/>
        </w:rPr>
        <w:t xml:space="preserve">form </w:t>
      </w:r>
      <w:hyperlink r:id="rId22">
        <w:r>
          <w:rPr>
            <w:rStyle w:val="Hyperlink"/>
            <w:rFonts w:ascii="Bukyvede" w:hAnsi="Bukyvede"/>
            <w:b w:val="false"/>
            <w:i w:val="false"/>
            <w:iCs w:val="false"/>
            <w:caps w:val="false"/>
            <w:smallCaps w:val="false"/>
            <w:strike w:val="false"/>
            <w:dstrike w:val="false"/>
            <w:color w:val="000080"/>
            <w:spacing w:val="0"/>
            <w:sz w:val="20"/>
            <w:szCs w:val="20"/>
            <w:u w:val="none"/>
            <w:effect w:val="none"/>
          </w:rPr>
          <w:t>ⱄⱅⱃⱏⰳ</w:t>
        </w:r>
        <w:r>
          <w:rPr>
            <w:rStyle w:val="Hyperlink"/>
            <w:rFonts w:ascii="Bukyvede" w:hAnsi="Bukyvede"/>
            <w:b w:val="false"/>
            <w:i w:val="false"/>
            <w:iCs w:val="false"/>
            <w:caps w:val="false"/>
            <w:smallCaps w:val="false"/>
            <w:strike w:val="false"/>
            <w:dstrike w:val="false"/>
            <w:color w:val="000080"/>
            <w:spacing w:val="0"/>
            <w:sz w:val="20"/>
            <w:szCs w:val="20"/>
            <w:u w:val="single"/>
            <w:effect w:val="none"/>
          </w:rPr>
          <w:t>ⱁ</w:t>
        </w:r>
        <w:r>
          <w:rPr>
            <w:rStyle w:val="Hyperlink"/>
            <w:rFonts w:ascii="Bukyvede" w:hAnsi="Bukyvede"/>
            <w:b w:val="false"/>
            <w:i w:val="false"/>
            <w:iCs w:val="false"/>
            <w:caps w:val="false"/>
            <w:smallCaps w:val="false"/>
            <w:strike w:val="false"/>
            <w:dstrike w:val="false"/>
            <w:color w:val="000080"/>
            <w:spacing w:val="0"/>
            <w:sz w:val="20"/>
            <w:szCs w:val="20"/>
            <w:u w:val="none"/>
            <w:effect w:val="none"/>
          </w:rPr>
          <w:t>ⰹ</w:t>
        </w:r>
      </w:hyperlink>
      <w:r>
        <w:rPr>
          <w:rFonts w:ascii="Bukyvede" w:hAnsi="Bukyvede"/>
          <w:b w:val="false"/>
          <w:i w:val="false"/>
          <w:iCs w:val="false"/>
          <w:caps w:val="false"/>
          <w:smallCaps w:val="false"/>
          <w:strike w:val="false"/>
          <w:dstrike w:val="false"/>
          <w:color w:val="000000"/>
          <w:spacing w:val="0"/>
          <w:sz w:val="20"/>
          <w:szCs w:val="20"/>
          <w:u w:val="none"/>
          <w:effect w:val="none"/>
        </w:rPr>
        <w:t xml:space="preserve"> </w:t>
      </w:r>
      <w:r>
        <w:rPr>
          <w:b w:val="false"/>
          <w:i w:val="false"/>
          <w:iCs w:val="false"/>
          <w:caps w:val="false"/>
          <w:smallCaps w:val="false"/>
          <w:strike w:val="false"/>
          <w:dstrike w:val="false"/>
          <w:color w:val="000000"/>
          <w:spacing w:val="0"/>
          <w:sz w:val="20"/>
          <w:szCs w:val="20"/>
          <w:u w:val="none"/>
          <w:effect w:val="none"/>
        </w:rPr>
        <w:t>{</w:t>
      </w:r>
      <w:r>
        <w:rPr>
          <w:b w:val="false"/>
          <w:i w:val="false"/>
          <w:iCs w:val="false"/>
          <w:caps w:val="false"/>
          <w:smallCaps w:val="false"/>
          <w:strike w:val="false"/>
          <w:dstrike w:val="false"/>
          <w:color w:val="000000"/>
          <w:spacing w:val="0"/>
          <w:sz w:val="20"/>
          <w:szCs w:val="20"/>
          <w:u w:val="none"/>
          <w:effect w:val="none"/>
        </w:rPr>
        <w:t>str</w:t>
      </w:r>
      <w:r>
        <w:rPr/>
        <w:t>ŭ</w:t>
      </w:r>
      <w:r>
        <w:rPr>
          <w:b w:val="false"/>
          <w:i w:val="false"/>
          <w:iCs w:val="false"/>
          <w:caps w:val="false"/>
          <w:smallCaps w:val="false"/>
          <w:strike w:val="false"/>
          <w:dstrike w:val="false"/>
          <w:color w:val="000000"/>
          <w:spacing w:val="0"/>
          <w:sz w:val="20"/>
          <w:szCs w:val="20"/>
          <w:u w:val="none"/>
          <w:effect w:val="none"/>
        </w:rPr>
        <w:t>g</w:t>
      </w:r>
      <w:r>
        <w:rPr>
          <w:b w:val="false"/>
          <w:i w:val="false"/>
          <w:iCs w:val="false"/>
          <w:caps w:val="false"/>
          <w:smallCaps w:val="false"/>
          <w:strike w:val="false"/>
          <w:dstrike w:val="false"/>
          <w:color w:val="000000"/>
          <w:spacing w:val="0"/>
          <w:sz w:val="20"/>
          <w:szCs w:val="20"/>
          <w:u w:val="single"/>
          <w:effect w:val="none"/>
        </w:rPr>
        <w:t>o</w:t>
      </w:r>
      <w:r>
        <w:rPr>
          <w:b w:val="false"/>
          <w:i w:val="false"/>
          <w:iCs w:val="false"/>
          <w:caps w:val="false"/>
          <w:smallCaps w:val="false"/>
          <w:strike w:val="false"/>
          <w:dstrike w:val="false"/>
          <w:color w:val="000000"/>
          <w:spacing w:val="0"/>
          <w:sz w:val="20"/>
          <w:szCs w:val="20"/>
          <w:u w:val="none"/>
          <w:effect w:val="none"/>
        </w:rPr>
        <w:t>ı</w:t>
      </w:r>
      <w:r>
        <w:rPr>
          <w:b w:val="false"/>
          <w:i w:val="false"/>
          <w:iCs w:val="false"/>
          <w:caps w:val="false"/>
          <w:smallCaps w:val="false"/>
          <w:strike w:val="false"/>
          <w:dstrike w:val="false"/>
          <w:color w:val="000000"/>
          <w:spacing w:val="0"/>
          <w:sz w:val="20"/>
          <w:szCs w:val="20"/>
          <w:u w:val="none"/>
          <w:effect w:val="none"/>
        </w:rPr>
        <w:t>}</w:t>
      </w:r>
      <w:r>
        <w:rPr>
          <w:rFonts w:ascii="Bukyvede" w:hAnsi="Bukyvede"/>
          <w:b w:val="false"/>
          <w:i w:val="false"/>
          <w:iCs w:val="false"/>
          <w:caps w:val="false"/>
          <w:smallCaps w:val="false"/>
          <w:strike w:val="false"/>
          <w:dstrike w:val="false"/>
          <w:color w:val="000000"/>
          <w:spacing w:val="0"/>
          <w:sz w:val="20"/>
          <w:szCs w:val="20"/>
          <w:u w:val="none"/>
          <w:effect w:val="none"/>
        </w:rPr>
        <w:t xml:space="preserve"> </w:t>
      </w:r>
      <w:r>
        <w:rPr>
          <w:b w:val="false"/>
          <w:i w:val="false"/>
          <w:iCs w:val="false"/>
          <w:caps w:val="false"/>
          <w:smallCaps w:val="false"/>
          <w:strike w:val="false"/>
          <w:dstrike w:val="false"/>
          <w:color w:val="000000"/>
          <w:spacing w:val="0"/>
          <w:sz w:val="20"/>
          <w:szCs w:val="20"/>
          <w:u w:val="none"/>
          <w:effect w:val="none"/>
        </w:rPr>
        <w:t>&lt;*jьstr̥gъ</w:t>
        <w:noBreakHyphen/>
        <w:t>jь that suggests an /oj/ reflex of *ъjь.</w:t>
      </w:r>
    </w:p>
  </w:footnote>
  <w:footnote w:id="14">
    <w:p>
      <w:pPr>
        <w:pStyle w:val="FootnoteText"/>
        <w:rPr/>
      </w:pPr>
      <w:r>
        <w:rPr>
          <w:rStyle w:val="FootnoteCharacters"/>
        </w:rPr>
        <w:footnoteRef/>
      </w:r>
      <w:r>
        <w:rPr/>
        <w:tab/>
        <w:t xml:space="preserve">Though Trubetzkoy, like me, believes Urkirchenslavisch to have been based on a /j/-less dialect, so in that particular system the archiphonemes would be conditioned by the position before </w:t>
      </w:r>
      <w:r>
        <w:rPr>
          <w:i/>
          <w:iCs/>
        </w:rPr>
        <w:t>vowels</w:t>
      </w:r>
      <w:r>
        <w:rPr>
          <w:i w:val="false"/>
          <w:iCs w:val="false"/>
        </w:rPr>
        <w:t>, rather than before /j/.</w:t>
      </w:r>
    </w:p>
  </w:footnote>
  <w:footnote w:id="15">
    <w:p>
      <w:pPr>
        <w:pStyle w:val="FootnoteText"/>
        <w:rPr/>
      </w:pPr>
      <w:r>
        <w:rPr>
          <w:rStyle w:val="FootnoteCharacters"/>
        </w:rPr>
        <w:footnoteRef/>
      </w:r>
      <w:r>
        <w:rPr/>
        <w:tab/>
        <w:t xml:space="preserve">The sequence /ij/ is not totally banned from native words, since it appears to be preserved across morpheme-boundaries, such as in prefixed-verbs like </w:t>
      </w:r>
      <w:r>
        <w:rPr>
          <w:rFonts w:ascii="Bukyvede" w:hAnsi="Bukyvede"/>
        </w:rPr>
        <w:t>приѩти</w:t>
      </w:r>
      <w:r>
        <w:rPr/>
        <w:t xml:space="preserve"> &lt;*prijęti or long-form adjectives like masc. nom. pl. </w:t>
      </w:r>
      <w:r>
        <w:rPr>
          <w:rFonts w:ascii="Bukyvede" w:hAnsi="Bukyvede"/>
        </w:rPr>
        <w:t>дроуѕии</w:t>
      </w:r>
      <w:r>
        <w:rPr/>
        <w:t xml:space="preserve"> &lt;*drugi-ji, but within roots it does seem restricted to these </w:t>
      </w:r>
      <w:r>
        <w:rPr/>
        <w:t>post-LCS</w:t>
      </w:r>
      <w:r>
        <w:rPr/>
        <w:t xml:space="preserve"> loanwords.</w:t>
      </w:r>
    </w:p>
  </w:footnote>
  <w:footnote w:id="16">
    <w:p>
      <w:pPr>
        <w:pStyle w:val="FootnoteText"/>
        <w:rPr/>
      </w:pPr>
      <w:r>
        <w:rPr>
          <w:rStyle w:val="FootnoteCharacters"/>
        </w:rPr>
        <w:footnoteRef/>
      </w:r>
      <w:r>
        <w:rPr/>
        <w:tab/>
        <w:t>Spellings like Zogr. Mark 13:</w:t>
      </w:r>
      <w:r>
        <w:rPr/>
        <w:t>3</w:t>
      </w:r>
      <w:r>
        <w:rPr/>
        <w:t xml:space="preserve"> “</w:t>
      </w:r>
      <w:hyperlink r:id="rId23">
        <w:r>
          <w:rPr>
            <w:rStyle w:val="Hyperlink"/>
            <w:rFonts w:ascii="Bukyvede" w:hAnsi="Bukyvede"/>
            <w:u w:val="none"/>
          </w:rPr>
          <w:t xml:space="preserve">ⱂⰵⱅⱃⱏ. ⰺ </w:t>
        </w:r>
        <w:r>
          <w:rPr>
            <w:rStyle w:val="Hyperlink"/>
            <w:rFonts w:ascii="Bukyvede" w:hAnsi="Bukyvede"/>
            <w:u w:val="single"/>
          </w:rPr>
          <w:t>ⱑ</w:t>
        </w:r>
        <w:r>
          <w:rPr>
            <w:rStyle w:val="Hyperlink"/>
            <w:rFonts w:ascii="Bukyvede" w:hAnsi="Bukyvede"/>
            <w:u w:val="none"/>
          </w:rPr>
          <w:t xml:space="preserve">ⰽⱁⰲⱏ. ⰺ </w:t>
        </w:r>
        <w:r>
          <w:rPr>
            <w:rStyle w:val="Hyperlink"/>
            <w:rFonts w:ascii="Bukyvede" w:hAnsi="Bukyvede"/>
            <w:u w:val="single"/>
          </w:rPr>
          <w:t>ⱁ</w:t>
        </w:r>
        <w:r>
          <w:rPr>
            <w:rStyle w:val="Hyperlink"/>
            <w:rFonts w:ascii="Bukyvede" w:hAnsi="Bukyvede"/>
            <w:u w:val="none"/>
          </w:rPr>
          <w:t>ⰰⱀⱀⱏ.</w:t>
        </w:r>
      </w:hyperlink>
      <w:r>
        <w:rPr/>
        <w:t>”</w:t>
      </w:r>
      <w:r>
        <w:rPr/>
        <w:t xml:space="preserve"> </w:t>
      </w:r>
      <w:r>
        <w:rPr/>
        <w:t>{</w:t>
      </w:r>
      <w:r>
        <w:rPr/>
        <w:t xml:space="preserve">petrŭ. </w:t>
      </w:r>
      <w:r>
        <w:rPr/>
        <w:t>ï</w:t>
      </w:r>
      <w:r>
        <w:rPr/>
        <w:t xml:space="preserve"> </w:t>
      </w:r>
      <w:r>
        <w:rPr>
          <w:u w:val="single"/>
        </w:rPr>
        <w:t>ě</w:t>
      </w:r>
      <w:r>
        <w:rPr/>
        <w:t xml:space="preserve">kovŭ. </w:t>
      </w:r>
      <w:r>
        <w:rPr/>
        <w:t>ï</w:t>
      </w:r>
      <w:r>
        <w:rPr/>
        <w:t xml:space="preserve"> </w:t>
      </w:r>
      <w:r>
        <w:rPr>
          <w:u w:val="single"/>
        </w:rPr>
        <w:t>o</w:t>
      </w:r>
      <w:r>
        <w:rPr/>
        <w:t>annŭ</w:t>
      </w:r>
      <w:r>
        <w:rPr/>
        <w:t>}</w:t>
      </w:r>
      <w:r>
        <w:rPr/>
        <w:t xml:space="preserve"> “Peter and Jacob and John” would suggest that t</w:t>
      </w:r>
      <w:r>
        <w:rPr/>
        <w:t>his initial *i</w:t>
        <w:noBreakHyphen/>
        <w:t xml:space="preserve"> can get dropped after an /i/ of a preceding word, </w:t>
      </w:r>
      <w:r>
        <w:rPr/>
        <w:t xml:space="preserve">but whether this points to </w:t>
      </w:r>
      <w:r>
        <w:rPr/>
        <w:t xml:space="preserve">a </w:t>
      </w:r>
      <w:r>
        <w:rPr/>
        <w:t>dropping of the non-native *i</w:t>
        <w:noBreakHyphen/>
        <w:t xml:space="preserve">, simple deletion of </w:t>
      </w:r>
      <w:r>
        <w:rPr/>
        <w:t>a</w:t>
      </w:r>
      <w:r>
        <w:rPr/>
        <w:t xml:space="preserve"> double /i i/ (haplology), or a native-like reflex of a weak-jer</w:t>
      </w:r>
      <w:r>
        <w:rPr/>
        <w:t xml:space="preserve"> /*i </w:t>
      </w:r>
      <w:r>
        <w:rPr/>
        <w:t>*</w:t>
      </w:r>
      <w:r>
        <w:rPr/>
        <w:t xml:space="preserve">jьjǢkovъ/ &gt; /i jakov/, </w:t>
      </w:r>
      <w:r>
        <w:rPr/>
        <w:t xml:space="preserve">is not really knowable, so indexing such words with a markedly foreign </w:t>
      </w:r>
      <w:r>
        <w:rPr/>
        <w:t xml:space="preserve">initial </w:t>
      </w:r>
      <w:r>
        <w:rPr/>
        <w:t>*ij</w:t>
        <w:noBreakHyphen/>
        <w:t xml:space="preserve"> group is </w:t>
      </w:r>
      <w:r>
        <w:rPr/>
        <w:t xml:space="preserve">again </w:t>
      </w:r>
      <w:r>
        <w:rPr/>
        <w:t xml:space="preserve">the best way of allowing such difficult cases to be investigated. </w:t>
      </w:r>
    </w:p>
  </w:footnote>
  <w:footnote w:id="17">
    <w:p>
      <w:pPr>
        <w:pStyle w:val="FootnoteText"/>
        <w:rPr/>
      </w:pPr>
      <w:r>
        <w:rPr>
          <w:rStyle w:val="FootnoteCharacters"/>
        </w:rPr>
        <w:footnoteRef/>
      </w:r>
      <w:r>
        <w:rPr/>
        <w:tab/>
        <w:t xml:space="preserve">Psalterium Sinaiticum contains </w:t>
      </w:r>
      <w:r>
        <w:rPr/>
        <w:t>at least five</w:t>
      </w:r>
      <w:r>
        <w:rPr/>
        <w:t xml:space="preserve"> occurrences of </w:t>
      </w:r>
      <w:r>
        <w:rPr/>
        <w:t>non-digraph</w:t>
      </w:r>
      <w:r>
        <w:rPr/>
        <w:t xml:space="preserve"> &lt;</w:t>
      </w:r>
      <w:r>
        <w:rPr>
          <w:rFonts w:ascii="Bukyvede" w:hAnsi="Bukyvede"/>
        </w:rPr>
        <w:t>ⱔ</w:t>
      </w:r>
      <w:r>
        <w:rPr/>
        <w:t xml:space="preserve">&gt; </w:t>
      </w:r>
      <w:r>
        <w:rPr/>
        <w:t>for *ę</w:t>
      </w:r>
      <w:r>
        <w:rPr/>
        <w:t xml:space="preserve">: </w:t>
      </w:r>
      <w:r>
        <w:rPr/>
        <w:t xml:space="preserve">Eckhoff’s digitisation suggests </w:t>
      </w:r>
      <w:hyperlink r:id="rId24">
        <w:r>
          <w:rPr>
            <w:rStyle w:val="Hyperlink"/>
            <w:rFonts w:ascii="Bukyvede" w:hAnsi="Bukyvede"/>
            <w:color w:val="000080"/>
            <w:sz w:val="20"/>
            <w:szCs w:val="20"/>
            <w:u w:val="none"/>
          </w:rPr>
          <w:t>ⰱⱃⱑⰿ</w:t>
        </w:r>
        <w:r>
          <w:rPr>
            <w:rStyle w:val="Hyperlink"/>
            <w:rFonts w:ascii="Bukyvede" w:hAnsi="Bukyvede"/>
            <w:color w:val="000080"/>
            <w:sz w:val="20"/>
            <w:szCs w:val="20"/>
            <w:u w:val="single"/>
          </w:rPr>
          <w:t>ⱔ</w:t>
        </w:r>
      </w:hyperlink>
      <w:r>
        <w:rPr>
          <w:color w:val="000080"/>
          <w:sz w:val="20"/>
          <w:szCs w:val="20"/>
          <w:u w:val="none"/>
        </w:rPr>
        <w:t xml:space="preserve"> </w:t>
      </w:r>
      <w:r>
        <w:rPr/>
        <w:t>{</w:t>
      </w:r>
      <w:r>
        <w:rPr/>
        <w:t>brěm</w:t>
      </w:r>
      <w:r>
        <w:rPr>
          <w:u w:val="single"/>
        </w:rPr>
        <w:t>ɴ</w:t>
      </w:r>
      <w:r>
        <w:rPr/>
        <w:t>},</w:t>
      </w:r>
      <w:r>
        <w:rPr>
          <w:rFonts w:ascii="Bukyvede" w:hAnsi="Bukyvede"/>
        </w:rPr>
        <w:t xml:space="preserve"> </w:t>
      </w:r>
      <w:hyperlink r:id="rId25">
        <w:r>
          <w:rPr>
            <w:rStyle w:val="Hyperlink"/>
            <w:rFonts w:ascii="Bukyvede" w:hAnsi="Bukyvede"/>
            <w:color w:val="000080"/>
            <w:sz w:val="20"/>
            <w:szCs w:val="20"/>
            <w:u w:val="none"/>
          </w:rPr>
          <w:t>ⰲⱏⰸⰾⰰⱍ</w:t>
        </w:r>
        <w:r>
          <w:rPr>
            <w:rStyle w:val="Hyperlink"/>
            <w:rFonts w:ascii="Bukyvede" w:hAnsi="Bukyvede"/>
            <w:color w:val="000080"/>
            <w:sz w:val="20"/>
            <w:szCs w:val="20"/>
            <w:u w:val="single"/>
          </w:rPr>
          <w:t>ⱔ</w:t>
        </w:r>
      </w:hyperlink>
      <w:r>
        <w:rPr/>
        <w:t xml:space="preserve"> {</w:t>
      </w:r>
      <w:r>
        <w:rPr/>
        <w:t>vŭzlač</w:t>
      </w:r>
      <w:r>
        <w:rPr>
          <w:u w:val="single"/>
        </w:rPr>
        <w:t>ɴ</w:t>
      </w:r>
      <w:r>
        <w:rPr/>
        <w:t>},</w:t>
      </w:r>
      <w:r>
        <w:rPr>
          <w:rFonts w:ascii="Bukyvede" w:hAnsi="Bukyvede"/>
        </w:rPr>
        <w:t xml:space="preserve"> </w:t>
      </w:r>
      <w:hyperlink r:id="rId26">
        <w:r>
          <w:rPr>
            <w:rStyle w:val="Hyperlink"/>
            <w:rFonts w:ascii="Bukyvede" w:hAnsi="Bukyvede"/>
            <w:color w:val="000080"/>
            <w:sz w:val="20"/>
            <w:szCs w:val="20"/>
            <w:u w:val="none"/>
          </w:rPr>
          <w:t>ⱄⱅⱐⰷ</w:t>
        </w:r>
        <w:r>
          <w:rPr>
            <w:rStyle w:val="Hyperlink"/>
            <w:rFonts w:ascii="Bukyvede" w:hAnsi="Bukyvede"/>
            <w:color w:val="000080"/>
            <w:sz w:val="20"/>
            <w:szCs w:val="20"/>
            <w:u w:val="single"/>
          </w:rPr>
          <w:t>ⱔ</w:t>
        </w:r>
      </w:hyperlink>
      <w:r>
        <w:rPr>
          <w:color w:val="000080"/>
          <w:sz w:val="20"/>
          <w:szCs w:val="20"/>
          <w:u w:val="none"/>
        </w:rPr>
        <w:t xml:space="preserve"> </w:t>
      </w:r>
      <w:r>
        <w:rPr>
          <w:color w:val="auto"/>
          <w:sz w:val="20"/>
          <w:szCs w:val="20"/>
          <w:u w:val="none"/>
        </w:rPr>
        <w:t>{</w:t>
      </w:r>
      <w:r>
        <w:rPr>
          <w:color w:val="auto"/>
          <w:sz w:val="20"/>
          <w:szCs w:val="20"/>
          <w:u w:val="none"/>
        </w:rPr>
        <w:t>stĭʒ</w:t>
      </w:r>
      <w:r>
        <w:rPr>
          <w:color w:val="auto"/>
          <w:sz w:val="20"/>
          <w:szCs w:val="20"/>
          <w:u w:val="single"/>
        </w:rPr>
        <w:t>ɴ</w:t>
      </w:r>
      <w:r>
        <w:rPr>
          <w:color w:val="auto"/>
          <w:sz w:val="20"/>
          <w:szCs w:val="20"/>
          <w:u w:val="none"/>
        </w:rPr>
        <w:t>},</w:t>
      </w:r>
      <w:r>
        <w:rPr>
          <w:rFonts w:ascii="Bukyvede" w:hAnsi="Bukyvede"/>
        </w:rPr>
        <w:t xml:space="preserve"> </w:t>
      </w:r>
      <w:hyperlink r:id="rId27">
        <w:r>
          <w:rPr>
            <w:rStyle w:val="Hyperlink"/>
            <w:rFonts w:ascii="Bukyvede" w:hAnsi="Bukyvede"/>
            <w:color w:val="000080"/>
            <w:sz w:val="20"/>
            <w:szCs w:val="20"/>
            <w:u w:val="none"/>
          </w:rPr>
          <w:t>ⱅ</w:t>
        </w:r>
        <w:r>
          <w:rPr>
            <w:rStyle w:val="Hyperlink"/>
            <w:rFonts w:ascii="Bukyvede" w:hAnsi="Bukyvede"/>
            <w:color w:val="000080"/>
            <w:sz w:val="20"/>
            <w:szCs w:val="20"/>
            <w:u w:val="single"/>
          </w:rPr>
          <w:t>ⱔ</w:t>
        </w:r>
      </w:hyperlink>
      <w:r>
        <w:rPr>
          <w:color w:val="000080"/>
          <w:sz w:val="20"/>
          <w:szCs w:val="20"/>
          <w:u w:val="none"/>
        </w:rPr>
        <w:t xml:space="preserve"> </w:t>
      </w:r>
      <w:r>
        <w:rPr>
          <w:color w:val="auto"/>
          <w:sz w:val="20"/>
          <w:szCs w:val="20"/>
          <w:u w:val="none"/>
        </w:rPr>
        <w:t>{</w:t>
      </w:r>
      <w:r>
        <w:rPr>
          <w:color w:val="auto"/>
          <w:sz w:val="20"/>
          <w:szCs w:val="20"/>
          <w:u w:val="none"/>
        </w:rPr>
        <w:t>tɴ</w:t>
      </w:r>
      <w:r>
        <w:rPr>
          <w:color w:val="auto"/>
          <w:sz w:val="20"/>
          <w:szCs w:val="20"/>
          <w:u w:val="none"/>
        </w:rPr>
        <w:t>},</w:t>
      </w:r>
      <w:r>
        <w:rPr>
          <w:rFonts w:ascii="Bukyvede" w:hAnsi="Bukyvede"/>
        </w:rPr>
        <w:t xml:space="preserve"> </w:t>
      </w:r>
      <w:hyperlink r:id="rId28">
        <w:r>
          <w:rPr>
            <w:rStyle w:val="Hyperlink"/>
            <w:rFonts w:ascii="Bukyvede" w:hAnsi="Bukyvede"/>
            <w:color w:val="000080"/>
            <w:sz w:val="20"/>
            <w:szCs w:val="20"/>
            <w:u w:val="none"/>
          </w:rPr>
          <w:t>ⱀ</w:t>
        </w:r>
        <w:r>
          <w:rPr>
            <w:rStyle w:val="Hyperlink"/>
            <w:rFonts w:ascii="Bukyvede" w:hAnsi="Bukyvede"/>
            <w:color w:val="000080"/>
            <w:sz w:val="20"/>
            <w:szCs w:val="20"/>
            <w:u w:val="single"/>
          </w:rPr>
          <w:t>ⱔ</w:t>
        </w:r>
      </w:hyperlink>
      <w:r>
        <w:rPr>
          <w:rFonts w:ascii="Bukyvede" w:hAnsi="Bukyvede"/>
          <w:color w:val="000080"/>
          <w:sz w:val="20"/>
          <w:szCs w:val="20"/>
          <w:u w:val="none"/>
        </w:rPr>
        <w:t xml:space="preserve"> </w:t>
      </w:r>
      <w:r>
        <w:rPr>
          <w:color w:val="auto"/>
          <w:sz w:val="20"/>
          <w:szCs w:val="20"/>
          <w:u w:val="none"/>
        </w:rPr>
        <w:t>{</w:t>
      </w:r>
      <w:r>
        <w:rPr>
          <w:color w:val="auto"/>
          <w:sz w:val="20"/>
          <w:szCs w:val="20"/>
          <w:u w:val="none"/>
        </w:rPr>
        <w:t>n</w:t>
      </w:r>
      <w:r>
        <w:rPr>
          <w:color w:val="auto"/>
          <w:sz w:val="20"/>
          <w:szCs w:val="20"/>
          <w:u w:val="single"/>
        </w:rPr>
        <w:t>ɴ</w:t>
      </w:r>
      <w:r>
        <w:rPr>
          <w:color w:val="auto"/>
          <w:sz w:val="20"/>
          <w:szCs w:val="20"/>
          <w:u w:val="none"/>
        </w:rPr>
        <w:t>},</w:t>
      </w:r>
      <w:r>
        <w:rPr>
          <w:rFonts w:ascii="Bukyvede" w:hAnsi="Bukyvede"/>
        </w:rPr>
        <w:t xml:space="preserve"> </w:t>
      </w:r>
      <w:r>
        <w:rPr/>
        <w:t>and</w:t>
      </w:r>
      <w:r>
        <w:rPr>
          <w:rFonts w:ascii="Bukyvede" w:hAnsi="Bukyvede"/>
        </w:rPr>
        <w:t xml:space="preserve"> </w:t>
      </w:r>
      <w:hyperlink r:id="rId29">
        <w:r>
          <w:rPr>
            <w:rStyle w:val="Hyperlink"/>
            <w:rFonts w:ascii="Bukyvede" w:hAnsi="Bukyvede"/>
            <w:color w:val="000080"/>
            <w:sz w:val="20"/>
            <w:szCs w:val="20"/>
            <w:u w:val="none"/>
          </w:rPr>
          <w:t>ⱂⱃⱁⰽⰾ</w:t>
        </w:r>
        <w:r>
          <w:rPr>
            <w:rStyle w:val="Hyperlink"/>
            <w:rFonts w:ascii="Bukyvede" w:hAnsi="Bukyvede"/>
            <w:color w:val="000080"/>
            <w:sz w:val="20"/>
            <w:szCs w:val="20"/>
            <w:u w:val="single"/>
          </w:rPr>
          <w:t>ⱔ</w:t>
        </w:r>
        <w:r>
          <w:rPr>
            <w:rStyle w:val="Hyperlink"/>
            <w:rFonts w:ascii="Bukyvede" w:hAnsi="Bukyvede"/>
            <w:color w:val="000080"/>
            <w:sz w:val="20"/>
            <w:szCs w:val="20"/>
            <w:u w:val="none"/>
          </w:rPr>
          <w:t>ⱅⱏ</w:t>
        </w:r>
      </w:hyperlink>
      <w:r>
        <w:rPr>
          <w:color w:val="000080"/>
          <w:sz w:val="20"/>
          <w:szCs w:val="20"/>
          <w:u w:val="none"/>
        </w:rPr>
        <w:t xml:space="preserve"> </w:t>
      </w:r>
      <w:r>
        <w:rPr>
          <w:color w:val="auto"/>
          <w:sz w:val="20"/>
          <w:szCs w:val="20"/>
          <w:u w:val="none"/>
        </w:rPr>
        <w:t>{</w:t>
      </w:r>
      <w:r>
        <w:rPr>
          <w:color w:val="auto"/>
          <w:sz w:val="20"/>
          <w:szCs w:val="20"/>
          <w:u w:val="none"/>
        </w:rPr>
        <w:t>prokl</w:t>
      </w:r>
      <w:r>
        <w:rPr>
          <w:color w:val="auto"/>
          <w:sz w:val="20"/>
          <w:szCs w:val="20"/>
          <w:u w:val="single"/>
        </w:rPr>
        <w:t>ɴ</w:t>
      </w:r>
      <w:r>
        <w:rPr>
          <w:color w:val="auto"/>
          <w:sz w:val="20"/>
          <w:szCs w:val="20"/>
          <w:u w:val="none"/>
        </w:rPr>
        <w:t>tŭ</w:t>
      </w:r>
      <w:r>
        <w:rPr>
          <w:color w:val="auto"/>
          <w:sz w:val="20"/>
          <w:szCs w:val="20"/>
          <w:u w:val="none"/>
        </w:rPr>
        <w:t>}</w:t>
      </w:r>
      <w:r>
        <w:rPr/>
        <w:t xml:space="preserve">, </w:t>
      </w:r>
      <w:r>
        <w:rPr/>
        <w:t>but the last one</w:t>
      </w:r>
      <w:r>
        <w:rPr/>
        <w:t xml:space="preserve"> </w:t>
      </w:r>
      <w:r>
        <w:rPr>
          <w:rFonts w:ascii="Bukyvede" w:hAnsi="Bukyvede"/>
        </w:rPr>
        <w:t>ⱂⱃⱁⰽⰾ</w:t>
      </w:r>
      <w:r>
        <w:rPr>
          <w:rFonts w:ascii="Bukyvede" w:hAnsi="Bukyvede"/>
          <w:u w:val="single"/>
        </w:rPr>
        <w:t>ⱔ</w:t>
      </w:r>
      <w:r>
        <w:rPr>
          <w:rFonts w:ascii="Bukyvede" w:hAnsi="Bukyvede"/>
        </w:rPr>
        <w:t>ⱅⱏ</w:t>
      </w:r>
      <w:r>
        <w:rPr/>
        <w:t xml:space="preserve"> </w:t>
      </w:r>
      <w:r>
        <w:rPr/>
        <w:t xml:space="preserve">(which is from </w:t>
      </w:r>
      <w:r>
        <w:rPr/>
        <w:t xml:space="preserve">Psalm 151 in the part </w:t>
      </w:r>
      <w:r>
        <w:rPr/>
        <w:t>discovered in 1975)</w:t>
      </w:r>
      <w:r>
        <w:rPr/>
        <w:t xml:space="preserve"> </w:t>
      </w:r>
      <w:r>
        <w:rPr/>
        <w:t xml:space="preserve">comes from a mistake in Mareš’s (1997: </w:t>
      </w:r>
      <w:r>
        <w:rPr/>
        <w:t>50</w:t>
      </w:r>
      <w:r>
        <w:rPr/>
        <w:t xml:space="preserve">) Cyrillicised edition: the manuscript-photograph in Tarnanidēs (1988: </w:t>
      </w:r>
      <w:r>
        <w:rPr/>
        <w:t>260</w:t>
      </w:r>
      <w:r>
        <w:rPr/>
        <w:t xml:space="preserve">) clearly shows </w:t>
      </w:r>
      <w:r>
        <w:rPr>
          <w:rFonts w:ascii="Bukyvede" w:hAnsi="Bukyvede"/>
        </w:rPr>
        <w:t>ⱂⱃⱁⰽⰾ</w:t>
      </w:r>
      <w:r>
        <w:rPr>
          <w:rFonts w:ascii="Bukyvede" w:hAnsi="Bukyvede"/>
          <w:u w:val="single"/>
        </w:rPr>
        <w:t>ⱗ</w:t>
      </w:r>
      <w:r>
        <w:rPr>
          <w:rFonts w:ascii="Bukyvede" w:hAnsi="Bukyvede"/>
        </w:rPr>
        <w:t>ⱅⱏ</w:t>
      </w:r>
      <w:r>
        <w:rPr>
          <w:rFonts w:ascii="Bukyvede" w:hAnsi="Bukyvede"/>
        </w:rPr>
        <w:t xml:space="preserve"> </w:t>
      </w:r>
      <w:r>
        <w:rPr/>
        <w:t>{</w:t>
      </w:r>
      <w:r>
        <w:rPr/>
        <w:t>prokl</w:t>
      </w:r>
      <w:r>
        <w:rPr>
          <w:u w:val="single"/>
        </w:rPr>
        <w:t>ę</w:t>
      </w:r>
      <w:r>
        <w:rPr/>
        <w:t>tŭ</w:t>
      </w:r>
      <w:r>
        <w:rPr/>
        <w:t>}</w:t>
      </w:r>
      <w:r>
        <w:rPr/>
        <w:t>:</w:t>
      </w:r>
    </w:p>
    <w:p>
      <w:pPr>
        <w:pStyle w:val="FootnoteText"/>
        <w:rPr>
          <w:rFonts w:ascii="Liberation Serif" w:hAnsi="Liberation Serif"/>
        </w:rPr>
      </w:pPr>
      <w:r>
        <w:rPr/>
        <w:drawing>
          <wp:anchor behindDoc="0" distT="0" distB="0" distL="0" distR="0" simplePos="0" locked="0" layoutInCell="0" allowOverlap="1" relativeHeight="8">
            <wp:simplePos x="0" y="0"/>
            <wp:positionH relativeFrom="column">
              <wp:posOffset>3041650</wp:posOffset>
            </wp:positionH>
            <wp:positionV relativeFrom="paragraph">
              <wp:posOffset>24765</wp:posOffset>
            </wp:positionV>
            <wp:extent cx="1639570" cy="251460"/>
            <wp:effectExtent l="0" t="0" r="0" b="0"/>
            <wp:wrapSquare wrapText="left"/>
            <wp:docPr id="3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pic:cNvPicPr>
                      <a:picLocks noChangeAspect="1" noChangeArrowheads="1"/>
                    </pic:cNvPicPr>
                  </pic:nvPicPr>
                  <pic:blipFill>
                    <a:blip r:embed="rId30"/>
                    <a:stretch>
                      <a:fillRect/>
                    </a:stretch>
                  </pic:blipFill>
                  <pic:spPr bwMode="auto">
                    <a:xfrm>
                      <a:off x="0" y="0"/>
                      <a:ext cx="1639570" cy="251460"/>
                    </a:xfrm>
                    <a:prstGeom prst="rect">
                      <a:avLst/>
                    </a:prstGeom>
                    <a:noFill/>
                  </pic:spPr>
                </pic:pic>
              </a:graphicData>
            </a:graphic>
          </wp:anchor>
        </w:drawing>
      </w:r>
    </w:p>
    <w:p>
      <w:pPr>
        <w:pStyle w:val="FootnoteText"/>
        <w:rPr>
          <w:rFonts w:ascii="Bukyvede" w:hAnsi="Bukyvede"/>
        </w:rPr>
      </w:pPr>
      <w:r>
        <w:rPr>
          <w:rFonts w:ascii="Bukyvede" w:hAnsi="Bukyvede"/>
        </w:rPr>
        <w:t xml:space="preserve"> </w:t>
      </w:r>
    </w:p>
  </w:footnote>
  <w:footnote w:id="18">
    <w:p>
      <w:pPr>
        <w:pStyle w:val="FootnoteText"/>
        <w:rPr/>
      </w:pPr>
      <w:r>
        <w:rPr>
          <w:rStyle w:val="FootnoteCharacters"/>
        </w:rPr>
        <w:footnoteRef/>
      </w:r>
      <w:r>
        <w:rPr/>
        <w:tab/>
        <w:t>T</w:t>
      </w:r>
      <w:r>
        <w:rPr/>
        <w:t xml:space="preserve">he leftover 14 are things like 1st. pres. dual. </w:t>
      </w:r>
      <w:hyperlink r:id="rId31">
        <w:r>
          <w:rPr>
            <w:rStyle w:val="Hyperlink"/>
            <w:rFonts w:ascii="Bukyvede" w:hAnsi="Bukyvede"/>
            <w:color w:val="000080"/>
            <w:sz w:val="20"/>
            <w:szCs w:val="20"/>
            <w:u w:val="none"/>
          </w:rPr>
          <w:t>и҅мавѣ</w:t>
        </w:r>
      </w:hyperlink>
      <w:r>
        <w:rPr/>
        <w:t xml:space="preserve"> which </w:t>
      </w:r>
      <w:r>
        <w:rPr/>
        <w:t>Eckhoff’s corpus wrongly</w:t>
      </w:r>
      <w:r>
        <w:rPr/>
        <w:t xml:space="preserve"> lemmatise</w:t>
      </w:r>
      <w:r>
        <w:rPr/>
        <w:t>s</w:t>
      </w:r>
      <w:r>
        <w:rPr/>
        <w:t xml:space="preserve"> as </w:t>
      </w:r>
      <w:r>
        <w:rPr>
          <w:rFonts w:ascii="Bukyvede" w:hAnsi="Bukyvede"/>
        </w:rPr>
        <w:t>имати</w:t>
      </w:r>
      <w:r>
        <w:rPr/>
        <w:t xml:space="preserve"> instead of </w:t>
      </w:r>
      <w:r>
        <w:rPr>
          <w:rFonts w:ascii="Bukyvede" w:hAnsi="Bukyvede"/>
        </w:rPr>
        <w:t>имѣти</w:t>
      </w:r>
      <w:r>
        <w:rPr/>
        <w:t xml:space="preserve">, and </w:t>
      </w:r>
      <w:r>
        <w:rPr/>
        <w:t xml:space="preserve">which </w:t>
      </w:r>
      <w:r>
        <w:rPr/>
        <w:t xml:space="preserve">thus get reconstructed as *jemĺevě </w:t>
      </w:r>
      <w:r>
        <w:rPr/>
        <w:t xml:space="preserve">instead of *jьmavě. </w:t>
      </w:r>
      <w:r>
        <w:rPr/>
        <w:t xml:space="preserve">At the time of writing only 3227/6862 Suprasliensis lemmas have been reconstructed, but those 3227 cover 89713/99194, or 90.4%, </w:t>
      </w:r>
      <w:r>
        <w:rPr/>
        <w:t>of the words.</w:t>
      </w:r>
    </w:p>
  </w:footnote>
  <w:footnote w:id="19">
    <w:p>
      <w:pPr>
        <w:pStyle w:val="FootnoteText"/>
        <w:rPr/>
      </w:pPr>
      <w:r>
        <w:rPr>
          <w:rStyle w:val="FootnoteCharacters"/>
        </w:rPr>
        <w:footnoteRef/>
      </w:r>
      <w:r>
        <w:rPr/>
        <w:tab/>
        <w:t xml:space="preserve">For some baffling reason this </w:t>
      </w:r>
      <w:r>
        <w:rPr/>
        <w:t>form</w:t>
      </w:r>
      <w:r>
        <w:rPr/>
        <w:t xml:space="preserve"> is missing from Eckhoff's text, so I link instead to </w:t>
      </w:r>
      <w:r>
        <w:rPr/>
        <w:t xml:space="preserve">the relevant folio of </w:t>
      </w:r>
      <w:r>
        <w:rPr/>
        <w:t>David Birnbaum's online edition</w:t>
      </w:r>
      <w:r>
        <w:rPr/>
        <w:t>.</w:t>
      </w:r>
    </w:p>
  </w:footnote>
  <w:footnote w:id="20">
    <w:p>
      <w:pPr>
        <w:pStyle w:val="FootnoteText"/>
        <w:rPr/>
      </w:pPr>
      <w:r>
        <w:rPr>
          <w:rStyle w:val="FootnoteCharacters"/>
        </w:rPr>
        <w:footnoteRef/>
      </w:r>
      <w:r>
        <w:rPr/>
        <w:tab/>
        <w:t xml:space="preserve">Conversely, sequences </w:t>
      </w:r>
      <w:r>
        <w:rPr/>
        <w:t>of</w:t>
      </w:r>
      <w:r>
        <w:rPr/>
        <w:t xml:space="preserve"> *sk, *zg </w:t>
      </w:r>
      <w:r>
        <w:rPr/>
        <w:t xml:space="preserve">at </w:t>
      </w:r>
      <w:r>
        <w:rPr/>
        <w:t xml:space="preserve">prefix-boundaries </w:t>
      </w:r>
      <w:r>
        <w:rPr/>
        <w:t xml:space="preserve">which </w:t>
      </w:r>
      <w:r>
        <w:rPr/>
        <w:t>show</w:t>
      </w:r>
      <w:r>
        <w:rPr/>
        <w:t xml:space="preserve"> PV1 </w:t>
      </w:r>
      <w:r>
        <w:rPr/>
        <w:t>reflexes</w:t>
      </w:r>
      <w:r>
        <w:rPr/>
        <w:t xml:space="preserve">, like Mar., Zogr. </w:t>
      </w:r>
      <w:hyperlink r:id="rId32">
        <w:r>
          <w:rPr>
            <w:rStyle w:val="Hyperlink"/>
            <w:rFonts w:ascii="Bukyvede" w:hAnsi="Bukyvede"/>
            <w:color w:val="000080"/>
            <w:u w:val="none"/>
          </w:rPr>
          <w:t>ⱃⰰ</w:t>
        </w:r>
        <w:r>
          <w:rPr>
            <w:rStyle w:val="Hyperlink"/>
            <w:rFonts w:ascii="Bukyvede" w:hAnsi="Bukyvede"/>
            <w:color w:val="000080"/>
            <w:u w:val="single"/>
          </w:rPr>
          <w:t>ⱎⱅ</w:t>
        </w:r>
        <w:r>
          <w:rPr>
            <w:rStyle w:val="Hyperlink"/>
            <w:rFonts w:ascii="Bukyvede" w:hAnsi="Bukyvede"/>
            <w:color w:val="000080"/>
            <w:u w:val="none"/>
          </w:rPr>
          <w:t>ⱐⱅⰵⱅⱏ</w:t>
        </w:r>
      </w:hyperlink>
      <w:r>
        <w:rPr>
          <w:rFonts w:ascii="Bukyvede" w:hAnsi="Bukyvede"/>
        </w:rPr>
        <w:t xml:space="preserve"> </w:t>
      </w:r>
      <w:r>
        <w:rPr/>
        <w:t>{</w:t>
      </w:r>
      <w:r>
        <w:rPr/>
        <w:t>ra</w:t>
      </w:r>
      <w:r>
        <w:rPr>
          <w:u w:val="single"/>
        </w:rPr>
        <w:t>št</w:t>
      </w:r>
      <w:r>
        <w:rPr/>
        <w:t>ĭtetŭ</w:t>
      </w:r>
      <w:r>
        <w:rPr/>
        <w:t xml:space="preserve">} </w:t>
      </w:r>
      <w:r>
        <w:rPr/>
        <w:t>&lt;*orš-čьtetъ (ECS *sk</w:t>
      </w:r>
      <w:r>
        <w:rPr>
          <w:rFonts w:ascii="Liberation Serif" w:hAnsi="Liberation Serif"/>
        </w:rPr>
        <w:t>ĭt</w:t>
        <w:noBreakHyphen/>
        <w:t xml:space="preserve"> &gt; *ščĭt</w:t>
        <w:noBreakHyphen/>
        <w:t xml:space="preserve">), Psal. </w:t>
      </w:r>
      <w:hyperlink r:id="rId33">
        <w:r>
          <w:rPr>
            <w:rStyle w:val="Hyperlink"/>
            <w:rFonts w:ascii="Bukyvede" w:hAnsi="Bukyvede"/>
            <w:color w:val="000080"/>
            <w:sz w:val="20"/>
            <w:szCs w:val="20"/>
            <w:u w:val="none"/>
          </w:rPr>
          <w:t>ⱃⰰ</w:t>
        </w:r>
        <w:r>
          <w:rPr>
            <w:rStyle w:val="Hyperlink"/>
            <w:rFonts w:ascii="Bukyvede" w:hAnsi="Bukyvede"/>
            <w:color w:val="000080"/>
            <w:sz w:val="20"/>
            <w:szCs w:val="20"/>
            <w:u w:val="single"/>
          </w:rPr>
          <w:t>ⰶⰴ</w:t>
        </w:r>
        <w:r>
          <w:rPr>
            <w:rStyle w:val="Hyperlink"/>
            <w:rFonts w:ascii="Bukyvede" w:hAnsi="Bukyvede"/>
            <w:color w:val="000080"/>
            <w:sz w:val="20"/>
            <w:szCs w:val="20"/>
            <w:u w:val="none"/>
          </w:rPr>
          <w:t>ⰹⰷⰰⰵⱅⱏ</w:t>
        </w:r>
      </w:hyperlink>
      <w:r>
        <w:rPr>
          <w:rFonts w:ascii="Bukyvede" w:hAnsi="Bukyvede"/>
        </w:rPr>
        <w:t xml:space="preserve"> </w:t>
      </w:r>
      <w:r>
        <w:rPr/>
        <w:t>{</w:t>
      </w:r>
      <w:r>
        <w:rPr/>
        <w:t>ra</w:t>
      </w:r>
      <w:r>
        <w:rPr>
          <w:u w:val="single"/>
        </w:rPr>
        <w:t>žd</w:t>
      </w:r>
      <w:r>
        <w:rPr/>
        <w:t>iʒaetŭ</w:t>
      </w:r>
      <w:r>
        <w:rPr/>
        <w:t>}</w:t>
      </w:r>
      <w:r>
        <w:rPr/>
        <w:t xml:space="preserve"> </w:t>
      </w:r>
      <w:r>
        <w:rPr/>
        <w:t>&lt;*orž</w:t>
        <w:noBreakHyphen/>
        <w:t>ǯigajetъ (ECS *zg</w:t>
      </w:r>
      <w:r>
        <w:rPr>
          <w:rFonts w:ascii="Liberation Serif" w:hAnsi="Liberation Serif"/>
        </w:rPr>
        <w:t>ī</w:t>
      </w:r>
      <w:r>
        <w:rPr/>
        <w:t>g</w:t>
        <w:noBreakHyphen/>
        <w:t xml:space="preserve"> &gt; *žǯ</w:t>
      </w:r>
      <w:r>
        <w:rPr>
          <w:rFonts w:ascii="Liberation Serif" w:hAnsi="Liberation Serif"/>
        </w:rPr>
        <w:t>ī</w:t>
      </w:r>
      <w:r>
        <w:rPr/>
        <w:t>g</w:t>
        <w:noBreakHyphen/>
        <w:t xml:space="preserve">) are kept </w:t>
      </w:r>
      <w:r>
        <w:rPr/>
        <w:t>as *š</w:t>
      </w:r>
      <w:r>
        <w:rPr/>
        <w:t>č</w:t>
      </w:r>
      <w:r>
        <w:rPr/>
        <w:t>, *žǯ</w:t>
      </w:r>
      <w:r>
        <w:rPr/>
        <w:t xml:space="preserve">. </w:t>
      </w:r>
      <w:r>
        <w:rPr/>
        <w:t>Such forms may well not go all the way back to the time of PV1, and instead be just the result of a synchronic rule prohibit</w:t>
      </w:r>
      <w:r>
        <w:rPr/>
        <w:t>ing</w:t>
      </w:r>
      <w:r>
        <w:rPr/>
        <w:t xml:space="preserve"> /zž/ and </w:t>
      </w:r>
      <w:r>
        <w:rPr/>
        <w:t>/</w:t>
      </w:r>
      <w:r>
        <w:rPr/>
        <w:t xml:space="preserve">sč/ (&gt; /žǯ/ and /šč/) </w:t>
      </w:r>
      <w:r>
        <w:rPr/>
        <w:t>that remained active until much more recently</w:t>
      </w:r>
      <w:r>
        <w:rPr/>
        <w:t xml:space="preserve">, </w:t>
      </w:r>
      <w:r>
        <w:rPr/>
        <w:t xml:space="preserve">especially given </w:t>
      </w:r>
      <w:r>
        <w:rPr/>
        <w:t xml:space="preserve">prepositional-phrase </w:t>
      </w:r>
      <w:r>
        <w:rPr/>
        <w:t xml:space="preserve">forms like Psal. </w:t>
      </w:r>
      <w:hyperlink r:id="rId34">
        <w:r>
          <w:rPr>
            <w:rStyle w:val="Hyperlink"/>
            <w:rFonts w:ascii="Bukyvede" w:hAnsi="Bukyvede"/>
            <w:color w:val="000080"/>
            <w:sz w:val="20"/>
            <w:szCs w:val="20"/>
            <w:u w:val="none"/>
          </w:rPr>
          <w:t>ⰹ</w:t>
        </w:r>
        <w:r>
          <w:rPr>
            <w:rStyle w:val="Hyperlink"/>
            <w:rFonts w:ascii="Bukyvede" w:hAnsi="Bukyvede"/>
            <w:color w:val="000080"/>
            <w:sz w:val="20"/>
            <w:szCs w:val="20"/>
            <w:u w:val="single"/>
          </w:rPr>
          <w:t>ⱎⱅ</w:t>
        </w:r>
        <w:r>
          <w:rPr>
            <w:rStyle w:val="Hyperlink"/>
            <w:rFonts w:ascii="Bukyvede" w:hAnsi="Bukyvede"/>
            <w:color w:val="000080"/>
            <w:sz w:val="20"/>
            <w:szCs w:val="20"/>
            <w:u w:val="none"/>
          </w:rPr>
          <w:t>ⱃⱑⰲⰰ</w:t>
        </w:r>
      </w:hyperlink>
      <w:r>
        <w:rPr>
          <w:rFonts w:ascii="Bukyvede" w:hAnsi="Bukyvede"/>
        </w:rPr>
        <w:t xml:space="preserve"> </w:t>
      </w:r>
      <w:r>
        <w:rPr/>
        <w:t>{</w:t>
      </w:r>
      <w:r>
        <w:rPr/>
        <w:t>ı</w:t>
      </w:r>
      <w:r>
        <w:rPr>
          <w:u w:val="single"/>
        </w:rPr>
        <w:t>št</w:t>
      </w:r>
      <w:r>
        <w:rPr/>
        <w:t>rěva</w:t>
      </w:r>
      <w:r>
        <w:rPr/>
        <w:t xml:space="preserve">} </w:t>
      </w:r>
      <w:r>
        <w:rPr/>
        <w:t xml:space="preserve">&lt;*jьs ‿*červa, </w:t>
      </w:r>
      <w:r>
        <w:rPr/>
        <w:t xml:space="preserve">so this is arguably inconsistent with my treatment of *ss, *sš etc. </w:t>
      </w:r>
      <w:r>
        <w:rPr/>
        <w:t xml:space="preserve">My justification is </w:t>
      </w:r>
      <w:r>
        <w:rPr/>
        <w:t xml:space="preserve">firstly </w:t>
      </w:r>
      <w:r>
        <w:rPr/>
        <w:t>that</w:t>
      </w:r>
      <w:r>
        <w:rPr/>
        <w:t xml:space="preserve"> </w:t>
      </w:r>
      <w:r>
        <w:rPr/>
        <w:t xml:space="preserve">*sk, *zg &gt; </w:t>
      </w:r>
      <w:r>
        <w:rPr/>
        <w:t>*šč, *žǯ</w:t>
      </w:r>
      <w:r>
        <w:rPr/>
        <w:t xml:space="preserve"> are </w:t>
      </w:r>
      <w:r>
        <w:rPr>
          <w:i/>
          <w:iCs/>
        </w:rPr>
        <w:t>conspicuously</w:t>
      </w:r>
      <w:r>
        <w:rPr/>
        <w:t xml:space="preserve"> PV1-changes, </w:t>
      </w:r>
      <w:r>
        <w:rPr/>
        <w:t xml:space="preserve">which we </w:t>
      </w:r>
      <w:r>
        <w:rPr>
          <w:i/>
          <w:iCs/>
        </w:rPr>
        <w:t>know</w:t>
      </w:r>
      <w:r>
        <w:rPr>
          <w:i w:val="false"/>
          <w:iCs w:val="false"/>
        </w:rPr>
        <w:t xml:space="preserve"> originated well before our target LCS point, </w:t>
      </w:r>
      <w:r>
        <w:rPr>
          <w:i w:val="false"/>
          <w:iCs w:val="false"/>
        </w:rPr>
        <w:t>whereas</w:t>
      </w:r>
      <w:r>
        <w:rPr>
          <w:i w:val="false"/>
          <w:iCs w:val="false"/>
        </w:rPr>
        <w:t xml:space="preserve"> </w:t>
      </w:r>
      <w:r>
        <w:rPr>
          <w:i w:val="false"/>
          <w:iCs w:val="false"/>
        </w:rPr>
        <w:t xml:space="preserve">the precise timing of </w:t>
      </w:r>
      <w:r>
        <w:rPr>
          <w:i w:val="false"/>
          <w:iCs w:val="false"/>
        </w:rPr>
        <w:t>de-gemination or simplification of *sš</w:t>
      </w:r>
      <w:r>
        <w:rPr>
          <w:i w:val="false"/>
          <w:iCs w:val="false"/>
        </w:rPr>
        <w:t xml:space="preserve"> </w:t>
      </w:r>
      <w:r>
        <w:rPr>
          <w:i w:val="false"/>
          <w:iCs w:val="false"/>
        </w:rPr>
        <w:t>is</w:t>
      </w:r>
      <w:r>
        <w:rPr>
          <w:i w:val="false"/>
          <w:iCs w:val="false"/>
        </w:rPr>
        <w:t xml:space="preserve"> </w:t>
      </w:r>
      <w:r>
        <w:rPr>
          <w:i w:val="false"/>
          <w:iCs w:val="false"/>
        </w:rPr>
        <w:t>less clear-cut;</w:t>
      </w:r>
      <w:r>
        <w:rPr>
          <w:i w:val="false"/>
          <w:iCs w:val="false"/>
        </w:rPr>
        <w:t xml:space="preserve"> </w:t>
      </w:r>
      <w:r>
        <w:rPr>
          <w:i w:val="false"/>
          <w:iCs w:val="false"/>
        </w:rPr>
        <w:t xml:space="preserve">and secondly that even in languages like Russian which </w:t>
      </w:r>
      <w:r>
        <w:rPr>
          <w:i/>
          <w:iCs/>
        </w:rPr>
        <w:t>orthographically</w:t>
      </w:r>
      <w:r>
        <w:rPr>
          <w:i w:val="false"/>
          <w:iCs w:val="false"/>
        </w:rPr>
        <w:t xml:space="preserve"> have restored &lt;сч&gt; and &lt;зж&gt; spellings in compounds like </w:t>
      </w:r>
      <w:r>
        <w:rPr>
          <w:i/>
          <w:iCs/>
        </w:rPr>
        <w:t>и</w:t>
      </w:r>
      <w:r>
        <w:rPr>
          <w:i/>
          <w:iCs/>
          <w:u w:val="single"/>
        </w:rPr>
        <w:t>сч</w:t>
      </w:r>
      <w:r>
        <w:rPr>
          <w:i/>
          <w:iCs/>
        </w:rPr>
        <w:t>езнуть</w:t>
      </w:r>
      <w:r>
        <w:rPr>
          <w:i w:val="false"/>
          <w:iCs w:val="false"/>
        </w:rPr>
        <w:t xml:space="preserve"> and </w:t>
      </w:r>
      <w:r>
        <w:rPr>
          <w:i/>
          <w:iCs/>
        </w:rPr>
        <w:t>ра</w:t>
      </w:r>
      <w:r>
        <w:rPr>
          <w:i/>
          <w:iCs/>
          <w:u w:val="single"/>
        </w:rPr>
        <w:t>зж</w:t>
      </w:r>
      <w:r>
        <w:rPr>
          <w:i/>
          <w:iCs/>
        </w:rPr>
        <w:t>ечь</w:t>
      </w:r>
      <w:r>
        <w:rPr>
          <w:i w:val="false"/>
          <w:iCs w:val="false"/>
        </w:rPr>
        <w:t xml:space="preserve">, </w:t>
      </w:r>
      <w:r>
        <w:rPr>
          <w:i w:val="false"/>
          <w:iCs w:val="false"/>
        </w:rPr>
        <w:t xml:space="preserve">the pronunciations are still arguably direct reflexes of LCS *šč and *žǯ, viz. [ɕː] and [ʐː] (or, in the conservative Moscow-dialect, </w:t>
      </w:r>
      <w:r>
        <w:rPr>
          <w:i w:val="false"/>
          <w:iCs w:val="false"/>
        </w:rPr>
        <w:t>t</w:t>
      </w:r>
      <w:r>
        <w:rPr>
          <w:i w:val="false"/>
          <w:iCs w:val="false"/>
        </w:rPr>
        <w:t xml:space="preserve">he palatalised [ʑː] found also in </w:t>
      </w:r>
      <w:r>
        <w:rPr>
          <w:i/>
          <w:iCs/>
        </w:rPr>
        <w:t>до</w:t>
      </w:r>
      <w:r>
        <w:rPr>
          <w:i/>
          <w:iCs/>
          <w:u w:val="single"/>
        </w:rPr>
        <w:t>ждь</w:t>
      </w:r>
      <w:r>
        <w:rPr>
          <w:i w:val="false"/>
          <w:iCs w:val="false"/>
          <w:u w:val="none"/>
        </w:rPr>
        <w:t xml:space="preserve"> &lt;*dъžђь).</w:t>
      </w:r>
    </w:p>
  </w:footnote>
  <w:footnote w:id="21">
    <w:p>
      <w:pPr>
        <w:pStyle w:val="FootnoteText"/>
        <w:rPr/>
      </w:pPr>
      <w:r>
        <w:rPr>
          <w:rStyle w:val="FootnoteCharacters"/>
        </w:rPr>
        <w:footnoteRef/>
      </w:r>
      <w:r>
        <w:rPr/>
        <w:tab/>
        <w:t xml:space="preserve">In some dialects </w:t>
      </w:r>
      <w:r>
        <w:rPr/>
        <w:t>(notably East Slavic)</w:t>
      </w:r>
      <w:r>
        <w:rPr/>
        <w:t xml:space="preserve"> the PV3 reflexes *ś and *ʒ became patalised counterparts to plain /s z/, </w:t>
      </w:r>
      <w:r>
        <w:rPr/>
        <w:t xml:space="preserve">i.e. /s’ z’/, </w:t>
      </w:r>
      <w:r>
        <w:rPr/>
        <w:t xml:space="preserve">and merged with the /s’ z’/ that developed from LCS *s,z before front-vowels, </w:t>
      </w:r>
      <w:r>
        <w:rPr/>
        <w:t xml:space="preserve">but in most OCS they seem to have just hardened to /s, z/: searching my database for the sequence *ьxǫ, for example, </w:t>
      </w:r>
      <w:r>
        <w:rPr/>
        <w:t>turns up exclusively &lt;</w:t>
      </w:r>
      <w:r>
        <w:rPr>
          <w:rFonts w:ascii="Bukyvede" w:hAnsi="Bukyvede"/>
        </w:rPr>
        <w:t>ⱄⱘ</w:t>
      </w:r>
      <w:r>
        <w:rPr/>
        <w:t>&gt;</w:t>
      </w:r>
      <w:r>
        <w:rPr/>
        <w:t xml:space="preserve"> </w:t>
      </w:r>
      <w:r>
        <w:rPr/>
        <w:t>spellings in Marianus, just one &lt;</w:t>
      </w:r>
      <w:r>
        <w:rPr>
          <w:rFonts w:ascii="Bukyvede" w:hAnsi="Bukyvede"/>
        </w:rPr>
        <w:t>ⱄⱙ</w:t>
      </w:r>
      <w:r>
        <w:rPr/>
        <w:t>&gt; in Zogr., and exclusively &lt;</w:t>
      </w:r>
      <w:r>
        <w:rPr>
          <w:rFonts w:ascii="Bukyvede" w:hAnsi="Bukyvede"/>
        </w:rPr>
        <w:t>сѫ</w:t>
      </w:r>
      <w:r>
        <w:rPr/>
        <w:t>&gt; in Suprasliensis, with only Assem. and Psal. containing a significant minority of &lt;</w:t>
      </w:r>
      <w:r>
        <w:rPr>
          <w:rFonts w:ascii="Bukyvede" w:hAnsi="Bukyvede"/>
        </w:rPr>
        <w:t>ⱄⱙ</w:t>
      </w:r>
      <w:r>
        <w:rPr/>
        <w:t xml:space="preserve">&gt; spellings. </w:t>
      </w:r>
    </w:p>
  </w:footnote>
  <w:footnote w:id="22">
    <w:p>
      <w:pPr>
        <w:pStyle w:val="FootnoteText"/>
        <w:rPr/>
      </w:pPr>
      <w:r>
        <w:rPr>
          <w:rStyle w:val="FootnoteCharacters"/>
        </w:rPr>
        <w:footnoteRef/>
      </w:r>
      <w:r>
        <w:rPr/>
        <w:tab/>
        <w:t xml:space="preserve">Russian </w:t>
      </w:r>
      <w:r>
        <w:rPr/>
        <w:t xml:space="preserve">feminine </w:t>
      </w:r>
      <w:r>
        <w:rPr/>
        <w:t xml:space="preserve">i-stems like </w:t>
      </w:r>
      <w:r>
        <w:rPr>
          <w:i/>
          <w:iCs/>
        </w:rPr>
        <w:t>весь</w:t>
      </w:r>
      <w:r>
        <w:rPr/>
        <w:t xml:space="preserve"> (&lt;*vьsь, ‘village’)</w:t>
      </w:r>
      <w:r>
        <w:rPr/>
        <w:t xml:space="preserve"> do not fall together with ja-stems in the way </w:t>
      </w:r>
      <w:r>
        <w:rPr/>
        <w:t xml:space="preserve">the </w:t>
      </w:r>
      <w:r>
        <w:rPr/>
        <w:t xml:space="preserve">masculines like *zvěrь fall together with jo-stems, but they do all still take the /am, ax, ami/ endings in the dat., loc. and instr. pl., </w:t>
      </w:r>
      <w:r>
        <w:rPr/>
        <w:t>e.g.</w:t>
      </w:r>
      <w:r>
        <w:rPr/>
        <w:t xml:space="preserve"> </w:t>
      </w:r>
      <w:r>
        <w:rPr>
          <w:i/>
          <w:iCs/>
        </w:rPr>
        <w:t>ве́сям</w:t>
      </w:r>
      <w:r>
        <w:rPr/>
        <w:t xml:space="preserve">, </w:t>
      </w:r>
      <w:r>
        <w:rPr/>
        <w:t>which contain the same LCS ja-stem *</w:t>
        <w:noBreakHyphen/>
        <w:t>Ǣ</w:t>
        <w:noBreakHyphen/>
        <w:t xml:space="preserve"> vocalism which can only occur after LCS palatals, </w:t>
      </w:r>
      <w:r>
        <w:rPr/>
        <w:t>meaning they too end up totally unreconstructable due to an illegal **sǢ sequence</w:t>
      </w:r>
      <w:r>
        <w:rPr/>
        <w:t>.</w:t>
      </w:r>
    </w:p>
  </w:footnote>
  <w:footnote w:id="23">
    <w:p>
      <w:pPr>
        <w:pStyle w:val="FootnoteText"/>
        <w:rPr/>
      </w:pPr>
      <w:r>
        <w:rPr>
          <w:rStyle w:val="FootnoteCharacters"/>
        </w:rPr>
        <w:footnoteRef/>
      </w:r>
      <w:r>
        <w:rPr/>
        <w:tab/>
        <w:t xml:space="preserve">Numerous spellings in Supr. like </w:t>
      </w:r>
      <w:hyperlink r:id="rId35">
        <w:r>
          <w:rPr>
            <w:rStyle w:val="Hyperlink"/>
            <w:rFonts w:ascii="Bukyvede" w:hAnsi="Bukyvede"/>
            <w:color w:val="000080"/>
            <w:sz w:val="20"/>
            <w:szCs w:val="20"/>
            <w:u w:val="none"/>
          </w:rPr>
          <w:t>боу</w:t>
        </w:r>
        <w:r>
          <w:rPr>
            <w:rStyle w:val="Hyperlink"/>
            <w:rFonts w:ascii="Bukyvede" w:hAnsi="Bukyvede"/>
            <w:color w:val="000080"/>
            <w:sz w:val="20"/>
            <w:szCs w:val="20"/>
            <w:u w:val="single"/>
          </w:rPr>
          <w:t>ра</w:t>
        </w:r>
      </w:hyperlink>
      <w:r>
        <w:rPr/>
        <w:t xml:space="preserve"> &lt;*buŕǢ, </w:t>
      </w:r>
      <w:hyperlink r:id="rId36">
        <w:r>
          <w:rPr>
            <w:rStyle w:val="Hyperlink"/>
            <w:rFonts w:ascii="Bukyvede" w:hAnsi="Bukyvede"/>
            <w:color w:val="000080"/>
            <w:sz w:val="20"/>
            <w:szCs w:val="20"/>
            <w:u w:val="none"/>
          </w:rPr>
          <w:t>о҄ука</w:t>
        </w:r>
        <w:r>
          <w:rPr>
            <w:rStyle w:val="Hyperlink"/>
            <w:rFonts w:ascii="Bukyvede" w:hAnsi="Bukyvede"/>
            <w:color w:val="000080"/>
            <w:sz w:val="20"/>
            <w:szCs w:val="20"/>
            <w:u w:val="single"/>
          </w:rPr>
          <w:t>ра</w:t>
        </w:r>
        <w:r>
          <w:rPr>
            <w:rStyle w:val="Hyperlink"/>
            <w:rFonts w:ascii="Bukyvede" w:hAnsi="Bukyvede"/>
            <w:color w:val="000080"/>
            <w:sz w:val="20"/>
            <w:szCs w:val="20"/>
            <w:u w:val="none"/>
          </w:rPr>
          <w:t>ѥ҅тъ</w:t>
        </w:r>
      </w:hyperlink>
      <w:r>
        <w:rPr/>
        <w:t xml:space="preserve">  &lt;*ukaŕǢjetъ, </w:t>
      </w:r>
      <w:hyperlink r:id="rId37">
        <w:r>
          <w:rPr>
            <w:rStyle w:val="Hyperlink"/>
            <w:rFonts w:ascii="Bukyvede" w:hAnsi="Bukyvede"/>
            <w:color w:val="000080"/>
            <w:sz w:val="20"/>
            <w:szCs w:val="20"/>
            <w:u w:val="none"/>
          </w:rPr>
          <w:t>мо</w:t>
        </w:r>
        <w:r>
          <w:rPr>
            <w:rStyle w:val="Hyperlink"/>
            <w:rFonts w:ascii="Bukyvede" w:hAnsi="Bukyvede"/>
            <w:color w:val="000080"/>
            <w:sz w:val="20"/>
            <w:szCs w:val="20"/>
            <w:u w:val="single"/>
          </w:rPr>
          <w:t>роу</w:t>
        </w:r>
      </w:hyperlink>
      <w:r>
        <w:rPr/>
        <w:t xml:space="preserve"> &lt;*moŕu etc., however, point to a hardening of LCS </w:t>
      </w:r>
      <w:r>
        <w:rPr/>
        <w:t xml:space="preserve">palatal </w:t>
      </w:r>
      <w:r>
        <w:rPr/>
        <w:t xml:space="preserve">*ŕ to plain /r/, so it’s difficult to know whether </w:t>
      </w:r>
      <w:r>
        <w:rPr>
          <w:rFonts w:ascii="Bukyvede" w:hAnsi="Bukyvede"/>
        </w:rPr>
        <w:t>звѣрѣ</w:t>
      </w:r>
      <w:r>
        <w:rPr/>
        <w:t xml:space="preserve"> spellings stem from a genuine /zvěŕa/ form in the history of the language, or if they instead represent synchronic /zvěra/, i.e. with a hard o-stem ending, but with confusion by the scribe between &lt;</w:t>
      </w:r>
      <w:r>
        <w:rPr>
          <w:rFonts w:ascii="Bukyvede" w:hAnsi="Bukyvede"/>
        </w:rPr>
        <w:t>ра</w:t>
      </w:r>
      <w:r>
        <w:rPr/>
        <w:t xml:space="preserve">&gt; </w:t>
      </w:r>
      <w:r>
        <w:rPr/>
        <w:t>and</w:t>
      </w:r>
      <w:r>
        <w:rPr/>
        <w:t xml:space="preserve"> &lt;</w:t>
      </w:r>
      <w:r>
        <w:rPr>
          <w:rFonts w:ascii="Bukyvede" w:hAnsi="Bukyvede"/>
        </w:rPr>
        <w:t>рꙗ</w:t>
      </w:r>
      <w:r>
        <w:rPr/>
        <w:t>&gt;/&lt;</w:t>
      </w:r>
      <w:r>
        <w:rPr>
          <w:rFonts w:ascii="Bukyvede" w:hAnsi="Bukyvede"/>
        </w:rPr>
        <w:t>рѣ</w:t>
      </w:r>
      <w:r>
        <w:rPr/>
        <w:t xml:space="preserve">&gt; spellings for what in his/her </w:t>
      </w:r>
      <w:r>
        <w:rPr/>
        <w:t>dialect</w:t>
      </w:r>
      <w:r>
        <w:rPr/>
        <w:t xml:space="preserve"> would’ve all been /ra/.</w:t>
      </w:r>
    </w:p>
  </w:footnote>
  <w:footnote w:id="24">
    <w:p>
      <w:pPr>
        <w:pStyle w:val="FootnoteText"/>
        <w:rPr/>
      </w:pPr>
      <w:r>
        <w:rPr>
          <w:rStyle w:val="FootnoteCharacters"/>
        </w:rPr>
        <w:footnoteRef/>
      </w:r>
      <w:r>
        <w:rPr/>
        <w:tab/>
        <w:t xml:space="preserve">Except the numerous gen. sg. </w:t>
      </w:r>
      <w:r>
        <w:rPr>
          <w:rFonts w:ascii="Bukyvede" w:hAnsi="Bukyvede"/>
        </w:rPr>
        <w:t>господа</w:t>
      </w:r>
      <w:r>
        <w:rPr/>
        <w:t xml:space="preserve"> and dat. sg. </w:t>
      </w:r>
      <w:r>
        <w:rPr>
          <w:rFonts w:ascii="Bukyvede" w:hAnsi="Bukyvede"/>
        </w:rPr>
        <w:t xml:space="preserve">господоу </w:t>
      </w:r>
      <w:r>
        <w:rPr/>
        <w:t>for the i-stem *gospodь, but this word seems to be a</w:t>
      </w:r>
      <w:r>
        <w:rPr/>
        <w:t>n isolated</w:t>
      </w:r>
      <w:r>
        <w:rPr/>
        <w:t xml:space="preserve"> special case, because it bafflingly turns up even in early Glagolitic OCS with </w:t>
      </w:r>
      <w:r>
        <w:rPr/>
        <w:t>endings like</w:t>
      </w:r>
      <w:r>
        <w:rPr/>
        <w:t xml:space="preserve"> </w:t>
      </w:r>
      <w:hyperlink r:id="rId38">
        <w:r>
          <w:rPr>
            <w:rStyle w:val="Hyperlink"/>
            <w:rFonts w:ascii="Bukyvede" w:hAnsi="Bukyvede"/>
            <w:color w:val="000080"/>
            <w:sz w:val="20"/>
            <w:szCs w:val="20"/>
            <w:u w:val="none"/>
          </w:rPr>
          <w:t>ⰳ҃ⰲⰻ</w:t>
        </w:r>
      </w:hyperlink>
      <w:r>
        <w:rPr/>
        <w:t xml:space="preserve"> </w:t>
      </w:r>
      <w:r>
        <w:rPr/>
        <w:t>{</w:t>
      </w:r>
      <w:r>
        <w:rPr/>
        <w:t>g҃vi</w:t>
      </w:r>
      <w:r>
        <w:rPr/>
        <w:t>}</w:t>
      </w:r>
      <w:r>
        <w:rPr/>
        <w:t xml:space="preserve"> </w:t>
      </w:r>
      <w:r>
        <w:rPr/>
        <w:t>(ju-stem dat. sg. *-evi</w:t>
      </w:r>
      <w:r>
        <w:rPr/>
        <w:t xml:space="preserve">, cf. Supr. </w:t>
      </w:r>
      <w:hyperlink r:id="rId39">
        <w:r>
          <w:rPr>
            <w:rStyle w:val="Hyperlink"/>
            <w:rFonts w:ascii="Bukyvede" w:hAnsi="Bukyvede"/>
            <w:color w:val="000080"/>
            <w:sz w:val="20"/>
            <w:szCs w:val="20"/>
            <w:u w:val="none"/>
          </w:rPr>
          <w:t>господеви</w:t>
        </w:r>
      </w:hyperlink>
      <w:r>
        <w:rPr/>
        <w:t xml:space="preserve">), </w:t>
      </w:r>
      <w:hyperlink r:id="rId40">
        <w:r>
          <w:rPr>
            <w:rStyle w:val="Hyperlink"/>
            <w:rFonts w:ascii="Bukyvede" w:hAnsi="Bukyvede"/>
            <w:color w:val="000080"/>
            <w:sz w:val="20"/>
            <w:szCs w:val="20"/>
            <w:u w:val="none"/>
          </w:rPr>
          <w:t>ⰳ҃ⱓ</w:t>
        </w:r>
      </w:hyperlink>
      <w:r>
        <w:rPr/>
        <w:t xml:space="preserve"> </w:t>
      </w:r>
      <w:r>
        <w:rPr/>
        <w:t>{g҃</w:t>
      </w:r>
      <w:r>
        <w:rPr/>
        <w:t>ü</w:t>
      </w:r>
      <w:r>
        <w:rPr/>
        <w:t>}</w:t>
      </w:r>
      <w:r>
        <w:rPr/>
        <w:t xml:space="preserve"> </w:t>
      </w:r>
      <w:r>
        <w:rPr/>
        <w:t>(jo-stem dat. sg. *</w:t>
        <w:noBreakHyphen/>
        <w:t xml:space="preserve">u), and </w:t>
      </w:r>
      <w:hyperlink r:id="rId41">
        <w:r>
          <w:rPr>
            <w:rStyle w:val="Hyperlink"/>
            <w:rFonts w:ascii="Bukyvede" w:hAnsi="Bukyvede"/>
            <w:color w:val="000080"/>
            <w:sz w:val="20"/>
            <w:szCs w:val="20"/>
            <w:u w:val="none"/>
          </w:rPr>
          <w:t>ⰳ҃ⱑ</w:t>
        </w:r>
      </w:hyperlink>
      <w:r>
        <w:rPr>
          <w:rFonts w:ascii="Bukyvede" w:hAnsi="Bukyvede"/>
        </w:rPr>
        <w:t xml:space="preserve"> </w:t>
      </w:r>
      <w:r>
        <w:rPr/>
        <w:t>{g҃</w:t>
      </w:r>
      <w:r>
        <w:rPr/>
        <w:t>ě</w:t>
      </w:r>
      <w:r>
        <w:rPr/>
        <w:t>}</w:t>
      </w:r>
      <w:r>
        <w:rPr/>
        <w:t xml:space="preserve"> </w:t>
      </w:r>
      <w:r>
        <w:rPr/>
        <w:t>(jo-stem gen. sg. *</w:t>
        <w:noBreakHyphen/>
        <w:t>Ǣ). See Van Wijk (1929).</w:t>
      </w:r>
    </w:p>
  </w:footnote>
  <w:footnote w:id="25">
    <w:p>
      <w:pPr>
        <w:pStyle w:val="FootnoteText"/>
        <w:rPr/>
      </w:pPr>
      <w:r>
        <w:rPr>
          <w:rStyle w:val="FootnoteCharacters"/>
        </w:rPr>
        <w:footnoteRef/>
      </w:r>
      <w:r>
        <w:rPr/>
        <w:tab/>
        <w:t>I</w:t>
      </w:r>
      <w:r>
        <w:rPr/>
        <w:t xml:space="preserve">dentical lemmas with the </w:t>
      </w:r>
      <w:r>
        <w:rPr>
          <w:i/>
          <w:iCs/>
        </w:rPr>
        <w:t>same</w:t>
      </w:r>
      <w:r>
        <w:rPr/>
        <w:t xml:space="preserve"> part-of-speech </w:t>
      </w:r>
      <w:r>
        <w:rPr/>
        <w:t>tag</w:t>
      </w:r>
      <w:r>
        <w:rPr/>
        <w:t xml:space="preserve">, such as </w:t>
      </w:r>
      <w:r>
        <w:rPr>
          <w:rFonts w:ascii="Bukyvede" w:hAnsi="Bukyvede"/>
        </w:rPr>
        <w:t>вести</w:t>
      </w:r>
      <w:r>
        <w:rPr/>
        <w:t xml:space="preserve"> ‘to lead’ &lt;*ved</w:t>
        <w:softHyphen/>
        <w:noBreakHyphen/>
        <w:t xml:space="preserve">ti and </w:t>
      </w:r>
      <w:r>
        <w:rPr>
          <w:rFonts w:ascii="Bukyvede" w:hAnsi="Bukyvede"/>
        </w:rPr>
        <w:t>вести</w:t>
      </w:r>
      <w:r>
        <w:rPr/>
        <w:t xml:space="preserve"> ‘to drive’ &lt;*ve</w:t>
      </w:r>
      <w:r>
        <w:rPr/>
        <w:t>z</w:t>
      </w:r>
      <w:r>
        <w:rPr/>
        <w:noBreakHyphen/>
        <w:t xml:space="preserve">ti, </w:t>
      </w:r>
      <w:r>
        <w:rPr/>
        <w:t xml:space="preserve">both of which have ‘V-’ for verb, </w:t>
      </w:r>
      <w:r>
        <w:rPr/>
        <w:t xml:space="preserve">are differentiated by appending #2 etc. </w:t>
      </w:r>
      <w:r>
        <w:rPr/>
        <w:t>to the extra homomorphs</w:t>
      </w:r>
      <w:r>
        <w:rPr/>
        <w:t xml:space="preserve">, i.e. </w:t>
      </w:r>
      <w:r>
        <w:rPr>
          <w:rFonts w:ascii="Bukyvede" w:hAnsi="Bukyvede"/>
        </w:rPr>
        <w:t>вести</w:t>
      </w:r>
      <w:r>
        <w:rPr/>
        <w:t xml:space="preserve"> vs. </w:t>
      </w:r>
      <w:r>
        <w:rPr>
          <w:rFonts w:ascii="Bukyvede" w:hAnsi="Bukyvede"/>
        </w:rPr>
        <w:t>вести</w:t>
      </w:r>
      <w:r>
        <w:rPr/>
        <w:t>#2.</w:t>
      </w:r>
    </w:p>
  </w:footnote>
  <w:footnote w:id="26">
    <w:p>
      <w:pPr>
        <w:pStyle w:val="FootnoteText"/>
        <w:rPr/>
      </w:pPr>
      <w:r>
        <w:rPr>
          <w:rStyle w:val="FootnoteCharacters"/>
        </w:rPr>
        <w:footnoteRef/>
      </w:r>
      <w:r>
        <w:rPr/>
        <w:tab/>
        <w:t xml:space="preserve">The spreadsheet containing my </w:t>
      </w:r>
      <w:r>
        <w:rPr/>
        <w:t>reconstruction</w:t>
      </w:r>
      <w:r>
        <w:rPr/>
        <w:t>s</w:t>
      </w:r>
      <w:r>
        <w:rPr/>
        <w:t xml:space="preserve"> and</w:t>
      </w:r>
      <w:r>
        <w:rPr/>
        <w:t xml:space="preserve"> inflection-class annotations for the TOROT OCS lemmas </w:t>
      </w:r>
      <w:r>
        <w:rPr/>
        <w:t>can be downloaded from</w:t>
      </w:r>
      <w:r>
        <w:rPr/>
        <w:t xml:space="preserve"> </w:t>
      </w:r>
      <w:hyperlink r:id="rId42">
        <w:r>
          <w:rPr>
            <w:rStyle w:val="Hyperlink"/>
          </w:rPr>
          <w:t>https://github.com/12401453/torot_2023/blob/main/lemma_lists/chu_lemmas_master.xlsx</w:t>
        </w:r>
      </w:hyperlink>
    </w:p>
  </w:footnote>
  <w:footnote w:id="27">
    <w:p>
      <w:pPr>
        <w:pStyle w:val="FootnoteText"/>
        <w:rPr/>
      </w:pPr>
      <w:r>
        <w:rPr>
          <w:rStyle w:val="FootnoteCharacters"/>
        </w:rPr>
        <w:footnoteRef/>
      </w:r>
      <w:r>
        <w:rPr/>
        <w:tab/>
        <w:t xml:space="preserve">Extra handling is required for forms of *byti, since that has a separate future-paradigm (and future-participle) which TOROT does actually </w:t>
      </w:r>
      <w:r>
        <w:rPr/>
        <w:t>specify separately with an</w:t>
      </w:r>
      <w:r>
        <w:rPr/>
        <w:t xml:space="preserve"> ‘</w:t>
      </w:r>
      <w:r>
        <w:rPr/>
        <w:t>f</w:t>
      </w:r>
      <w:r>
        <w:rPr/>
        <w:t xml:space="preserve">’ value for the </w:t>
      </w:r>
      <w:r>
        <w:rPr>
          <w:i/>
          <w:iCs/>
        </w:rPr>
        <w:t>tense</w:t>
      </w:r>
      <w:r>
        <w:rPr>
          <w:i w:val="false"/>
          <w:iCs w:val="false"/>
        </w:rPr>
        <w:t xml:space="preserve"> feature, as well as two variant imperfect sets (3sg. *bě vs. *běaše, </w:t>
      </w:r>
      <w:r>
        <w:rPr>
          <w:i w:val="false"/>
          <w:iCs w:val="false"/>
        </w:rPr>
        <w:t>which aren’t tagged, but which I detect</w:t>
      </w:r>
      <w:r>
        <w:rPr>
          <w:i w:val="false"/>
          <w:iCs w:val="false"/>
        </w:rPr>
        <w:t xml:space="preserve">), and a ‘conditional’ *bimь, *bi, *bǫ etc. </w:t>
      </w:r>
      <w:r>
        <w:rPr>
          <w:i w:val="false"/>
          <w:iCs w:val="false"/>
        </w:rPr>
        <w:t>Particip</w:t>
      </w:r>
      <w:r>
        <w:rPr>
          <w:i w:val="false"/>
          <w:iCs w:val="false"/>
        </w:rPr>
        <w:t>les</w:t>
      </w:r>
      <w:r>
        <w:rPr>
          <w:i w:val="false"/>
          <w:iCs w:val="false"/>
        </w:rPr>
        <w:t xml:space="preserve"> require an extra step to read their</w:t>
      </w:r>
      <w:r>
        <w:rPr>
          <w:i w:val="false"/>
          <w:iCs w:val="false"/>
        </w:rPr>
        <w:t xml:space="preserve"> nominal-features </w:t>
      </w:r>
      <w:r>
        <w:rPr>
          <w:i w:val="false"/>
          <w:iCs w:val="false"/>
        </w:rPr>
        <w:t>and</w:t>
      </w:r>
      <w:r>
        <w:rPr>
          <w:i w:val="false"/>
          <w:iCs w:val="false"/>
        </w:rPr>
        <w:t xml:space="preserve"> add their adjective-like endings.</w:t>
      </w:r>
    </w:p>
  </w:footnote>
  <w:footnote w:id="28">
    <w:p>
      <w:pPr>
        <w:pStyle w:val="FootnoteText"/>
        <w:rPr/>
      </w:pPr>
      <w:r>
        <w:rPr>
          <w:rStyle w:val="FootnoteCharacters"/>
        </w:rPr>
        <w:footnoteRef/>
      </w:r>
      <w:r>
        <w:rPr/>
        <w:tab/>
        <w:t>This is bad design and prevents me from easily handling more than one type of morphological innovation</w:t>
      </w:r>
      <w:r>
        <w:rPr/>
        <w:t xml:space="preserve"> per class</w:t>
      </w:r>
      <w:r>
        <w:rPr/>
        <w:t xml:space="preserve">: </w:t>
      </w:r>
      <w:r>
        <w:rPr/>
        <w:t xml:space="preserve">for the </w:t>
      </w:r>
      <w:r>
        <w:rPr>
          <w:i/>
          <w:iCs/>
        </w:rPr>
        <w:t xml:space="preserve">masc_jo </w:t>
      </w:r>
      <w:r>
        <w:rPr/>
        <w:t xml:space="preserve">class </w:t>
      </w:r>
      <w:r>
        <w:rPr/>
        <w:t>nom. pl.</w:t>
      </w:r>
      <w:r>
        <w:rPr/>
        <w:t xml:space="preserve"> I have the i-stem *</w:t>
        <w:noBreakHyphen/>
      </w:r>
      <w:r>
        <w:rPr/>
        <w:t>ьj</w:t>
      </w:r>
      <w:r>
        <w:rPr/>
        <w:t xml:space="preserve">e ending </w:t>
      </w:r>
      <w:r>
        <w:rPr/>
        <w:t xml:space="preserve">in the ‘deviances’ table </w:t>
      </w:r>
      <w:r>
        <w:rPr/>
        <w:t xml:space="preserve">(as found in e.g. Supr. </w:t>
      </w:r>
      <w:hyperlink r:id="rId43">
        <w:r>
          <w:rPr>
            <w:rStyle w:val="Hyperlink"/>
            <w:rFonts w:ascii="Bukyvede" w:hAnsi="Bukyvede"/>
            <w:color w:val="000080"/>
            <w:sz w:val="20"/>
            <w:szCs w:val="20"/>
            <w:u w:val="none"/>
          </w:rPr>
          <w:t>страж</w:t>
        </w:r>
        <w:r>
          <w:rPr>
            <w:rStyle w:val="Hyperlink"/>
            <w:rFonts w:ascii="Bukyvede" w:hAnsi="Bukyvede"/>
            <w:color w:val="000080"/>
            <w:sz w:val="20"/>
            <w:szCs w:val="20"/>
            <w:u w:val="single"/>
          </w:rPr>
          <w:t>иѥ</w:t>
        </w:r>
      </w:hyperlink>
      <w:r>
        <w:rPr/>
        <w:t xml:space="preserve"> &lt;*storž</w:t>
        <w:noBreakHyphen/>
        <w:t>ьje ‘guards’)</w:t>
      </w:r>
      <w:r>
        <w:rPr/>
        <w:t xml:space="preserve">, which leaves no room for forms like Supr. </w:t>
      </w:r>
      <w:hyperlink r:id="rId44">
        <w:r>
          <w:rPr>
            <w:rStyle w:val="Hyperlink"/>
            <w:rFonts w:ascii="Bukyvede" w:hAnsi="Bukyvede"/>
            <w:color w:val="000080"/>
            <w:sz w:val="20"/>
            <w:szCs w:val="20"/>
            <w:u w:val="none"/>
          </w:rPr>
          <w:t>зно</w:t>
        </w:r>
        <w:r>
          <w:rPr>
            <w:rStyle w:val="Hyperlink"/>
            <w:rFonts w:ascii="Bukyvede" w:hAnsi="Bukyvede"/>
            <w:color w:val="000080"/>
            <w:sz w:val="20"/>
            <w:szCs w:val="20"/>
            <w:u w:val="single"/>
          </w:rPr>
          <w:t>ѥве</w:t>
        </w:r>
      </w:hyperlink>
      <w:r>
        <w:rPr/>
        <w:t xml:space="preserve"> &lt;*znoj</w:t>
        <w:noBreakHyphen/>
        <w:t xml:space="preserve">eve, </w:t>
      </w:r>
      <w:r>
        <w:rPr/>
        <w:t xml:space="preserve">Psal. </w:t>
      </w:r>
      <w:hyperlink r:id="rId45">
        <w:r>
          <w:rPr>
            <w:rStyle w:val="Hyperlink"/>
            <w:rFonts w:ascii="Bukyvede" w:hAnsi="Bukyvede"/>
            <w:color w:val="000080"/>
            <w:sz w:val="20"/>
            <w:szCs w:val="20"/>
            <w:u w:val="none"/>
          </w:rPr>
          <w:t>ⰸⰿⰹ</w:t>
        </w:r>
        <w:r>
          <w:rPr>
            <w:rStyle w:val="Hyperlink"/>
            <w:rFonts w:ascii="Bukyvede" w:hAnsi="Bukyvede"/>
            <w:color w:val="000080"/>
            <w:sz w:val="20"/>
            <w:szCs w:val="20"/>
            <w:u w:val="single"/>
          </w:rPr>
          <w:t>ⰵⰲⰵ</w:t>
        </w:r>
      </w:hyperlink>
      <w:r>
        <w:rPr/>
        <w:t xml:space="preserve"> </w:t>
      </w:r>
      <w:r>
        <w:rPr/>
        <w:t>{</w:t>
      </w:r>
      <w:r>
        <w:rPr/>
        <w:t>zmı</w:t>
      </w:r>
      <w:r>
        <w:rPr>
          <w:u w:val="single"/>
        </w:rPr>
        <w:t>eve</w:t>
      </w:r>
      <w:r>
        <w:rPr/>
        <w:t>}</w:t>
      </w:r>
      <w:r>
        <w:rPr/>
        <w:t xml:space="preserve"> </w:t>
      </w:r>
      <w:r>
        <w:rPr/>
        <w:t>&lt;*zmьj</w:t>
        <w:noBreakHyphen/>
        <w:t>eve,</w:t>
      </w:r>
      <w:r>
        <w:rPr/>
        <w:t xml:space="preserve"> which have the *</w:t>
        <w:noBreakHyphen/>
        <w:t>eve ending from the ju-stems.</w:t>
      </w:r>
    </w:p>
  </w:footnote>
  <w:footnote w:id="29">
    <w:p>
      <w:pPr>
        <w:pStyle w:val="FootnoteText"/>
        <w:rPr/>
      </w:pPr>
      <w:r>
        <w:rPr>
          <w:rStyle w:val="FootnoteCharacters"/>
        </w:rPr>
        <w:footnoteRef/>
      </w:r>
      <w:r>
        <w:rPr/>
        <w:tab/>
        <w:t>The long-form adjectives (and participles) are then formed by just sticking the inflected-form of the pronoun *jь onto the end, since this is the origin of such long-forms (Vaillant 1942)</w:t>
      </w:r>
      <w:r>
        <w:rPr/>
        <w:t>.</w:t>
      </w:r>
      <w:r>
        <w:rPr/>
        <w:t xml:space="preserve"> </w:t>
      </w:r>
      <w:r>
        <w:rPr/>
        <w:t>I agree with Townsend and Janda (1996: 178) that some simplification of these concatenated ending</w:t>
      </w:r>
      <w:r>
        <w:rPr/>
        <w:t>s</w:t>
      </w:r>
      <w:r>
        <w:rPr/>
        <w:t xml:space="preserve"> must have occurred by LCS, especially where the short-form endings contain *m or *x (e.g. the dat. and loc. pl. for all genders), </w:t>
      </w:r>
      <w:r>
        <w:rPr>
          <w:color w:val="000000"/>
        </w:rPr>
        <w:t xml:space="preserve">because it’s </w:t>
      </w:r>
      <w:r>
        <w:rPr>
          <w:color w:val="000000"/>
        </w:rPr>
        <w:t>unreasonable that e.g.</w:t>
      </w:r>
      <w:r>
        <w:rPr>
          <w:color w:val="000000"/>
        </w:rPr>
        <w:t xml:space="preserve"> Mar.</w:t>
      </w:r>
      <w:r>
        <w:rPr>
          <w:color w:val="000000"/>
        </w:rPr>
        <w:t xml:space="preserve"> </w:t>
      </w:r>
      <w:r>
        <w:rPr>
          <w:color w:val="000000"/>
        </w:rPr>
        <w:t xml:space="preserve">Matt. 24 </w:t>
      </w:r>
      <w:r>
        <w:rPr>
          <w:color w:val="000000"/>
        </w:rPr>
        <w:t>masc. loc. pl.</w:t>
      </w:r>
      <w:r>
        <w:rPr>
          <w:color w:val="000000"/>
        </w:rPr>
        <w:t xml:space="preserve"> </w:t>
      </w:r>
      <w:hyperlink r:id="rId46">
        <w:r>
          <w:rPr>
            <w:rStyle w:val="Hyperlink"/>
            <w:rFonts w:ascii="Bukyvede" w:hAnsi="Bukyvede"/>
            <w:color w:val="000080"/>
            <w:sz w:val="20"/>
            <w:szCs w:val="20"/>
            <w:u w:val="none"/>
          </w:rPr>
          <w:t>ⱀⰵⰱⰵⱄⱏ</w:t>
        </w:r>
        <w:r>
          <w:rPr>
            <w:rStyle w:val="Hyperlink"/>
            <w:rFonts w:ascii="Bukyvede" w:hAnsi="Bukyvede"/>
            <w:color w:val="000080"/>
            <w:sz w:val="20"/>
            <w:szCs w:val="20"/>
            <w:u w:val="single"/>
          </w:rPr>
          <w:t>ⱄⰽⱏⰹⱈⱏ</w:t>
        </w:r>
      </w:hyperlink>
      <w:r>
        <w:rPr>
          <w:color w:val="000000"/>
        </w:rPr>
        <w:t xml:space="preserve"> </w:t>
      </w:r>
      <w:r>
        <w:rPr>
          <w:color w:val="000000"/>
        </w:rPr>
        <w:t>{</w:t>
      </w:r>
      <w:r>
        <w:rPr>
          <w:color w:val="000000"/>
        </w:rPr>
        <w:t>nebesŭ</w:t>
      </w:r>
      <w:r>
        <w:rPr>
          <w:color w:val="000000"/>
          <w:u w:val="single"/>
        </w:rPr>
        <w:t>skŭıxŭ</w:t>
      </w:r>
      <w:r>
        <w:rPr>
          <w:color w:val="000000"/>
        </w:rPr>
        <w:t>}</w:t>
      </w:r>
      <w:r>
        <w:rPr>
          <w:color w:val="000000"/>
        </w:rPr>
        <w:t xml:space="preserve"> </w:t>
      </w:r>
      <w:r>
        <w:rPr>
          <w:color w:val="000000"/>
        </w:rPr>
        <w:t>could've developed</w:t>
      </w:r>
      <w:r>
        <w:rPr>
          <w:color w:val="000000"/>
        </w:rPr>
        <w:t xml:space="preserve"> directly from</w:t>
      </w:r>
      <w:r>
        <w:rPr>
          <w:color w:val="000000"/>
        </w:rPr>
        <w:t xml:space="preserve"> *</w:t>
      </w:r>
      <w:r>
        <w:rPr>
          <w:color w:val="000000"/>
        </w:rPr>
        <w:t>nebesь</w:t>
      </w:r>
      <w:r>
        <w:rPr>
          <w:color w:val="000000"/>
          <w:u w:val="single"/>
        </w:rPr>
        <w:t>skěxъjixъ</w:t>
      </w:r>
      <w:r>
        <w:rPr>
          <w:color w:val="000000"/>
        </w:rPr>
        <w:t xml:space="preserve"> (</w:t>
      </w:r>
      <w:r>
        <w:rPr>
          <w:color w:val="000000"/>
        </w:rPr>
        <w:t xml:space="preserve">here </w:t>
      </w:r>
      <w:r>
        <w:rPr>
          <w:color w:val="000000"/>
        </w:rPr>
        <w:t>not least because of the lack of PV2-reflex)</w:t>
      </w:r>
      <w:r>
        <w:rPr>
          <w:color w:val="000000"/>
        </w:rPr>
        <w:t>.</w:t>
      </w:r>
      <w:r>
        <w:rPr>
          <w:color w:val="000000"/>
        </w:rPr>
        <w:t xml:space="preserve"> </w:t>
      </w:r>
      <w:r>
        <w:rPr>
          <w:color w:val="000000"/>
        </w:rPr>
        <w:t>I am however relucant to adopt the (undiscussed)</w:t>
      </w:r>
      <w:r>
        <w:rPr>
          <w:color w:val="000000"/>
        </w:rPr>
        <w:t xml:space="preserve"> </w:t>
      </w:r>
      <w:r>
        <w:rPr>
          <w:color w:val="000000"/>
        </w:rPr>
        <w:t xml:space="preserve">simplified </w:t>
      </w:r>
      <w:r>
        <w:rPr>
          <w:color w:val="000000"/>
        </w:rPr>
        <w:t>LCS forms they present in the tables on p. 182-3</w:t>
      </w:r>
      <w:r>
        <w:rPr>
          <w:color w:val="000000"/>
        </w:rPr>
        <w:t xml:space="preserve"> before I've done a more thorough investigation of </w:t>
      </w:r>
      <w:r>
        <w:rPr>
          <w:color w:val="000000"/>
        </w:rPr>
        <w:t>early</w:t>
      </w:r>
      <w:r>
        <w:rPr>
          <w:color w:val="000000"/>
        </w:rPr>
        <w:t xml:space="preserve"> manuscript-forms, so for now I</w:t>
      </w:r>
      <w:r>
        <w:rPr>
          <w:color w:val="000000"/>
        </w:rPr>
        <w:t xml:space="preserve">'ve </w:t>
      </w:r>
      <w:r>
        <w:rPr>
          <w:color w:val="000000"/>
        </w:rPr>
        <w:t>le</w:t>
      </w:r>
      <w:r>
        <w:rPr>
          <w:color w:val="000000"/>
        </w:rPr>
        <w:t>ft all</w:t>
      </w:r>
      <w:r>
        <w:rPr>
          <w:color w:val="000000"/>
        </w:rPr>
        <w:t xml:space="preserve"> such </w:t>
      </w:r>
      <w:r>
        <w:rPr>
          <w:color w:val="000000"/>
        </w:rPr>
        <w:t>adjectives</w:t>
      </w:r>
      <w:r>
        <w:rPr>
          <w:color w:val="000000"/>
        </w:rPr>
        <w:t xml:space="preserve"> wholly uncontracted</w:t>
      </w:r>
      <w:r>
        <w:rPr>
          <w:color w:val="000000"/>
        </w:rPr>
        <w:t xml:space="preserve"> (though the Autoreconstructor does actually mark long-adjectivals that contain such problematic concatenations and this information could be used to exclude them from searches). </w:t>
      </w:r>
    </w:p>
  </w:footnote>
  <w:footnote w:id="30">
    <w:p>
      <w:pPr>
        <w:pStyle w:val="FootnoteText"/>
        <w:rPr/>
      </w:pPr>
      <w:r>
        <w:rPr>
          <w:rStyle w:val="FootnoteCharacters"/>
        </w:rPr>
        <w:footnoteRef/>
      </w:r>
      <w:r>
        <w:rPr/>
        <w:tab/>
        <w:t>Koch (1990: 293) lists only sigmatic aorists as possibilities for the *</w:t>
        <w:noBreakHyphen/>
        <w:t>verz</w:t>
        <w:noBreakHyphen/>
        <w:t>/*</w:t>
        <w:noBreakHyphen/>
        <w:t>vŕ̥z</w:t>
        <w:noBreakHyphen/>
        <w:t xml:space="preserve"> stem verbs, and </w:t>
      </w:r>
      <w:r>
        <w:rPr/>
        <w:t>it seems that</w:t>
      </w:r>
      <w:r>
        <w:rPr/>
        <w:t xml:space="preserve"> outside of the 3</w:t>
      </w:r>
      <w:r>
        <w:rPr>
          <w:vertAlign w:val="superscript"/>
        </w:rPr>
        <w:t>rd</w:t>
      </w:r>
      <w:r>
        <w:rPr/>
        <w:t xml:space="preserve"> sg. (e.g. Psal. </w:t>
      </w:r>
      <w:hyperlink r:id="rId47">
        <w:r>
          <w:rPr>
            <w:rStyle w:val="Hyperlink"/>
            <w:rFonts w:ascii="Bukyvede" w:hAnsi="Bukyvede"/>
            <w:i w:val="false"/>
            <w:iCs w:val="false"/>
            <w:color w:val="000080"/>
            <w:sz w:val="20"/>
            <w:szCs w:val="20"/>
            <w:u w:val="none"/>
          </w:rPr>
          <w:t>ⱃⰰⰸⰲⱃⱏⰸⰵ</w:t>
        </w:r>
      </w:hyperlink>
      <w:r>
        <w:rPr>
          <w:rFonts w:ascii="Bukyvede" w:hAnsi="Bukyvede"/>
          <w:i w:val="false"/>
          <w:iCs w:val="false"/>
          <w:color w:val="000080"/>
          <w:sz w:val="20"/>
          <w:szCs w:val="20"/>
          <w:u w:val="none"/>
        </w:rPr>
        <w:t xml:space="preserve"> </w:t>
      </w:r>
      <w:r>
        <w:rPr>
          <w:b w:val="false"/>
          <w:bCs w:val="false"/>
        </w:rPr>
        <w:t>{</w:t>
      </w:r>
      <w:r>
        <w:rPr>
          <w:b w:val="false"/>
          <w:bCs w:val="false"/>
        </w:rPr>
        <w:t>razvrŭze</w:t>
      </w:r>
      <w:r>
        <w:rPr>
          <w:b w:val="false"/>
          <w:bCs w:val="false"/>
        </w:rPr>
        <w:t>}</w:t>
      </w:r>
      <w:r>
        <w:rPr>
          <w:b w:val="false"/>
          <w:bCs w:val="false"/>
        </w:rPr>
        <w:t>,</w:t>
      </w:r>
      <w:r>
        <w:rPr/>
        <w:t xml:space="preserve"> Zogr. </w:t>
      </w:r>
      <w:hyperlink r:id="rId48">
        <w:r>
          <w:rPr>
            <w:rStyle w:val="Hyperlink"/>
            <w:rFonts w:ascii="Bukyvede" w:hAnsi="Bukyvede"/>
            <w:i w:val="false"/>
            <w:iCs w:val="false"/>
            <w:color w:val="000080"/>
            <w:sz w:val="20"/>
            <w:szCs w:val="20"/>
            <w:u w:val="none"/>
          </w:rPr>
          <w:t>ⱁⱅⰲⱃⱐⰸⰵ</w:t>
        </w:r>
      </w:hyperlink>
      <w:r>
        <w:rPr>
          <w:rFonts w:ascii="Bukyvede" w:hAnsi="Bukyvede"/>
          <w:i w:val="false"/>
          <w:iCs w:val="false"/>
          <w:color w:val="000080"/>
          <w:sz w:val="20"/>
          <w:szCs w:val="20"/>
          <w:u w:val="none"/>
        </w:rPr>
        <w:t xml:space="preserve"> </w:t>
      </w:r>
      <w:r>
        <w:rPr>
          <w:b w:val="false"/>
          <w:bCs w:val="false"/>
        </w:rPr>
        <w:t>{</w:t>
      </w:r>
      <w:r>
        <w:rPr>
          <w:b w:val="false"/>
          <w:bCs w:val="false"/>
        </w:rPr>
        <w:t>otvrĭze</w:t>
      </w:r>
      <w:r>
        <w:rPr>
          <w:b w:val="false"/>
          <w:bCs w:val="false"/>
        </w:rPr>
        <w:t>}</w:t>
      </w:r>
      <w:r>
        <w:rPr>
          <w:b w:val="false"/>
          <w:bCs w:val="false"/>
        </w:rPr>
        <w:t>)</w:t>
      </w:r>
      <w:r>
        <w:rPr/>
        <w:t xml:space="preserve"> </w:t>
      </w:r>
      <w:r>
        <w:rPr/>
        <w:t xml:space="preserve">no root-aorists are attested </w:t>
      </w:r>
      <w:r>
        <w:rPr/>
        <w:t>in any Slavic text</w:t>
      </w:r>
      <w:r>
        <w:rPr/>
        <w:t>, so maybe I am wrong to set up asigmatic root-aorists like 3</w:t>
      </w:r>
      <w:r>
        <w:rPr>
          <w:vertAlign w:val="superscript"/>
        </w:rPr>
        <w:t>rd</w:t>
      </w:r>
      <w:r>
        <w:rPr/>
        <w:t xml:space="preserve"> dual *</w:t>
        <w:noBreakHyphen/>
        <w:t>vŕ̥zete as a possibility alongisde primary sigmatic *</w:t>
        <w:noBreakHyphen/>
        <w:t xml:space="preserve">verste (e.g. Mar. Mark 7 </w:t>
      </w:r>
      <w:hyperlink r:id="rId49">
        <w:r>
          <w:rPr>
            <w:rStyle w:val="Hyperlink"/>
            <w:rFonts w:ascii="Bukyvede" w:hAnsi="Bukyvede"/>
            <w:i w:val="false"/>
            <w:iCs w:val="false"/>
            <w:color w:val="000080"/>
            <w:sz w:val="20"/>
            <w:szCs w:val="20"/>
            <w:u w:val="none"/>
          </w:rPr>
          <w:t>ⱃⰰⰸⰲⱃⱑⱄⱅⰵ</w:t>
        </w:r>
      </w:hyperlink>
      <w:r>
        <w:rPr>
          <w:rFonts w:ascii="Bukyvede" w:hAnsi="Bukyvede"/>
          <w:i w:val="false"/>
          <w:iCs w:val="false"/>
          <w:color w:val="000080"/>
          <w:sz w:val="20"/>
          <w:szCs w:val="20"/>
          <w:u w:val="none"/>
        </w:rPr>
        <w:t xml:space="preserve"> </w:t>
      </w:r>
      <w:r>
        <w:rPr/>
        <w:t>{</w:t>
      </w:r>
      <w:r>
        <w:rPr/>
        <w:t>razvrěste</w:t>
      </w:r>
      <w:r>
        <w:rPr/>
        <w:t>}</w:t>
      </w:r>
      <w:r>
        <w:rPr/>
        <w:t>)</w:t>
      </w:r>
      <w:r>
        <w:rPr/>
        <w:t xml:space="preserve">. </w:t>
      </w:r>
      <w:r>
        <w:rPr/>
        <w:t xml:space="preserve">My justification is that the </w:t>
      </w:r>
      <w:r>
        <w:rPr/>
        <w:t>*</w:t>
        <w:noBreakHyphen/>
        <w:t>ver</w:t>
      </w:r>
      <w:r>
        <w:rPr/>
        <w:t>g</w:t>
      </w:r>
      <w:r>
        <w:rPr/>
        <w:noBreakHyphen/>
        <w:t>/*</w:t>
        <w:noBreakHyphen/>
        <w:t>vŕ̥</w:t>
      </w:r>
      <w:r>
        <w:rPr/>
        <w:t>g</w:t>
      </w:r>
      <w:r>
        <w:rPr/>
        <w:noBreakHyphen/>
        <w:t xml:space="preserve"> stem verbs </w:t>
      </w:r>
      <w:r>
        <w:rPr>
          <w:i/>
          <w:iCs/>
        </w:rPr>
        <w:t>do</w:t>
      </w:r>
      <w:r>
        <w:rPr>
          <w:i w:val="false"/>
          <w:iCs w:val="false"/>
        </w:rPr>
        <w:t xml:space="preserve"> attest such root-aorists, e.g. 3</w:t>
      </w:r>
      <w:r>
        <w:rPr>
          <w:i w:val="false"/>
          <w:iCs w:val="false"/>
          <w:vertAlign w:val="superscript"/>
        </w:rPr>
        <w:t>rd</w:t>
      </w:r>
      <w:r>
        <w:rPr>
          <w:i w:val="false"/>
          <w:iCs w:val="false"/>
        </w:rPr>
        <w:t xml:space="preserve"> pl. </w:t>
      </w:r>
      <w:hyperlink r:id="rId50">
        <w:r>
          <w:rPr>
            <w:rStyle w:val="Hyperlink"/>
            <w:rFonts w:ascii="Bukyvede" w:hAnsi="Bukyvede"/>
            <w:i w:val="false"/>
            <w:iCs w:val="false"/>
            <w:u w:val="none"/>
          </w:rPr>
          <w:t>ⱁⱅⱏⰲⱃⱏⰳⱘ</w:t>
        </w:r>
      </w:hyperlink>
      <w:r>
        <w:rPr>
          <w:i w:val="false"/>
          <w:iCs w:val="false"/>
        </w:rPr>
        <w:t xml:space="preserve"> </w:t>
      </w:r>
      <w:r>
        <w:rPr>
          <w:i w:val="false"/>
          <w:iCs w:val="false"/>
        </w:rPr>
        <w:t>{</w:t>
      </w:r>
      <w:r>
        <w:rPr>
          <w:i w:val="false"/>
          <w:iCs w:val="false"/>
        </w:rPr>
        <w:t>otŭvrŭgǫ</w:t>
      </w:r>
      <w:r>
        <w:rPr>
          <w:i w:val="false"/>
          <w:iCs w:val="false"/>
        </w:rPr>
        <w:t>}</w:t>
      </w:r>
      <w:r>
        <w:rPr>
          <w:i w:val="false"/>
          <w:iCs w:val="false"/>
        </w:rPr>
        <w:t xml:space="preserve"> </w:t>
      </w:r>
      <w:r>
        <w:rPr>
          <w:i w:val="false"/>
          <w:iCs w:val="false"/>
        </w:rPr>
        <w:t xml:space="preserve">in Psal. Psalm 77, </w:t>
      </w:r>
      <w:r>
        <w:rPr>
          <w:i w:val="false"/>
          <w:iCs w:val="false"/>
        </w:rPr>
        <w:t xml:space="preserve">and I don’t see </w:t>
      </w:r>
      <w:r>
        <w:rPr>
          <w:i w:val="false"/>
          <w:iCs w:val="false"/>
        </w:rPr>
        <w:t>what</w:t>
      </w:r>
      <w:r>
        <w:rPr>
          <w:i w:val="false"/>
          <w:iCs w:val="false"/>
        </w:rPr>
        <w:t xml:space="preserve">, apart from the nature of the final stem-consonant (obstruent vs. continuant), </w:t>
      </w:r>
      <w:r>
        <w:rPr>
          <w:i w:val="false"/>
          <w:iCs w:val="false"/>
        </w:rPr>
        <w:t>could</w:t>
      </w:r>
      <w:r>
        <w:rPr>
          <w:i w:val="false"/>
          <w:iCs w:val="false"/>
        </w:rPr>
        <w:t xml:space="preserve"> be grounds for </w:t>
      </w:r>
      <w:r>
        <w:rPr>
          <w:i w:val="false"/>
          <w:iCs w:val="false"/>
        </w:rPr>
        <w:t>classifying these two verbs differently.</w:t>
      </w:r>
    </w:p>
  </w:footnote>
  <w:footnote w:id="31">
    <w:p>
      <w:pPr>
        <w:pStyle w:val="FootnoteText"/>
        <w:rPr/>
      </w:pPr>
      <w:r>
        <w:rPr>
          <w:rStyle w:val="FootnoteCharacters"/>
        </w:rPr>
        <w:footnoteRef/>
      </w:r>
      <w:r>
        <w:rPr/>
        <w:tab/>
        <w:t xml:space="preserve">Having </w:t>
      </w:r>
      <w:r>
        <w:rPr/>
        <w:t>a</w:t>
      </w:r>
      <w:r>
        <w:rPr/>
        <w:t xml:space="preserve">utoreconstructed all of Marianus I can verify this </w:t>
      </w:r>
      <w:r>
        <w:rPr/>
        <w:t>(admittedly already well-established) fact</w:t>
      </w:r>
      <w:r>
        <w:rPr/>
        <w:t xml:space="preserve"> </w:t>
      </w:r>
      <w:r>
        <w:rPr/>
        <w:t xml:space="preserve">far more quickly and easily than was possible just </w:t>
      </w:r>
      <w:r>
        <w:rPr/>
        <w:t>with</w:t>
      </w:r>
      <w:r>
        <w:rPr/>
        <w:t xml:space="preserve"> Eckhoff’s morphology and part-of-speech annotation-information: using TOROT </w:t>
      </w:r>
      <w:r>
        <w:rPr/>
        <w:t>the smallest net you</w:t>
      </w:r>
      <w:r>
        <w:rPr/>
        <w:t xml:space="preserve"> </w:t>
      </w:r>
      <w:r>
        <w:rPr/>
        <w:t>could</w:t>
      </w:r>
      <w:r>
        <w:rPr/>
        <w:t xml:space="preserve"> </w:t>
      </w:r>
      <w:r>
        <w:rPr/>
        <w:t xml:space="preserve">cast </w:t>
      </w:r>
      <w:r>
        <w:rPr/>
        <w:t>would be</w:t>
      </w:r>
      <w:r>
        <w:rPr/>
        <w:t xml:space="preserve"> one that</w:t>
      </w:r>
      <w:r>
        <w:rPr/>
        <w:t xml:space="preserve"> </w:t>
      </w:r>
      <w:r>
        <w:rPr/>
        <w:t>caught</w:t>
      </w:r>
      <w:r>
        <w:rPr/>
        <w:t xml:space="preserve"> all </w:t>
      </w:r>
      <w:r>
        <w:rPr/>
        <w:t>aorist-tense verbs</w:t>
      </w:r>
      <w:r>
        <w:rPr/>
        <w:t>, whereas I can just search for</w:t>
      </w:r>
      <w:r>
        <w:rPr/>
        <w:t xml:space="preserve"> reflexes of *oxъ, *oxov, *oxom, *ošę, *osta$, and *oste$ </w:t>
      </w:r>
      <w:r>
        <w:rPr/>
        <w:t xml:space="preserve">(the latter two using ‘regular-expression’ mode and $ to specify end-of-word), </w:t>
      </w:r>
      <w:r>
        <w:rPr/>
        <w:t xml:space="preserve">which for Mar. turns up nothing except </w:t>
      </w:r>
      <w:r>
        <w:rPr/>
        <w:t>the</w:t>
      </w:r>
      <w:r>
        <w:rPr/>
        <w:t xml:space="preserve"> </w:t>
      </w:r>
      <w:r>
        <w:rPr/>
        <w:t xml:space="preserve">three </w:t>
      </w:r>
      <w:r>
        <w:rPr/>
        <w:t>occurrences of</w:t>
      </w:r>
      <w:r>
        <w:rPr/>
        <w:t xml:space="preserve"> </w:t>
      </w:r>
      <w:hyperlink r:id="rId51">
        <w:r>
          <w:rPr>
            <w:rStyle w:val="Hyperlink"/>
            <w:rFonts w:ascii="Bukyvede" w:hAnsi="Bukyvede"/>
            <w:u w:val="none"/>
          </w:rPr>
          <w:t>ⱁⱄⱅⰰ</w:t>
        </w:r>
      </w:hyperlink>
      <w:r>
        <w:rPr>
          <w:u w:val="none"/>
        </w:rPr>
        <w:t xml:space="preserve"> </w:t>
      </w:r>
      <w:r>
        <w:rPr>
          <w:color w:val="auto"/>
          <w:u w:val="none"/>
        </w:rPr>
        <w:t>{</w:t>
      </w:r>
      <w:r>
        <w:rPr>
          <w:color w:val="auto"/>
          <w:u w:val="none"/>
        </w:rPr>
        <w:t>osta</w:t>
      </w:r>
      <w:r>
        <w:rPr>
          <w:color w:val="auto"/>
          <w:u w:val="none"/>
        </w:rPr>
        <w:t>}.</w:t>
      </w:r>
    </w:p>
  </w:footnote>
  <w:footnote w:id="32">
    <w:p>
      <w:pPr>
        <w:pStyle w:val="FootnoteText"/>
        <w:rPr/>
      </w:pPr>
      <w:r>
        <w:rPr>
          <w:rStyle w:val="FootnoteCharacters"/>
        </w:rPr>
        <w:footnoteRef/>
      </w:r>
      <w:r>
        <w:rPr/>
        <w:tab/>
        <w:t xml:space="preserve">Searching my database for *teĺe$ </w:t>
      </w:r>
      <w:r>
        <w:rPr/>
        <w:t>returns</w:t>
      </w:r>
      <w:r>
        <w:rPr/>
        <w:t xml:space="preserve"> only a single </w:t>
      </w:r>
      <w:hyperlink r:id="rId52">
        <w:r>
          <w:rPr>
            <w:rStyle w:val="Hyperlink"/>
            <w:rFonts w:ascii="Bukyvede" w:hAnsi="Bukyvede"/>
            <w:u w:val="none"/>
          </w:rPr>
          <w:t>властеле</w:t>
        </w:r>
      </w:hyperlink>
      <w:r>
        <w:rPr>
          <w:rFonts w:ascii="Bukyvede" w:hAnsi="Bukyvede"/>
        </w:rPr>
        <w:t xml:space="preserve"> </w:t>
      </w:r>
      <w:r>
        <w:rPr/>
        <w:t>in Supr. without the diacritic; everything in Zogr. has it.</w:t>
      </w:r>
    </w:p>
  </w:footnote>
  <w:footnote w:id="33">
    <w:p>
      <w:pPr>
        <w:pStyle w:val="FootnoteText"/>
        <w:rPr/>
      </w:pPr>
      <w:r>
        <w:rPr>
          <w:rStyle w:val="FootnoteCharacters"/>
        </w:rPr>
        <w:footnoteRef/>
      </w:r>
      <w:r>
        <w:rPr/>
        <w:tab/>
        <w:t xml:space="preserve">Diels mentions only Psal. Psalm 26 </w:t>
      </w:r>
      <w:hyperlink r:id="rId53">
        <w:r>
          <w:rPr>
            <w:rStyle w:val="Hyperlink"/>
            <w:rFonts w:ascii="Bukyvede" w:hAnsi="Bukyvede"/>
            <w:u w:val="none"/>
          </w:rPr>
          <w:t>ⱄⱏⰲⱑⰴⱑⱅⰵ</w:t>
        </w:r>
        <w:r>
          <w:rPr>
            <w:rStyle w:val="Hyperlink"/>
            <w:rFonts w:ascii="Bukyvede" w:hAnsi="Bukyvede"/>
            <w:u w:val="single"/>
          </w:rPr>
          <w:t>ⰾⰹ</w:t>
        </w:r>
      </w:hyperlink>
      <w:r>
        <w:rPr/>
        <w:t xml:space="preserve"> {</w:t>
      </w:r>
      <w:r>
        <w:rPr/>
        <w:t>sŭvěděte</w:t>
      </w:r>
      <w:r>
        <w:rPr>
          <w:u w:val="single"/>
        </w:rPr>
        <w:t>lı</w:t>
      </w:r>
      <w:r>
        <w:rPr/>
        <w:t xml:space="preserve">}, </w:t>
      </w:r>
      <w:r>
        <w:rPr/>
        <w:t xml:space="preserve">but the Autoreconstructor is intended for use with other early texts beyond canonical OCS which might </w:t>
      </w:r>
      <w:r>
        <w:rPr/>
        <w:t xml:space="preserve">also contain this type of </w:t>
      </w:r>
      <w:r>
        <w:rPr/>
        <w:t>assimilation to the jo-stems</w:t>
      </w:r>
      <w:r>
        <w:rPr/>
        <w:t>.</w:t>
      </w:r>
      <w:r>
        <w:rPr/>
        <w:t xml:space="preserve"> </w:t>
      </w:r>
    </w:p>
  </w:footnote>
  <w:footnote w:id="34">
    <w:p>
      <w:pPr>
        <w:pStyle w:val="FootnoteText"/>
        <w:rPr/>
      </w:pPr>
      <w:r>
        <w:rPr>
          <w:rStyle w:val="FootnoteCharacters"/>
        </w:rPr>
        <w:footnoteRef/>
      </w:r>
      <w:r>
        <w:rPr>
          <w:b w:val="false"/>
          <w:bCs w:val="false"/>
          <w:u w:val="none"/>
        </w:rPr>
        <w:tab/>
        <w:t>This d</w:t>
      </w:r>
      <w:r>
        <w:rPr>
          <w:b w:val="false"/>
          <w:bCs w:val="false"/>
          <w:u w:val="none"/>
        </w:rPr>
        <w:t>espite</w:t>
      </w:r>
      <w:r>
        <w:rPr>
          <w:b w:val="false"/>
          <w:bCs w:val="false"/>
          <w:u w:val="none"/>
        </w:rPr>
        <w:t xml:space="preserve"> Meillet's (1965: 144) incoherent speculation about th</w:t>
      </w:r>
      <w:r>
        <w:rPr>
          <w:b w:val="false"/>
          <w:bCs w:val="false"/>
          <w:u w:val="none"/>
        </w:rPr>
        <w:t>e</w:t>
      </w:r>
      <w:r>
        <w:rPr>
          <w:b w:val="false"/>
          <w:bCs w:val="false"/>
          <w:u w:val="none"/>
        </w:rPr>
        <w:t xml:space="preserve"> /i/ in</w:t>
      </w:r>
      <w:r>
        <w:rPr>
          <w:b w:val="false"/>
          <w:bCs w:val="false"/>
          <w:u w:val="none"/>
        </w:rPr>
        <w:t xml:space="preserve"> *jed</w:t>
      </w:r>
      <w:r>
        <w:rPr>
          <w:b w:val="false"/>
          <w:bCs w:val="false"/>
          <w:u w:val="single"/>
        </w:rPr>
        <w:t>i</w:t>
      </w:r>
      <w:r>
        <w:rPr>
          <w:b w:val="false"/>
          <w:bCs w:val="false"/>
          <w:u w:val="none"/>
        </w:rPr>
        <w:t>nъ</w:t>
      </w:r>
      <w:r>
        <w:rPr>
          <w:b w:val="false"/>
          <w:bCs w:val="false"/>
          <w:u w:val="none"/>
        </w:rPr>
        <w:t xml:space="preserve"> </w:t>
      </w:r>
      <w:r>
        <w:rPr>
          <w:b w:val="false"/>
          <w:bCs w:val="false"/>
          <w:u w:val="none"/>
        </w:rPr>
        <w:t>resulting from</w:t>
      </w:r>
      <w:r>
        <w:rPr>
          <w:b w:val="false"/>
          <w:bCs w:val="false"/>
          <w:u w:val="none"/>
        </w:rPr>
        <w:t xml:space="preserve"> a</w:t>
      </w:r>
      <w:r>
        <w:rPr>
          <w:b w:val="false"/>
          <w:bCs w:val="false"/>
          <w:u w:val="none"/>
        </w:rPr>
        <w:t xml:space="preserve"> phonetic development of</w:t>
      </w:r>
      <w:r>
        <w:rPr>
          <w:b w:val="false"/>
          <w:bCs w:val="false"/>
          <w:u w:val="none"/>
        </w:rPr>
        <w:t xml:space="preserve"> strong *ь,</w:t>
      </w:r>
      <w:r>
        <w:rPr>
          <w:b w:val="false"/>
          <w:bCs w:val="false"/>
          <w:u w:val="none"/>
        </w:rPr>
        <w:t xml:space="preserve"> analogous to </w:t>
      </w:r>
      <w:r>
        <w:rPr>
          <w:b w:val="false"/>
          <w:bCs w:val="false"/>
          <w:u w:val="none"/>
        </w:rPr>
        <w:t>what happens in the</w:t>
      </w:r>
      <w:r>
        <w:rPr>
          <w:b w:val="false"/>
          <w:bCs w:val="false"/>
          <w:u w:val="none"/>
        </w:rPr>
        <w:t xml:space="preserve"> vicinity of *j</w:t>
      </w:r>
      <w:r>
        <w:rPr>
          <w:b w:val="false"/>
          <w:bCs w:val="false"/>
          <w:u w:val="none"/>
        </w:rPr>
        <w:t>, because "</w:t>
      </w:r>
      <w:r>
        <w:rPr>
          <w:b w:val="false"/>
          <w:bCs w:val="false"/>
          <w:i/>
          <w:iCs/>
          <w:u w:val="none"/>
        </w:rPr>
        <w:t>or il s'agit d'un compos</w:t>
      </w:r>
      <w:r>
        <w:rPr>
          <w:rFonts w:ascii="Liberation Serif" w:hAnsi="Liberation Serif"/>
          <w:b w:val="false"/>
          <w:bCs w:val="false"/>
          <w:i/>
          <w:iCs/>
          <w:u w:val="none"/>
        </w:rPr>
        <w:t>é</w:t>
      </w:r>
      <w:r>
        <w:rPr>
          <w:b w:val="false"/>
          <w:bCs w:val="false"/>
          <w:i/>
          <w:iCs/>
          <w:u w:val="none"/>
        </w:rPr>
        <w:t xml:space="preserve"> dont le second </w:t>
      </w:r>
      <w:r>
        <w:rPr>
          <w:rFonts w:ascii="Liberation Serif" w:hAnsi="Liberation Serif"/>
          <w:b w:val="false"/>
          <w:bCs w:val="false"/>
          <w:i/>
          <w:iCs/>
          <w:u w:val="none"/>
        </w:rPr>
        <w:t xml:space="preserve">élément </w:t>
      </w:r>
      <w:r>
        <w:rPr>
          <w:rFonts w:ascii="Liberation Serif" w:hAnsi="Liberation Serif"/>
          <w:b w:val="false"/>
          <w:bCs w:val="false"/>
          <w:i/>
          <w:iCs/>
          <w:u w:val="none"/>
        </w:rPr>
        <w:t>est</w:t>
      </w:r>
      <w:r>
        <w:rPr>
          <w:rFonts w:ascii="Liberation Serif" w:hAnsi="Liberation Serif"/>
          <w:b w:val="false"/>
          <w:bCs w:val="false"/>
          <w:u w:val="none"/>
        </w:rPr>
        <w:t xml:space="preserve"> </w:t>
      </w:r>
      <w:r>
        <w:rPr>
          <w:rFonts w:ascii="Liberation Serif" w:hAnsi="Liberation Serif"/>
          <w:b w:val="false"/>
          <w:bCs w:val="false"/>
          <w:i/>
          <w:iCs/>
          <w:u w:val="none"/>
        </w:rPr>
        <w:t>*j</w:t>
      </w:r>
      <w:r>
        <w:rPr>
          <w:rFonts w:ascii="Liberation Serif" w:hAnsi="Liberation Serif"/>
          <w:b w:val="false"/>
          <w:bCs w:val="false"/>
          <w:i/>
          <w:iCs/>
          <w:u w:val="none"/>
        </w:rPr>
        <w:t>ĭnŭ"</w:t>
      </w:r>
      <w:r>
        <w:rPr>
          <w:rFonts w:ascii="Liberation Serif" w:hAnsi="Liberation Serif"/>
          <w:b w:val="false"/>
          <w:bCs w:val="false"/>
          <w:i w:val="false"/>
          <w:iCs w:val="false"/>
          <w:u w:val="none"/>
        </w:rPr>
        <w:t xml:space="preserve">. </w:t>
      </w:r>
      <w:r>
        <w:rPr>
          <w:rFonts w:ascii="Liberation Serif" w:hAnsi="Liberation Serif"/>
          <w:b w:val="false"/>
          <w:bCs w:val="false"/>
          <w:i w:val="false"/>
          <w:iCs w:val="false"/>
          <w:u w:val="none"/>
        </w:rPr>
        <w:t>While this interpretation of *jedinъ’s derivation could be true (and according to Derksen’s (200</w:t>
      </w:r>
      <w:r>
        <w:rPr>
          <w:rFonts w:ascii="Liberation Serif" w:hAnsi="Liberation Serif"/>
          <w:b w:val="false"/>
          <w:bCs w:val="false"/>
          <w:i w:val="false"/>
          <w:iCs w:val="false"/>
          <w:u w:val="none"/>
        </w:rPr>
        <w:t>8</w:t>
      </w:r>
      <w:r>
        <w:rPr>
          <w:rFonts w:ascii="Liberation Serif" w:hAnsi="Liberation Serif"/>
          <w:b w:val="false"/>
          <w:bCs w:val="false"/>
          <w:i w:val="false"/>
          <w:iCs w:val="false"/>
          <w:u w:val="none"/>
        </w:rPr>
        <w:t>: 212) etymology of the</w:t>
      </w:r>
      <w:r>
        <w:rPr>
          <w:rFonts w:ascii="Liberation Serif" w:hAnsi="Liberation Serif"/>
          <w:b w:val="false"/>
          <w:bCs w:val="false"/>
          <w:i w:val="false"/>
          <w:iCs w:val="false"/>
          <w:u w:val="none"/>
        </w:rPr>
        <w:t xml:space="preserve"> </w:t>
      </w:r>
      <w:r>
        <w:rPr>
          <w:rFonts w:ascii="Liberation Serif" w:hAnsi="Liberation Serif"/>
          <w:b w:val="false"/>
          <w:bCs w:val="false"/>
          <w:i w:val="false"/>
          <w:iCs w:val="false"/>
          <w:u w:val="none"/>
        </w:rPr>
        <w:t xml:space="preserve">*jьnъ pronoun, its </w:t>
      </w:r>
      <w:r>
        <w:rPr>
          <w:rFonts w:ascii="Liberation Serif" w:hAnsi="Liberation Serif"/>
          <w:b w:val="false"/>
          <w:bCs w:val="false"/>
          <w:i w:val="false"/>
          <w:iCs w:val="false"/>
          <w:u w:val="none"/>
        </w:rPr>
        <w:t>*j</w:t>
      </w:r>
      <w:r>
        <w:rPr>
          <w:rFonts w:ascii="Liberation Serif" w:hAnsi="Liberation Serif"/>
          <w:b w:val="false"/>
          <w:bCs w:val="false"/>
          <w:i w:val="false"/>
          <w:iCs w:val="false"/>
          <w:u w:val="none"/>
        </w:rPr>
        <w:t xml:space="preserve"> is prothetic, meaning it wouldn’t develop if </w:t>
      </w:r>
      <w:r>
        <w:rPr>
          <w:rFonts w:ascii="Liberation Serif" w:hAnsi="Liberation Serif"/>
          <w:b w:val="false"/>
          <w:bCs w:val="false"/>
          <w:i w:val="false"/>
          <w:iCs w:val="false"/>
          <w:u w:val="none"/>
        </w:rPr>
        <w:t xml:space="preserve">already </w:t>
      </w:r>
      <w:r>
        <w:rPr>
          <w:rFonts w:ascii="Liberation Serif" w:hAnsi="Liberation Serif"/>
          <w:b w:val="false"/>
          <w:bCs w:val="false"/>
          <w:i w:val="false"/>
          <w:iCs w:val="false"/>
          <w:u w:val="none"/>
        </w:rPr>
        <w:t xml:space="preserve">attached to a stem ending in *d), the idea that a </w:t>
      </w:r>
      <w:r>
        <w:rPr>
          <w:rFonts w:ascii="Liberation Serif" w:hAnsi="Liberation Serif"/>
          <w:b w:val="false"/>
          <w:bCs w:val="false"/>
          <w:i w:val="false"/>
          <w:iCs w:val="false"/>
          <w:u w:val="none"/>
        </w:rPr>
        <w:t xml:space="preserve">synchronic </w:t>
      </w:r>
      <w:r>
        <w:rPr>
          <w:rFonts w:ascii="Liberation Serif" w:hAnsi="Liberation Serif"/>
          <w:b w:val="false"/>
          <w:bCs w:val="false"/>
          <w:i w:val="false"/>
          <w:iCs w:val="false"/>
          <w:u w:val="none"/>
        </w:rPr>
        <w:t>*</w:t>
        <w:noBreakHyphen/>
        <w:t xml:space="preserve">dьnъ </w:t>
      </w:r>
      <w:r>
        <w:rPr>
          <w:rFonts w:ascii="Liberation Serif" w:hAnsi="Liberation Serif"/>
          <w:b w:val="false"/>
          <w:bCs w:val="false"/>
          <w:i w:val="false"/>
          <w:iCs w:val="false"/>
          <w:u w:val="none"/>
        </w:rPr>
        <w:t>by any purely phonological means could become /</w:t>
        <w:noBreakHyphen/>
        <w:t xml:space="preserve">din/, let alone early enough to completely displace by analogy the oblique forms in the earliest OCS where </w:t>
      </w:r>
      <w:r>
        <w:rPr>
          <w:rFonts w:ascii="Bukyvede" w:hAnsi="Bukyvede"/>
          <w:b w:val="false"/>
          <w:bCs w:val="false"/>
          <w:i w:val="false"/>
          <w:iCs w:val="false"/>
          <w:u w:val="none"/>
        </w:rPr>
        <w:t>ⰵⰴⰻⱀ</w:t>
      </w:r>
      <w:r>
        <w:rPr>
          <w:rFonts w:ascii="Liberation Serif" w:hAnsi="Liberation Serif"/>
          <w:b w:val="false"/>
          <w:bCs w:val="false"/>
          <w:i w:val="false"/>
          <w:iCs w:val="false"/>
          <w:u w:val="none"/>
        </w:rPr>
        <w:noBreakHyphen/>
        <w:t xml:space="preserve"> </w:t>
      </w:r>
      <w:r>
        <w:rPr>
          <w:rFonts w:ascii="Liberation Serif" w:hAnsi="Liberation Serif"/>
          <w:b w:val="false"/>
          <w:bCs w:val="false"/>
          <w:i w:val="false"/>
          <w:iCs w:val="false"/>
          <w:u w:val="none"/>
        </w:rPr>
        <w:t>{</w:t>
      </w:r>
      <w:r>
        <w:rPr>
          <w:rFonts w:ascii="Liberation Serif" w:hAnsi="Liberation Serif"/>
          <w:b w:val="false"/>
          <w:bCs w:val="false"/>
          <w:i w:val="false"/>
          <w:iCs w:val="false"/>
          <w:u w:val="none"/>
        </w:rPr>
        <w:t>edin</w:t>
        <w:noBreakHyphen/>
      </w:r>
      <w:r>
        <w:rPr>
          <w:rFonts w:ascii="Liberation Serif" w:hAnsi="Liberation Serif"/>
          <w:b w:val="false"/>
          <w:bCs w:val="false"/>
          <w:i w:val="false"/>
          <w:iCs w:val="false"/>
          <w:u w:val="none"/>
        </w:rPr>
        <w:t xml:space="preserve">} </w:t>
      </w:r>
      <w:r>
        <w:rPr>
          <w:rFonts w:ascii="Liberation Serif" w:hAnsi="Liberation Serif"/>
          <w:b w:val="false"/>
          <w:bCs w:val="false"/>
          <w:i w:val="false"/>
          <w:iCs w:val="false"/>
          <w:u w:val="none"/>
        </w:rPr>
        <w:t xml:space="preserve">spellings are overwhelming, is ludicrous </w:t>
      </w:r>
      <w:r>
        <w:rPr>
          <w:rFonts w:ascii="Liberation Serif" w:hAnsi="Liberation Serif"/>
          <w:b w:val="false"/>
          <w:bCs w:val="false"/>
          <w:i w:val="false"/>
          <w:iCs w:val="false"/>
          <w:u w:val="none"/>
        </w:rPr>
        <w:t>and contradicted by all the philological evidence.</w:t>
      </w:r>
      <w:r>
        <w:rPr>
          <w:rFonts w:ascii="Liberation Serif" w:hAnsi="Liberation Serif"/>
          <w:b w:val="false"/>
          <w:bCs w:val="false"/>
          <w:i w:val="false"/>
          <w:iCs w:val="false"/>
          <w:u w:val="none"/>
        </w:rPr>
        <w:t xml:space="preserve"> </w:t>
      </w:r>
      <w:r>
        <w:rPr>
          <w:rFonts w:ascii="Liberation Serif" w:hAnsi="Liberation Serif"/>
          <w:b w:val="false"/>
          <w:bCs w:val="false"/>
          <w:i w:val="false"/>
          <w:iCs w:val="false"/>
          <w:u w:val="none"/>
        </w:rPr>
        <w:t xml:space="preserve"> </w:t>
      </w:r>
      <w:r>
        <w:rPr>
          <w:rFonts w:ascii="Liberation Serif" w:hAnsi="Liberation Serif"/>
          <w:b w:val="false"/>
          <w:bCs w:val="false"/>
          <w:i/>
          <w:iCs/>
          <w:u w:val="none"/>
        </w:rPr>
        <w:t xml:space="preserve">  </w:t>
      </w:r>
      <w:r>
        <w:rPr>
          <w:rFonts w:ascii="Liberation Serif" w:hAnsi="Liberation Serif"/>
          <w:b w:val="false"/>
          <w:bCs w:val="false"/>
          <w:i/>
          <w:iCs/>
          <w:u w:val="none"/>
        </w:rPr>
        <w:t xml:space="preserve"> </w:t>
      </w:r>
    </w:p>
  </w:footnote>
  <w:footnote w:id="35">
    <w:p>
      <w:pPr>
        <w:pStyle w:val="FootnoteText"/>
        <w:rPr/>
      </w:pPr>
      <w:r>
        <w:rPr>
          <w:rStyle w:val="FootnoteCharacters"/>
        </w:rPr>
        <w:footnoteRef/>
      </w:r>
      <w:r>
        <w:rPr/>
        <w:tab/>
        <w:t>According to my database there are 145 reflexes of *jedьn</w:t>
        <w:noBreakHyphen/>
        <w:t xml:space="preserve"> in this category vs 46 from *jedin</w:t>
        <w:noBreakHyphen/>
        <w:t xml:space="preserve">, though all 107 reflexes of the masc. nom./acc. sg. are from *jedinъ. </w:t>
      </w:r>
      <w:r>
        <w:rPr/>
        <w:t xml:space="preserve">Interestingly the Uspenskij Sbornik </w:t>
      </w:r>
      <w:r>
        <w:rPr/>
        <w:t>(at least the parts included in TOROT)</w:t>
      </w:r>
      <w:r>
        <w:rPr/>
        <w:t>, in contrast to later Russian, appears to completely lack *jedьn</w:t>
        <w:noBreakHyphen/>
        <w:t xml:space="preserve">, though all except the single </w:t>
      </w:r>
      <w:hyperlink r:id="rId54">
        <w:r>
          <w:rPr>
            <w:rStyle w:val="Hyperlink"/>
            <w:rFonts w:ascii="Menaion Medieval" w:hAnsi="Menaion Medieval"/>
            <w:u w:val="none"/>
          </w:rPr>
          <w:t>одинои</w:t>
        </w:r>
      </w:hyperlink>
      <w:r>
        <w:rPr/>
        <w:t xml:space="preserve"> </w:t>
      </w:r>
      <w:r>
        <w:rPr/>
        <w:t>are spelt with</w:t>
      </w:r>
      <w:r>
        <w:rPr/>
        <w:t xml:space="preserve"> the OCS &lt;</w:t>
      </w:r>
      <w:r>
        <w:rPr>
          <w:rFonts w:ascii="Menaion Medieval" w:hAnsi="Menaion Medieval"/>
        </w:rPr>
        <w:t>ѥ</w:t>
      </w:r>
      <w:r>
        <w:rPr/>
        <w:t>/</w:t>
      </w:r>
      <w:r>
        <w:rPr>
          <w:rFonts w:ascii="Menaion Medieval" w:hAnsi="Menaion Medieval"/>
        </w:rPr>
        <w:t>е</w:t>
      </w:r>
      <w:r>
        <w:rPr/>
        <w:t xml:space="preserve">&gt; </w:t>
      </w:r>
      <w:r>
        <w:rPr/>
        <w:t>reflex of intial *je</w:t>
        <w:noBreakHyphen/>
        <w:t>.</w:t>
      </w:r>
    </w:p>
  </w:footnote>
  <w:footnote w:id="36">
    <w:p>
      <w:pPr>
        <w:pStyle w:val="FootnoteText"/>
        <w:rPr>
          <w:shd w:fill="auto" w:val="clear"/>
        </w:rPr>
      </w:pPr>
      <w:r>
        <w:rPr>
          <w:rStyle w:val="FootnoteCharacters"/>
        </w:rPr>
        <w:footnoteRef/>
      </w:r>
      <w:r>
        <w:rPr>
          <w:shd w:fill="auto" w:val="clear"/>
        </w:rPr>
        <w:tab/>
        <w:t>E.g.</w:t>
      </w:r>
      <w:r>
        <w:rPr>
          <w:shd w:fill="auto" w:val="clear"/>
        </w:rPr>
        <w:t xml:space="preserve"> p.23 “</w:t>
      </w:r>
      <w:r>
        <w:rPr>
          <w:rFonts w:ascii="Bukyvede" w:hAnsi="Bukyvede"/>
          <w:shd w:fill="auto" w:val="clear"/>
        </w:rPr>
        <w:t>кълати</w:t>
      </w:r>
      <w:r>
        <w:rPr>
          <w:shd w:fill="auto" w:val="clear"/>
        </w:rPr>
        <w:t xml:space="preserve"> halte ich für richtigere als </w:t>
      </w:r>
      <w:r>
        <w:rPr>
          <w:rFonts w:ascii="Bukyvede" w:hAnsi="Bukyvede"/>
          <w:shd w:fill="auto" w:val="clear"/>
        </w:rPr>
        <w:t>клати</w:t>
      </w:r>
      <w:r>
        <w:rPr>
          <w:shd w:fill="auto" w:val="clear"/>
        </w:rPr>
        <w:t>”</w:t>
      </w:r>
      <w:r>
        <w:rPr>
          <w:shd w:fill="auto" w:val="clear"/>
        </w:rPr>
        <w:t xml:space="preserve"> (&lt;*kolti)</w:t>
      </w:r>
      <w:r>
        <w:rPr>
          <w:shd w:fill="auto" w:val="clear"/>
        </w:rPr>
        <w:t>, and on</w:t>
      </w:r>
      <w:r>
        <w:rPr>
          <w:shd w:fill="auto" w:val="clear"/>
        </w:rPr>
        <w:t xml:space="preserve"> p.35 he assumes a jer-fronting in </w:t>
      </w:r>
      <w:r>
        <w:rPr>
          <w:rFonts w:ascii="Bukyvede" w:hAnsi="Bukyvede"/>
          <w:shd w:fill="auto" w:val="clear"/>
        </w:rPr>
        <w:t>зьрѣти</w:t>
      </w:r>
      <w:r>
        <w:rPr>
          <w:shd w:fill="auto" w:val="clear"/>
        </w:rPr>
        <w:t xml:space="preserve"> based on his (also incorrect) assumption that the jer in </w:t>
      </w:r>
      <w:r>
        <w:rPr>
          <w:rFonts w:ascii="Bukyvede" w:hAnsi="Bukyvede"/>
          <w:shd w:fill="auto" w:val="clear"/>
        </w:rPr>
        <w:t>бърати</w:t>
      </w:r>
      <w:r>
        <w:rPr>
          <w:shd w:fill="auto" w:val="clear"/>
        </w:rPr>
        <w:t xml:space="preserve"> is original</w:t>
      </w:r>
      <w:r>
        <w:rPr>
          <w:shd w:fill="auto" w:val="clear"/>
        </w:rPr>
        <w:t>.</w:t>
      </w:r>
    </w:p>
  </w:footnote>
  <w:footnote w:id="37">
    <w:p>
      <w:pPr>
        <w:pStyle w:val="FootnoteText"/>
        <w:rPr/>
      </w:pPr>
      <w:r>
        <w:rPr>
          <w:rStyle w:val="FootnoteCharacters"/>
        </w:rPr>
        <w:footnoteRef/>
      </w:r>
      <w:r>
        <w:rPr/>
        <w:tab/>
        <w:t>Leskien</w:t>
      </w:r>
      <w:r>
        <w:rPr/>
        <w:t xml:space="preserve"> also </w:t>
      </w:r>
      <w:r>
        <w:rPr/>
        <w:t>missses</w:t>
      </w:r>
      <w:r>
        <w:rPr/>
        <w:t xml:space="preserve"> </w:t>
      </w:r>
      <w:r>
        <w:rPr/>
        <w:t>a few</w:t>
      </w:r>
      <w:r>
        <w:rPr/>
        <w:t xml:space="preserve"> spellings which contra</w:t>
      </w:r>
      <w:r>
        <w:rPr/>
        <w:t xml:space="preserve">dict </w:t>
      </w:r>
      <w:r>
        <w:rPr/>
        <w:t>his argument</w:t>
      </w:r>
      <w:r>
        <w:rPr/>
        <w:t>, which I can trivially find using my LCS index</w:t>
      </w:r>
      <w:r>
        <w:rPr/>
        <w:t xml:space="preserve">, e.g. </w:t>
      </w:r>
      <w:r>
        <w:rPr/>
        <w:t>p.324-5 he claims that Zogr. *ь is prevented from being backed by a following *ń</w:t>
      </w:r>
      <w:r>
        <w:rPr/>
        <w:t xml:space="preserve">, despite </w:t>
      </w:r>
      <w:hyperlink r:id="rId55">
        <w:r>
          <w:rPr>
            <w:rStyle w:val="Hyperlink"/>
            <w:rFonts w:ascii="Bukyvede" w:hAnsi="Bukyvede"/>
            <w:u w:val="none"/>
          </w:rPr>
          <w:t>ⰴⱐⱀⰵⱄ</w:t>
        </w:r>
        <w:r>
          <w:rPr>
            <w:rStyle w:val="Hyperlink"/>
            <w:rFonts w:ascii="Bukyvede" w:hAnsi="Bukyvede"/>
            <w:u w:val="single"/>
          </w:rPr>
          <w:t>ⱏⱀ</w:t>
        </w:r>
        <w:r>
          <w:rPr>
            <w:rStyle w:val="Hyperlink"/>
            <w:rFonts w:ascii="Bukyvede" w:hAnsi="Bukyvede"/>
            <w:u w:val="single"/>
          </w:rPr>
          <w:t>҄</w:t>
        </w:r>
        <w:r>
          <w:rPr>
            <w:rStyle w:val="Hyperlink"/>
            <w:rFonts w:ascii="Bukyvede" w:hAnsi="Bukyvede"/>
            <w:u w:val="single"/>
          </w:rPr>
          <w:t>ⱑ</w:t>
        </w:r>
        <w:r>
          <w:rPr>
            <w:rStyle w:val="Hyperlink"/>
            <w:rFonts w:ascii="Bukyvede" w:hAnsi="Bukyvede"/>
            <w:u w:val="none"/>
          </w:rPr>
          <w:t>ⰰⰳⱁ</w:t>
        </w:r>
      </w:hyperlink>
      <w:r>
        <w:rPr>
          <w:u w:val="none"/>
        </w:rPr>
        <w:t xml:space="preserve"> {dĭnes</w:t>
      </w:r>
      <w:r>
        <w:rPr>
          <w:u w:val="single"/>
        </w:rPr>
        <w:t>ŭn</w:t>
      </w:r>
      <w:r>
        <w:rPr>
          <w:rFonts w:ascii="Bukyvede" w:hAnsi="Bukyvede"/>
          <w:u w:val="single"/>
        </w:rPr>
        <w:t>҄</w:t>
      </w:r>
      <w:r>
        <w:rPr>
          <w:u w:val="single"/>
        </w:rPr>
        <w:t>ě</w:t>
      </w:r>
      <w:r>
        <w:rPr>
          <w:u w:val="none"/>
        </w:rPr>
        <w:t>ago}</w:t>
      </w:r>
      <w:r>
        <w:rPr/>
        <w:t xml:space="preserve"> </w:t>
      </w:r>
      <w:r>
        <w:rPr/>
        <w:t xml:space="preserve">&lt;*dьnьsьńǢjego </w:t>
      </w:r>
      <w:r>
        <w:rPr/>
        <w:t xml:space="preserve">and </w:t>
      </w:r>
      <w:hyperlink r:id="rId56">
        <w:r>
          <w:rPr>
            <w:rStyle w:val="Hyperlink"/>
            <w:rFonts w:ascii="Bukyvede" w:hAnsi="Bukyvede"/>
            <w:u w:val="none"/>
          </w:rPr>
          <w:t>ⱄⱏⰲⱔⰸ</w:t>
        </w:r>
        <w:r>
          <w:rPr>
            <w:rStyle w:val="Hyperlink"/>
            <w:rFonts w:ascii="Bukyvede" w:hAnsi="Bukyvede"/>
            <w:u w:val="single"/>
          </w:rPr>
          <w:t>ⱏⱀ</w:t>
        </w:r>
        <w:r>
          <w:rPr>
            <w:rStyle w:val="Hyperlink"/>
            <w:rFonts w:ascii="Bukyvede" w:hAnsi="Bukyvede"/>
            <w:u w:val="single"/>
          </w:rPr>
          <w:t>҄</w:t>
        </w:r>
        <w:r>
          <w:rPr>
            <w:rStyle w:val="Hyperlink"/>
            <w:rFonts w:ascii="Bukyvede" w:hAnsi="Bukyvede"/>
            <w:u w:val="single"/>
          </w:rPr>
          <w:t>ⱑ</w:t>
        </w:r>
      </w:hyperlink>
      <w:r>
        <w:rPr/>
        <w:t xml:space="preserve"> </w:t>
      </w:r>
      <w:r>
        <w:rPr/>
        <w:t>{sŭvɴz</w:t>
      </w:r>
      <w:r>
        <w:rPr>
          <w:u w:val="single"/>
        </w:rPr>
        <w:t>ŭn</w:t>
      </w:r>
      <w:r>
        <w:rPr>
          <w:rFonts w:ascii="Bukyvede" w:hAnsi="Bukyvede"/>
          <w:u w:val="single"/>
        </w:rPr>
        <w:t>҄</w:t>
      </w:r>
      <w:r>
        <w:rPr>
          <w:u w:val="single"/>
        </w:rPr>
        <w:t>ě</w:t>
      </w:r>
      <w:r>
        <w:rPr/>
        <w:t>}</w:t>
      </w:r>
      <w:r>
        <w:rPr/>
        <w:t>&lt; *sъvęzьńǢ (here perhaps he is led astray by the jat'-spelling of Zographensis /a/ &lt;*Ǣ).</w:t>
      </w:r>
    </w:p>
  </w:footnote>
  <w:footnote w:id="38">
    <w:p>
      <w:pPr>
        <w:pStyle w:val="FootnoteText"/>
        <w:rPr>
          <w:shd w:fill="auto" w:val="clear"/>
        </w:rPr>
      </w:pPr>
      <w:r>
        <w:rPr>
          <w:rStyle w:val="FootnoteCharacters"/>
        </w:rPr>
        <w:footnoteRef/>
      </w:r>
      <w:r>
        <w:rPr>
          <w:shd w:fill="auto" w:val="clear"/>
        </w:rPr>
        <w:tab/>
        <w:t>https://www.kielipankki.fi/download/ccmh-src/www/assemanianus.html</w:t>
      </w:r>
    </w:p>
  </w:footnote>
  <w:footnote w:id="39">
    <w:p>
      <w:pPr>
        <w:pStyle w:val="FootnoteText"/>
        <w:rPr>
          <w:shd w:fill="auto" w:val="clear"/>
        </w:rPr>
      </w:pPr>
      <w:r>
        <w:rPr>
          <w:rStyle w:val="FootnoteCharacters"/>
        </w:rPr>
        <w:footnoteRef/>
      </w:r>
      <w:r>
        <w:rPr>
          <w:shd w:fill="auto" w:val="clear"/>
        </w:rPr>
        <w:tab/>
        <w:t>T</w:t>
      </w:r>
      <w:r>
        <w:rPr>
          <w:shd w:fill="auto" w:val="clear"/>
        </w:rPr>
        <w:t xml:space="preserve">hough </w:t>
      </w:r>
      <w:r>
        <w:rPr>
          <w:shd w:fill="auto" w:val="clear"/>
        </w:rPr>
        <w:t xml:space="preserve">note that </w:t>
      </w:r>
      <w:r>
        <w:rPr>
          <w:shd w:fill="auto" w:val="clear"/>
        </w:rPr>
        <w:t xml:space="preserve">the modern Macedonian </w:t>
      </w:r>
      <w:r>
        <w:rPr>
          <w:i/>
          <w:iCs/>
          <w:shd w:fill="auto" w:val="clear"/>
        </w:rPr>
        <w:t>ѕемне</w:t>
      </w:r>
      <w:r>
        <w:rPr>
          <w:shd w:fill="auto" w:val="clear"/>
        </w:rPr>
        <w:t xml:space="preserve"> &lt;*zębne[tъ] ‘shiver’ also has an unetymological /dz/ in this root, as do </w:t>
      </w:r>
      <w:r>
        <w:rPr>
          <w:shd w:fill="auto" w:val="clear"/>
        </w:rPr>
        <w:t xml:space="preserve">many </w:t>
      </w:r>
      <w:r>
        <w:rPr>
          <w:shd w:fill="auto" w:val="clear"/>
        </w:rPr>
        <w:t xml:space="preserve">other Macedonian words with LCS *z such as </w:t>
      </w:r>
      <w:r>
        <w:rPr>
          <w:u w:val="single"/>
          <w:shd w:fill="auto" w:val="clear"/>
        </w:rPr>
        <w:t>ѕ</w:t>
      </w:r>
      <w:r>
        <w:rPr>
          <w:shd w:fill="auto" w:val="clear"/>
        </w:rPr>
        <w:t>вер &lt;*zvěrь.</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urce Han Sans CN" w:cs="Noto Sans Devanagari"/>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Source Han Sans CN" w:cs="Noto Sans Devanagari"/>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FootnoteCharacters">
    <w:name w:val="Footnote Characters"/>
    <w:qFormat/>
    <w:rPr/>
  </w:style>
  <w:style w:type="character" w:styleId="FootnoteReference">
    <w:name w:val="footnote reference"/>
    <w:rPr>
      <w:vertAlign w:val="superscript"/>
    </w:rPr>
  </w:style>
  <w:style w:type="character" w:styleId="FootnoteCharactersuser">
    <w:name w:val="Footnote Characters (user)"/>
    <w:qFormat/>
    <w:rPr/>
  </w:style>
  <w:style w:type="character" w:styleId="Strong">
    <w:name w:val="Strong"/>
    <w:qFormat/>
    <w:rPr>
      <w:b/>
      <w:bCs/>
    </w:rPr>
  </w:style>
  <w:style w:type="character" w:styleId="NumberingSymbols">
    <w:name w:val="Numbering Symbols"/>
    <w:qFormat/>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TableContents">
    <w:name w:val="Table Contents"/>
    <w:basedOn w:val="Normal"/>
    <w:qFormat/>
    <w:pPr>
      <w:widowControl w:val="false"/>
      <w:suppressLineNumbers/>
    </w:pPr>
    <w:rPr/>
  </w:style>
  <w:style w:type="paragraph" w:styleId="Figure">
    <w:name w:val="Figure"/>
    <w:basedOn w:val="Caption"/>
    <w:qFormat/>
    <w:pPr/>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cstexts.co.uk/" TargetMode="External"/><Relationship Id="rId3" Type="http://schemas.openxmlformats.org/officeDocument/2006/relationships/hyperlink" Target="https://ocstexts.co.uk/texts?98035" TargetMode="External"/><Relationship Id="rId4" Type="http://schemas.openxmlformats.org/officeDocument/2006/relationships/hyperlink" Target="https://ocstexts.co.uk/texts?165759" TargetMode="External"/><Relationship Id="rId5" Type="http://schemas.openxmlformats.org/officeDocument/2006/relationships/hyperlink" Target="https://ocstexts.co.uk/texts?910" TargetMode="External"/><Relationship Id="rId6" Type="http://schemas.openxmlformats.org/officeDocument/2006/relationships/hyperlink" Target="https://ocstexts.co.uk/texts?84908" TargetMode="External"/><Relationship Id="rId7" Type="http://schemas.openxmlformats.org/officeDocument/2006/relationships/hyperlink" Target="https://ocstexts.co.uk/texts?82703" TargetMode="External"/><Relationship Id="rId8" Type="http://schemas.openxmlformats.org/officeDocument/2006/relationships/hyperlink" Target="https://ocstexts.co.uk/texts?149967" TargetMode="External"/><Relationship Id="rId9" Type="http://schemas.openxmlformats.org/officeDocument/2006/relationships/hyperlink" Target="https://ocstexts.co.uk/texts?256857" TargetMode="External"/><Relationship Id="rId10" Type="http://schemas.openxmlformats.org/officeDocument/2006/relationships/hyperlink" Target="http://ocstexts.co.uk:7300/texts?168674" TargetMode="External"/><Relationship Id="rId11" Type="http://schemas.openxmlformats.org/officeDocument/2006/relationships/hyperlink" Target="http://ocstexts.co.uk:7300/texts?239213" TargetMode="External"/><Relationship Id="rId12" Type="http://schemas.openxmlformats.org/officeDocument/2006/relationships/hyperlink" Target="https://ocstexts.co.uk/texts?129023" TargetMode="External"/><Relationship Id="rId13" Type="http://schemas.openxmlformats.org/officeDocument/2006/relationships/hyperlink" Target="https://ocstexts.co.uk/texts?88052" TargetMode="External"/><Relationship Id="rId14" Type="http://schemas.openxmlformats.org/officeDocument/2006/relationships/hyperlink" Target="https://ocstexts.co.uk/texts?51369" TargetMode="External"/><Relationship Id="rId15" Type="http://schemas.openxmlformats.org/officeDocument/2006/relationships/hyperlink" Target="http://ocstexts.co.uk:7300/texts?167754" TargetMode="External"/><Relationship Id="rId16" Type="http://schemas.openxmlformats.org/officeDocument/2006/relationships/hyperlink" Target="http://ocstexts.co.uk:7300/texts?237710" TargetMode="External"/><Relationship Id="rId17" Type="http://schemas.openxmlformats.org/officeDocument/2006/relationships/hyperlink" Target="https://ocstexts.co.uk/texts?200672" TargetMode="External"/><Relationship Id="rId18" Type="http://schemas.openxmlformats.org/officeDocument/2006/relationships/hyperlink" Target="https://ocstexts.co.uk/texts?1980" TargetMode="External"/><Relationship Id="rId19" Type="http://schemas.openxmlformats.org/officeDocument/2006/relationships/hyperlink" Target="https://ocstexts.co.uk/texts?1984" TargetMode="External"/><Relationship Id="rId20" Type="http://schemas.openxmlformats.org/officeDocument/2006/relationships/hyperlink" Target="https://ocstexts.co.uk/texts?63012" TargetMode="External"/><Relationship Id="rId21" Type="http://schemas.openxmlformats.org/officeDocument/2006/relationships/hyperlink" Target="https://ocstexts.co.uk/texts?1659" TargetMode="External"/><Relationship Id="rId22" Type="http://schemas.openxmlformats.org/officeDocument/2006/relationships/hyperlink" Target="https://ocstexts.co.uk/texts?2184" TargetMode="External"/><Relationship Id="rId23" Type="http://schemas.openxmlformats.org/officeDocument/2006/relationships/hyperlink" Target="https://ocstexts.co.uk/texts?2279" TargetMode="External"/><Relationship Id="rId24" Type="http://schemas.openxmlformats.org/officeDocument/2006/relationships/hyperlink" Target="https://ocstexts.co.uk/texts?1956" TargetMode="External"/><Relationship Id="rId25" Type="http://schemas.openxmlformats.org/officeDocument/2006/relationships/hyperlink" Target="https://ocstexts.co.uk/texts?2039" TargetMode="External"/><Relationship Id="rId26" Type="http://schemas.openxmlformats.org/officeDocument/2006/relationships/hyperlink" Target="https://ocstexts.co.uk/texts?1703" TargetMode="External"/><Relationship Id="rId27" Type="http://schemas.openxmlformats.org/officeDocument/2006/relationships/hyperlink" Target="https://ocstexts.co.uk/texts?242470" TargetMode="External"/><Relationship Id="rId28" Type="http://schemas.openxmlformats.org/officeDocument/2006/relationships/hyperlink" Target="https://ocstexts.co.uk/texts?233811" TargetMode="External"/><Relationship Id="rId29" Type="http://schemas.openxmlformats.org/officeDocument/2006/relationships/hyperlink" Target="https://ocstexts.co.uk/texts?211546" TargetMode="External"/><Relationship Id="rId30" Type="http://schemas.openxmlformats.org/officeDocument/2006/relationships/hyperlink" Target="https://ocstexts.co.uk/texts?213693" TargetMode="External"/><Relationship Id="rId31" Type="http://schemas.openxmlformats.org/officeDocument/2006/relationships/hyperlink" Target="https://ocstexts.co.uk/texts?212939" TargetMode="External"/><Relationship Id="rId32" Type="http://schemas.openxmlformats.org/officeDocument/2006/relationships/hyperlink" Target="https://ocstexts.co.uk/texts?24329" TargetMode="External"/><Relationship Id="rId33" Type="http://schemas.openxmlformats.org/officeDocument/2006/relationships/hyperlink" Target="https://ocstexts.co.uk/texts?37872" TargetMode="External"/><Relationship Id="rId34" Type="http://schemas.openxmlformats.org/officeDocument/2006/relationships/hyperlink" Target="https://ocstexts.co.uk/texts?2042" TargetMode="External"/><Relationship Id="rId35" Type="http://schemas.openxmlformats.org/officeDocument/2006/relationships/hyperlink" Target="https://ocstexts.co.uk/texts?1818" TargetMode="External"/><Relationship Id="rId36" Type="http://schemas.openxmlformats.org/officeDocument/2006/relationships/hyperlink" Target="https://ocstexts.co.uk/texts?1908" TargetMode="External"/><Relationship Id="rId37" Type="http://schemas.openxmlformats.org/officeDocument/2006/relationships/hyperlink" Target="https://ocstexts.co.uk/texts?1726" TargetMode="External"/><Relationship Id="rId38" Type="http://schemas.openxmlformats.org/officeDocument/2006/relationships/hyperlink" Target="https://ocstexts.co.uk/texts?213693" TargetMode="External"/><Relationship Id="rId39" Type="http://schemas.openxmlformats.org/officeDocument/2006/relationships/hyperlink" Target="https://ocstexts.co.uk/texts?240948" TargetMode="External"/><Relationship Id="rId40" Type="http://schemas.openxmlformats.org/officeDocument/2006/relationships/hyperlink" Target="https://ocstexts.co.uk/texts?232530" TargetMode="External"/><Relationship Id="rId41" Type="http://schemas.openxmlformats.org/officeDocument/2006/relationships/hyperlink" Target="https://ocstexts.co.uk/texts?2537" TargetMode="External"/><Relationship Id="rId42" Type="http://schemas.openxmlformats.org/officeDocument/2006/relationships/hyperlink" Target="https://ocstexts.co.uk/texts?1745" TargetMode="External"/><Relationship Id="rId43" Type="http://schemas.openxmlformats.org/officeDocument/2006/relationships/hyperlink" Target="https://ocstexts.co.uk/texts?133925" TargetMode="External"/><Relationship Id="rId44" Type="http://schemas.openxmlformats.org/officeDocument/2006/relationships/hyperlink" Target="https://ocstexts.co.uk/texts?84168" TargetMode="External"/><Relationship Id="rId45" Type="http://schemas.openxmlformats.org/officeDocument/2006/relationships/hyperlink" Target="http://ocstexts.co.uk:7300/texts?86875" TargetMode="External"/><Relationship Id="rId46" Type="http://schemas.openxmlformats.org/officeDocument/2006/relationships/hyperlink" Target="http://ocstexts.co.uk:7300/texts?86884" TargetMode="External"/><Relationship Id="rId47" Type="http://schemas.openxmlformats.org/officeDocument/2006/relationships/hyperlink" Target="http://ocstexts.co.uk:7300/texts?258147" TargetMode="External"/><Relationship Id="rId48" Type="http://schemas.openxmlformats.org/officeDocument/2006/relationships/hyperlink" Target="http://ocstexts.co.uk:7300/texts?258207" TargetMode="External"/><Relationship Id="rId49" Type="http://schemas.openxmlformats.org/officeDocument/2006/relationships/hyperlink" Target="http://ocstexts.co.uk:7300/texts?130222" TargetMode="External"/><Relationship Id="rId50" Type="http://schemas.openxmlformats.org/officeDocument/2006/relationships/hyperlink" Target="https://ocstexts.co.uk/texts?212854" TargetMode="External"/><Relationship Id="rId51" Type="http://schemas.openxmlformats.org/officeDocument/2006/relationships/hyperlink" Target="https://ocstexts.co.uk/texts?25402" TargetMode="External"/><Relationship Id="rId52" Type="http://schemas.openxmlformats.org/officeDocument/2006/relationships/hyperlink" Target="https://ocstexts.co.uk/texts?66399" TargetMode="External"/><Relationship Id="rId53" Type="http://schemas.openxmlformats.org/officeDocument/2006/relationships/hyperlink" Target="https://ocstexts.co.uk/texts?16039" TargetMode="External"/><Relationship Id="rId54" Type="http://schemas.openxmlformats.org/officeDocument/2006/relationships/hyperlink" Target="https://ocstexts.co.uk/texts?1990" TargetMode="External"/><Relationship Id="rId55" Type="http://schemas.openxmlformats.org/officeDocument/2006/relationships/hyperlink" Target="https://ocstexts.co.uk/texts?2011" TargetMode="External"/><Relationship Id="rId56" Type="http://schemas.openxmlformats.org/officeDocument/2006/relationships/hyperlink" Target="https://ocstexts.co.uk/texts?136086" TargetMode="External"/><Relationship Id="rId57" Type="http://schemas.openxmlformats.org/officeDocument/2006/relationships/hyperlink" Target="https://ocstexts.co.uk/texts?126560" TargetMode="External"/><Relationship Id="rId58" Type="http://schemas.openxmlformats.org/officeDocument/2006/relationships/hyperlink" Target="https://ocstexts.co.uk/texts?109366" TargetMode="External"/><Relationship Id="rId59" Type="http://schemas.openxmlformats.org/officeDocument/2006/relationships/hyperlink" Target="https://ocstexts.co.uk/texts?189199" TargetMode="External"/><Relationship Id="rId60" Type="http://schemas.openxmlformats.org/officeDocument/2006/relationships/hyperlink" Target="https://ocstexts.co.uk/texts?74911" TargetMode="External"/><Relationship Id="rId61" Type="http://schemas.openxmlformats.org/officeDocument/2006/relationships/hyperlink" Target="https://ocstexts.co.uk/texts?103107" TargetMode="External"/><Relationship Id="rId62" Type="http://schemas.openxmlformats.org/officeDocument/2006/relationships/hyperlink" Target="https://ocstexts.co.uk/texts?29971" TargetMode="External"/><Relationship Id="rId63" Type="http://schemas.openxmlformats.org/officeDocument/2006/relationships/hyperlink" Target="https://ocstexts.co.uk/texts?148063" TargetMode="External"/><Relationship Id="rId64" Type="http://schemas.openxmlformats.org/officeDocument/2006/relationships/hyperlink" Target="http://suprasliensis.obdurodon.org/pages/supr198v.html" TargetMode="External"/><Relationship Id="rId65" Type="http://schemas.openxmlformats.org/officeDocument/2006/relationships/hyperlink" Target="https://ocstexts.co.uk/texts?70702" TargetMode="External"/><Relationship Id="rId66" Type="http://schemas.openxmlformats.org/officeDocument/2006/relationships/hyperlink" Target="http://ocstexts.co.uk:7300/texts?233796" TargetMode="External"/><Relationship Id="rId67" Type="http://schemas.openxmlformats.org/officeDocument/2006/relationships/hyperlink" Target="http://ocstexts.co.uk:7300/texts?123753" TargetMode="External"/><Relationship Id="rId68" Type="http://schemas.openxmlformats.org/officeDocument/2006/relationships/hyperlink" Target="http://ocstexts.co.uk:7300/texts?228232" TargetMode="External"/><Relationship Id="rId69" Type="http://schemas.openxmlformats.org/officeDocument/2006/relationships/hyperlink" Target="https://ocstexts.co.uk/texts?83045" TargetMode="External"/><Relationship Id="rId70" Type="http://schemas.openxmlformats.org/officeDocument/2006/relationships/hyperlink" Target="https://ocstexts.co.uk/texts?11416" TargetMode="External"/><Relationship Id="rId71" Type="http://schemas.openxmlformats.org/officeDocument/2006/relationships/hyperlink" Target="https://ocstexts.co.uk/texts?264237" TargetMode="External"/><Relationship Id="rId72" Type="http://schemas.openxmlformats.org/officeDocument/2006/relationships/hyperlink" Target="http://ocstexts.co.uk:7300/texts?210710" TargetMode="External"/><Relationship Id="rId73" Type="http://schemas.openxmlformats.org/officeDocument/2006/relationships/hyperlink" Target="http://ocstexts.co.uk:7300/texts?164389" TargetMode="External"/><Relationship Id="rId74" Type="http://schemas.openxmlformats.org/officeDocument/2006/relationships/hyperlink" Target="https://ocstexts.co.uk/texts?157570" TargetMode="External"/><Relationship Id="rId75" Type="http://schemas.openxmlformats.org/officeDocument/2006/relationships/hyperlink" Target="https://ocstexts.co.uk/texts?176710" TargetMode="External"/><Relationship Id="rId76" Type="http://schemas.openxmlformats.org/officeDocument/2006/relationships/hyperlink" Target="https://ocstexts.co.uk/texts?162798" TargetMode="External"/><Relationship Id="rId77" Type="http://schemas.openxmlformats.org/officeDocument/2006/relationships/hyperlink" Target="https://ocstexts.co.uk/texts?169469" TargetMode="External"/><Relationship Id="rId78" Type="http://schemas.openxmlformats.org/officeDocument/2006/relationships/hyperlink" Target="https://ocstexts.co.uk/texts?74960" TargetMode="External"/><Relationship Id="rId79" Type="http://schemas.openxmlformats.org/officeDocument/2006/relationships/image" Target="media/image1.png"/><Relationship Id="rId80" Type="http://schemas.openxmlformats.org/officeDocument/2006/relationships/image" Target="media/image1.png"/><Relationship Id="rId81" Type="http://schemas.openxmlformats.org/officeDocument/2006/relationships/hyperlink" Target="https://ocstexts.co.uk/texts?74960" TargetMode="External"/><Relationship Id="rId82" Type="http://schemas.openxmlformats.org/officeDocument/2006/relationships/hyperlink" Target="https://ocstexts.co.uk/texts?140323" TargetMode="External"/><Relationship Id="rId83" Type="http://schemas.openxmlformats.org/officeDocument/2006/relationships/hyperlink" Target="https://ocstexts.co.uk/texts?140323" TargetMode="External"/><Relationship Id="rId84" Type="http://schemas.openxmlformats.org/officeDocument/2006/relationships/image" Target="media/image2.png"/><Relationship Id="rId85" Type="http://schemas.openxmlformats.org/officeDocument/2006/relationships/image" Target="media/image2.png"/><Relationship Id="rId86" Type="http://schemas.openxmlformats.org/officeDocument/2006/relationships/hyperlink" Target="https://ocstexts.co.uk/texts?260148" TargetMode="External"/><Relationship Id="rId87" Type="http://schemas.openxmlformats.org/officeDocument/2006/relationships/hyperlink" Target="https://ocstexts.co.uk/texts?279253" TargetMode="External"/><Relationship Id="rId88" Type="http://schemas.openxmlformats.org/officeDocument/2006/relationships/hyperlink" Target="https://github.com/12401453/ocs_server/blob/main/autoreconstructor/verb_cleaning.h" TargetMode="External"/><Relationship Id="rId89" Type="http://schemas.openxmlformats.org/officeDocument/2006/relationships/image" Target="media/image3.png"/><Relationship Id="rId90" Type="http://schemas.openxmlformats.org/officeDocument/2006/relationships/image" Target="media/image3.png"/><Relationship Id="rId91" Type="http://schemas.openxmlformats.org/officeDocument/2006/relationships/hyperlink" Target="https://ocstexts.co.uk/words" TargetMode="External"/><Relationship Id="rId92" Type="http://schemas.openxmlformats.org/officeDocument/2006/relationships/image" Target="media/image4.png"/><Relationship Id="rId93" Type="http://schemas.openxmlformats.org/officeDocument/2006/relationships/image" Target="media/image4.png"/><Relationship Id="rId94" Type="http://schemas.openxmlformats.org/officeDocument/2006/relationships/image" Target="media/image5.png"/><Relationship Id="rId95" Type="http://schemas.openxmlformats.org/officeDocument/2006/relationships/image" Target="media/image5.png"/><Relationship Id="rId96" Type="http://schemas.openxmlformats.org/officeDocument/2006/relationships/image" Target="media/image6.png"/><Relationship Id="rId97" Type="http://schemas.openxmlformats.org/officeDocument/2006/relationships/image" Target="media/image6.png"/><Relationship Id="rId98" Type="http://schemas.openxmlformats.org/officeDocument/2006/relationships/image" Target="media/image7.png"/><Relationship Id="rId99" Type="http://schemas.openxmlformats.org/officeDocument/2006/relationships/image" Target="media/image7.png"/><Relationship Id="rId100" Type="http://schemas.openxmlformats.org/officeDocument/2006/relationships/image" Target="media/image8.png"/><Relationship Id="rId101" Type="http://schemas.openxmlformats.org/officeDocument/2006/relationships/image" Target="media/image8.png"/><Relationship Id="rId102" Type="http://schemas.openxmlformats.org/officeDocument/2006/relationships/hyperlink" Target="https://ocstexts.co.uk/texts?24970" TargetMode="External"/><Relationship Id="rId103" Type="http://schemas.openxmlformats.org/officeDocument/2006/relationships/hyperlink" Target="https://ocstexts.co.uk/texts?23935" TargetMode="External"/><Relationship Id="rId104" Type="http://schemas.openxmlformats.org/officeDocument/2006/relationships/hyperlink" Target="https://ocstexts.co.uk/texts?222129" TargetMode="External"/><Relationship Id="rId105" Type="http://schemas.openxmlformats.org/officeDocument/2006/relationships/hyperlink" Target="https://ocstexts.co.uk/texts?129979" TargetMode="External"/><Relationship Id="rId106" Type="http://schemas.openxmlformats.org/officeDocument/2006/relationships/hyperlink" Target="https://ocstexts.co.uk/texts?167734" TargetMode="External"/><Relationship Id="rId107" Type="http://schemas.openxmlformats.org/officeDocument/2006/relationships/hyperlink" Target="https://ocstexts.co.uk/texts?7881" TargetMode="External"/><Relationship Id="rId108" Type="http://schemas.openxmlformats.org/officeDocument/2006/relationships/hyperlink" Target="https://ocstexts.co.uk/texts?102024" TargetMode="External"/><Relationship Id="rId109" Type="http://schemas.openxmlformats.org/officeDocument/2006/relationships/image" Target="media/image9.png"/><Relationship Id="rId110" Type="http://schemas.openxmlformats.org/officeDocument/2006/relationships/image" Target="media/image9.png"/><Relationship Id="rId111" Type="http://schemas.openxmlformats.org/officeDocument/2006/relationships/hyperlink" Target="https://ocstexts.co.uk/texts?260966" TargetMode="External"/><Relationship Id="rId112" Type="http://schemas.openxmlformats.org/officeDocument/2006/relationships/hyperlink" Target="https://ocstexts.co.uk/texts?265045" TargetMode="External"/><Relationship Id="rId113" Type="http://schemas.openxmlformats.org/officeDocument/2006/relationships/hyperlink" Target="https://ocstexts.co.uk/texts?74347" TargetMode="External"/><Relationship Id="rId114" Type="http://schemas.openxmlformats.org/officeDocument/2006/relationships/hyperlink" Target="https://ocstexts.co.uk/texts?63876" TargetMode="External"/><Relationship Id="rId115" Type="http://schemas.openxmlformats.org/officeDocument/2006/relationships/hyperlink" Target="https://ocstexts.co.uk/texts?68769" TargetMode="External"/><Relationship Id="rId116" Type="http://schemas.openxmlformats.org/officeDocument/2006/relationships/hyperlink" Target="https://ocstexts.co.uk/texts?67902" TargetMode="External"/><Relationship Id="rId117" Type="http://schemas.openxmlformats.org/officeDocument/2006/relationships/hyperlink" Target="https://ocstexts.co.uk/texts?81669" TargetMode="External"/><Relationship Id="rId118" Type="http://schemas.openxmlformats.org/officeDocument/2006/relationships/hyperlink" Target="https://ocstexts.co.uk/texts?82200" TargetMode="External"/><Relationship Id="rId119" Type="http://schemas.openxmlformats.org/officeDocument/2006/relationships/hyperlink" Target="https://ocstexts.co.uk/texts?84817" TargetMode="External"/><Relationship Id="rId120" Type="http://schemas.openxmlformats.org/officeDocument/2006/relationships/image" Target="media/image10.png"/><Relationship Id="rId121" Type="http://schemas.openxmlformats.org/officeDocument/2006/relationships/image" Target="media/image10.png"/><Relationship Id="rId122" Type="http://schemas.openxmlformats.org/officeDocument/2006/relationships/image" Target="media/image11.png"/><Relationship Id="rId123" Type="http://schemas.openxmlformats.org/officeDocument/2006/relationships/image" Target="media/image11.png"/><Relationship Id="rId124" Type="http://schemas.openxmlformats.org/officeDocument/2006/relationships/footnotes" Target="footnotes.xml"/><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ocstexts.co.uk:7300/texts?29702" TargetMode="External"/><Relationship Id="rId2" Type="http://schemas.openxmlformats.org/officeDocument/2006/relationships/hyperlink" Target="http://ocstexts.co.uk:7300/texts?29725" TargetMode="External"/><Relationship Id="rId3" Type="http://schemas.openxmlformats.org/officeDocument/2006/relationships/hyperlink" Target="https://ocstexts.co.uk/" TargetMode="External"/><Relationship Id="rId4" Type="http://schemas.openxmlformats.org/officeDocument/2006/relationships/hyperlink" Target="https://ocstexts.co.uk/texts?61932" TargetMode="External"/><Relationship Id="rId5" Type="http://schemas.openxmlformats.org/officeDocument/2006/relationships/hyperlink" Target="https://ocstexts.co.uk/texts?2190" TargetMode="External"/><Relationship Id="rId6" Type="http://schemas.openxmlformats.org/officeDocument/2006/relationships/hyperlink" Target="http://ocstexts.co.uk:7300/texts?246146" TargetMode="External"/><Relationship Id="rId7" Type="http://schemas.openxmlformats.org/officeDocument/2006/relationships/hyperlink" Target="https://ocstexts.co.uk/texts?123324" TargetMode="External"/><Relationship Id="rId8" Type="http://schemas.openxmlformats.org/officeDocument/2006/relationships/hyperlink" Target="https://ocstexts.co.uk/texts?124778" TargetMode="External"/><Relationship Id="rId9" Type="http://schemas.openxmlformats.org/officeDocument/2006/relationships/hyperlink" Target="http://ocstexts.co.uk:7300/texts?230341" TargetMode="External"/><Relationship Id="rId10" Type="http://schemas.openxmlformats.org/officeDocument/2006/relationships/hyperlink" Target="http://ocstexts.co.uk:7300/texts?230651" TargetMode="External"/><Relationship Id="rId11" Type="http://schemas.openxmlformats.org/officeDocument/2006/relationships/hyperlink" Target="https://ocstexts.co.uk/texts?239691" TargetMode="External"/><Relationship Id="rId12" Type="http://schemas.openxmlformats.org/officeDocument/2006/relationships/hyperlink" Target="https://ocstexts.co.uk/texts?140835" TargetMode="External"/><Relationship Id="rId13" Type="http://schemas.openxmlformats.org/officeDocument/2006/relationships/hyperlink" Target="https://ocstexts.co.uk/texts?120169" TargetMode="External"/><Relationship Id="rId14" Type="http://schemas.openxmlformats.org/officeDocument/2006/relationships/hyperlink" Target="https://ocstexts.co.uk/texts?82642" TargetMode="External"/><Relationship Id="rId15" Type="http://schemas.openxmlformats.org/officeDocument/2006/relationships/hyperlink" Target="https://ocstexts.co.uk/texts?55540" TargetMode="External"/><Relationship Id="rId16" Type="http://schemas.openxmlformats.org/officeDocument/2006/relationships/hyperlink" Target="https://ocstexts.co.uk/texts?62494" TargetMode="External"/><Relationship Id="rId17" Type="http://schemas.openxmlformats.org/officeDocument/2006/relationships/hyperlink" Target="https://ocstexts.co.uk/texts?65519" TargetMode="External"/><Relationship Id="rId18" Type="http://schemas.openxmlformats.org/officeDocument/2006/relationships/hyperlink" Target="https://ocstexts.co.uk/texts?91424" TargetMode="External"/><Relationship Id="rId19" Type="http://schemas.openxmlformats.org/officeDocument/2006/relationships/hyperlink" Target="https://ocstexts.co.uk/texts?8800" TargetMode="External"/><Relationship Id="rId20" Type="http://schemas.openxmlformats.org/officeDocument/2006/relationships/hyperlink" Target="https://ocstexts.co.uk/texts?27545" TargetMode="External"/><Relationship Id="rId21" Type="http://schemas.openxmlformats.org/officeDocument/2006/relationships/hyperlink" Target="https://ocstexts.co.uk/texts?60533" TargetMode="External"/><Relationship Id="rId22" Type="http://schemas.openxmlformats.org/officeDocument/2006/relationships/hyperlink" Target="https://ocstexts.co.uk/texts?64560" TargetMode="External"/><Relationship Id="rId23" Type="http://schemas.openxmlformats.org/officeDocument/2006/relationships/hyperlink" Target="https://ocstexts.co.uk/texts?222902" TargetMode="External"/><Relationship Id="rId24" Type="http://schemas.openxmlformats.org/officeDocument/2006/relationships/hyperlink" Target="https://ocstexts.co.uk/texts?68307" TargetMode="External"/><Relationship Id="rId25" Type="http://schemas.openxmlformats.org/officeDocument/2006/relationships/hyperlink" Target="https://ocstexts.co.uk/texts?70900" TargetMode="External"/><Relationship Id="rId26" Type="http://schemas.openxmlformats.org/officeDocument/2006/relationships/hyperlink" Target="https://ocstexts.co.uk/texts?76424" TargetMode="External"/><Relationship Id="rId27" Type="http://schemas.openxmlformats.org/officeDocument/2006/relationships/hyperlink" Target="https://ocstexts.co.uk/texts?78381" TargetMode="External"/><Relationship Id="rId28" Type="http://schemas.openxmlformats.org/officeDocument/2006/relationships/hyperlink" Target="https://ocstexts.co.uk/texts?85073" TargetMode="External"/><Relationship Id="rId29" Type="http://schemas.openxmlformats.org/officeDocument/2006/relationships/hyperlink" Target="https://ocstexts.co.uk/texts?91488" TargetMode="External"/><Relationship Id="rId30" Type="http://schemas.openxmlformats.org/officeDocument/2006/relationships/image" Target="media/image12.jpeg"/><Relationship Id="rId31" Type="http://schemas.openxmlformats.org/officeDocument/2006/relationships/hyperlink" Target="https://ocstexts.co.uk/texts?169201" TargetMode="External"/><Relationship Id="rId32" Type="http://schemas.openxmlformats.org/officeDocument/2006/relationships/hyperlink" Target="https://ocstexts.co.uk/texts?236299" TargetMode="External"/><Relationship Id="rId33" Type="http://schemas.openxmlformats.org/officeDocument/2006/relationships/hyperlink" Target="https://ocstexts.co.uk/texts?73704" TargetMode="External"/><Relationship Id="rId34" Type="http://schemas.openxmlformats.org/officeDocument/2006/relationships/hyperlink" Target="https://ocstexts.co.uk/texts?64563" TargetMode="External"/><Relationship Id="rId35" Type="http://schemas.openxmlformats.org/officeDocument/2006/relationships/hyperlink" Target="https://ocstexts.co.uk/texts?104110" TargetMode="External"/><Relationship Id="rId36" Type="http://schemas.openxmlformats.org/officeDocument/2006/relationships/hyperlink" Target="https://ocstexts.co.uk/texts?101514" TargetMode="External"/><Relationship Id="rId37" Type="http://schemas.openxmlformats.org/officeDocument/2006/relationships/hyperlink" Target="https://ocstexts.co.uk/texts?119231" TargetMode="External"/><Relationship Id="rId38" Type="http://schemas.openxmlformats.org/officeDocument/2006/relationships/hyperlink" Target="https://ocstexts.co.uk/texts?2913" TargetMode="External"/><Relationship Id="rId39" Type="http://schemas.openxmlformats.org/officeDocument/2006/relationships/hyperlink" Target="https://ocstexts.co.uk/texts?148794" TargetMode="External"/><Relationship Id="rId40" Type="http://schemas.openxmlformats.org/officeDocument/2006/relationships/hyperlink" Target="https://ocstexts.co.uk/texts?276729" TargetMode="External"/><Relationship Id="rId41" Type="http://schemas.openxmlformats.org/officeDocument/2006/relationships/hyperlink" Target="https://ocstexts.co.uk/texts?90825" TargetMode="External"/><Relationship Id="rId42" Type="http://schemas.openxmlformats.org/officeDocument/2006/relationships/hyperlink" Target="https://github.com/12401453/torot_2023/blob/main/lemma_lists/chu_lemmas_master.xlsx" TargetMode="External"/><Relationship Id="rId43" Type="http://schemas.openxmlformats.org/officeDocument/2006/relationships/hyperlink" Target="https://ocstexts.co.uk/texts?120795" TargetMode="External"/><Relationship Id="rId44" Type="http://schemas.openxmlformats.org/officeDocument/2006/relationships/hyperlink" Target="https://ocstexts.co.uk/texts?119105" TargetMode="External"/><Relationship Id="rId45" Type="http://schemas.openxmlformats.org/officeDocument/2006/relationships/hyperlink" Target="https://ocstexts.co.uk/texts?91164" TargetMode="External"/><Relationship Id="rId46" Type="http://schemas.openxmlformats.org/officeDocument/2006/relationships/hyperlink" Target="https://ocstexts.co.uk/texts?14290" TargetMode="External"/><Relationship Id="rId47" Type="http://schemas.openxmlformats.org/officeDocument/2006/relationships/hyperlink" Target="https://ocstexts.co.uk/texts?82891" TargetMode="External"/><Relationship Id="rId48" Type="http://schemas.openxmlformats.org/officeDocument/2006/relationships/hyperlink" Target="https://ocstexts.co.uk/texts?227872" TargetMode="External"/><Relationship Id="rId49" Type="http://schemas.openxmlformats.org/officeDocument/2006/relationships/hyperlink" Target="https://ocstexts.co.uk/texts?22290" TargetMode="External"/><Relationship Id="rId50" Type="http://schemas.openxmlformats.org/officeDocument/2006/relationships/hyperlink" Target="https://ocstexts.co.uk/texts?77157" TargetMode="External"/><Relationship Id="rId51" Type="http://schemas.openxmlformats.org/officeDocument/2006/relationships/hyperlink" Target="https://ocstexts.co.uk/texts?30709" TargetMode="External"/><Relationship Id="rId52" Type="http://schemas.openxmlformats.org/officeDocument/2006/relationships/hyperlink" Target="https://ocstexts.co.uk/texts?147673" TargetMode="External"/><Relationship Id="rId53" Type="http://schemas.openxmlformats.org/officeDocument/2006/relationships/hyperlink" Target="https://ocstexts.co.uk/texts?65707" TargetMode="External"/><Relationship Id="rId54" Type="http://schemas.openxmlformats.org/officeDocument/2006/relationships/hyperlink" Target="http://ocstexts.co.uk:7300/texts?245701" TargetMode="External"/><Relationship Id="rId55" Type="http://schemas.openxmlformats.org/officeDocument/2006/relationships/hyperlink" Target="https://ocstexts.co.uk/texts?208298" TargetMode="External"/><Relationship Id="rId56" Type="http://schemas.openxmlformats.org/officeDocument/2006/relationships/hyperlink" Target="https://ocstexts.co.uk/texts?214004"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34269</TotalTime>
  <Application>LibreOffice/26.2.0.3$Linux_X86_64 LibreOffice_project/620$Build-3</Application>
  <AppVersion>15.0000</AppVersion>
  <Pages>28</Pages>
  <Words>15136</Words>
  <Characters>83468</Characters>
  <CharactersWithSpaces>98380</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2025-03-18T22:07:24Z</dcterms:created>
  <dc:creator/>
  <dc:description/>
  <dc:language>en-GB</dc:language>
  <cp:lastModifiedBy/>
  <cp:lastPrinted>2026-06-11T04:40:01Z</cp:lastPrinted>
  <dcterms:modified xsi:type="dcterms:W3CDTF">2026-06-11T04:39:23Z</dcterms:modified>
  <cp:revision>2246</cp:revision>
  <dc:subject/>
  <dc:title/>
</cp:coreProperties>
</file>