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0A8E8"/>
          <w:sz w:val="52"/>
        </w:rPr>
        <w:t>⚡ CONTINUUM ENGINE</w:t>
      </w:r>
    </w:p>
    <w:p>
      <w:pPr>
        <w:jc w:val="center"/>
      </w:pPr>
      <w:r>
        <w:rPr>
          <w:i/>
          <w:color w:val="4B5563"/>
          <w:sz w:val="26"/>
        </w:rPr>
        <w:t>Zero-Data-Loss State Guardian, Mobile UI/UX &amp; Telemetry Monitoring Engine</w:t>
        <w:br/>
        <w:t>System &amp; Technical Architecture Specification</w:t>
      </w:r>
    </w:p>
    <w:p/>
    <w:p>
      <w:pPr>
        <w:pStyle w:val="Heading1"/>
      </w:pPr>
      <w:r>
        <w:t>1. Executive Summary</w:t>
      </w:r>
    </w:p>
    <w:p>
      <w:r>
        <w:t>Continuum Engine is an enterprise-grade Zero-Data-Loss State Guardian and Telemetry Monitoring Engine designed to eliminate Stale Client Asset / Chunk Load 404 Errors during continuous frontend web application deployments. When a new production release invalidates old code-split JavaScript dynamic chunks (e.g. main.part.js), Continuum Engine intercepts the network 404 crash, vaults unsubmitted form state with bank-grade AES-256-CBC encryption at rest, triggers a seamless bundle hot-reload, and rehydrates user fields with 100% precision.</w:t>
      </w:r>
    </w:p>
    <w:p>
      <w:pPr>
        <w:pStyle w:val="Heading1"/>
      </w:pPr>
      <w:r>
        <w:t>2. Core System Features &amp;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72A"/>
          </w:tcPr>
          <w:p>
            <w:r>
              <w:rPr>
                <w:b/>
                <w:color w:val="FFFFFF"/>
              </w:rPr>
              <w:t>Feature Category</w:t>
            </w:r>
          </w:p>
        </w:tc>
        <w:tc>
          <w:tcPr>
            <w:tcW w:type="dxa" w:w="4680"/>
            <w:shd w:val="clear" w:color="auto" w:fill="0F172A"/>
          </w:tcPr>
          <w:p>
            <w:r>
              <w:rPr>
                <w:b/>
                <w:color w:val="FFFFFF"/>
              </w:rPr>
              <w:t>Technical Specification &amp; Implementation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</w:rPr>
              <w:t>Mobile UI/UX Architecture</w:t>
            </w:r>
          </w:p>
        </w:tc>
        <w:tc>
          <w:tcPr>
            <w:tcW w:type="dxa" w:w="4680"/>
            <w:shd w:val="clear" w:color="auto" w:fill="F8FAFC"/>
          </w:tcPr>
          <w:p>
            <w:r>
              <w:t>Mobile Bottom Navigation Bar, Native Status Bar (09:41, 5G, 100%), Touch-optimized 48px targets, Inputmode virtual keyboard controls, Desktop Smartphone Simulator Frame Mode.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Responsive Data Tables</w:t>
            </w:r>
          </w:p>
        </w:tc>
        <w:tc>
          <w:tcPr>
            <w:tcW w:type="dxa" w:w="4680"/>
          </w:tcPr>
          <w:p>
            <w:r>
              <w:t>Automatic transformation of wide Telemetry Logs &amp; Vault Snapshots into stacked Mobile Cards for smartphones (&lt; 768px).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</w:rPr>
              <w:t>Loading &amp; Caching Strategy</w:t>
            </w:r>
          </w:p>
        </w:tc>
        <w:tc>
          <w:tcPr>
            <w:tcW w:type="dxa" w:w="4680"/>
            <w:shd w:val="clear" w:color="auto" w:fill="F8FAFC"/>
          </w:tcPr>
          <w:p>
            <w:r>
              <w:t>Sleek Shimmer Skeleton animations (skeletonShimmer) and 0ms Stale-While-Revalidate memory caching for instant tab switching.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AES-256 Encrypted Vault</w:t>
            </w:r>
          </w:p>
        </w:tc>
        <w:tc>
          <w:tcPr>
            <w:tcW w:type="dxa" w:w="4680"/>
          </w:tcPr>
          <w:p>
            <w:r>
              <w:t>Bank-grade AES-256-CBC encryption with PKCS7 padding before MongoDB persistent snapshot storage.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</w:rPr>
              <w:t>PWA &amp; Offline Execution</w:t>
            </w:r>
          </w:p>
        </w:tc>
        <w:tc>
          <w:tcPr>
            <w:tcW w:type="dxa" w:w="4680"/>
            <w:shd w:val="clear" w:color="auto" w:fill="F8FAFC"/>
          </w:tcPr>
          <w:p>
            <w:r>
              <w:t>Standalone Progressive Web Application with manifest.json and Service Worker (sw.js) caching for iOS/Android home screen install.</w:t>
            </w:r>
          </w:p>
        </w:tc>
      </w:tr>
    </w:tbl>
    <w:p/>
    <w:p>
      <w:pPr>
        <w:pStyle w:val="Heading1"/>
      </w:pPr>
      <w:r>
        <w:t>3. REST API Endpoint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A8E8"/>
          </w:tcPr>
          <w:p>
            <w:r>
              <w:rPr>
                <w:b/>
                <w:color w:val="FFFFFF"/>
              </w:rPr>
              <w:t>HTTP Method &amp; Route</w:t>
            </w:r>
          </w:p>
        </w:tc>
        <w:tc>
          <w:tcPr>
            <w:tcW w:type="dxa" w:w="3120"/>
            <w:shd w:val="clear" w:color="auto" w:fill="00A8E8"/>
          </w:tcPr>
          <w:p>
            <w:r>
              <w:rPr>
                <w:b/>
                <w:color w:val="FFFFFF"/>
              </w:rPr>
              <w:t>Access &amp; Auth</w:t>
            </w:r>
          </w:p>
        </w:tc>
        <w:tc>
          <w:tcPr>
            <w:tcW w:type="dxa" w:w="3120"/>
            <w:shd w:val="clear" w:color="auto" w:fill="00A8E8"/>
          </w:tcPr>
          <w:p>
            <w:r>
              <w:rPr>
                <w:b/>
                <w:color w:val="FFFFFF"/>
              </w:rPr>
              <w:t>Function &amp; Description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>
              <w:rPr>
                <w:b/>
              </w:rPr>
              <w:t>GET /api/v1/health</w:t>
            </w:r>
          </w:p>
        </w:tc>
        <w:tc>
          <w:tcPr>
            <w:tcW w:type="dxa" w:w="3120"/>
            <w:shd w:val="clear" w:color="auto" w:fill="F1F5F9"/>
          </w:tcPr>
          <w:p>
            <w:r>
              <w:t>Public</w:t>
            </w:r>
          </w:p>
        </w:tc>
        <w:tc>
          <w:tcPr>
            <w:tcW w:type="dxa" w:w="3120"/>
            <w:shd w:val="clear" w:color="auto" w:fill="F1F5F9"/>
          </w:tcPr>
          <w:p>
            <w:r>
              <w:t>Health check &amp; diagnostic uptime metrics.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POST /api/v1/session/vault</w:t>
            </w:r>
          </w:p>
        </w:tc>
        <w:tc>
          <w:tcPr>
            <w:tcW w:type="dxa" w:w="3120"/>
          </w:tcPr>
          <w:p>
            <w:r>
              <w:t>JWT Token</w:t>
            </w:r>
          </w:p>
        </w:tc>
        <w:tc>
          <w:tcPr>
            <w:tcW w:type="dxa" w:w="3120"/>
          </w:tcPr>
          <w:p>
            <w:r>
              <w:t>Encrypt &amp; save session wizard snapshot.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>
              <w:rPr>
                <w:b/>
              </w:rPr>
              <w:t>GET /api/v1/session/rehydrate/{id}</w:t>
            </w:r>
          </w:p>
        </w:tc>
        <w:tc>
          <w:tcPr>
            <w:tcW w:type="dxa" w:w="3120"/>
            <w:shd w:val="clear" w:color="auto" w:fill="F1F5F9"/>
          </w:tcPr>
          <w:p>
            <w:r>
              <w:t>JWT Token</w:t>
            </w:r>
          </w:p>
        </w:tc>
        <w:tc>
          <w:tcPr>
            <w:tcW w:type="dxa" w:w="3120"/>
            <w:shd w:val="clear" w:color="auto" w:fill="F1F5F9"/>
          </w:tcPr>
          <w:p>
            <w:r>
              <w:t>Decrypt &amp; retrieve vaulted session progress.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POST /api/v1/telemetry/log</w:t>
            </w:r>
          </w:p>
        </w:tc>
        <w:tc>
          <w:tcPr>
            <w:tcW w:type="dxa" w:w="3120"/>
          </w:tcPr>
          <w:p>
            <w:r>
              <w:t>JWT Token</w:t>
            </w:r>
          </w:p>
        </w:tc>
        <w:tc>
          <w:tcPr>
            <w:tcW w:type="dxa" w:w="3120"/>
          </w:tcPr>
          <w:p>
            <w:r>
              <w:t>Ingest runtime crash incident log &amp; stack trace.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>
              <w:rPr>
                <w:b/>
              </w:rPr>
              <w:t>GET /api/v1/telemetry/logs</w:t>
            </w:r>
          </w:p>
        </w:tc>
        <w:tc>
          <w:tcPr>
            <w:tcW w:type="dxa" w:w="3120"/>
            <w:shd w:val="clear" w:color="auto" w:fill="F1F5F9"/>
          </w:tcPr>
          <w:p>
            <w:r>
              <w:t>Admin JWT</w:t>
            </w:r>
          </w:p>
        </w:tc>
        <w:tc>
          <w:tcPr>
            <w:tcW w:type="dxa" w:w="3120"/>
            <w:shd w:val="clear" w:color="auto" w:fill="F1F5F9"/>
          </w:tcPr>
          <w:p>
            <w:r>
              <w:t>Fetch filtered crash logs with pagination.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GET /api/v1/admin/snapshots</w:t>
            </w:r>
          </w:p>
        </w:tc>
        <w:tc>
          <w:tcPr>
            <w:tcW w:type="dxa" w:w="3120"/>
          </w:tcPr>
          <w:p>
            <w:r>
              <w:t>Admin JWT</w:t>
            </w:r>
          </w:p>
        </w:tc>
        <w:tc>
          <w:tcPr>
            <w:tcW w:type="dxa" w:w="3120"/>
          </w:tcPr>
          <w:p>
            <w:r>
              <w:t>List decrypted AES-256 session snapshots.</w:t>
            </w:r>
          </w:p>
        </w:tc>
      </w:tr>
    </w:tbl>
    <w:p/>
    <w:p>
      <w:pPr>
        <w:pStyle w:val="Heading1"/>
      </w:pPr>
      <w:r>
        <w:t>4. Quality Assurance &amp; Cloud Deployment</w:t>
      </w:r>
    </w:p>
    <w:p>
      <w:r>
        <w:rPr>
          <w:b/>
        </w:rPr>
        <w:t xml:space="preserve">• Automated Pytest Suite: </w:t>
      </w:r>
      <w:r>
        <w:t>25/25 passed (100% success rate across API contracts, security, and mock vault).</w:t>
        <w:br/>
      </w:r>
      <w:r>
        <w:rPr>
          <w:b/>
        </w:rPr>
        <w:t xml:space="preserve">• Cloud Readiness: </w:t>
      </w:r>
      <w:r>
        <w:t>Render blueprint (render.yaml), Dockerfile, Docker Compose, and 1-Click Global Tunnel (start_public_tunnel.bat).</w:t>
        <w:br/>
      </w:r>
      <w:r>
        <w:rPr>
          <w:b/>
        </w:rPr>
        <w:t xml:space="preserve">• Public Deployment: </w:t>
      </w:r>
      <w:r>
        <w:t>Automated deployment pipeline configured to deploy directly to Render upon GitHub push to branch main.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