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AB6A9">
      <w:pPr>
        <w:rPr>
          <w:rFonts w:hint="default"/>
        </w:rPr>
      </w:pPr>
      <w:r>
        <w:rPr>
          <w:rFonts w:hint="default"/>
        </w:rPr>
        <w:t>售货机管理控制模块 (admin_mode) 技术说明文档</w:t>
      </w:r>
    </w:p>
    <w:p w14:paraId="77130917">
      <w:pPr>
        <w:rPr>
          <w:rFonts w:hint="default"/>
        </w:rPr>
      </w:pPr>
      <w:r>
        <w:rPr>
          <w:rFonts w:hint="default"/>
        </w:rPr>
        <w:t>1. 模块综述</w:t>
      </w:r>
    </w:p>
    <w:p w14:paraId="47E1B770">
      <w:pPr>
        <w:rPr>
          <w:rFonts w:hint="default"/>
        </w:rPr>
      </w:pPr>
      <w:r>
        <w:rPr>
          <w:rFonts w:hint="default"/>
        </w:rPr>
        <w:t>admin_mode 模块负责系统的所有管理员权限交互。该模块采用三段式状态机架构，集成了密码校验、连续错误报警、线性属性导航（库存/单价/状态/总营收）以及基于 PS/2 键盘的数据修改功能。</w:t>
      </w:r>
    </w:p>
    <w:p w14:paraId="6D9C148F">
      <w:pPr>
        <w:rPr>
          <w:rFonts w:hint="default"/>
        </w:rPr>
      </w:pPr>
      <w:r>
        <w:rPr>
          <w:rFonts w:hint="default"/>
        </w:rPr>
        <w:t>2</w:t>
      </w:r>
      <w:bookmarkStart w:id="0" w:name="_GoBack"/>
      <w:bookmarkEnd w:id="0"/>
      <w:r>
        <w:rPr>
          <w:rFonts w:hint="default"/>
        </w:rPr>
        <w:t>. 接口定义</w:t>
      </w:r>
    </w:p>
    <w:p w14:paraId="44033FDC">
      <w:pPr>
        <w:rPr>
          <w:rFonts w:hint="default"/>
        </w:rPr>
      </w:pPr>
      <w:r>
        <w:rPr>
          <w:rFonts w:hint="default"/>
        </w:rPr>
        <w:t>2.1 基础与输入信号</w:t>
      </w:r>
    </w:p>
    <w:tbl>
      <w:tblPr>
        <w:tblW w:w="0" w:type="auto"/>
        <w:tblCellSpacing w:w="15" w:type="dxa"/>
        <w:tblInd w:w="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550"/>
        <w:gridCol w:w="585"/>
        <w:gridCol w:w="4375"/>
      </w:tblGrid>
      <w:tr w14:paraId="3E266DF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1E217DB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信号名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36FD8BF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位宽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581C8A5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</w:tcMar>
            <w:vAlign w:val="center"/>
          </w:tcPr>
          <w:p w14:paraId="36666B5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20764EF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0C92500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clk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4E9846A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42C30E0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Input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</w:tcMar>
            <w:vAlign w:val="center"/>
          </w:tcPr>
          <w:p w14:paraId="7DE7022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系统主时钟 (100MHz)</w:t>
            </w:r>
          </w:p>
        </w:tc>
      </w:tr>
      <w:tr w14:paraId="3DDFA00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58F33AA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rst_n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7985836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52B11FC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Input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</w:tcMar>
            <w:vAlign w:val="center"/>
          </w:tcPr>
          <w:p w14:paraId="2A3430D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异步复位信号，低有效</w:t>
            </w:r>
          </w:p>
        </w:tc>
      </w:tr>
      <w:tr w14:paraId="6D00A18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61B37CC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admin_en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3B49BE5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5213B17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Input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</w:tcMar>
            <w:vAlign w:val="center"/>
          </w:tcPr>
          <w:p w14:paraId="7746C9D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管理模式总使能 (SW[1])，拉高进入密码输入态</w:t>
            </w:r>
          </w:p>
        </w:tc>
      </w:tr>
      <w:tr w14:paraId="0C52E1F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1E09636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sw_modify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54E7713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3DED54F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Input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</w:tcMar>
            <w:vAlign w:val="center"/>
          </w:tcPr>
          <w:p w14:paraId="4D1C490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修改开关 (SW[2])，仅在查看模式下有效</w:t>
            </w:r>
          </w:p>
        </w:tc>
      </w:tr>
    </w:tbl>
    <w:p w14:paraId="7D532474">
      <w:pPr>
        <w:rPr>
          <w:rFonts w:hint="default"/>
        </w:rPr>
      </w:pPr>
      <w:r>
        <w:rPr>
          <w:rFonts w:hint="default"/>
        </w:rPr>
        <w:t>2.2 交互信号 (按键与键盘)</w:t>
      </w:r>
    </w:p>
    <w:tbl>
      <w:tblPr>
        <w:tblW w:w="0" w:type="auto"/>
        <w:tblCellSpacing w:w="15" w:type="dxa"/>
        <w:tblInd w:w="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33"/>
        <w:gridCol w:w="550"/>
        <w:gridCol w:w="585"/>
        <w:gridCol w:w="4994"/>
      </w:tblGrid>
      <w:tr w14:paraId="61F3501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6D4F08F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信号名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75677E7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位宽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326B9F8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</w:tcMar>
            <w:vAlign w:val="center"/>
          </w:tcPr>
          <w:p w14:paraId="41E1AE7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5DA6C22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77CBEDF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kbd_data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659E608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[3:0]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21AB5AE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Input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</w:tcMar>
            <w:vAlign w:val="center"/>
          </w:tcPr>
          <w:p w14:paraId="1C807BC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PS/2 键盘解析出的 BCD 数字 (0-9)</w:t>
            </w:r>
          </w:p>
        </w:tc>
      </w:tr>
      <w:tr w14:paraId="3EB13FB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677F15B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kbd_valid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08F7287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72FEA3F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Input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</w:tcMar>
            <w:vAlign w:val="center"/>
          </w:tcPr>
          <w:p w14:paraId="2427426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键盘有效脉冲，用于触发数值移位累加</w:t>
            </w:r>
          </w:p>
        </w:tc>
      </w:tr>
      <w:tr w14:paraId="30B6C55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15C8D54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btn_confirm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2F7953A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480107C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Input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</w:tcMar>
            <w:vAlign w:val="center"/>
          </w:tcPr>
          <w:p w14:paraId="0EE9BA9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按键1: 确认、保存、或报警解除返回</w:t>
            </w:r>
          </w:p>
        </w:tc>
      </w:tr>
      <w:tr w14:paraId="42FD831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531BBC8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btn_next_attr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762BDDD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0CB7706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Input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</w:tcMar>
            <w:vAlign w:val="center"/>
          </w:tcPr>
          <w:p w14:paraId="61777C3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按键2: 右翻页 (按 ID0_A0...ID3_A2 -&gt; Total 线性序列)</w:t>
            </w:r>
          </w:p>
        </w:tc>
      </w:tr>
      <w:tr w14:paraId="271A8B1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746F53E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btn_prev_attr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0A4A5BA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4A66C9D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Input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</w:tcMar>
            <w:vAlign w:val="center"/>
          </w:tcPr>
          <w:p w14:paraId="0E54128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按键3: 左翻页 (逆向回退)</w:t>
            </w:r>
          </w:p>
        </w:tc>
      </w:tr>
      <w:tr w14:paraId="32DAC1F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694202E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btn_id_inc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4787129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216D134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Input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</w:tcMar>
            <w:vAlign w:val="center"/>
          </w:tcPr>
          <w:p w14:paraId="76D5F6D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按键4: 强制切换到下一个饮料编号</w:t>
            </w:r>
          </w:p>
        </w:tc>
      </w:tr>
      <w:tr w14:paraId="3F93DD2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2329715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btn_id_dec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309B8B8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2327FC4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Input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</w:tcMar>
            <w:vAlign w:val="center"/>
          </w:tcPr>
          <w:p w14:paraId="1FB4222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按键5: 强制切换到上一个饮料编号</w:t>
            </w:r>
          </w:p>
        </w:tc>
      </w:tr>
    </w:tbl>
    <w:p w14:paraId="603E5688">
      <w:pPr>
        <w:rPr>
          <w:rFonts w:hint="default"/>
        </w:rPr>
      </w:pPr>
      <w:r>
        <w:rPr>
          <w:rFonts w:hint="default"/>
        </w:rPr>
        <w:t>2.3 输出与数据交互</w:t>
      </w:r>
    </w:p>
    <w:tbl>
      <w:tblPr>
        <w:tblW w:w="0" w:type="auto"/>
        <w:tblCellSpacing w:w="15" w:type="dxa"/>
        <w:tblInd w:w="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29"/>
        <w:gridCol w:w="635"/>
        <w:gridCol w:w="741"/>
        <w:gridCol w:w="4068"/>
      </w:tblGrid>
      <w:tr w14:paraId="25C01D6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0370A01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信号名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15505EE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位宽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58EA5E9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</w:tcMar>
            <w:vAlign w:val="center"/>
          </w:tcPr>
          <w:p w14:paraId="7034A76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1414D25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5F462C0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view_data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5511E0A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[31:0]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6117D20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Output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</w:tcMar>
            <w:vAlign w:val="center"/>
          </w:tcPr>
          <w:p w14:paraId="6CA0F35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输出至数码管的 8 位原始十六进制数据</w:t>
            </w:r>
          </w:p>
        </w:tc>
      </w:tr>
      <w:tr w14:paraId="0CCB9E7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2CE35FD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write_en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5FBB696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2985B54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Output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</w:tcMar>
            <w:vAlign w:val="center"/>
          </w:tcPr>
          <w:p w14:paraId="3CB3A2A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寄存器堆写使能脉冲 (保存时拉高一个周期)</w:t>
            </w:r>
          </w:p>
        </w:tc>
      </w:tr>
      <w:tr w14:paraId="0F5FC0D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262C273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update_type_out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3286FA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[1:0]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6F9C067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Output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</w:tcMar>
            <w:vAlign w:val="center"/>
          </w:tcPr>
          <w:p w14:paraId="4DB18E6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修改类型：01-改价, 10-补货, 11-停售切换</w:t>
            </w:r>
          </w:p>
        </w:tc>
      </w:tr>
      <w:tr w14:paraId="79532FD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38F9AD5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update_data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14098E7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[7:0]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0589A4C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Output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</w:tcMar>
            <w:vAlign w:val="center"/>
          </w:tcPr>
          <w:p w14:paraId="5C793D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准备写入的新数据值</w:t>
            </w:r>
          </w:p>
        </w:tc>
      </w:tr>
      <w:tr w14:paraId="7CD96A6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524282A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drink_id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2DDE445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[2:0]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7BEEFB0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Output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</w:tcMar>
            <w:vAlign w:val="center"/>
          </w:tcPr>
          <w:p w14:paraId="7675A3E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当前操作的饮料编号 (0-3)</w:t>
            </w:r>
          </w:p>
        </w:tc>
      </w:tr>
      <w:tr w14:paraId="0361589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2015DDC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alarm_trigger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028038F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29F5885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Output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</w:tcMar>
            <w:vAlign w:val="center"/>
          </w:tcPr>
          <w:p w14:paraId="0C56FF4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报警使能信号，连接至蜂鸣器驱动模块</w:t>
            </w:r>
          </w:p>
        </w:tc>
      </w:tr>
      <w:tr w14:paraId="19685C5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333321A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exit_to_main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2A6EBD8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90" w:type="dxa"/>
            </w:tcMar>
            <w:vAlign w:val="center"/>
          </w:tcPr>
          <w:p w14:paraId="63DE5D2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Output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</w:tcMar>
            <w:vAlign w:val="center"/>
          </w:tcPr>
          <w:p w14:paraId="747A856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强制退出信号，通知主状态机返回欢迎界面</w:t>
            </w:r>
          </w:p>
        </w:tc>
      </w:tr>
    </w:tbl>
    <w:p w14:paraId="5774EE7E">
      <w:pPr>
        <w:rPr>
          <w:rFonts w:hint="default"/>
        </w:rPr>
      </w:pPr>
      <w:r>
        <w:rPr>
          <w:rFonts w:hint="default"/>
        </w:rPr>
        <w:t>3. 核心逻辑说明</w:t>
      </w:r>
    </w:p>
    <w:p w14:paraId="7AE63BA7">
      <w:pPr>
        <w:rPr>
          <w:rFonts w:hint="default"/>
        </w:rPr>
      </w:pPr>
      <w:r>
        <w:rPr>
          <w:rFonts w:hint="default"/>
        </w:rPr>
        <w:t>3.1 状态机设计 (FSM)</w:t>
      </w:r>
    </w:p>
    <w:p w14:paraId="22AEE3BA">
      <w:pPr>
        <w:rPr>
          <w:rFonts w:hint="default"/>
        </w:rPr>
      </w:pPr>
      <w:r>
        <w:rPr>
          <w:rFonts w:hint="default"/>
        </w:rPr>
        <w:t>模块内部运行 6 个主要状态：</w:t>
      </w:r>
    </w:p>
    <w:p w14:paraId="36C29878">
      <w:pPr>
        <w:rPr>
          <w:rFonts w:hint="default"/>
        </w:rPr>
      </w:pPr>
    </w:p>
    <w:p w14:paraId="283CAAD9">
      <w:pPr>
        <w:rPr>
          <w:rFonts w:hint="default"/>
        </w:rPr>
      </w:pPr>
      <w:r>
        <w:rPr>
          <w:rFonts w:hint="default"/>
        </w:rPr>
        <w:t>S_IDLE: 等待 admin_en 被拉高。</w:t>
      </w:r>
    </w:p>
    <w:p w14:paraId="0A8A53A0">
      <w:pPr>
        <w:rPr>
          <w:rFonts w:hint="default"/>
        </w:rPr>
      </w:pPr>
    </w:p>
    <w:p w14:paraId="258F95F5">
      <w:pPr>
        <w:rPr>
          <w:rFonts w:hint="default"/>
        </w:rPr>
      </w:pPr>
    </w:p>
    <w:p w14:paraId="4FAC3FD6">
      <w:pPr>
        <w:rPr>
          <w:rFonts w:hint="default"/>
        </w:rPr>
      </w:pPr>
      <w:r>
        <w:rPr>
          <w:rFonts w:hint="default"/>
        </w:rPr>
        <w:t>S_AUTH: 密码输入模式。数码管显示 PA55。需通过键盘输入 A5。</w:t>
      </w:r>
    </w:p>
    <w:p w14:paraId="5A991674">
      <w:pPr>
        <w:rPr>
          <w:rFonts w:hint="default"/>
        </w:rPr>
      </w:pPr>
    </w:p>
    <w:p w14:paraId="53CB61FB">
      <w:pPr>
        <w:rPr>
          <w:rFonts w:hint="default"/>
        </w:rPr>
      </w:pPr>
    </w:p>
    <w:p w14:paraId="31583308">
      <w:pPr>
        <w:rPr>
          <w:rFonts w:hint="default"/>
        </w:rPr>
      </w:pPr>
      <w:r>
        <w:rPr>
          <w:rFonts w:hint="default"/>
        </w:rPr>
        <w:t>S_VIEW: 线性查看模式。可按顺序浏览所有饮料属性，最后进入总营收界面。</w:t>
      </w:r>
    </w:p>
    <w:p w14:paraId="53633355">
      <w:pPr>
        <w:rPr>
          <w:rFonts w:hint="default"/>
        </w:rPr>
      </w:pPr>
    </w:p>
    <w:p w14:paraId="45ACF66F">
      <w:pPr>
        <w:rPr>
          <w:rFonts w:hint="default"/>
        </w:rPr>
      </w:pPr>
    </w:p>
    <w:p w14:paraId="2EEAD387">
      <w:pPr>
        <w:rPr>
          <w:rFonts w:hint="default"/>
        </w:rPr>
      </w:pPr>
      <w:r>
        <w:rPr>
          <w:rFonts w:hint="default"/>
        </w:rPr>
        <w:t>S_MODIFY: 修改模式。当 sw_modify 为 1 且不在总营收界面时进入。</w:t>
      </w:r>
    </w:p>
    <w:p w14:paraId="7258EDC8">
      <w:pPr>
        <w:rPr>
          <w:rFonts w:hint="default"/>
        </w:rPr>
      </w:pPr>
    </w:p>
    <w:p w14:paraId="08B582CC">
      <w:pPr>
        <w:rPr>
          <w:rFonts w:hint="default"/>
        </w:rPr>
      </w:pPr>
    </w:p>
    <w:p w14:paraId="1A99DA76">
      <w:pPr>
        <w:rPr>
          <w:rFonts w:hint="default"/>
        </w:rPr>
      </w:pPr>
      <w:r>
        <w:rPr>
          <w:rFonts w:hint="default"/>
        </w:rPr>
        <w:t>S_SAVE: 产生写脉冲，将 kbd_buffer 写入寄存器堆。</w:t>
      </w:r>
    </w:p>
    <w:p w14:paraId="5DB6BF95">
      <w:pPr>
        <w:rPr>
          <w:rFonts w:hint="default"/>
        </w:rPr>
      </w:pPr>
    </w:p>
    <w:p w14:paraId="56AEB21C">
      <w:pPr>
        <w:rPr>
          <w:rFonts w:hint="default"/>
        </w:rPr>
      </w:pPr>
    </w:p>
    <w:p w14:paraId="293CD783">
      <w:pPr>
        <w:rPr>
          <w:rFonts w:hint="default"/>
        </w:rPr>
      </w:pPr>
      <w:r>
        <w:rPr>
          <w:rFonts w:hint="default"/>
        </w:rPr>
        <w:t>S_ALARM: 锁定报警。输错 3 次密码后进入，需按 btn_confirm 退出并返回主菜单。</w:t>
      </w:r>
    </w:p>
    <w:p w14:paraId="7FF32D37">
      <w:pPr>
        <w:rPr>
          <w:rFonts w:hint="default"/>
        </w:rPr>
      </w:pPr>
    </w:p>
    <w:p w14:paraId="56F2C04B">
      <w:pPr>
        <w:rPr>
          <w:rFonts w:hint="default"/>
        </w:rPr>
      </w:pPr>
      <w:r>
        <w:rPr>
          <w:rFonts w:hint="default"/>
        </w:rPr>
        <w:t>3.2 导航逻辑 (Navigation Logic)</w:t>
      </w:r>
    </w:p>
    <w:p w14:paraId="7970563E">
      <w:pPr>
        <w:rPr>
          <w:rFonts w:hint="default"/>
        </w:rPr>
      </w:pPr>
      <w:r>
        <w:rPr>
          <w:rFonts w:hint="default"/>
        </w:rPr>
        <w:t>本模块实现了线性导航序列：</w:t>
      </w:r>
    </w:p>
    <w:p w14:paraId="7BF9F63F">
      <w:pPr>
        <w:rPr>
          <w:rFonts w:hint="default"/>
        </w:rPr>
      </w:pPr>
      <w:r>
        <w:rPr>
          <w:rFonts w:hint="default"/>
        </w:rPr>
        <w:t>饮料0(库存-&gt;价格-&gt;状态) -&gt; 饮料1(...) -&gt; ... -&gt; 饮料3(...) -&gt; 累计实收金额</w:t>
      </w:r>
    </w:p>
    <w:p w14:paraId="79300A7E">
      <w:pPr>
        <w:rPr>
          <w:rFonts w:hint="default"/>
        </w:rPr>
      </w:pPr>
    </w:p>
    <w:p w14:paraId="088EE0ED">
      <w:pPr>
        <w:rPr>
          <w:rFonts w:hint="default"/>
        </w:rPr>
      </w:pPr>
      <w:r>
        <w:rPr>
          <w:rFonts w:hint="default"/>
        </w:rPr>
        <w:t>右翻页: 自动处理属性到编号的进位。</w:t>
      </w:r>
    </w:p>
    <w:p w14:paraId="52303A37">
      <w:pPr>
        <w:rPr>
          <w:rFonts w:hint="default"/>
        </w:rPr>
      </w:pPr>
    </w:p>
    <w:p w14:paraId="692FA9A2">
      <w:pPr>
        <w:rPr>
          <w:rFonts w:hint="default"/>
        </w:rPr>
      </w:pPr>
    </w:p>
    <w:p w14:paraId="1C5C04D2">
      <w:pPr>
        <w:rPr>
          <w:rFonts w:hint="default"/>
        </w:rPr>
      </w:pPr>
      <w:r>
        <w:rPr>
          <w:rFonts w:hint="default"/>
        </w:rPr>
        <w:t>左翻页: 支持从总金额界面无缝回退到具体饮料属性。</w:t>
      </w:r>
    </w:p>
    <w:p w14:paraId="321574F2">
      <w:pPr>
        <w:rPr>
          <w:rFonts w:hint="default"/>
        </w:rPr>
      </w:pPr>
    </w:p>
    <w:p w14:paraId="6CB3612A">
      <w:pPr>
        <w:rPr>
          <w:rFonts w:hint="default"/>
        </w:rPr>
      </w:pPr>
    </w:p>
    <w:p w14:paraId="068C290D">
      <w:pPr>
        <w:rPr>
          <w:rFonts w:hint="default"/>
        </w:rPr>
      </w:pPr>
      <w:r>
        <w:rPr>
          <w:rFonts w:hint="default"/>
        </w:rPr>
        <w:t>编号跳转: 在查看属性时，支持通过按键 4/5 快速横向切换不同饮料的同一属性。</w:t>
      </w:r>
    </w:p>
    <w:p w14:paraId="1ED5D7C4">
      <w:pPr>
        <w:rPr>
          <w:rFonts w:hint="default"/>
        </w:rPr>
      </w:pPr>
    </w:p>
    <w:p w14:paraId="53AD9BF7">
      <w:pPr>
        <w:rPr>
          <w:rFonts w:hint="default"/>
        </w:rPr>
      </w:pPr>
      <w:r>
        <w:rPr>
          <w:rFonts w:hint="default"/>
        </w:rPr>
        <w:t>4. 集成建议 [To Member A &amp; C]</w:t>
      </w:r>
    </w:p>
    <w:p w14:paraId="2D76D066">
      <w:pPr>
        <w:rPr>
          <w:rFonts w:hint="default"/>
        </w:rPr>
      </w:pPr>
    </w:p>
    <w:p w14:paraId="2F452787">
      <w:pPr>
        <w:rPr>
          <w:rFonts w:hint="default"/>
        </w:rPr>
      </w:pPr>
      <w:r>
        <w:rPr>
          <w:rFonts w:hint="default"/>
        </w:rPr>
        <w:t>密码控制: 顶层模块不需要再单独写密码逻辑。请将 mode_pwd 和 mode_admin 阶段的使能都接入 admin_en。</w:t>
      </w:r>
    </w:p>
    <w:p w14:paraId="62751830">
      <w:pPr>
        <w:rPr>
          <w:rFonts w:hint="default"/>
        </w:rPr>
      </w:pPr>
    </w:p>
    <w:p w14:paraId="2861E46B">
      <w:pPr>
        <w:rPr>
          <w:rFonts w:hint="default"/>
        </w:rPr>
      </w:pPr>
    </w:p>
    <w:p w14:paraId="20D002E7">
      <w:pPr>
        <w:rPr>
          <w:rFonts w:hint="default"/>
        </w:rPr>
      </w:pPr>
      <w:r>
        <w:rPr>
          <w:rFonts w:hint="default"/>
        </w:rPr>
        <w:t>退出机制: 当本模块输出 exit_to_main 脉冲时，主状态机应强制跳转回 S_MAIN_MENU 并将 admin_en 清零。</w:t>
      </w:r>
    </w:p>
    <w:p w14:paraId="23A5228E">
      <w:pPr>
        <w:rPr>
          <w:rFonts w:hint="default"/>
        </w:rPr>
      </w:pPr>
    </w:p>
    <w:p w14:paraId="1C085A37">
      <w:pPr>
        <w:rPr>
          <w:rFonts w:hint="default"/>
        </w:rPr>
      </w:pPr>
    </w:p>
    <w:p w14:paraId="369799EF">
      <w:pPr>
        <w:rPr>
          <w:rFonts w:hint="default"/>
        </w:rPr>
      </w:pPr>
      <w:r>
        <w:rPr>
          <w:rFonts w:hint="default"/>
        </w:rPr>
        <w:t>数码管驱动: view_data 输出为 32 位原始值，建议直接送入 seg7_driver 的数据口，本模块已处理好字符位映射。</w:t>
      </w:r>
    </w:p>
    <w:p w14:paraId="42943C5F">
      <w:pPr>
        <w:rPr>
          <w:rFonts w:hint="default"/>
        </w:rPr>
      </w:pPr>
    </w:p>
    <w:p w14:paraId="15CC0BD1">
      <w:pPr>
        <w:rPr>
          <w:rFonts w:hint="default"/>
        </w:rPr>
      </w:pPr>
      <w:r>
        <w:rPr>
          <w:rFonts w:hint="default"/>
        </w:rPr>
        <w:pict>
          <v:rect id="_x0000_i1028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82F1AB">
      <w:pPr>
        <w:rPr>
          <w:rFonts w:hint="default"/>
        </w:rPr>
      </w:pPr>
      <w:r>
        <w:rPr>
          <w:rFonts w:hint="default"/>
        </w:rPr>
        <w:t>备注: 本模块所有 btn 输入均需为消抖后的高有效单脉冲。键盘 kbd_valid 亦同。</w:t>
      </w:r>
    </w:p>
    <w:p w14:paraId="2C1FB7F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853B31"/>
    <w:rsid w:val="4D853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2026-05-15T12:44:00Z</dcterms:created>
  <dc:creator>微信用户</dc:creator>
  <cp:lastModifiedBy>微信用户</cp:lastModifiedBy>
  <dcterms:modified xsi:type="dcterms:W3CDTF">2026-05-15T12:45:34Z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B592F9CE2F7A47198CE055E1A53FA80D_11</vt:lpwstr>
  </property>
  <property fmtid="{D5CDD505-2E9C-101B-9397-08002B2CF9AE}" pid="4" name="KSOTemplateDocerSaveRecord">
    <vt:lpwstr>eyJoZGlkIjoiMzM0ZmMzM2NiZmE3MWFjYTM3NTk1MTMwOWMxNzhiOWYiLCJ1c2VySWQiOiIxMjk1OTYwMjk2In0=</vt:lpwstr>
  </property>
</Properties>
</file>