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_Toc10709 </w:instrText>
      </w:r>
      <w:r>
        <w:fldChar w:fldCharType="separate"/>
      </w:r>
      <w:r>
        <w:rPr>
          <w:lang w:val="en-US"/>
        </w:rPr>
        <w:t>1. IDE</w:t>
      </w:r>
      <w:r>
        <w:tab/>
      </w:r>
      <w:r>
        <w:fldChar w:fldCharType="begin"/>
      </w:r>
      <w:r>
        <w:instrText xml:space="preserve"> PAGEREF _Toc10709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_Toc23894 </w:instrText>
      </w:r>
      <w:r>
        <w:fldChar w:fldCharType="separate"/>
      </w:r>
      <w:r>
        <w:rPr>
          <w:lang w:val="en-US"/>
        </w:rPr>
        <w:t>Navicat</w:t>
      </w:r>
      <w:r>
        <w:rPr>
          <w:rFonts w:hint="eastAsia"/>
          <w:lang w:val="en-US" w:eastAsia="zh-CN"/>
        </w:rPr>
        <w:t>的使用</w:t>
      </w:r>
      <w:r>
        <w:tab/>
      </w:r>
      <w:r>
        <w:fldChar w:fldCharType="begin"/>
      </w:r>
      <w:r>
        <w:instrText xml:space="preserve"> PAGEREF _Toc23894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_Toc25308 </w:instrText>
      </w:r>
      <w: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基本命令</w:t>
      </w:r>
      <w:r>
        <w:tab/>
      </w:r>
      <w:r>
        <w:fldChar w:fldCharType="begin"/>
      </w:r>
      <w:r>
        <w:instrText xml:space="preserve"> PAGEREF _Toc25308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_Toc27421 </w:instrText>
      </w:r>
      <w:r>
        <w:fldChar w:fldCharType="separate"/>
      </w:r>
      <w:r>
        <w:rPr>
          <w:rFonts w:hint="default"/>
          <w:lang w:val="en-US" w:eastAsia="zh-CN"/>
        </w:rPr>
        <w:t xml:space="preserve">2.2 </w:t>
      </w:r>
      <w:r>
        <w:rPr>
          <w:rFonts w:hint="eastAsia"/>
          <w:lang w:val="en-US" w:eastAsia="zh-CN"/>
        </w:rPr>
        <w:t>命令行操作</w:t>
      </w:r>
      <w:r>
        <w:tab/>
      </w:r>
      <w:r>
        <w:fldChar w:fldCharType="begin"/>
      </w:r>
      <w:r>
        <w:instrText xml:space="preserve"> PAGEREF _Toc27421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_Toc23823 </w:instrText>
      </w:r>
      <w:r>
        <w:fldChar w:fldCharType="separate"/>
      </w:r>
      <w:r>
        <w:rPr>
          <w:rFonts w:hint="eastAsia"/>
          <w:lang w:val="en-US" w:eastAsia="zh-CN"/>
        </w:rPr>
        <w:t>2.3 库函数</w:t>
      </w:r>
      <w:r>
        <w:tab/>
      </w:r>
      <w:r>
        <w:fldChar w:fldCharType="begin"/>
      </w:r>
      <w:r>
        <w:instrText xml:space="preserve"> PAGEREF _Toc23823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_Toc10121 </w:instrText>
      </w:r>
      <w:r>
        <w:fldChar w:fldCharType="separate"/>
      </w:r>
      <w:r>
        <w:rPr>
          <w:rFonts w:hint="eastAsia"/>
          <w:lang w:val="en-US" w:eastAsia="zh-CN"/>
        </w:rPr>
        <w:t>2.3.1 substring(str, start[, end])</w:t>
      </w:r>
      <w:r>
        <w:tab/>
      </w:r>
      <w:r>
        <w:fldChar w:fldCharType="begin"/>
      </w:r>
      <w:r>
        <w:instrText xml:space="preserve"> PAGEREF _Toc10121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_Toc26076 </w:instrText>
      </w:r>
      <w:r>
        <w:fldChar w:fldCharType="separate"/>
      </w:r>
      <w:r>
        <w:rPr>
          <w:rFonts w:hint="eastAsia"/>
          <w:lang w:val="en-US" w:eastAsia="zh-CN"/>
        </w:rPr>
        <w:t>2.3.2 to_number(text,text)</w:t>
      </w:r>
      <w:r>
        <w:tab/>
      </w:r>
      <w:r>
        <w:fldChar w:fldCharType="begin"/>
      </w:r>
      <w:r>
        <w:instrText xml:space="preserve"> PAGEREF _Toc26076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_Toc5521 </w:instrText>
      </w:r>
      <w:r>
        <w:fldChar w:fldCharType="separate"/>
      </w:r>
      <w:r>
        <w:rPr>
          <w:rFonts w:hint="eastAsia"/>
          <w:lang w:val="en-US" w:eastAsia="zh-CN"/>
        </w:rPr>
        <w:t>2.3.3 lower(str)</w:t>
      </w:r>
      <w:r>
        <w:tab/>
      </w:r>
      <w:r>
        <w:fldChar w:fldCharType="begin"/>
      </w:r>
      <w:r>
        <w:instrText xml:space="preserve"> PAGEREF _Toc5521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_Toc14996 </w:instrText>
      </w:r>
      <w:r>
        <w:fldChar w:fldCharType="separate"/>
      </w:r>
      <w:r>
        <w:rPr>
          <w:rFonts w:hint="eastAsia"/>
          <w:lang w:val="en-US" w:eastAsia="zh-CN"/>
        </w:rPr>
        <w:t>3. 存储程序</w:t>
      </w:r>
      <w:r>
        <w:tab/>
      </w:r>
      <w:r>
        <w:fldChar w:fldCharType="begin"/>
      </w:r>
      <w:r>
        <w:instrText xml:space="preserve"> PAGEREF _Toc14996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_Toc4757 </w:instrText>
      </w:r>
      <w:r>
        <w:fldChar w:fldCharType="separate"/>
      </w:r>
      <w:r>
        <w:rPr>
          <w:rFonts w:hint="eastAsia"/>
          <w:lang w:val="en-US" w:eastAsia="zh-CN"/>
        </w:rPr>
        <w:t>json写入数据表中</w:t>
      </w:r>
      <w:r>
        <w:tab/>
      </w:r>
      <w:r>
        <w:fldChar w:fldCharType="begin"/>
      </w:r>
      <w:r>
        <w:instrText xml:space="preserve"> PAGEREF _Toc4757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_Toc19238 </w:instrText>
      </w:r>
      <w:r>
        <w:fldChar w:fldCharType="separate"/>
      </w:r>
      <w:r>
        <w:rPr>
          <w:rFonts w:hint="eastAsia"/>
          <w:lang w:val="en-US" w:eastAsia="zh-CN"/>
        </w:rPr>
        <w:t>4. 事务处理</w:t>
      </w:r>
      <w:r>
        <w:tab/>
      </w:r>
      <w:r>
        <w:fldChar w:fldCharType="begin"/>
      </w:r>
      <w:r>
        <w:instrText xml:space="preserve"> PAGEREF _Toc19238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r>
        <w:fldChar w:fldCharType="end"/>
      </w:r>
    </w:p>
    <w:p/>
    <w:p>
      <w:pPr>
        <w:pStyle w:val="2"/>
        <w:rPr>
          <w:lang w:val="en-US"/>
        </w:rPr>
      </w:pPr>
      <w:bookmarkStart w:id="0" w:name="_Toc10709"/>
      <w:r>
        <w:rPr>
          <w:lang w:val="en-US"/>
        </w:rPr>
        <w:t>1. IDE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23894"/>
      <w:r>
        <w:rPr>
          <w:lang w:val="en-US"/>
        </w:rPr>
        <w:t>Navicat</w:t>
      </w:r>
      <w:r>
        <w:rPr>
          <w:rFonts w:hint="eastAsia"/>
          <w:lang w:val="en-US" w:eastAsia="zh-CN"/>
        </w:rPr>
        <w:t>的使用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ctrl+q 打开查询窗口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ctrl+/ 注释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 +shift+/ 解除注释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ctrl+r 运行选中的SQL语句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ctrl+l 删除选中行内容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ctrl+d 复制当前行内容并粘贴到下一行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ctrl+w 关闭当前查询窗口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25308"/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基本命令</w:t>
      </w:r>
      <w:bookmarkEnd w:id="2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$ilike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左连接：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JOIN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auth.tokens as at LEFT JOIN auth.accounts as aa on at.id=aa.id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27421"/>
      <w:r>
        <w:rPr>
          <w:rFonts w:hint="default"/>
          <w:lang w:val="en-US" w:eastAsia="zh-CN"/>
        </w:rPr>
        <w:t xml:space="preserve">2.2 </w:t>
      </w:r>
      <w:r>
        <w:rPr>
          <w:rFonts w:hint="eastAsia"/>
          <w:lang w:val="en-US" w:eastAsia="zh-CN"/>
        </w:rPr>
        <w:t>命令行操作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使用psql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链接数据后，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---\d tablesname：用于显示表结构。E.g: \d task.tasks (先引用schema.tablename)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23823"/>
      <w:r>
        <w:rPr>
          <w:rFonts w:hint="eastAsia"/>
          <w:lang w:val="en-US" w:eastAsia="zh-CN"/>
        </w:rPr>
        <w:t>2.3 库函数</w:t>
      </w:r>
      <w:bookmarkEnd w:id="4"/>
    </w:p>
    <w:p>
      <w:pPr>
        <w:pStyle w:val="4"/>
        <w:rPr>
          <w:rFonts w:hint="eastAsia"/>
          <w:lang w:val="en-US" w:eastAsia="zh-CN"/>
        </w:rPr>
      </w:pPr>
      <w:bookmarkStart w:id="5" w:name="_Toc10121"/>
      <w:r>
        <w:rPr>
          <w:rFonts w:hint="eastAsia"/>
          <w:lang w:val="en-US" w:eastAsia="zh-CN"/>
        </w:rPr>
        <w:t>2.3.1 substring(str, start[, end])</w:t>
      </w:r>
      <w:bookmarkEnd w:id="5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" w:name="_Toc26076"/>
      <w:r>
        <w:rPr>
          <w:rFonts w:hint="eastAsia"/>
          <w:lang w:val="en-US" w:eastAsia="zh-CN"/>
        </w:rPr>
        <w:t>2.3.2 to_number(text,text)</w:t>
      </w:r>
      <w:bookmarkEnd w:id="6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Reference: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"https://www.techonthenet.com/postgresql/functions/to_number.php"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https://www.techonthenet.com/postgresql/functions/to_number.php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max(to_number) from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(select to_number((substr),'00000') from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(select substr(id,5)  from place.cities where id like '%CTW_%') as subtable) as number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修改表结构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place.cities add column euroRailCtripCode varchar(10);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7" w:name="_Toc5521"/>
      <w:r>
        <w:rPr>
          <w:rFonts w:hint="eastAsia"/>
          <w:lang w:val="en-US" w:eastAsia="zh-CN"/>
        </w:rPr>
        <w:t>2.3.3 lower(str)</w:t>
      </w:r>
      <w:bookmarkEnd w:id="7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对于比较的字符进行小写转换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2.3.4 replace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1" w:name="_GoBack"/>
      <w:bookmarkEnd w:id="11"/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8" w:name="_Toc14996"/>
      <w:r>
        <w:rPr>
          <w:rFonts w:hint="eastAsia"/>
          <w:lang w:val="en-US" w:eastAsia="zh-CN"/>
        </w:rPr>
        <w:t>存储程序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4757"/>
      <w:r>
        <w:rPr>
          <w:rFonts w:hint="eastAsia"/>
          <w:lang w:val="en-US" w:eastAsia="zh-CN"/>
        </w:rPr>
        <w:t>json写入数据表中</w:t>
      </w:r>
      <w:bookmarkEnd w:id="9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"https://www.postgresql.org/docs/9.3/static/functions-json.html"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https://www.postgresql.org/docs/9.3/static/functions-json.html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0" w:name="_Toc19238"/>
      <w:r>
        <w:rPr>
          <w:rFonts w:hint="eastAsia"/>
          <w:lang w:val="en-US" w:eastAsia="zh-CN"/>
        </w:rPr>
        <w:t>4. 事务处理</w:t>
      </w:r>
      <w:bookmarkEnd w:id="1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操作原子性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 function：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在现有数据下，执行某个函数，将相应的结果添加显示在新列。如何计算每个部门的平均工资。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depname, empno, salary, avg(salary) </w:t>
      </w:r>
      <w:r>
        <w:rPr>
          <w:rFonts w:hint="eastAsia"/>
          <w:color w:val="0000FF"/>
          <w:lang w:val="en-US" w:eastAsia="zh-CN"/>
        </w:rPr>
        <w:t>over</w:t>
      </w:r>
      <w:r>
        <w:rPr>
          <w:rFonts w:hint="eastAsia"/>
          <w:lang w:val="en-US" w:eastAsia="zh-CN"/>
        </w:rPr>
        <w:t xml:space="preserve"> (</w:t>
      </w:r>
      <w:r>
        <w:rPr>
          <w:rFonts w:hint="eastAsia"/>
          <w:color w:val="0000FF"/>
          <w:lang w:val="en-US" w:eastAsia="zh-CN"/>
        </w:rPr>
        <w:t>partition</w:t>
      </w:r>
      <w:r>
        <w:rPr>
          <w:rFonts w:hint="eastAsia"/>
          <w:lang w:val="en-US" w:eastAsia="zh-CN"/>
        </w:rPr>
        <w:t xml:space="preserve"> by depname) from empsalary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每个window function其后总会跟随over子句，用于决定window function在执行操作时，各行如何被划分成组。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关键字partition by用于分组。但是order by 和 partition by某些情况下可以被忽略。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同一个query中可以执行多个 window function，但是其作用的数据都是同一个virtual table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 function只存在select和order by从句中。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 function相结合的是window frame(分区)，window function的执行作用域就是window frame， 默认是whole rows，即over为空的情况。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新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79C51"/>
    <w:multiLevelType w:val="singleLevel"/>
    <w:tmpl w:val="58E79C51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345D3"/>
    <w:rsid w:val="02733BC6"/>
    <w:rsid w:val="044C0FD0"/>
    <w:rsid w:val="092B2AF6"/>
    <w:rsid w:val="0A521701"/>
    <w:rsid w:val="0B59176D"/>
    <w:rsid w:val="0BD77C13"/>
    <w:rsid w:val="0C575A5F"/>
    <w:rsid w:val="0CCC4241"/>
    <w:rsid w:val="0EE137A5"/>
    <w:rsid w:val="10700FB0"/>
    <w:rsid w:val="10A26E99"/>
    <w:rsid w:val="135F18D9"/>
    <w:rsid w:val="1524665F"/>
    <w:rsid w:val="15CB2298"/>
    <w:rsid w:val="19CB12FE"/>
    <w:rsid w:val="1EE36CC7"/>
    <w:rsid w:val="2168703C"/>
    <w:rsid w:val="236F31E0"/>
    <w:rsid w:val="238B516F"/>
    <w:rsid w:val="25EA68B0"/>
    <w:rsid w:val="285165C5"/>
    <w:rsid w:val="2A7E5FD7"/>
    <w:rsid w:val="2F9214D5"/>
    <w:rsid w:val="3469015D"/>
    <w:rsid w:val="35083172"/>
    <w:rsid w:val="3A816538"/>
    <w:rsid w:val="3BF01705"/>
    <w:rsid w:val="3FF53679"/>
    <w:rsid w:val="43EF6F0B"/>
    <w:rsid w:val="47A409D2"/>
    <w:rsid w:val="486D0949"/>
    <w:rsid w:val="4BA03D67"/>
    <w:rsid w:val="4C281402"/>
    <w:rsid w:val="4E7E444B"/>
    <w:rsid w:val="4F584083"/>
    <w:rsid w:val="536E1002"/>
    <w:rsid w:val="567C22AA"/>
    <w:rsid w:val="58D95681"/>
    <w:rsid w:val="5B8206DA"/>
    <w:rsid w:val="5BBA468C"/>
    <w:rsid w:val="5BE25FF0"/>
    <w:rsid w:val="5CF76B2A"/>
    <w:rsid w:val="5EDB462E"/>
    <w:rsid w:val="5FA14AE5"/>
    <w:rsid w:val="5FB31952"/>
    <w:rsid w:val="628E208C"/>
    <w:rsid w:val="670D4CE7"/>
    <w:rsid w:val="671423EB"/>
    <w:rsid w:val="680768D0"/>
    <w:rsid w:val="68C30282"/>
    <w:rsid w:val="69800BAF"/>
    <w:rsid w:val="69EA3E80"/>
    <w:rsid w:val="746B0426"/>
    <w:rsid w:val="76E829FC"/>
    <w:rsid w:val="788D4808"/>
    <w:rsid w:val="7A3573FA"/>
    <w:rsid w:val="7DA27CCF"/>
    <w:rsid w:val="7DED4DD9"/>
    <w:rsid w:val="7FB148A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eastAsia="宋体" w:asciiTheme="minorAscii" w:hAnsiTheme="minorAscii" w:cstheme="minorBidi"/>
      <w:kern w:val="2"/>
      <w:sz w:val="15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15" w:lineRule="auto"/>
      <w:outlineLvl w:val="0"/>
    </w:pPr>
    <w:rPr>
      <w:rFonts w:eastAsia="Malgun Gothic"/>
      <w:b/>
      <w:kern w:val="44"/>
      <w:sz w:val="1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1"/>
    </w:pPr>
    <w:rPr>
      <w:rFonts w:ascii="Arial" w:hAnsi="Arial" w:eastAsia="黑体"/>
      <w:b/>
      <w:sz w:val="13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2"/>
    </w:pPr>
    <w:rPr>
      <w:b/>
      <w:sz w:val="13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dev</cp:lastModifiedBy>
  <dcterms:modified xsi:type="dcterms:W3CDTF">2017-04-20T06:45:26Z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