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F9BE0" w14:textId="181908BD" w:rsidR="00086CF1" w:rsidRPr="00F15041" w:rsidRDefault="00086CF1" w:rsidP="00F15041">
      <w:pPr>
        <w:pStyle w:val="a3"/>
        <w:rPr>
          <w:rFonts w:hint="eastAsia"/>
        </w:rPr>
      </w:pPr>
      <w:r w:rsidRPr="00086CF1">
        <w:t>多兼容型智能无人机挂载系统</w:t>
      </w:r>
    </w:p>
    <w:p w14:paraId="6BA0A0AC" w14:textId="77777777" w:rsidR="00086CF1" w:rsidRDefault="00086CF1" w:rsidP="00086CF1">
      <w:pPr>
        <w:rPr>
          <w:rFonts w:hint="eastAsia"/>
          <w:b/>
          <w:bCs/>
        </w:rPr>
      </w:pPr>
    </w:p>
    <w:p w14:paraId="1BB95C45" w14:textId="5E1BCD52" w:rsidR="00086CF1" w:rsidRPr="002C09A7" w:rsidRDefault="00086CF1" w:rsidP="00086CF1">
      <w:pPr>
        <w:rPr>
          <w:rFonts w:hint="eastAsia"/>
          <w:b/>
          <w:bCs/>
          <w:sz w:val="28"/>
          <w:szCs w:val="32"/>
        </w:rPr>
      </w:pPr>
      <w:r w:rsidRPr="002C09A7">
        <w:rPr>
          <w:b/>
          <w:bCs/>
          <w:sz w:val="28"/>
          <w:szCs w:val="32"/>
        </w:rPr>
        <w:t>一、项目背景（选题背景、目的与意义）</w:t>
      </w:r>
    </w:p>
    <w:p w14:paraId="31157904" w14:textId="77777777" w:rsidR="00086CF1" w:rsidRPr="00086CF1" w:rsidRDefault="00086CF1" w:rsidP="00086CF1">
      <w:pPr>
        <w:rPr>
          <w:rFonts w:hint="eastAsia"/>
          <w:b/>
          <w:bCs/>
        </w:rPr>
      </w:pPr>
      <w:r w:rsidRPr="00086CF1">
        <w:rPr>
          <w:b/>
          <w:bCs/>
        </w:rPr>
        <w:t>1. 选题背景</w:t>
      </w:r>
    </w:p>
    <w:p w14:paraId="1FD05FE7" w14:textId="77777777" w:rsidR="00086CF1" w:rsidRPr="00086CF1" w:rsidRDefault="00086CF1" w:rsidP="00086CF1">
      <w:pPr>
        <w:rPr>
          <w:rFonts w:hint="eastAsia"/>
        </w:rPr>
      </w:pPr>
      <w:r w:rsidRPr="00086CF1">
        <w:t>近年来，多旋翼无人机在航拍、物流、农业、应急救援等领域得到广泛应用。然而，大多数无人机挂载系统存在以下痛点：</w:t>
      </w:r>
    </w:p>
    <w:p w14:paraId="17FBE568" w14:textId="77777777" w:rsidR="00086CF1" w:rsidRPr="00086CF1" w:rsidRDefault="00086CF1" w:rsidP="00086CF1">
      <w:pPr>
        <w:numPr>
          <w:ilvl w:val="0"/>
          <w:numId w:val="1"/>
        </w:numPr>
        <w:rPr>
          <w:rFonts w:hint="eastAsia"/>
        </w:rPr>
      </w:pPr>
      <w:r w:rsidRPr="00086CF1">
        <w:rPr>
          <w:b/>
          <w:bCs/>
        </w:rPr>
        <w:t>功能单一</w:t>
      </w:r>
      <w:r w:rsidRPr="00086CF1">
        <w:t>：一个挂架只能适配一种任务载荷（如仅能投掷或仅能喷洒），更换载荷需要落地手动拆装，效率低。</w:t>
      </w:r>
    </w:p>
    <w:p w14:paraId="359C7B02" w14:textId="77777777" w:rsidR="00086CF1" w:rsidRPr="00086CF1" w:rsidRDefault="00086CF1" w:rsidP="00086CF1">
      <w:pPr>
        <w:numPr>
          <w:ilvl w:val="0"/>
          <w:numId w:val="1"/>
        </w:numPr>
        <w:rPr>
          <w:rFonts w:hint="eastAsia"/>
        </w:rPr>
      </w:pPr>
      <w:r w:rsidRPr="00086CF1">
        <w:rPr>
          <w:b/>
          <w:bCs/>
        </w:rPr>
        <w:t>缺乏智能交互</w:t>
      </w:r>
      <w:r w:rsidRPr="00086CF1">
        <w:t>：</w:t>
      </w:r>
      <w:proofErr w:type="gramStart"/>
      <w:r w:rsidRPr="00086CF1">
        <w:t>飞手无法</w:t>
      </w:r>
      <w:proofErr w:type="gramEnd"/>
      <w:r w:rsidRPr="00086CF1">
        <w:t>实时获知挂载物的连接状态、设备类型及健康度，脱钩操作仅靠机械解锁，可靠性差。</w:t>
      </w:r>
    </w:p>
    <w:p w14:paraId="4F27C65B" w14:textId="77777777" w:rsidR="00086CF1" w:rsidRPr="00086CF1" w:rsidRDefault="00086CF1" w:rsidP="00086CF1">
      <w:pPr>
        <w:numPr>
          <w:ilvl w:val="0"/>
          <w:numId w:val="1"/>
        </w:numPr>
        <w:rPr>
          <w:rFonts w:hint="eastAsia"/>
        </w:rPr>
      </w:pPr>
      <w:r w:rsidRPr="00086CF1">
        <w:rPr>
          <w:b/>
          <w:bCs/>
        </w:rPr>
        <w:t>自稳</w:t>
      </w:r>
      <w:proofErr w:type="gramStart"/>
      <w:r w:rsidRPr="00086CF1">
        <w:rPr>
          <w:b/>
          <w:bCs/>
        </w:rPr>
        <w:t>与飞控耦合</w:t>
      </w:r>
      <w:proofErr w:type="gramEnd"/>
      <w:r w:rsidRPr="00086CF1">
        <w:t>：传统自稳云</w:t>
      </w:r>
      <w:proofErr w:type="gramStart"/>
      <w:r w:rsidRPr="00086CF1">
        <w:t>台需与飞控</w:t>
      </w:r>
      <w:proofErr w:type="gramEnd"/>
      <w:r w:rsidRPr="00086CF1">
        <w:t>深度通信，增加了系统复杂度，且容易</w:t>
      </w:r>
      <w:proofErr w:type="gramStart"/>
      <w:r w:rsidRPr="00086CF1">
        <w:t>与飞控</w:t>
      </w:r>
      <w:proofErr w:type="gramEnd"/>
      <w:r w:rsidRPr="00086CF1">
        <w:t>PID产生振荡。</w:t>
      </w:r>
    </w:p>
    <w:p w14:paraId="43F1679A" w14:textId="426BB6DC" w:rsidR="00086CF1" w:rsidRPr="00086CF1" w:rsidRDefault="00086CF1" w:rsidP="00086CF1">
      <w:pPr>
        <w:numPr>
          <w:ilvl w:val="0"/>
          <w:numId w:val="1"/>
        </w:numPr>
        <w:rPr>
          <w:rFonts w:hint="eastAsia"/>
        </w:rPr>
      </w:pPr>
      <w:r w:rsidRPr="00086CF1">
        <w:rPr>
          <w:b/>
          <w:bCs/>
        </w:rPr>
        <w:t>热插拔能力弱</w:t>
      </w:r>
      <w:r w:rsidRPr="00086CF1">
        <w:t>：</w:t>
      </w:r>
      <w:r w:rsidR="00CF6A8D">
        <w:rPr>
          <w:rFonts w:hint="eastAsia"/>
        </w:rPr>
        <w:t>绝大</w:t>
      </w:r>
      <w:r w:rsidRPr="00086CF1">
        <w:t>多数挂载接口不具备带电插拔保护，易损坏电路。</w:t>
      </w:r>
    </w:p>
    <w:p w14:paraId="1F2050EB" w14:textId="77777777" w:rsidR="00086CF1" w:rsidRPr="00086CF1" w:rsidRDefault="00086CF1" w:rsidP="00086CF1">
      <w:pPr>
        <w:rPr>
          <w:rFonts w:hint="eastAsia"/>
          <w:b/>
          <w:bCs/>
        </w:rPr>
      </w:pPr>
      <w:r w:rsidRPr="00086CF1">
        <w:rPr>
          <w:b/>
          <w:bCs/>
        </w:rPr>
        <w:t>2. 项目目的</w:t>
      </w:r>
    </w:p>
    <w:p w14:paraId="35CD1646" w14:textId="77777777" w:rsidR="00086CF1" w:rsidRPr="00086CF1" w:rsidRDefault="00086CF1" w:rsidP="00086CF1">
      <w:pPr>
        <w:rPr>
          <w:rFonts w:hint="eastAsia"/>
        </w:rPr>
      </w:pPr>
      <w:r w:rsidRPr="00086CF1">
        <w:t>本项目旨在设计一套 </w:t>
      </w:r>
      <w:r w:rsidRPr="00086CF1">
        <w:rPr>
          <w:b/>
          <w:bCs/>
        </w:rPr>
        <w:t>“多兼容型智能无人机挂载系统”</w:t>
      </w:r>
      <w:r w:rsidRPr="00086CF1">
        <w:t> ，实现：</w:t>
      </w:r>
    </w:p>
    <w:p w14:paraId="17DC392C" w14:textId="77777777" w:rsidR="00086CF1" w:rsidRPr="00086CF1" w:rsidRDefault="00086CF1" w:rsidP="00086CF1">
      <w:pPr>
        <w:numPr>
          <w:ilvl w:val="0"/>
          <w:numId w:val="2"/>
        </w:numPr>
        <w:rPr>
          <w:rFonts w:hint="eastAsia"/>
        </w:rPr>
      </w:pPr>
      <w:r w:rsidRPr="00086CF1">
        <w:rPr>
          <w:b/>
          <w:bCs/>
        </w:rPr>
        <w:t>即插即用</w:t>
      </w:r>
      <w:r w:rsidRPr="00086CF1">
        <w:t>：子挂载可空中</w:t>
      </w:r>
      <w:proofErr w:type="gramStart"/>
      <w:r w:rsidRPr="00086CF1">
        <w:t>不</w:t>
      </w:r>
      <w:proofErr w:type="gramEnd"/>
      <w:r w:rsidRPr="00086CF1">
        <w:t>停机更换，自动识别类型并建立通信。</w:t>
      </w:r>
    </w:p>
    <w:p w14:paraId="768A1A3C" w14:textId="14F30E8E" w:rsidR="00086CF1" w:rsidRPr="00086CF1" w:rsidRDefault="00086CF1" w:rsidP="00086CF1">
      <w:pPr>
        <w:numPr>
          <w:ilvl w:val="0"/>
          <w:numId w:val="2"/>
        </w:numPr>
        <w:rPr>
          <w:rFonts w:hint="eastAsia"/>
        </w:rPr>
      </w:pPr>
      <w:r w:rsidRPr="00086CF1">
        <w:rPr>
          <w:b/>
          <w:bCs/>
        </w:rPr>
        <w:t>独立自稳</w:t>
      </w:r>
      <w:r w:rsidRPr="00086CF1">
        <w:t>：挂载臂内置姿态传感器，以“辅助阻尼”方式保持负载水平</w:t>
      </w:r>
      <w:r w:rsidR="00CF6A8D">
        <w:rPr>
          <w:rFonts w:hint="eastAsia"/>
        </w:rPr>
        <w:t>实现“</w:t>
      </w:r>
      <w:r w:rsidR="00CF6A8D" w:rsidRPr="00CF6A8D">
        <w:t>辅助稳定”+“摆动抑制</w:t>
      </w:r>
      <w:r w:rsidR="00CF6A8D">
        <w:rPr>
          <w:rFonts w:hint="eastAsia"/>
        </w:rPr>
        <w:t>”</w:t>
      </w:r>
      <w:r w:rsidRPr="00086CF1">
        <w:t>，不</w:t>
      </w:r>
      <w:proofErr w:type="gramStart"/>
      <w:r w:rsidRPr="00086CF1">
        <w:t>与飞控</w:t>
      </w:r>
      <w:proofErr w:type="gramEnd"/>
      <w:r w:rsidRPr="00086CF1">
        <w:t>PID耦合。</w:t>
      </w:r>
    </w:p>
    <w:p w14:paraId="2B1D540D" w14:textId="77777777" w:rsidR="00086CF1" w:rsidRPr="00086CF1" w:rsidRDefault="00086CF1" w:rsidP="00086CF1">
      <w:pPr>
        <w:numPr>
          <w:ilvl w:val="0"/>
          <w:numId w:val="2"/>
        </w:numPr>
        <w:rPr>
          <w:rFonts w:hint="eastAsia"/>
        </w:rPr>
      </w:pPr>
      <w:r w:rsidRPr="00086CF1">
        <w:rPr>
          <w:b/>
          <w:bCs/>
        </w:rPr>
        <w:t>高可靠性</w:t>
      </w:r>
      <w:r w:rsidRPr="00086CF1">
        <w:t>：通过三重故障检测（电气触点、机械锁紧、心跳包）实现精准脱钩判断。</w:t>
      </w:r>
    </w:p>
    <w:p w14:paraId="1F2E5210" w14:textId="77777777" w:rsidR="00086CF1" w:rsidRPr="00086CF1" w:rsidRDefault="00086CF1" w:rsidP="00086CF1">
      <w:pPr>
        <w:numPr>
          <w:ilvl w:val="0"/>
          <w:numId w:val="2"/>
        </w:numPr>
        <w:rPr>
          <w:rFonts w:hint="eastAsia"/>
        </w:rPr>
      </w:pPr>
      <w:r w:rsidRPr="00086CF1">
        <w:rPr>
          <w:b/>
          <w:bCs/>
        </w:rPr>
        <w:t>模块化扩展</w:t>
      </w:r>
      <w:r w:rsidRPr="00086CF1">
        <w:t>：支持空投器、拉烟器、喷雾器等多种任务载荷。</w:t>
      </w:r>
    </w:p>
    <w:p w14:paraId="4F0EF366" w14:textId="77777777" w:rsidR="00086CF1" w:rsidRPr="00086CF1" w:rsidRDefault="00086CF1" w:rsidP="00086CF1">
      <w:pPr>
        <w:rPr>
          <w:rFonts w:hint="eastAsia"/>
          <w:b/>
          <w:bCs/>
        </w:rPr>
      </w:pPr>
      <w:r w:rsidRPr="00086CF1">
        <w:rPr>
          <w:b/>
          <w:bCs/>
        </w:rPr>
        <w:t>3. 项目意义</w:t>
      </w:r>
    </w:p>
    <w:p w14:paraId="0B9C63C1" w14:textId="77777777" w:rsidR="00086CF1" w:rsidRPr="00086CF1" w:rsidRDefault="00086CF1" w:rsidP="00086CF1">
      <w:pPr>
        <w:numPr>
          <w:ilvl w:val="0"/>
          <w:numId w:val="3"/>
        </w:numPr>
        <w:rPr>
          <w:rFonts w:hint="eastAsia"/>
        </w:rPr>
      </w:pPr>
      <w:r w:rsidRPr="00086CF1">
        <w:rPr>
          <w:b/>
          <w:bCs/>
        </w:rPr>
        <w:t>降低无人机任务门槛</w:t>
      </w:r>
      <w:r w:rsidRPr="00086CF1">
        <w:t>：</w:t>
      </w:r>
      <w:proofErr w:type="gramStart"/>
      <w:r w:rsidRPr="00086CF1">
        <w:t>飞手无需</w:t>
      </w:r>
      <w:proofErr w:type="gramEnd"/>
      <w:r w:rsidRPr="00086CF1">
        <w:t>专业编程知识，即可快速切换任务模式。</w:t>
      </w:r>
    </w:p>
    <w:p w14:paraId="09AB9279" w14:textId="77777777" w:rsidR="00086CF1" w:rsidRPr="00086CF1" w:rsidRDefault="00086CF1" w:rsidP="00086CF1">
      <w:pPr>
        <w:numPr>
          <w:ilvl w:val="0"/>
          <w:numId w:val="3"/>
        </w:numPr>
        <w:rPr>
          <w:rFonts w:hint="eastAsia"/>
        </w:rPr>
      </w:pPr>
      <w:r w:rsidRPr="00086CF1">
        <w:rPr>
          <w:b/>
          <w:bCs/>
        </w:rPr>
        <w:t>提升作业安全性</w:t>
      </w:r>
      <w:r w:rsidRPr="00086CF1">
        <w:t>：多重检测与容错设计，避免误脱钩或挂载脱落。</w:t>
      </w:r>
    </w:p>
    <w:p w14:paraId="161ED7A5" w14:textId="77777777" w:rsidR="00086CF1" w:rsidRPr="00086CF1" w:rsidRDefault="00086CF1" w:rsidP="00086CF1">
      <w:pPr>
        <w:numPr>
          <w:ilvl w:val="0"/>
          <w:numId w:val="3"/>
        </w:numPr>
        <w:rPr>
          <w:rFonts w:hint="eastAsia"/>
        </w:rPr>
      </w:pPr>
      <w:r w:rsidRPr="00086CF1">
        <w:rPr>
          <w:b/>
          <w:bCs/>
        </w:rPr>
        <w:t>推动开源硬件生态</w:t>
      </w:r>
      <w:r w:rsidRPr="00086CF1">
        <w:t>：系统采用标准化接口与通信协议，可被社区广泛复用，促进无人机挂载技术的普及。</w:t>
      </w:r>
    </w:p>
    <w:p w14:paraId="4E681DF3" w14:textId="77777777" w:rsidR="002C09A7" w:rsidRPr="002C09A7" w:rsidRDefault="002C09A7" w:rsidP="002C09A7">
      <w:pPr>
        <w:rPr>
          <w:rFonts w:hint="eastAsia"/>
          <w:b/>
          <w:bCs/>
          <w:sz w:val="28"/>
          <w:szCs w:val="32"/>
        </w:rPr>
      </w:pPr>
      <w:r w:rsidRPr="002C09A7">
        <w:rPr>
          <w:b/>
          <w:bCs/>
          <w:sz w:val="28"/>
          <w:szCs w:val="32"/>
        </w:rPr>
        <w:t>二、项目创新点（创新点与特色）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3834"/>
        <w:gridCol w:w="2766"/>
      </w:tblGrid>
      <w:tr w:rsidR="002C09A7" w14:paraId="2754CF61" w14:textId="77777777" w:rsidTr="00CF6A8D">
        <w:trPr>
          <w:trHeight w:val="483"/>
          <w:jc w:val="center"/>
        </w:trPr>
        <w:tc>
          <w:tcPr>
            <w:tcW w:w="1696" w:type="dxa"/>
            <w:vAlign w:val="center"/>
          </w:tcPr>
          <w:p w14:paraId="6C3EE7CE" w14:textId="70F3CE27" w:rsidR="002C09A7" w:rsidRDefault="003A20A7" w:rsidP="00CF6A8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创新点</w:t>
            </w:r>
          </w:p>
        </w:tc>
        <w:tc>
          <w:tcPr>
            <w:tcW w:w="3834" w:type="dxa"/>
            <w:vAlign w:val="center"/>
          </w:tcPr>
          <w:p w14:paraId="444FB37C" w14:textId="5A0C7C21" w:rsidR="002C09A7" w:rsidRDefault="003A20A7" w:rsidP="00CF6A8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具体描述</w:t>
            </w:r>
          </w:p>
        </w:tc>
        <w:tc>
          <w:tcPr>
            <w:tcW w:w="2766" w:type="dxa"/>
            <w:vAlign w:val="center"/>
          </w:tcPr>
          <w:p w14:paraId="40A57A62" w14:textId="0C8387F0" w:rsidR="002C09A7" w:rsidRDefault="003A20A7" w:rsidP="00CF6A8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技术细节</w:t>
            </w:r>
          </w:p>
        </w:tc>
      </w:tr>
      <w:tr w:rsidR="002C09A7" w14:paraId="745E7A9E" w14:textId="77777777" w:rsidTr="00CF6A8D">
        <w:trPr>
          <w:jc w:val="center"/>
        </w:trPr>
        <w:tc>
          <w:tcPr>
            <w:tcW w:w="1696" w:type="dxa"/>
            <w:vAlign w:val="center"/>
          </w:tcPr>
          <w:p w14:paraId="7BA4848A" w14:textId="76CF9F81" w:rsidR="002C09A7" w:rsidRDefault="00CF6A8D" w:rsidP="00CF6A8D">
            <w:pPr>
              <w:jc w:val="center"/>
              <w:rPr>
                <w:rFonts w:hint="eastAsia"/>
              </w:rPr>
            </w:pPr>
            <w:r w:rsidRPr="00CF6A8D">
              <w:rPr>
                <w:b/>
                <w:bCs/>
              </w:rPr>
              <w:t>热插拔与自动识别</w:t>
            </w:r>
          </w:p>
        </w:tc>
        <w:tc>
          <w:tcPr>
            <w:tcW w:w="3834" w:type="dxa"/>
            <w:vAlign w:val="center"/>
          </w:tcPr>
          <w:p w14:paraId="717DAD32" w14:textId="242F2F1A" w:rsidR="002C09A7" w:rsidRDefault="00CF6A8D" w:rsidP="00CF6A8D">
            <w:pPr>
              <w:jc w:val="center"/>
              <w:rPr>
                <w:rFonts w:hint="eastAsia"/>
              </w:rPr>
            </w:pPr>
            <w:r w:rsidRPr="00CF6A8D">
              <w:t>6触点采用长短针设计（GND最长→电源→信号→检测脚），保证插入/拔出顺序安全；子挂载</w:t>
            </w:r>
            <w:proofErr w:type="gramStart"/>
            <w:r w:rsidRPr="00CF6A8D">
              <w:t>上电即发送</w:t>
            </w:r>
            <w:proofErr w:type="gramEnd"/>
            <w:r w:rsidRPr="00CF6A8D">
              <w:t>类型码，挂载臂自动记录并锁定</w:t>
            </w:r>
          </w:p>
        </w:tc>
        <w:tc>
          <w:tcPr>
            <w:tcW w:w="2766" w:type="dxa"/>
            <w:vAlign w:val="center"/>
          </w:tcPr>
          <w:p w14:paraId="7D6A5C29" w14:textId="21CEA970" w:rsidR="002C09A7" w:rsidRDefault="00CF6A8D" w:rsidP="00CF6A8D">
            <w:pPr>
              <w:jc w:val="center"/>
              <w:rPr>
                <w:rFonts w:hint="eastAsia"/>
              </w:rPr>
            </w:pPr>
            <w:r w:rsidRPr="00CF6A8D">
              <w:t>硬件顺序保护+串口握手协议</w:t>
            </w:r>
          </w:p>
        </w:tc>
      </w:tr>
      <w:tr w:rsidR="002C09A7" w14:paraId="62A02A80" w14:textId="77777777" w:rsidTr="00CF6A8D">
        <w:trPr>
          <w:jc w:val="center"/>
        </w:trPr>
        <w:tc>
          <w:tcPr>
            <w:tcW w:w="1696" w:type="dxa"/>
            <w:vAlign w:val="center"/>
          </w:tcPr>
          <w:p w14:paraId="6792E4A0" w14:textId="79B65154" w:rsidR="002C09A7" w:rsidRDefault="00CF6A8D" w:rsidP="00CF6A8D">
            <w:pPr>
              <w:jc w:val="center"/>
              <w:rPr>
                <w:rFonts w:hint="eastAsia"/>
              </w:rPr>
            </w:pPr>
            <w:r w:rsidRPr="00CF6A8D">
              <w:rPr>
                <w:b/>
                <w:bCs/>
              </w:rPr>
              <w:t>独立自稳辅助系统</w:t>
            </w:r>
          </w:p>
        </w:tc>
        <w:tc>
          <w:tcPr>
            <w:tcW w:w="3834" w:type="dxa"/>
            <w:vAlign w:val="center"/>
          </w:tcPr>
          <w:p w14:paraId="0959B741" w14:textId="2D615558" w:rsidR="002C09A7" w:rsidRDefault="00CF6A8D" w:rsidP="00CF6A8D">
            <w:pPr>
              <w:jc w:val="center"/>
              <w:rPr>
                <w:rFonts w:hint="eastAsia"/>
              </w:rPr>
            </w:pPr>
            <w:r w:rsidRPr="00CF6A8D">
              <w:t>挂载臂内置MPU6500陀螺仪，仅采用角速度阻尼控制（D控制），无需</w:t>
            </w:r>
            <w:proofErr w:type="gramStart"/>
            <w:r w:rsidRPr="00CF6A8D">
              <w:t>与飞控通信</w:t>
            </w:r>
            <w:proofErr w:type="gramEnd"/>
            <w:r w:rsidRPr="00CF6A8D">
              <w:t>，避免耦合振荡，在2kg负载/20cm力臂下摆动幅度降低80%以上。</w:t>
            </w:r>
          </w:p>
        </w:tc>
        <w:tc>
          <w:tcPr>
            <w:tcW w:w="2766" w:type="dxa"/>
            <w:vAlign w:val="center"/>
          </w:tcPr>
          <w:p w14:paraId="51D7E605" w14:textId="0A2A7A94" w:rsidR="002C09A7" w:rsidRDefault="00CF6A8D" w:rsidP="00CF6A8D">
            <w:pPr>
              <w:jc w:val="center"/>
              <w:rPr>
                <w:rFonts w:hint="eastAsia"/>
              </w:rPr>
            </w:pPr>
            <w:r w:rsidRPr="00CF6A8D">
              <w:t>卡尔曼滤波+单轴阻尼控制</w:t>
            </w:r>
          </w:p>
        </w:tc>
      </w:tr>
      <w:tr w:rsidR="002C09A7" w14:paraId="19E93EE1" w14:textId="77777777" w:rsidTr="00CF6A8D">
        <w:trPr>
          <w:jc w:val="center"/>
        </w:trPr>
        <w:tc>
          <w:tcPr>
            <w:tcW w:w="1696" w:type="dxa"/>
            <w:vAlign w:val="center"/>
          </w:tcPr>
          <w:p w14:paraId="358B64CA" w14:textId="4E26A5E9" w:rsidR="002C09A7" w:rsidRDefault="00CF6A8D" w:rsidP="00CF6A8D">
            <w:pPr>
              <w:jc w:val="center"/>
              <w:rPr>
                <w:rFonts w:hint="eastAsia"/>
              </w:rPr>
            </w:pPr>
            <w:r w:rsidRPr="00CF6A8D">
              <w:rPr>
                <w:b/>
                <w:bCs/>
              </w:rPr>
              <w:t>三重故障检测与脱钩判定</w:t>
            </w:r>
          </w:p>
        </w:tc>
        <w:tc>
          <w:tcPr>
            <w:tcW w:w="3834" w:type="dxa"/>
            <w:vAlign w:val="center"/>
          </w:tcPr>
          <w:p w14:paraId="3FA66FA0" w14:textId="6AC46B5E" w:rsidR="002C09A7" w:rsidRDefault="00CF6A8D" w:rsidP="00CF6A8D">
            <w:pPr>
              <w:jc w:val="center"/>
              <w:rPr>
                <w:rFonts w:hint="eastAsia"/>
              </w:rPr>
            </w:pPr>
            <w:r w:rsidRPr="00CF6A8D">
              <w:t>同时监测EN触点（电气连接）、微动开关（机械锁紧）、心跳包（程序活性），根据组合状态判断故障类型（连接性故障/结构性故障/逻辑性故障/异常脱钩），并分级报警。</w:t>
            </w:r>
          </w:p>
        </w:tc>
        <w:tc>
          <w:tcPr>
            <w:tcW w:w="2766" w:type="dxa"/>
            <w:vAlign w:val="center"/>
          </w:tcPr>
          <w:p w14:paraId="6F152995" w14:textId="0498E069" w:rsidR="002C09A7" w:rsidRDefault="00CF6A8D" w:rsidP="00CF6A8D">
            <w:pPr>
              <w:jc w:val="center"/>
              <w:rPr>
                <w:rFonts w:hint="eastAsia"/>
              </w:rPr>
            </w:pPr>
            <w:r w:rsidRPr="00CF6A8D">
              <w:t>状态机+</w:t>
            </w:r>
            <w:proofErr w:type="gramStart"/>
            <w:r w:rsidRPr="00CF6A8D">
              <w:t>去抖滤波</w:t>
            </w:r>
            <w:proofErr w:type="gramEnd"/>
          </w:p>
        </w:tc>
      </w:tr>
      <w:tr w:rsidR="002C09A7" w14:paraId="58B7E19A" w14:textId="77777777" w:rsidTr="00CF6A8D">
        <w:trPr>
          <w:jc w:val="center"/>
        </w:trPr>
        <w:tc>
          <w:tcPr>
            <w:tcW w:w="1696" w:type="dxa"/>
            <w:vAlign w:val="center"/>
          </w:tcPr>
          <w:p w14:paraId="241DFA0F" w14:textId="272EFD35" w:rsidR="002C09A7" w:rsidRDefault="00CF6A8D" w:rsidP="00CF6A8D">
            <w:pPr>
              <w:jc w:val="center"/>
              <w:rPr>
                <w:rFonts w:hint="eastAsia"/>
              </w:rPr>
            </w:pPr>
            <w:r w:rsidRPr="00CF6A8D">
              <w:rPr>
                <w:b/>
                <w:bCs/>
              </w:rPr>
              <w:t>插销式对称锁定机构</w:t>
            </w:r>
          </w:p>
        </w:tc>
        <w:tc>
          <w:tcPr>
            <w:tcW w:w="3834" w:type="dxa"/>
            <w:vAlign w:val="center"/>
          </w:tcPr>
          <w:p w14:paraId="2D0ECD65" w14:textId="14FF5DCE" w:rsidR="002C09A7" w:rsidRDefault="00CF6A8D" w:rsidP="00CF6A8D">
            <w:pPr>
              <w:jc w:val="center"/>
              <w:rPr>
                <w:rFonts w:hint="eastAsia"/>
              </w:rPr>
            </w:pPr>
            <w:r w:rsidRPr="00CF6A8D">
              <w:t>一个舵机通过连杆同时驱动左右两个插销，锁定子挂载；插销到位触发微动开关，形成闭环反馈；可增加自锁斜面，防止舵机断电意外脱钩。</w:t>
            </w:r>
          </w:p>
        </w:tc>
        <w:tc>
          <w:tcPr>
            <w:tcW w:w="2766" w:type="dxa"/>
            <w:vAlign w:val="center"/>
          </w:tcPr>
          <w:p w14:paraId="2BEA5B28" w14:textId="46E1F25B" w:rsidR="002C09A7" w:rsidRDefault="00CF6A8D" w:rsidP="00CF6A8D">
            <w:pPr>
              <w:jc w:val="center"/>
              <w:rPr>
                <w:rFonts w:hint="eastAsia"/>
              </w:rPr>
            </w:pPr>
            <w:r w:rsidRPr="00CF6A8D">
              <w:t>机械创新+位置传感器</w:t>
            </w:r>
          </w:p>
        </w:tc>
      </w:tr>
      <w:tr w:rsidR="002C09A7" w14:paraId="118EA4D9" w14:textId="77777777" w:rsidTr="00CF6A8D">
        <w:trPr>
          <w:jc w:val="center"/>
        </w:trPr>
        <w:tc>
          <w:tcPr>
            <w:tcW w:w="1696" w:type="dxa"/>
            <w:vAlign w:val="center"/>
          </w:tcPr>
          <w:p w14:paraId="2156A325" w14:textId="4FE818A8" w:rsidR="002C09A7" w:rsidRDefault="00CF6A8D" w:rsidP="00CF6A8D">
            <w:pPr>
              <w:jc w:val="center"/>
              <w:rPr>
                <w:rFonts w:hint="eastAsia"/>
              </w:rPr>
            </w:pPr>
            <w:r w:rsidRPr="00CF6A8D">
              <w:rPr>
                <w:b/>
                <w:bCs/>
              </w:rPr>
              <w:t>模块化软件架构</w:t>
            </w:r>
          </w:p>
        </w:tc>
        <w:tc>
          <w:tcPr>
            <w:tcW w:w="3834" w:type="dxa"/>
            <w:vAlign w:val="center"/>
          </w:tcPr>
          <w:p w14:paraId="13BD7FE3" w14:textId="3E0D5993" w:rsidR="002C09A7" w:rsidRDefault="00CF6A8D" w:rsidP="00CF6A8D">
            <w:pPr>
              <w:jc w:val="center"/>
              <w:rPr>
                <w:rFonts w:hint="eastAsia"/>
              </w:rPr>
            </w:pPr>
            <w:r w:rsidRPr="00CF6A8D">
              <w:t>挂载臂与子挂载分别采用独立单片机，通过简化的串口协议通信（类型码、心跳包、告别</w:t>
            </w:r>
            <w:proofErr w:type="gramStart"/>
            <w:r w:rsidRPr="00CF6A8D">
              <w:t>帧</w:t>
            </w:r>
            <w:proofErr w:type="gramEnd"/>
            <w:r w:rsidRPr="00CF6A8D">
              <w:t>），不</w:t>
            </w:r>
            <w:proofErr w:type="gramStart"/>
            <w:r w:rsidRPr="00CF6A8D">
              <w:t>依赖飞控数据</w:t>
            </w:r>
            <w:proofErr w:type="gramEnd"/>
            <w:r w:rsidRPr="00CF6A8D">
              <w:t>，易移植至不同平台。</w:t>
            </w:r>
          </w:p>
        </w:tc>
        <w:tc>
          <w:tcPr>
            <w:tcW w:w="2766" w:type="dxa"/>
            <w:vAlign w:val="center"/>
          </w:tcPr>
          <w:p w14:paraId="67DFD8D7" w14:textId="66F11B1B" w:rsidR="002C09A7" w:rsidRDefault="00CF6A8D" w:rsidP="00CF6A8D">
            <w:pPr>
              <w:jc w:val="center"/>
              <w:rPr>
                <w:rFonts w:hint="eastAsia"/>
              </w:rPr>
            </w:pPr>
            <w:r w:rsidRPr="00CF6A8D">
              <w:t>USART+状态机</w:t>
            </w:r>
          </w:p>
        </w:tc>
      </w:tr>
    </w:tbl>
    <w:p w14:paraId="39F2C057" w14:textId="77777777" w:rsidR="00D5088C" w:rsidRDefault="00D5088C" w:rsidP="00CF6A8D">
      <w:pPr>
        <w:rPr>
          <w:rFonts w:hint="eastAsia"/>
          <w:b/>
          <w:bCs/>
          <w:sz w:val="28"/>
          <w:szCs w:val="32"/>
        </w:rPr>
      </w:pPr>
    </w:p>
    <w:p w14:paraId="437613BD" w14:textId="77777777" w:rsidR="00D5088C" w:rsidRDefault="00D5088C" w:rsidP="00CF6A8D">
      <w:pPr>
        <w:rPr>
          <w:rFonts w:hint="eastAsia"/>
          <w:b/>
          <w:bCs/>
          <w:sz w:val="28"/>
          <w:szCs w:val="32"/>
        </w:rPr>
      </w:pPr>
    </w:p>
    <w:p w14:paraId="689D8D0C" w14:textId="77777777" w:rsidR="00D5088C" w:rsidRDefault="00D5088C" w:rsidP="00CF6A8D">
      <w:pPr>
        <w:rPr>
          <w:rFonts w:hint="eastAsia"/>
          <w:b/>
          <w:bCs/>
          <w:sz w:val="28"/>
          <w:szCs w:val="32"/>
        </w:rPr>
      </w:pPr>
    </w:p>
    <w:p w14:paraId="4580E60F" w14:textId="77777777" w:rsidR="00D5088C" w:rsidRDefault="00D5088C" w:rsidP="00CF6A8D">
      <w:pPr>
        <w:rPr>
          <w:rFonts w:hint="eastAsia"/>
          <w:b/>
          <w:bCs/>
          <w:sz w:val="28"/>
          <w:szCs w:val="32"/>
        </w:rPr>
      </w:pPr>
    </w:p>
    <w:p w14:paraId="03D68D5A" w14:textId="77777777" w:rsidR="00D5088C" w:rsidRDefault="00D5088C" w:rsidP="00CF6A8D">
      <w:pPr>
        <w:rPr>
          <w:rFonts w:hint="eastAsia"/>
          <w:b/>
          <w:bCs/>
          <w:sz w:val="28"/>
          <w:szCs w:val="32"/>
        </w:rPr>
      </w:pPr>
    </w:p>
    <w:p w14:paraId="72531984" w14:textId="77777777" w:rsidR="00D5088C" w:rsidRDefault="00D5088C" w:rsidP="00CF6A8D">
      <w:pPr>
        <w:rPr>
          <w:rFonts w:hint="eastAsia"/>
          <w:b/>
          <w:bCs/>
          <w:sz w:val="28"/>
          <w:szCs w:val="32"/>
        </w:rPr>
      </w:pPr>
    </w:p>
    <w:p w14:paraId="17705881" w14:textId="77777777" w:rsidR="00D5088C" w:rsidRDefault="00D5088C" w:rsidP="00CF6A8D">
      <w:pPr>
        <w:rPr>
          <w:rFonts w:hint="eastAsia"/>
          <w:b/>
          <w:bCs/>
          <w:sz w:val="28"/>
          <w:szCs w:val="32"/>
        </w:rPr>
      </w:pPr>
    </w:p>
    <w:p w14:paraId="424A7845" w14:textId="26A861A3" w:rsidR="00CF6A8D" w:rsidRPr="002C09A7" w:rsidRDefault="00D5088C" w:rsidP="00CF6A8D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三、运行逻辑</w:t>
      </w:r>
    </w:p>
    <w:p w14:paraId="5A1D0C05" w14:textId="2BE837D7" w:rsidR="006C55AD" w:rsidRDefault="00D5088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6B2ED8E" wp14:editId="20D4B3C0">
            <wp:extent cx="5274310" cy="7399655"/>
            <wp:effectExtent l="0" t="0" r="2540" b="0"/>
            <wp:docPr id="11499955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95510" name="图片 11499955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9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F85C" w14:textId="77777777" w:rsidR="00D5088C" w:rsidRDefault="00D5088C">
      <w:pPr>
        <w:rPr>
          <w:rFonts w:hint="eastAsia"/>
        </w:rPr>
      </w:pPr>
    </w:p>
    <w:p w14:paraId="28A2CC0C" w14:textId="77777777" w:rsidR="00D5088C" w:rsidRDefault="00D5088C">
      <w:pPr>
        <w:rPr>
          <w:rFonts w:hint="eastAsia"/>
        </w:rPr>
      </w:pPr>
    </w:p>
    <w:p w14:paraId="79D01EB5" w14:textId="4A77B150" w:rsidR="00D5088C" w:rsidRPr="002C09A7" w:rsidRDefault="00D5088C" w:rsidP="00D5088C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三、心跳包与检测冗余设计</w:t>
      </w:r>
    </w:p>
    <w:p w14:paraId="6798BA49" w14:textId="1BACC048" w:rsidR="00D5088C" w:rsidRDefault="00D5088C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D5951DD" wp14:editId="5F88DEB5">
            <wp:extent cx="5274310" cy="7633335"/>
            <wp:effectExtent l="0" t="0" r="2540" b="5715"/>
            <wp:docPr id="67107465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74651" name="图片 6710746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3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543B" w14:textId="77777777" w:rsidR="00D5088C" w:rsidRDefault="00D5088C">
      <w:pPr>
        <w:rPr>
          <w:rFonts w:hint="eastAsia"/>
        </w:rPr>
      </w:pPr>
    </w:p>
    <w:p w14:paraId="1F8A82E1" w14:textId="499C6DA3" w:rsidR="00D5088C" w:rsidRPr="002C09A7" w:rsidRDefault="00D5088C" w:rsidP="00D5088C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四、快拆接口设计</w:t>
      </w:r>
    </w:p>
    <w:p w14:paraId="2235E3E8" w14:textId="1BD8A5FA" w:rsidR="00D5088C" w:rsidRDefault="00D5088C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1641BD2" wp14:editId="47F00F54">
            <wp:extent cx="5274310" cy="7452995"/>
            <wp:effectExtent l="0" t="0" r="2540" b="0"/>
            <wp:docPr id="7054725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7257" name="图片 705472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0111" w14:textId="13710A63" w:rsidR="005535C1" w:rsidRDefault="005535C1">
      <w:pPr>
        <w:rPr>
          <w:rFonts w:hint="eastAsia"/>
        </w:rPr>
      </w:pPr>
    </w:p>
    <w:sectPr w:rsidR="005535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4B2AD" w14:textId="77777777" w:rsidR="00A55112" w:rsidRDefault="00A55112" w:rsidP="00086CF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F44E18E" w14:textId="77777777" w:rsidR="00A55112" w:rsidRDefault="00A55112" w:rsidP="00086CF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3D604" w14:textId="77777777" w:rsidR="00A55112" w:rsidRDefault="00A55112" w:rsidP="00086CF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FF60367" w14:textId="77777777" w:rsidR="00A55112" w:rsidRDefault="00A55112" w:rsidP="00086CF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80CE8"/>
    <w:multiLevelType w:val="multilevel"/>
    <w:tmpl w:val="85D6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3D5D93"/>
    <w:multiLevelType w:val="multilevel"/>
    <w:tmpl w:val="40AE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840C99"/>
    <w:multiLevelType w:val="multilevel"/>
    <w:tmpl w:val="DE12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149713">
    <w:abstractNumId w:val="1"/>
  </w:num>
  <w:num w:numId="2" w16cid:durableId="418411534">
    <w:abstractNumId w:val="2"/>
  </w:num>
  <w:num w:numId="3" w16cid:durableId="337466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C7F"/>
    <w:rsid w:val="0000134B"/>
    <w:rsid w:val="00086CF1"/>
    <w:rsid w:val="000C0566"/>
    <w:rsid w:val="002C09A7"/>
    <w:rsid w:val="003A20A7"/>
    <w:rsid w:val="005535C1"/>
    <w:rsid w:val="005A2AAE"/>
    <w:rsid w:val="00621C7F"/>
    <w:rsid w:val="006C55AD"/>
    <w:rsid w:val="00A55112"/>
    <w:rsid w:val="00C85DEF"/>
    <w:rsid w:val="00CF6A8D"/>
    <w:rsid w:val="00D5088C"/>
    <w:rsid w:val="00DF414C"/>
    <w:rsid w:val="00F15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B915A8"/>
  <w15:chartTrackingRefBased/>
  <w15:docId w15:val="{75D0E657-F2CF-4B29-83C3-9A89CFAC7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088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1C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21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1C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1C7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1C7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1C7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1C7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1C7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1C7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1C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21C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1C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1C7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1C7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21C7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1C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1C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1C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1C7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1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1C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1C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1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1C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1C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1C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1C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1C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1C7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86CF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86CF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86CF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86CF1"/>
    <w:rPr>
      <w:sz w:val="18"/>
      <w:szCs w:val="18"/>
    </w:rPr>
  </w:style>
  <w:style w:type="table" w:styleId="af2">
    <w:name w:val="Table Grid"/>
    <w:basedOn w:val="a1"/>
    <w:uiPriority w:val="39"/>
    <w:rsid w:val="002C09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5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磊鑫 吴</dc:creator>
  <cp:keywords/>
  <dc:description/>
  <cp:lastModifiedBy>磊鑫 吴</cp:lastModifiedBy>
  <cp:revision>6</cp:revision>
  <dcterms:created xsi:type="dcterms:W3CDTF">2026-05-24T02:55:00Z</dcterms:created>
  <dcterms:modified xsi:type="dcterms:W3CDTF">2026-07-11T03:51:00Z</dcterms:modified>
</cp:coreProperties>
</file>