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D73B1" w14:textId="77777777" w:rsidR="002935B1" w:rsidRDefault="002935B1">
      <w:r>
        <w:t xml:space="preserve">На основе имеющихся </w:t>
      </w:r>
      <w:r w:rsidR="00603605">
        <w:t xml:space="preserve">наборов </w:t>
      </w:r>
      <w:r>
        <w:t>данных сформируем гипотезы о влиянии текущих и исторических событий на цену, опишем дизайн оценки этого влияния.</w:t>
      </w:r>
    </w:p>
    <w:p w14:paraId="32CC3587" w14:textId="77777777" w:rsidR="00A92E8B" w:rsidRDefault="00A92E8B"/>
    <w:p w14:paraId="5F2E48EB" w14:textId="77777777" w:rsidR="00A92E8B" w:rsidRDefault="00A92E8B"/>
    <w:p w14:paraId="5B6945C8" w14:textId="6B02F603" w:rsidR="008D05F3" w:rsidRDefault="005A5907">
      <w:r>
        <w:t>Проведем ряд вероятностных оценок</w:t>
      </w:r>
      <w:r w:rsidR="009D1338" w:rsidRPr="009D1338">
        <w:t xml:space="preserve"> </w:t>
      </w:r>
      <w:r w:rsidR="009D1338">
        <w:t>в зависимости от перцентиля отсечения</w:t>
      </w:r>
      <w:r w:rsidR="003174D8">
        <w:t xml:space="preserve">. </w:t>
      </w:r>
      <w:r w:rsidR="008D05F3">
        <w:t>Какова вероятность сильного ценового движения внутри дня</w:t>
      </w:r>
      <w:r w:rsidR="00FB1E70">
        <w:t xml:space="preserve"> (</w:t>
      </w:r>
      <w:proofErr w:type="spellStart"/>
      <w:r w:rsidR="00FB1E70" w:rsidRPr="00FB1E70">
        <w:t>close_price_range</w:t>
      </w:r>
      <w:proofErr w:type="spellEnd"/>
      <w:r w:rsidR="00FB1E70">
        <w:t>)</w:t>
      </w:r>
      <w:r w:rsidR="007A14DA" w:rsidRPr="007A14DA">
        <w:t xml:space="preserve">, </w:t>
      </w:r>
      <w:r w:rsidR="007A14DA">
        <w:t>если</w:t>
      </w:r>
      <w:r w:rsidR="00873F78" w:rsidRPr="00873F78">
        <w:t>:</w:t>
      </w:r>
    </w:p>
    <w:p w14:paraId="70A6E477" w14:textId="77777777" w:rsidR="00873F78" w:rsidRDefault="00873F78"/>
    <w:p w14:paraId="093456C6" w14:textId="7C8E9702" w:rsidR="005A5907" w:rsidRPr="00B76FDC" w:rsidRDefault="003174D8">
      <w:r>
        <w:t xml:space="preserve">- </w:t>
      </w:r>
      <w:r w:rsidR="00873F78">
        <w:t>До 11 утра были высокие объемы?</w:t>
      </w:r>
    </w:p>
    <w:p w14:paraId="054423F6" w14:textId="19D0F305" w:rsidR="00FB1E70" w:rsidRDefault="009D1338">
      <w:r>
        <w:rPr>
          <w:noProof/>
        </w:rPr>
        <w:drawing>
          <wp:inline distT="0" distB="0" distL="0" distR="0" wp14:anchorId="0007B6B3" wp14:editId="7D5A59AD">
            <wp:extent cx="6746875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mapPlot_strongmove_vs_morininng_volum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7C83" w14:textId="77777777" w:rsidR="009D1338" w:rsidRDefault="009D1338"/>
    <w:p w14:paraId="65D67046" w14:textId="2E8BA92E" w:rsidR="00FB1E70" w:rsidRDefault="00FB1E70">
      <w:r>
        <w:t>- До 11 утра была высокая волатильность?</w:t>
      </w:r>
    </w:p>
    <w:p w14:paraId="3EE61983" w14:textId="2F1D223C" w:rsidR="00BA22B8" w:rsidRPr="00FB1E70" w:rsidRDefault="00BA22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71A30" wp14:editId="19151747">
            <wp:extent cx="6746875" cy="2813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mapPlot_strongmove_vs_morininng_st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B0F3" w14:textId="2A44183F" w:rsidR="005A5907" w:rsidRDefault="005A5907"/>
    <w:p w14:paraId="19ED7C12" w14:textId="60E0927A" w:rsidR="00873F78" w:rsidRPr="004225BE" w:rsidRDefault="004225BE">
      <w:r>
        <w:t xml:space="preserve">- </w:t>
      </w:r>
      <w:r w:rsidR="00873F78">
        <w:t>За последнюю неделю</w:t>
      </w:r>
      <w:r w:rsidR="00873F78" w:rsidRPr="004225BE">
        <w:t xml:space="preserve"> </w:t>
      </w:r>
      <w:r w:rsidR="00873F78">
        <w:t>наблюдался</w:t>
      </w:r>
      <w:r w:rsidR="00873F78" w:rsidRPr="004225BE">
        <w:t xml:space="preserve"> </w:t>
      </w:r>
      <w:r w:rsidR="00873F78">
        <w:t>восходящий</w:t>
      </w:r>
      <w:r w:rsidR="00873F78" w:rsidRPr="004225BE">
        <w:t xml:space="preserve"> </w:t>
      </w:r>
      <w:r w:rsidR="00873F78">
        <w:t>тренд</w:t>
      </w:r>
      <w:r w:rsidR="00873F78" w:rsidRPr="004225BE">
        <w:t>?</w:t>
      </w:r>
    </w:p>
    <w:p w14:paraId="6276CF88" w14:textId="77777777" w:rsidR="00F9546F" w:rsidRPr="00F9546F" w:rsidRDefault="00F9546F" w:rsidP="00F9546F">
      <w:pPr>
        <w:rPr>
          <w:lang w:val="en-US"/>
        </w:rPr>
      </w:pPr>
      <w:r w:rsidRPr="00F9546F">
        <w:rPr>
          <w:lang w:val="en-US"/>
        </w:rPr>
        <w:t>Probability of strong move (&gt; 60.0%) given:</w:t>
      </w:r>
    </w:p>
    <w:p w14:paraId="0304888D" w14:textId="77777777" w:rsidR="00F9546F" w:rsidRPr="00F9546F" w:rsidRDefault="00F9546F" w:rsidP="00F9546F">
      <w:pPr>
        <w:rPr>
          <w:lang w:val="en-US"/>
        </w:rPr>
      </w:pPr>
      <w:r w:rsidRPr="00F9546F">
        <w:rPr>
          <w:lang w:val="en-US"/>
        </w:rPr>
        <w:t xml:space="preserve">  - MACD growing for 2 days: 0.390</w:t>
      </w:r>
    </w:p>
    <w:p w14:paraId="5FF72B2A" w14:textId="77777777" w:rsidR="00F9546F" w:rsidRPr="00F9546F" w:rsidRDefault="00F9546F" w:rsidP="00F9546F">
      <w:pPr>
        <w:rPr>
          <w:lang w:val="en-US"/>
        </w:rPr>
      </w:pPr>
      <w:r w:rsidRPr="00F9546F">
        <w:rPr>
          <w:lang w:val="en-US"/>
        </w:rPr>
        <w:t xml:space="preserve">  - RSI growing for 2 days: 0.406</w:t>
      </w:r>
    </w:p>
    <w:p w14:paraId="283FCEF7" w14:textId="77777777" w:rsidR="00F9546F" w:rsidRPr="00F9546F" w:rsidRDefault="00F9546F" w:rsidP="00F9546F">
      <w:pPr>
        <w:rPr>
          <w:lang w:val="en-US"/>
        </w:rPr>
      </w:pPr>
      <w:r w:rsidRPr="00F9546F">
        <w:rPr>
          <w:lang w:val="en-US"/>
        </w:rPr>
        <w:t xml:space="preserve">  - Both growing for 2 days: 0.404</w:t>
      </w:r>
    </w:p>
    <w:p w14:paraId="72B0244E" w14:textId="32F3A901" w:rsidR="00F83871" w:rsidRPr="00F9546F" w:rsidRDefault="00F9546F" w:rsidP="00F9546F">
      <w:pPr>
        <w:rPr>
          <w:lang w:val="en-US"/>
        </w:rPr>
      </w:pPr>
      <w:r w:rsidRPr="00F9546F">
        <w:rPr>
          <w:lang w:val="en-US"/>
        </w:rPr>
        <w:t>Baseline probability: 0.401</w:t>
      </w:r>
    </w:p>
    <w:p w14:paraId="46BD8B91" w14:textId="77777777" w:rsidR="00873F78" w:rsidRPr="00F9546F" w:rsidRDefault="00873F78">
      <w:pPr>
        <w:rPr>
          <w:lang w:val="en-US"/>
        </w:rPr>
      </w:pPr>
    </w:p>
    <w:p w14:paraId="7B3DF755" w14:textId="13466D85" w:rsidR="005A5907" w:rsidRDefault="005A5907" w:rsidP="00B20FD3"/>
    <w:p w14:paraId="1C4ECC39" w14:textId="77777777" w:rsidR="005A5907" w:rsidRPr="003174D8" w:rsidRDefault="005A5907" w:rsidP="005A5907">
      <w:pPr>
        <w:rPr>
          <w:color w:val="000000" w:themeColor="text1"/>
        </w:rPr>
      </w:pPr>
    </w:p>
    <w:p w14:paraId="15FD6161" w14:textId="5032B9A6" w:rsidR="005A5907" w:rsidRPr="005A5907" w:rsidRDefault="004225BE" w:rsidP="005A59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lastRenderedPageBreak/>
        <w:t xml:space="preserve">- Если </w:t>
      </w:r>
      <w:proofErr w:type="spellStart"/>
      <w:r w:rsidR="005A5907" w:rsidRPr="005A5907">
        <w:t>бида</w:t>
      </w:r>
      <w:proofErr w:type="spellEnd"/>
      <w:r w:rsidR="005A5907" w:rsidRPr="005A5907">
        <w:t xml:space="preserve"> </w:t>
      </w:r>
      <w:r>
        <w:t xml:space="preserve">утром </w:t>
      </w:r>
      <w:r w:rsidR="005A5907" w:rsidRPr="005A5907">
        <w:t xml:space="preserve">выше средней </w:t>
      </w:r>
    </w:p>
    <w:p w14:paraId="348D8255" w14:textId="615CC227" w:rsidR="005A5907" w:rsidRDefault="000A794D" w:rsidP="005A59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3E912D82" wp14:editId="20DD49E0">
            <wp:extent cx="6113584" cy="254957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dstrength_marketmov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007" cy="25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A334" w14:textId="22C20390" w:rsidR="005A5907" w:rsidRPr="008763FE" w:rsidRDefault="008763FE" w:rsidP="00B20FD3">
      <w:r>
        <w:t xml:space="preserve">С учетом найденных вероятностных оценок, проведем оценку </w:t>
      </w:r>
      <w:r>
        <w:rPr>
          <w:lang w:val="en-US"/>
        </w:rPr>
        <w:t>logit</w:t>
      </w:r>
      <w:r w:rsidRPr="008763FE">
        <w:t xml:space="preserve"> </w:t>
      </w:r>
      <w:r>
        <w:t>модели для оценки вероятности сильного движение в исследуемый день</w:t>
      </w:r>
    </w:p>
    <w:p w14:paraId="46E66AF9" w14:textId="0F5571C4" w:rsidR="002935B1" w:rsidRDefault="002935B1" w:rsidP="002935B1"/>
    <w:p w14:paraId="6500259C" w14:textId="77777777" w:rsidR="008763FE" w:rsidRPr="006F7371" w:rsidRDefault="008763FE" w:rsidP="008763FE">
      <w:pPr>
        <w:jc w:val="both"/>
      </w:pPr>
      <w:r w:rsidRPr="006F7371">
        <w:rPr>
          <w:lang w:val="en-US"/>
        </w:rPr>
        <w:t>Logit</w:t>
      </w:r>
      <w:r w:rsidRPr="008763FE">
        <w:t xml:space="preserve"> </w:t>
      </w:r>
      <w:r w:rsidRPr="006F7371">
        <w:t>модель:</w:t>
      </w:r>
    </w:p>
    <w:p w14:paraId="185CE289" w14:textId="13C41902" w:rsidR="00B76FDC" w:rsidRPr="006F7371" w:rsidRDefault="00F42243" w:rsidP="006F7371">
      <w:pPr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y=1 </m:t>
              </m:r>
            </m:e>
          </m:d>
          <m:r>
            <w:rPr>
              <w:rFonts w:ascii="Cambria Math" w:hAnsi="Cambria Math"/>
            </w:rPr>
            <m:t xml:space="preserve">x)=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x)</m:t>
                  </m:r>
                </m:sup>
              </m:sSup>
            </m:den>
          </m:f>
        </m:oMath>
      </m:oMathPara>
    </w:p>
    <w:p w14:paraId="10A2A089" w14:textId="77777777" w:rsidR="002935B1" w:rsidRPr="006F7371" w:rsidRDefault="002935B1" w:rsidP="006F7371">
      <w:pPr>
        <w:contextualSpacing/>
        <w:jc w:val="both"/>
      </w:pPr>
    </w:p>
    <w:p w14:paraId="1B4A0B96" w14:textId="2CA47E2D" w:rsidR="006A2F88" w:rsidRPr="006F7371" w:rsidRDefault="00F42243" w:rsidP="00F538D9">
      <w:pPr>
        <w:ind w:firstLine="708"/>
        <w:contextualSpacing/>
        <w:jc w:val="both"/>
      </w:pPr>
      <w:r w:rsidRPr="006F7371">
        <w:t xml:space="preserve">Модель подразумевает </w:t>
      </w:r>
      <w:r w:rsidR="006A2F88" w:rsidRPr="006F7371">
        <w:t>вероятностную</w:t>
      </w:r>
      <w:r w:rsidRPr="006F7371">
        <w:t xml:space="preserve"> оценку и оценивается методом максимального правдоподобия</w:t>
      </w:r>
      <w:r w:rsidR="00CE4193" w:rsidRPr="006F7371">
        <w:t>. И это очень важно.</w:t>
      </w:r>
      <w:r w:rsidR="006A2F88" w:rsidRPr="006F7371">
        <w:t xml:space="preserve"> </w:t>
      </w:r>
      <w:r w:rsidR="00C935BD" w:rsidRPr="00C935BD">
        <w:t>М</w:t>
      </w:r>
      <w:r w:rsidR="00C935BD">
        <w:t>етод</w:t>
      </w:r>
      <w:r w:rsidR="006A2F88" w:rsidRPr="006F7371">
        <w:t xml:space="preserve"> подбирает такие коэффициенты в уравнении, при котором распределение полученных данных (или остатков модели) наиболее вероятно будет соответствовать распределению</w:t>
      </w:r>
      <w:r w:rsidR="0067052E" w:rsidRPr="006F7371">
        <w:t xml:space="preserve">. </w:t>
      </w:r>
    </w:p>
    <w:p w14:paraId="74EE1649" w14:textId="4CA4B00E" w:rsidR="000507AB" w:rsidRPr="006F7371" w:rsidRDefault="0067052E" w:rsidP="006F7371">
      <w:pPr>
        <w:contextualSpacing/>
        <w:jc w:val="both"/>
      </w:pPr>
      <w:r w:rsidRPr="006F7371">
        <w:t>То есть</w:t>
      </w:r>
      <w:r w:rsidR="006F7371" w:rsidRPr="006F7371">
        <w:t>:</w:t>
      </w:r>
    </w:p>
    <w:p w14:paraId="68BD9908" w14:textId="77777777" w:rsidR="008763FE" w:rsidRDefault="006F7371" w:rsidP="008763FE">
      <w:pPr>
        <w:ind w:firstLine="708"/>
        <w:contextualSpacing/>
        <w:jc w:val="both"/>
      </w:pPr>
      <w:r>
        <w:t>Д</w:t>
      </w:r>
      <w:r w:rsidR="0067052E" w:rsidRPr="006F7371">
        <w:t xml:space="preserve">ля бинарной </w:t>
      </w:r>
      <w:r w:rsidR="000507AB">
        <w:t>(</w:t>
      </w:r>
      <w:r w:rsidR="000507AB">
        <w:rPr>
          <w:lang w:val="en-US"/>
        </w:rPr>
        <w:t>logit</w:t>
      </w:r>
      <w:r w:rsidR="000507AB">
        <w:t xml:space="preserve">) </w:t>
      </w:r>
      <w:r w:rsidR="0067052E" w:rsidRPr="006F7371">
        <w:t xml:space="preserve">модели: оценить эмпирически </w:t>
      </w:r>
      <w:r w:rsidR="00C5778B" w:rsidRPr="00C5778B">
        <w:t>параметры таким образом, чтобы в среднем модель присваивала высокую вероятность наблюдаемым результатам.</w:t>
      </w:r>
      <w:r w:rsidR="00581576" w:rsidRPr="006F7371">
        <w:t xml:space="preserve"> При которых распределение оцениваем</w:t>
      </w:r>
      <w:r w:rsidRPr="006F7371">
        <w:t xml:space="preserve">ой дроби при разных значениях </w:t>
      </w:r>
      <w:r w:rsidRPr="006F7371">
        <w:rPr>
          <w:i/>
          <w:lang w:val="en-US"/>
        </w:rPr>
        <w:t>x</w:t>
      </w:r>
      <w:r w:rsidRPr="006F7371">
        <w:t xml:space="preserve"> </w:t>
      </w:r>
      <w:r w:rsidR="00581576" w:rsidRPr="006F737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x)</m:t>
                </m:r>
              </m:sup>
            </m:sSup>
          </m:den>
        </m:f>
      </m:oMath>
      <w:r w:rsidR="00581576" w:rsidRPr="006F7371">
        <w:t xml:space="preserve"> будет наиболее близким к наблюдаемому в оценива</w:t>
      </w:r>
      <w:r w:rsidRPr="006F7371">
        <w:t xml:space="preserve">емом ряде </w:t>
      </w:r>
      <w:r w:rsidRPr="006F7371">
        <w:rPr>
          <w:i/>
          <w:lang w:val="en-US"/>
        </w:rPr>
        <w:t>y</w:t>
      </w:r>
      <w:r w:rsidRPr="006F7371">
        <w:rPr>
          <w:i/>
        </w:rPr>
        <w:t xml:space="preserve">. </w:t>
      </w:r>
    </w:p>
    <w:p w14:paraId="16E4E3E7" w14:textId="116B9EF3" w:rsidR="006F7371" w:rsidRPr="008763FE" w:rsidRDefault="006F7371" w:rsidP="008763FE">
      <w:pPr>
        <w:ind w:firstLine="708"/>
        <w:contextualSpacing/>
        <w:jc w:val="both"/>
      </w:pPr>
      <w:r>
        <w:t>Д</w:t>
      </w:r>
      <w:r w:rsidRPr="006F7371">
        <w:t>ля модели</w:t>
      </w:r>
      <w:r>
        <w:t xml:space="preserve"> регрессии</w:t>
      </w:r>
      <w:r w:rsidRPr="006F7371">
        <w:t>: подобрать такие параметры</w:t>
      </w:r>
      <w:r w:rsidR="002C6B6D" w:rsidRPr="002C6B6D">
        <w:t xml:space="preserve"> </w:t>
      </w:r>
      <w:r w:rsidR="002C6B6D">
        <w:t xml:space="preserve">регрессии </w:t>
      </w: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ϵ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="000507AB" w:rsidRPr="000507AB">
        <w:rPr>
          <w:sz w:val="28"/>
        </w:rPr>
        <w:t>,</w:t>
      </w:r>
      <w:r w:rsidRPr="006F7371">
        <w:t xml:space="preserve"> </w:t>
      </w:r>
      <w:r w:rsidR="000507AB">
        <w:t>п</w:t>
      </w:r>
      <w:r w:rsidRPr="006F7371">
        <w:t xml:space="preserve">ри которых распределение </w:t>
      </w:r>
      <w:r w:rsidR="000507AB">
        <w:t>остатвков</w:t>
      </w:r>
      <w:r w:rsidRPr="006F7371">
        <w:t xml:space="preserve"> </w:t>
      </w:r>
      <w:r w:rsidR="000507AB">
        <w:t>модели</w:t>
      </w:r>
      <w:r w:rsidRPr="006F7371">
        <w:t xml:space="preserve"> будет наиболее близким к </w:t>
      </w:r>
      <w:r w:rsidR="000507AB">
        <w:t>нормальному распределению</w:t>
      </w:r>
      <w:r w:rsidRPr="006F7371">
        <w:rPr>
          <w:i/>
        </w:rPr>
        <w:t xml:space="preserve">. </w:t>
      </w:r>
    </w:p>
    <w:p w14:paraId="13B42C0F" w14:textId="77777777" w:rsidR="00E55BD2" w:rsidRDefault="00E55BD2" w:rsidP="006F7371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7"/>
        <w:gridCol w:w="5308"/>
      </w:tblGrid>
      <w:tr w:rsidR="00AF5B32" w14:paraId="0A519ADD" w14:textId="77777777" w:rsidTr="00AF5B32">
        <w:tc>
          <w:tcPr>
            <w:tcW w:w="5307" w:type="dxa"/>
          </w:tcPr>
          <w:p w14:paraId="319799FE" w14:textId="217A292C" w:rsidR="00AF5B32" w:rsidRDefault="00AF5B32" w:rsidP="00AF5B32">
            <w:pPr>
              <w:ind w:left="-111" w:firstLine="708"/>
              <w:jc w:val="both"/>
            </w:pPr>
            <w:r>
              <w:t xml:space="preserve">Для нашей </w:t>
            </w:r>
            <w:r>
              <w:rPr>
                <w:lang w:val="en-US"/>
              </w:rPr>
              <w:t>logit</w:t>
            </w:r>
            <w:r>
              <w:t xml:space="preserve"> оценки вероятности сильного движения, соберем набор данных с выделенными наиболее сильными переменными</w:t>
            </w:r>
            <w:r w:rsidRPr="009D2C83">
              <w:t xml:space="preserve">: </w:t>
            </w:r>
            <w:r>
              <w:t xml:space="preserve">стандартное отклонение доходностей, объемы торгов и количество снятых ордеров в начале дня. Также, по результатам разделения, мы создали переменную </w:t>
            </w:r>
            <w:r>
              <w:rPr>
                <w:lang w:val="en-US"/>
              </w:rPr>
              <w:t>signals</w:t>
            </w:r>
            <w:r w:rsidRPr="00486EB7">
              <w:t xml:space="preserve">, </w:t>
            </w:r>
            <w:r>
              <w:t>которая является сумой бинарных переменных, отвечающих на вопрос, больше ли наблюдаемые данные, чем 5</w:t>
            </w:r>
            <w:r w:rsidR="003A55CC" w:rsidRPr="003A55CC">
              <w:t>0</w:t>
            </w:r>
            <w:r>
              <w:t xml:space="preserve"> перцентиль. Целевая переменная для нас является</w:t>
            </w:r>
            <w:r w:rsidRPr="0024787D">
              <w:t xml:space="preserve"> </w:t>
            </w:r>
          </w:p>
        </w:tc>
        <w:tc>
          <w:tcPr>
            <w:tcW w:w="5308" w:type="dxa"/>
          </w:tcPr>
          <w:p w14:paraId="1FFB64AA" w14:textId="3D9FFA54" w:rsidR="00AF5B32" w:rsidRDefault="00AF5B32" w:rsidP="00F538D9">
            <w:pPr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3D534D12" wp14:editId="73610BC5">
                  <wp:extent cx="3171092" cy="1783312"/>
                  <wp:effectExtent l="0" t="0" r="444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lose price range distribution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25" t="11290" r="9298" b="6182"/>
                          <a:stretch/>
                        </pic:blipFill>
                        <pic:spPr bwMode="auto">
                          <a:xfrm>
                            <a:off x="0" y="0"/>
                            <a:ext cx="3171092" cy="1783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E27CB" w14:textId="3DDAE7CF" w:rsidR="00732C27" w:rsidRPr="00AF5B32" w:rsidRDefault="00AF5B32" w:rsidP="00AF5B32">
      <w:pPr>
        <w:jc w:val="both"/>
      </w:pPr>
      <w:r>
        <w:t xml:space="preserve">бинарная переменная под названием </w:t>
      </w:r>
      <w:r w:rsidRPr="0024787D">
        <w:t>'</w:t>
      </w:r>
      <w:r w:rsidRPr="0024787D">
        <w:rPr>
          <w:lang w:val="en-US"/>
        </w:rPr>
        <w:t>strong</w:t>
      </w:r>
      <w:r w:rsidRPr="0024787D">
        <w:t>_</w:t>
      </w:r>
      <w:r w:rsidRPr="0024787D">
        <w:rPr>
          <w:lang w:val="en-US"/>
        </w:rPr>
        <w:t>move</w:t>
      </w:r>
      <w:r w:rsidRPr="0024787D">
        <w:t>'</w:t>
      </w:r>
      <w:r>
        <w:t>, которая оценивает, будет ли сегодняшний день иметь сильное ценовое движение (ценовой диапазон выше 50 перцентиля, или более 1.05% движения цены внутри дня, выделено на диаграмме)</w:t>
      </w:r>
      <w:r w:rsidRPr="0024787D">
        <w:t>.</w:t>
      </w:r>
    </w:p>
    <w:p w14:paraId="6D69CA17" w14:textId="6D0D8C69" w:rsidR="00486EB7" w:rsidRDefault="00486EB7" w:rsidP="006F7371">
      <w:pPr>
        <w:jc w:val="both"/>
      </w:pPr>
    </w:p>
    <w:p w14:paraId="3BD07E1F" w14:textId="48834D58" w:rsidR="008763FE" w:rsidRDefault="008763FE" w:rsidP="006F7371">
      <w:pPr>
        <w:jc w:val="both"/>
      </w:pPr>
    </w:p>
    <w:p w14:paraId="703AF9E4" w14:textId="21918043" w:rsidR="008763FE" w:rsidRDefault="008763FE" w:rsidP="006F7371">
      <w:pPr>
        <w:jc w:val="both"/>
      </w:pPr>
    </w:p>
    <w:p w14:paraId="65F25B7C" w14:textId="77777777" w:rsidR="008763FE" w:rsidRPr="009D2C83" w:rsidRDefault="008763FE" w:rsidP="006F7371">
      <w:pPr>
        <w:jc w:val="both"/>
      </w:pPr>
    </w:p>
    <w:p w14:paraId="28446683" w14:textId="1A132BCD" w:rsidR="006A2F88" w:rsidRDefault="00A1060B" w:rsidP="00E72CBF">
      <w:pPr>
        <w:ind w:firstLine="708"/>
        <w:jc w:val="both"/>
      </w:pPr>
      <w:r>
        <w:lastRenderedPageBreak/>
        <w:t>Ниже приведем р</w:t>
      </w:r>
      <w:r w:rsidR="00E55BD2">
        <w:t>езультаты оцене</w:t>
      </w:r>
      <w:r w:rsidR="00595323">
        <w:t>н</w:t>
      </w:r>
      <w:r w:rsidR="00E55BD2">
        <w:t>н</w:t>
      </w:r>
      <w:r w:rsidR="00595323">
        <w:t xml:space="preserve">ых коэффициентов </w:t>
      </w:r>
      <w:r w:rsidR="00E55BD2">
        <w:t>регрессии</w:t>
      </w:r>
      <w:r w:rsidR="00F538D9" w:rsidRPr="00F538D9">
        <w:t xml:space="preserve"> </w:t>
      </w:r>
      <w:r w:rsidR="00F538D9" w:rsidRPr="00DA2D7A">
        <w:rPr>
          <w:b/>
        </w:rPr>
        <w:t xml:space="preserve">после </w:t>
      </w:r>
      <w:r w:rsidRPr="00DA2D7A">
        <w:rPr>
          <w:b/>
        </w:rPr>
        <w:t>нормировк</w:t>
      </w:r>
      <w:r w:rsidR="00EC1960" w:rsidRPr="00DA2D7A">
        <w:rPr>
          <w:b/>
        </w:rPr>
        <w:t>и</w:t>
      </w:r>
      <w:r w:rsidRPr="00DA2D7A">
        <w:rPr>
          <w:b/>
        </w:rPr>
        <w:t xml:space="preserve"> </w:t>
      </w:r>
      <w:r>
        <w:t>данных</w:t>
      </w:r>
    </w:p>
    <w:tbl>
      <w:tblPr>
        <w:tblW w:w="88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3"/>
        <w:gridCol w:w="1060"/>
        <w:gridCol w:w="1060"/>
        <w:gridCol w:w="1060"/>
        <w:gridCol w:w="1060"/>
        <w:gridCol w:w="1060"/>
        <w:gridCol w:w="1060"/>
      </w:tblGrid>
      <w:tr w:rsidR="00E55BD2" w:rsidRPr="00E55BD2" w14:paraId="22D49409" w14:textId="77777777" w:rsidTr="00EC1960">
        <w:trPr>
          <w:trHeight w:val="300"/>
          <w:jc w:val="center"/>
        </w:trPr>
        <w:tc>
          <w:tcPr>
            <w:tcW w:w="2513" w:type="dxa"/>
            <w:shd w:val="clear" w:color="auto" w:fill="auto"/>
            <w:noWrap/>
            <w:vAlign w:val="bottom"/>
            <w:hideMark/>
          </w:tcPr>
          <w:p w14:paraId="41F17FAC" w14:textId="77777777" w:rsidR="00E55BD2" w:rsidRPr="00E55BD2" w:rsidRDefault="00E55BD2" w:rsidP="00E55BD2">
            <w:pPr>
              <w:rPr>
                <w:b/>
              </w:rPr>
            </w:pPr>
          </w:p>
        </w:tc>
        <w:tc>
          <w:tcPr>
            <w:tcW w:w="1060" w:type="dxa"/>
            <w:shd w:val="clear" w:color="auto" w:fill="auto"/>
            <w:noWrap/>
            <w:hideMark/>
          </w:tcPr>
          <w:p w14:paraId="68BBB336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coef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hideMark/>
          </w:tcPr>
          <w:p w14:paraId="03D714A2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std</w:t>
            </w:r>
            <w:proofErr w:type="spellEnd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err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hideMark/>
          </w:tcPr>
          <w:p w14:paraId="6D3F418C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1060" w:type="dxa"/>
            <w:shd w:val="clear" w:color="auto" w:fill="auto"/>
            <w:noWrap/>
            <w:hideMark/>
          </w:tcPr>
          <w:p w14:paraId="2EC288A1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P&gt;|</w:t>
            </w:r>
            <w:proofErr w:type="gramEnd"/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z|</w:t>
            </w:r>
          </w:p>
        </w:tc>
        <w:tc>
          <w:tcPr>
            <w:tcW w:w="1060" w:type="dxa"/>
            <w:shd w:val="clear" w:color="auto" w:fill="auto"/>
            <w:noWrap/>
            <w:hideMark/>
          </w:tcPr>
          <w:p w14:paraId="78004A33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[0.025</w:t>
            </w:r>
          </w:p>
        </w:tc>
        <w:tc>
          <w:tcPr>
            <w:tcW w:w="1060" w:type="dxa"/>
            <w:shd w:val="clear" w:color="auto" w:fill="auto"/>
            <w:noWrap/>
            <w:hideMark/>
          </w:tcPr>
          <w:p w14:paraId="3E2B6BD5" w14:textId="77777777" w:rsidR="00E55BD2" w:rsidRPr="00E55BD2" w:rsidRDefault="00E55BD2" w:rsidP="00E55BD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5BD2">
              <w:rPr>
                <w:rFonts w:ascii="Calibri" w:hAnsi="Calibri" w:cs="Calibri"/>
                <w:b/>
                <w:bCs/>
                <w:sz w:val="22"/>
                <w:szCs w:val="22"/>
              </w:rPr>
              <w:t>0.975]</w:t>
            </w:r>
          </w:p>
        </w:tc>
      </w:tr>
      <w:tr w:rsidR="00EC1960" w:rsidRPr="00E55BD2" w14:paraId="116B6751" w14:textId="77777777" w:rsidTr="00EC1960">
        <w:trPr>
          <w:trHeight w:val="300"/>
          <w:jc w:val="center"/>
        </w:trPr>
        <w:tc>
          <w:tcPr>
            <w:tcW w:w="2513" w:type="dxa"/>
            <w:shd w:val="clear" w:color="auto" w:fill="auto"/>
            <w:noWrap/>
            <w:hideMark/>
          </w:tcPr>
          <w:p w14:paraId="503FE5F3" w14:textId="1D5F46D4" w:rsidR="00EC1960" w:rsidRPr="00E55BD2" w:rsidRDefault="00EC1960" w:rsidP="00EC19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std_price_before_11am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3E657C76" w14:textId="385915FE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1.8397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66484E5" w14:textId="38292FEF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694B30B6" w14:textId="43A6509F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12.553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0498A910" w14:textId="021F73B9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6F9A7059" w14:textId="266B69CA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1.552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2D5069D" w14:textId="29400D70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2.127</w:t>
            </w:r>
          </w:p>
        </w:tc>
      </w:tr>
      <w:tr w:rsidR="00EC1960" w:rsidRPr="00E55BD2" w14:paraId="2F82AA0C" w14:textId="77777777" w:rsidTr="00EC1960">
        <w:trPr>
          <w:trHeight w:val="300"/>
          <w:jc w:val="center"/>
        </w:trPr>
        <w:tc>
          <w:tcPr>
            <w:tcW w:w="2513" w:type="dxa"/>
            <w:shd w:val="clear" w:color="auto" w:fill="auto"/>
            <w:noWrap/>
            <w:hideMark/>
          </w:tcPr>
          <w:p w14:paraId="60673D54" w14:textId="3A3D4982" w:rsidR="00EC1960" w:rsidRPr="00E55BD2" w:rsidRDefault="00EC1960" w:rsidP="00EC19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vol_before_11am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73A8B47A" w14:textId="31D006FD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-0.3165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A209AEB" w14:textId="2F802DBC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3FE3E0BE" w14:textId="0E2165C1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-2.797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431BBC8" w14:textId="4309F27E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2FDAA92" w14:textId="31FD9FB2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-0.538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78855E61" w14:textId="7194DD32" w:rsidR="00EC1960" w:rsidRPr="00E55BD2" w:rsidRDefault="00EC1960" w:rsidP="00EC196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-0.095</w:t>
            </w:r>
          </w:p>
        </w:tc>
      </w:tr>
    </w:tbl>
    <w:p w14:paraId="01852FAE" w14:textId="77777777" w:rsidR="008763FE" w:rsidRDefault="008763FE" w:rsidP="00E72CBF">
      <w:pPr>
        <w:ind w:firstLine="708"/>
        <w:jc w:val="both"/>
      </w:pPr>
    </w:p>
    <w:p w14:paraId="79F659B8" w14:textId="6E5F09AF" w:rsidR="005576E5" w:rsidRDefault="00EC1960" w:rsidP="005576E5">
      <w:pPr>
        <w:ind w:left="142" w:firstLine="708"/>
        <w:jc w:val="both"/>
      </w:pPr>
      <w:r>
        <w:t>Необработанные данные плохо интерпретируемы, так как отражают чувствительности лог</w:t>
      </w:r>
      <w:r w:rsidR="000F1443">
        <w:t>арифм отношения шансов (</w:t>
      </w:r>
      <w:r w:rsidR="000F1443">
        <w:rPr>
          <w:lang w:val="en-US"/>
        </w:rPr>
        <w:t>P</w:t>
      </w:r>
      <w:r w:rsidR="000F1443" w:rsidRPr="000F1443">
        <w:t>/(1-</w:t>
      </w:r>
      <w:r w:rsidR="000F1443">
        <w:rPr>
          <w:lang w:val="en-US"/>
        </w:rPr>
        <w:t>P</w:t>
      </w:r>
      <w:r w:rsidR="000F1443" w:rsidRPr="000F1443">
        <w:t xml:space="preserve">)). </w:t>
      </w:r>
      <w:r w:rsidR="000F1443">
        <w:t>Для интерпретации избавимся от логарифма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 w:rsidR="000F1443">
        <w:t>)</w:t>
      </w:r>
      <w:r w:rsidR="000F1443" w:rsidRPr="001445AB">
        <w:t xml:space="preserve">. </w:t>
      </w:r>
      <w:r w:rsidR="000F1443">
        <w:t xml:space="preserve">Так, </w:t>
      </w:r>
      <w:r w:rsidR="00E72CBF">
        <w:t xml:space="preserve">рост </w:t>
      </w:r>
      <w:r w:rsidR="00DA2D7A">
        <w:t>утренней волатильности</w:t>
      </w:r>
      <w:r w:rsidR="001445AB">
        <w:t xml:space="preserve"> на 1</w:t>
      </w:r>
      <w:r w:rsidR="00433C80" w:rsidRPr="00433C80">
        <w:t xml:space="preserve"> </w:t>
      </w:r>
      <w:r w:rsidR="00433C80">
        <w:t>стандартное отклон</w:t>
      </w:r>
      <w:r w:rsidR="00DA2D7A">
        <w:t>ение</w:t>
      </w:r>
      <w:r w:rsidR="001445AB">
        <w:t xml:space="preserve"> </w:t>
      </w:r>
      <w:r w:rsidR="00E72CBF">
        <w:t xml:space="preserve">приводит к увеличению шансов сильного ценового движения 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1.8397</m:t>
            </m:r>
          </m:sup>
        </m:sSup>
      </m:oMath>
      <w:r w:rsidR="00E72CBF">
        <w:t>= 6.29 раз</w:t>
      </w:r>
      <w:r w:rsidR="00E72CBF" w:rsidRPr="001445AB">
        <w:t>.</w:t>
      </w:r>
      <w:r w:rsidR="00E72CBF">
        <w:t xml:space="preserve"> В то же время, </w:t>
      </w:r>
      <w:r w:rsidR="00DA2D7A">
        <w:t>у</w:t>
      </w:r>
      <w:r w:rsidR="00DA2D7A" w:rsidRPr="00DA2D7A">
        <w:t xml:space="preserve">величение утреннего объёма торгов на одно стандартное отклонение </w:t>
      </w:r>
      <w:r w:rsidR="00DA2D7A">
        <w:t xml:space="preserve">уменьшает </w:t>
      </w:r>
      <w:r w:rsidR="00DA2D7A" w:rsidRPr="00DA2D7A">
        <w:t>шансы на сильное движение цены уменьшаются в 0.3165.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-0.3165</m:t>
            </m:r>
          </m:sup>
        </m:sSup>
      </m:oMath>
      <w:r w:rsidR="00DA2D7A">
        <w:t xml:space="preserve">= </w:t>
      </w:r>
      <w:r w:rsidR="00DA2D7A" w:rsidRPr="00DA2D7A">
        <w:t>0.73</w:t>
      </w:r>
      <w:r w:rsidR="00DA2D7A">
        <w:t xml:space="preserve"> раза.</w:t>
      </w:r>
    </w:p>
    <w:p w14:paraId="784FCE49" w14:textId="77777777" w:rsidR="005576E5" w:rsidRDefault="005576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952"/>
      </w:tblGrid>
      <w:tr w:rsidR="005014E6" w14:paraId="5ECBB5E1" w14:textId="77777777" w:rsidTr="005576E5">
        <w:tc>
          <w:tcPr>
            <w:tcW w:w="6663" w:type="dxa"/>
          </w:tcPr>
          <w:p w14:paraId="67B79780" w14:textId="1B678B7D" w:rsidR="005576E5" w:rsidRDefault="005014E6" w:rsidP="005576E5">
            <w:pPr>
              <w:jc w:val="both"/>
              <w:rPr>
                <w:noProof/>
              </w:rPr>
            </w:pPr>
            <w:r>
              <w:t>Оценим</w:t>
            </w:r>
            <w:r w:rsidRPr="00FB11C0">
              <w:t xml:space="preserve"> способность модели различать </w:t>
            </w:r>
            <w:r>
              <w:t xml:space="preserve">дни с </w:t>
            </w:r>
            <w:r w:rsidRPr="00FB11C0">
              <w:t>сильны</w:t>
            </w:r>
            <w:r>
              <w:t>м</w:t>
            </w:r>
            <w:r w:rsidRPr="00FB11C0">
              <w:t xml:space="preserve"> </w:t>
            </w:r>
            <w:r>
              <w:t>движением цен</w:t>
            </w:r>
            <w:r w:rsidRPr="00FB11C0">
              <w:t xml:space="preserve"> и </w:t>
            </w:r>
            <w:r>
              <w:t xml:space="preserve">без сильного движения с помощью кривой </w:t>
            </w:r>
            <w:r>
              <w:rPr>
                <w:lang w:val="en-US"/>
              </w:rPr>
              <w:t>ROC</w:t>
            </w:r>
            <w:r w:rsidRPr="00FB11C0">
              <w:t>-</w:t>
            </w:r>
            <w:r>
              <w:rPr>
                <w:lang w:val="en-US"/>
              </w:rPr>
              <w:t>AUC</w:t>
            </w:r>
            <w:r w:rsidRPr="00FB11C0">
              <w:t xml:space="preserve">. </w:t>
            </w:r>
            <w:r>
              <w:t>Согласно полученным результатам, в</w:t>
            </w:r>
            <w:r w:rsidRPr="005014E6">
              <w:t xml:space="preserve">ероятность того, что случайно выбранный день с сильным движением будет иметь более высокую прогнозируемую вероятность, составляет </w:t>
            </w:r>
            <w:r w:rsidR="00AF5B32">
              <w:t>81</w:t>
            </w:r>
            <w:r w:rsidRPr="005014E6">
              <w:t xml:space="preserve">%, </w:t>
            </w:r>
            <w:r w:rsidR="00EC1960">
              <w:t xml:space="preserve">по сравнению </w:t>
            </w:r>
            <w:r w:rsidRPr="005014E6">
              <w:t>чем случайно выбранный день без сильного движения».</w:t>
            </w:r>
            <w:r w:rsidR="00B03EAD" w:rsidRPr="00B03EAD">
              <w:t xml:space="preserve"> </w:t>
            </w:r>
            <w:r w:rsidR="00B03EAD">
              <w:t>Далее оценим качество оценки при помощи</w:t>
            </w:r>
            <w:r w:rsidR="002C43D3" w:rsidRPr="005576E5">
              <w:t xml:space="preserve"> </w:t>
            </w:r>
            <w:r w:rsidR="002C43D3">
              <w:rPr>
                <w:lang w:val="en-US"/>
              </w:rPr>
              <w:t>confusion</w:t>
            </w:r>
            <w:r w:rsidR="002C43D3" w:rsidRPr="005576E5">
              <w:t xml:space="preserve"> </w:t>
            </w:r>
            <w:r w:rsidR="002C43D3">
              <w:rPr>
                <w:lang w:val="en-US"/>
              </w:rPr>
              <w:t>matrix</w:t>
            </w:r>
            <w:r w:rsidR="002C43D3" w:rsidRPr="005576E5">
              <w:t>.</w:t>
            </w:r>
            <w:r w:rsidR="005576E5">
              <w:rPr>
                <w:noProof/>
              </w:rPr>
              <w:t xml:space="preserve"> </w:t>
            </w:r>
            <w:r w:rsidR="005576E5">
              <w:rPr>
                <w:noProof/>
              </w:rPr>
              <w:t xml:space="preserve">В данной матрице </w:t>
            </w:r>
            <w:r w:rsidR="005576E5" w:rsidRPr="005576E5">
              <w:rPr>
                <w:noProof/>
              </w:rPr>
              <w:t>True Label (Истинная метка) — фактическое состояние рынка. Predicted Label (Предсказанная метка) — прогноз модели.</w:t>
            </w:r>
          </w:p>
        </w:tc>
        <w:tc>
          <w:tcPr>
            <w:tcW w:w="3952" w:type="dxa"/>
          </w:tcPr>
          <w:p w14:paraId="093C0656" w14:textId="0592BB73" w:rsidR="005014E6" w:rsidRDefault="00AF5B32" w:rsidP="002935B1">
            <w:r>
              <w:rPr>
                <w:noProof/>
              </w:rPr>
              <w:drawing>
                <wp:inline distT="0" distB="0" distL="0" distR="0" wp14:anchorId="692DD855" wp14:editId="5E3214B9">
                  <wp:extent cx="2317810" cy="1992923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ROCAUC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05" t="7451" r="9512" b="2387"/>
                          <a:stretch/>
                        </pic:blipFill>
                        <pic:spPr bwMode="auto">
                          <a:xfrm>
                            <a:off x="0" y="0"/>
                            <a:ext cx="2340084" cy="201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30F24" w14:textId="77777777" w:rsidR="005576E5" w:rsidRDefault="005576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8"/>
        <w:gridCol w:w="6357"/>
      </w:tblGrid>
      <w:tr w:rsidR="008763FE" w14:paraId="41F4ADAC" w14:textId="77777777" w:rsidTr="005576E5">
        <w:trPr>
          <w:trHeight w:val="3280"/>
        </w:trPr>
        <w:tc>
          <w:tcPr>
            <w:tcW w:w="4268" w:type="dxa"/>
          </w:tcPr>
          <w:p w14:paraId="4EDBAF0B" w14:textId="57263ED6" w:rsidR="008763FE" w:rsidRDefault="008763FE" w:rsidP="005576E5">
            <w:pPr>
              <w:ind w:firstLine="31"/>
            </w:pPr>
            <w:r>
              <w:rPr>
                <w:noProof/>
                <w:lang w:val="en-US"/>
              </w:rPr>
              <w:drawing>
                <wp:inline distT="0" distB="0" distL="0" distR="0" wp14:anchorId="7145691D" wp14:editId="06DC19B3">
                  <wp:extent cx="2549769" cy="2067295"/>
                  <wp:effectExtent l="0" t="0" r="3175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onfMatrix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28" t="6013" r="6876"/>
                          <a:stretch/>
                        </pic:blipFill>
                        <pic:spPr bwMode="auto">
                          <a:xfrm>
                            <a:off x="0" y="0"/>
                            <a:ext cx="2595403" cy="210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7" w:type="dxa"/>
          </w:tcPr>
          <w:p w14:paraId="23ECC1F6" w14:textId="77777777" w:rsidR="005576E5" w:rsidRDefault="005576E5" w:rsidP="005576E5">
            <w:pPr>
              <w:jc w:val="both"/>
              <w:rPr>
                <w:noProof/>
              </w:rPr>
            </w:pPr>
            <w:r>
              <w:rPr>
                <w:noProof/>
              </w:rPr>
              <w:t>И</w:t>
            </w:r>
            <w:r w:rsidRPr="005576E5">
              <w:rPr>
                <w:noProof/>
              </w:rPr>
              <w:t>стинные отрицательные (True Negatives) — модель правильно предсказала, что не будет сильного движения.</w:t>
            </w:r>
            <w:r>
              <w:rPr>
                <w:noProof/>
              </w:rPr>
              <w:t xml:space="preserve"> </w:t>
            </w:r>
            <w:r w:rsidRPr="005576E5">
              <w:rPr>
                <w:noProof/>
              </w:rPr>
              <w:t>Доля таких случаев среди всех "без движения": ~37%</w:t>
            </w:r>
            <w:r>
              <w:rPr>
                <w:noProof/>
              </w:rPr>
              <w:t>.</w:t>
            </w:r>
          </w:p>
          <w:p w14:paraId="51822CED" w14:textId="34C631D0" w:rsidR="005576E5" w:rsidRDefault="005576E5" w:rsidP="005576E5">
            <w:pPr>
              <w:jc w:val="both"/>
              <w:rPr>
                <w:noProof/>
              </w:rPr>
            </w:pPr>
            <w:r>
              <w:rPr>
                <w:noProof/>
              </w:rPr>
              <w:t>Л</w:t>
            </w:r>
            <w:r w:rsidRPr="005576E5">
              <w:rPr>
                <w:noProof/>
              </w:rPr>
              <w:t xml:space="preserve">ожные положительные (False Positives) — модель ошибочно предсказала сильное движение, хотя его не было. </w:t>
            </w:r>
            <w:r>
              <w:rPr>
                <w:noProof/>
              </w:rPr>
              <w:t>П</w:t>
            </w:r>
            <w:r w:rsidRPr="005576E5">
              <w:rPr>
                <w:noProof/>
              </w:rPr>
              <w:t>очти две трети случаев без движения были ложно классифицированы как "</w:t>
            </w:r>
            <w:r>
              <w:rPr>
                <w:noProof/>
              </w:rPr>
              <w:t>сильное</w:t>
            </w:r>
            <w:r w:rsidRPr="005576E5">
              <w:rPr>
                <w:noProof/>
              </w:rPr>
              <w:t xml:space="preserve"> движение".</w:t>
            </w:r>
          </w:p>
          <w:p w14:paraId="5CD712AF" w14:textId="5769159E" w:rsidR="005576E5" w:rsidRPr="005576E5" w:rsidRDefault="005576E5" w:rsidP="005576E5">
            <w:pPr>
              <w:jc w:val="both"/>
              <w:rPr>
                <w:noProof/>
              </w:rPr>
            </w:pPr>
            <w:r>
              <w:rPr>
                <w:noProof/>
              </w:rPr>
              <w:t>И</w:t>
            </w:r>
            <w:r w:rsidRPr="005576E5">
              <w:rPr>
                <w:noProof/>
              </w:rPr>
              <w:t xml:space="preserve">стинные положительные (True Positives) </w:t>
            </w:r>
            <w:r>
              <w:rPr>
                <w:noProof/>
              </w:rPr>
              <w:t xml:space="preserve">составляют </w:t>
            </w:r>
            <w:r w:rsidRPr="005576E5">
              <w:rPr>
                <w:noProof/>
              </w:rPr>
              <w:t>~90% — модель правильно предсказала сильное движение</w:t>
            </w:r>
            <w:r>
              <w:rPr>
                <w:noProof/>
              </w:rPr>
              <w:t>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При этом, доля л</w:t>
            </w:r>
            <w:r w:rsidRPr="005576E5">
              <w:rPr>
                <w:noProof/>
              </w:rPr>
              <w:t>ожны</w:t>
            </w:r>
            <w:r>
              <w:rPr>
                <w:noProof/>
              </w:rPr>
              <w:t>х</w:t>
            </w:r>
            <w:r w:rsidRPr="005576E5">
              <w:rPr>
                <w:noProof/>
              </w:rPr>
              <w:t xml:space="preserve"> отрицательны</w:t>
            </w:r>
            <w:r>
              <w:rPr>
                <w:noProof/>
              </w:rPr>
              <w:t>х</w:t>
            </w:r>
            <w:r w:rsidRPr="005576E5">
              <w:rPr>
                <w:noProof/>
              </w:rPr>
              <w:t xml:space="preserve"> (False Negatives)</w:t>
            </w:r>
            <w:r>
              <w:rPr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где</w:t>
            </w:r>
            <w:r w:rsidRPr="005576E5">
              <w:rPr>
                <w:noProof/>
              </w:rPr>
              <w:t xml:space="preserve"> модель пропустила реальное сильное движение</w:t>
            </w:r>
            <w:r>
              <w:rPr>
                <w:noProof/>
              </w:rPr>
              <w:t xml:space="preserve">, составляет всего </w:t>
            </w:r>
            <w:r w:rsidRPr="005576E5">
              <w:rPr>
                <w:noProof/>
              </w:rPr>
              <w:t>(~10%)</w:t>
            </w:r>
            <w:r>
              <w:rPr>
                <w:noProof/>
              </w:rPr>
              <w:t>.</w:t>
            </w:r>
          </w:p>
        </w:tc>
      </w:tr>
    </w:tbl>
    <w:p w14:paraId="31CA1A3E" w14:textId="7B73F5CF" w:rsidR="00D87773" w:rsidRPr="002935B1" w:rsidRDefault="00DA2D7A" w:rsidP="005576E5">
      <w:pPr>
        <w:jc w:val="center"/>
      </w:pPr>
      <w:r>
        <w:rPr>
          <w:noProof/>
        </w:rPr>
        <w:drawing>
          <wp:inline distT="0" distB="0" distL="0" distR="0" wp14:anchorId="2D705E58" wp14:editId="236EBC7E">
            <wp:extent cx="5560827" cy="2702169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ctualvspredictedprob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144" cy="27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7773" w:rsidRPr="002935B1" w:rsidSect="00746501">
      <w:pgSz w:w="11900" w:h="16840"/>
      <w:pgMar w:top="1134" w:right="850" w:bottom="1134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11CB1"/>
    <w:multiLevelType w:val="hybridMultilevel"/>
    <w:tmpl w:val="9852FA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33C3"/>
    <w:multiLevelType w:val="multilevel"/>
    <w:tmpl w:val="079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06E5F"/>
    <w:multiLevelType w:val="multilevel"/>
    <w:tmpl w:val="0AE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E087A"/>
    <w:multiLevelType w:val="hybridMultilevel"/>
    <w:tmpl w:val="D5BE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1"/>
    <w:rsid w:val="000507AB"/>
    <w:rsid w:val="00095EB6"/>
    <w:rsid w:val="000A794D"/>
    <w:rsid w:val="000D0E76"/>
    <w:rsid w:val="000D457C"/>
    <w:rsid w:val="000F1443"/>
    <w:rsid w:val="00143061"/>
    <w:rsid w:val="001445AB"/>
    <w:rsid w:val="00192AED"/>
    <w:rsid w:val="001D0BE8"/>
    <w:rsid w:val="001D1CA1"/>
    <w:rsid w:val="00200644"/>
    <w:rsid w:val="00246469"/>
    <w:rsid w:val="0024787D"/>
    <w:rsid w:val="00276936"/>
    <w:rsid w:val="002907DA"/>
    <w:rsid w:val="002935B1"/>
    <w:rsid w:val="0029639E"/>
    <w:rsid w:val="002C43D3"/>
    <w:rsid w:val="002C6B6D"/>
    <w:rsid w:val="003174D8"/>
    <w:rsid w:val="00392A94"/>
    <w:rsid w:val="003A55CC"/>
    <w:rsid w:val="004072CA"/>
    <w:rsid w:val="004204C7"/>
    <w:rsid w:val="004225BE"/>
    <w:rsid w:val="00433C80"/>
    <w:rsid w:val="004443C8"/>
    <w:rsid w:val="00453A10"/>
    <w:rsid w:val="00486EB7"/>
    <w:rsid w:val="004D3CD3"/>
    <w:rsid w:val="005014E6"/>
    <w:rsid w:val="005576E5"/>
    <w:rsid w:val="00581576"/>
    <w:rsid w:val="00595323"/>
    <w:rsid w:val="005A5907"/>
    <w:rsid w:val="00603605"/>
    <w:rsid w:val="00665AC7"/>
    <w:rsid w:val="0067052E"/>
    <w:rsid w:val="00677B84"/>
    <w:rsid w:val="00677BE4"/>
    <w:rsid w:val="006A2F88"/>
    <w:rsid w:val="006F7371"/>
    <w:rsid w:val="00732C27"/>
    <w:rsid w:val="00746501"/>
    <w:rsid w:val="007469B9"/>
    <w:rsid w:val="00770B9E"/>
    <w:rsid w:val="007A14DA"/>
    <w:rsid w:val="007A54C1"/>
    <w:rsid w:val="0080757D"/>
    <w:rsid w:val="00841B10"/>
    <w:rsid w:val="00850447"/>
    <w:rsid w:val="00861814"/>
    <w:rsid w:val="00873F78"/>
    <w:rsid w:val="008763FE"/>
    <w:rsid w:val="008C1DC0"/>
    <w:rsid w:val="008D05F3"/>
    <w:rsid w:val="008F2E60"/>
    <w:rsid w:val="00944C76"/>
    <w:rsid w:val="009D1338"/>
    <w:rsid w:val="009D2C83"/>
    <w:rsid w:val="009F708C"/>
    <w:rsid w:val="00A1060B"/>
    <w:rsid w:val="00A12CFA"/>
    <w:rsid w:val="00A32B76"/>
    <w:rsid w:val="00A5366F"/>
    <w:rsid w:val="00A808EA"/>
    <w:rsid w:val="00A87556"/>
    <w:rsid w:val="00A92E8B"/>
    <w:rsid w:val="00A93C32"/>
    <w:rsid w:val="00AF5B32"/>
    <w:rsid w:val="00AF6DCE"/>
    <w:rsid w:val="00B03EAD"/>
    <w:rsid w:val="00B20FD3"/>
    <w:rsid w:val="00B353E0"/>
    <w:rsid w:val="00B35840"/>
    <w:rsid w:val="00B76FDC"/>
    <w:rsid w:val="00BA22B8"/>
    <w:rsid w:val="00BC22CC"/>
    <w:rsid w:val="00C17FF1"/>
    <w:rsid w:val="00C34CC6"/>
    <w:rsid w:val="00C5778B"/>
    <w:rsid w:val="00C61D12"/>
    <w:rsid w:val="00C935BD"/>
    <w:rsid w:val="00CE4193"/>
    <w:rsid w:val="00D17A19"/>
    <w:rsid w:val="00D8049A"/>
    <w:rsid w:val="00D81508"/>
    <w:rsid w:val="00D87773"/>
    <w:rsid w:val="00D9774B"/>
    <w:rsid w:val="00DA2D7A"/>
    <w:rsid w:val="00DC45B9"/>
    <w:rsid w:val="00DE23ED"/>
    <w:rsid w:val="00E02464"/>
    <w:rsid w:val="00E413B6"/>
    <w:rsid w:val="00E55BD2"/>
    <w:rsid w:val="00E71821"/>
    <w:rsid w:val="00E72CBF"/>
    <w:rsid w:val="00EC1960"/>
    <w:rsid w:val="00ED221E"/>
    <w:rsid w:val="00F229A0"/>
    <w:rsid w:val="00F42243"/>
    <w:rsid w:val="00F538D9"/>
    <w:rsid w:val="00F74FBF"/>
    <w:rsid w:val="00F83871"/>
    <w:rsid w:val="00F9546F"/>
    <w:rsid w:val="00FA253D"/>
    <w:rsid w:val="00FB11C0"/>
    <w:rsid w:val="00FB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F22DE"/>
  <w14:defaultImageDpi w14:val="32767"/>
  <w15:chartTrackingRefBased/>
  <w15:docId w15:val="{07B0124D-66DE-BC4D-B652-FF30D175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65AC7"/>
    <w:rPr>
      <w:rFonts w:ascii="Times New Roman" w:eastAsia="Times New Roman" w:hAnsi="Times New Roman" w:cs="Times New Roman"/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0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AC7"/>
    <w:rPr>
      <w:b w:val="0"/>
      <w:bCs/>
    </w:rPr>
  </w:style>
  <w:style w:type="paragraph" w:styleId="NormalWeb">
    <w:name w:val="Normal (Web)"/>
    <w:basedOn w:val="Normal"/>
    <w:uiPriority w:val="99"/>
    <w:semiHidden/>
    <w:unhideWhenUsed/>
    <w:rsid w:val="0074650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2464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4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469"/>
    <w:rPr>
      <w:rFonts w:ascii="Times New Roman" w:eastAsia="Times New Roman" w:hAnsi="Times New Roman" w:cs="Times New Roman"/>
      <w:b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4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46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4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469"/>
    <w:rPr>
      <w:rFonts w:ascii="Times New Roman" w:eastAsia="Times New Roman" w:hAnsi="Times New Roman" w:cs="Times New Roman"/>
      <w:b w:val="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76FDC"/>
    <w:rPr>
      <w:color w:val="808080"/>
    </w:rPr>
  </w:style>
  <w:style w:type="table" w:styleId="TableGrid">
    <w:name w:val="Table Grid"/>
    <w:basedOn w:val="TableNormal"/>
    <w:uiPriority w:val="39"/>
    <w:rsid w:val="00501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14</cp:revision>
  <dcterms:created xsi:type="dcterms:W3CDTF">2025-08-24T20:08:00Z</dcterms:created>
  <dcterms:modified xsi:type="dcterms:W3CDTF">2025-08-30T10:57:00Z</dcterms:modified>
</cp:coreProperties>
</file>