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CA1A3E" w14:textId="366B4C06" w:rsidR="00D87773" w:rsidRDefault="003D2E08" w:rsidP="003D2E08">
      <w:r>
        <w:t>Попробуем протестировать ряд гипотез в отношении рынка</w:t>
      </w:r>
      <w:r w:rsidR="002A2FA8">
        <w:t xml:space="preserve"> </w:t>
      </w:r>
    </w:p>
    <w:p w14:paraId="32E147FA" w14:textId="01EF98BD" w:rsidR="002A2FA8" w:rsidRPr="002A2FA8" w:rsidRDefault="002A2FA8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 w:rsidRPr="002A2FA8">
        <w:rPr>
          <w:lang w:val="en-US"/>
        </w:rPr>
        <w:t xml:space="preserve">«1) day trading strategies: </w:t>
      </w:r>
      <w:r w:rsidRPr="002A2FA8">
        <w:t>важно</w:t>
      </w:r>
      <w:r w:rsidRPr="002A2FA8">
        <w:rPr>
          <w:lang w:val="en-US"/>
        </w:rPr>
        <w:t xml:space="preserve"> </w:t>
      </w:r>
      <w:r w:rsidRPr="002A2FA8">
        <w:t>посмотреть</w:t>
      </w:r>
      <w:r w:rsidRPr="002A2FA8">
        <w:rPr>
          <w:lang w:val="en-US"/>
        </w:rPr>
        <w:t xml:space="preserve"> </w:t>
      </w:r>
      <w:r w:rsidRPr="002A2FA8">
        <w:t>на</w:t>
      </w:r>
      <w:r w:rsidRPr="002A2FA8">
        <w:rPr>
          <w:lang w:val="en-US"/>
        </w:rPr>
        <w:t xml:space="preserve"> day streaks. </w:t>
      </w:r>
      <w:r w:rsidRPr="002A2FA8">
        <w:t>Как с 10:30-11 до конца дня ведут себя дни + модель AR</w:t>
      </w:r>
    </w:p>
    <w:p w14:paraId="0793039C" w14:textId="269689D7" w:rsidR="002A2FA8" w:rsidRDefault="002A2FA8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 w:rsidRPr="002A2FA8">
        <w:t>Например</w:t>
      </w:r>
      <w:r w:rsidR="0037323B">
        <w:t>,</w:t>
      </w:r>
      <w:r w:rsidRPr="002A2FA8">
        <w:t xml:space="preserve"> после 2 дней укрепления вероятность третьего дня укрепления - 60%.</w:t>
      </w:r>
      <w:r>
        <w:t>»</w:t>
      </w:r>
    </w:p>
    <w:p w14:paraId="17E823EA" w14:textId="50068E86" w:rsidR="0037323B" w:rsidRPr="0037323B" w:rsidRDefault="0037323B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>
        <w:t>Проведем оценку этого паттерна в каждом году и оценим их уловную вероятность роста после нескольких дней роста:</w:t>
      </w:r>
    </w:p>
    <w:p w14:paraId="4D505340" w14:textId="77777777" w:rsidR="002A2FA8" w:rsidRDefault="002A2FA8" w:rsidP="003D2E08"/>
    <w:p w14:paraId="169D1AF9" w14:textId="28A98BAA" w:rsidR="003D2E08" w:rsidRDefault="003D2E08" w:rsidP="003D2E08">
      <w:r>
        <w:rPr>
          <w:noProof/>
        </w:rPr>
        <w:drawing>
          <wp:inline distT="0" distB="0" distL="0" distR="0" wp14:anchorId="1CCE2F0D" wp14:editId="12ADDBC3">
            <wp:extent cx="6746875" cy="50819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secutive growth days pattet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6875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E683" w14:textId="6E11083E" w:rsidR="002A2FA8" w:rsidRPr="002B0022" w:rsidRDefault="00923118" w:rsidP="00923118">
      <w:pPr>
        <w:rPr>
          <w:lang w:val="en-US"/>
        </w:rPr>
      </w:pPr>
      <w:r w:rsidRPr="00923118">
        <w:rPr>
          <w:lang w:val="en-US"/>
        </w:rPr>
        <w:t>SIGN PATTERN ANALYSIS SUMMARY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3004"/>
        <w:gridCol w:w="1524"/>
        <w:gridCol w:w="1525"/>
        <w:gridCol w:w="1524"/>
        <w:gridCol w:w="1525"/>
        <w:gridCol w:w="1525"/>
      </w:tblGrid>
      <w:tr w:rsidR="0037323B" w14:paraId="2964307F" w14:textId="77777777" w:rsidTr="0037323B">
        <w:tc>
          <w:tcPr>
            <w:tcW w:w="3004" w:type="dxa"/>
          </w:tcPr>
          <w:p w14:paraId="3BEE3D3D" w14:textId="760196F1" w:rsidR="0037323B" w:rsidRDefault="0037323B" w:rsidP="00923118"/>
        </w:tc>
        <w:tc>
          <w:tcPr>
            <w:tcW w:w="1524" w:type="dxa"/>
          </w:tcPr>
          <w:p w14:paraId="3DB01F22" w14:textId="4B413902" w:rsidR="0037323B" w:rsidRDefault="0037323B" w:rsidP="0037323B">
            <w:pPr>
              <w:jc w:val="center"/>
            </w:pPr>
            <w:r>
              <w:t>2022</w:t>
            </w:r>
          </w:p>
        </w:tc>
        <w:tc>
          <w:tcPr>
            <w:tcW w:w="1525" w:type="dxa"/>
          </w:tcPr>
          <w:p w14:paraId="28A72A41" w14:textId="7DFD14BA" w:rsidR="0037323B" w:rsidRDefault="0037323B" w:rsidP="0037323B">
            <w:pPr>
              <w:jc w:val="center"/>
            </w:pPr>
            <w:r>
              <w:t>2023</w:t>
            </w:r>
          </w:p>
        </w:tc>
        <w:tc>
          <w:tcPr>
            <w:tcW w:w="1524" w:type="dxa"/>
          </w:tcPr>
          <w:p w14:paraId="300CBD5B" w14:textId="4C058A4B" w:rsidR="0037323B" w:rsidRDefault="0037323B" w:rsidP="0037323B">
            <w:pPr>
              <w:jc w:val="center"/>
            </w:pPr>
            <w:r>
              <w:t>2024</w:t>
            </w:r>
          </w:p>
        </w:tc>
        <w:tc>
          <w:tcPr>
            <w:tcW w:w="1525" w:type="dxa"/>
          </w:tcPr>
          <w:p w14:paraId="73C9194F" w14:textId="0926B4CB" w:rsidR="0037323B" w:rsidRDefault="0037323B" w:rsidP="0037323B">
            <w:pPr>
              <w:jc w:val="center"/>
            </w:pPr>
            <w:r>
              <w:t>2025</w:t>
            </w:r>
          </w:p>
        </w:tc>
        <w:tc>
          <w:tcPr>
            <w:tcW w:w="1525" w:type="dxa"/>
          </w:tcPr>
          <w:p w14:paraId="04DCCFF5" w14:textId="244893DA" w:rsidR="0037323B" w:rsidRDefault="0037323B" w:rsidP="0037323B">
            <w:pPr>
              <w:jc w:val="center"/>
            </w:pPr>
            <w:r>
              <w:t>Весь период</w:t>
            </w:r>
          </w:p>
        </w:tc>
      </w:tr>
      <w:tr w:rsidR="0037323B" w14:paraId="05F78839" w14:textId="77777777" w:rsidTr="0037323B">
        <w:tc>
          <w:tcPr>
            <w:tcW w:w="3004" w:type="dxa"/>
          </w:tcPr>
          <w:p w14:paraId="03A54E15" w14:textId="01FE8701" w:rsidR="0037323B" w:rsidRDefault="0037323B" w:rsidP="00923118">
            <w:r w:rsidRPr="002A2FA8">
              <w:rPr>
                <w:lang w:val="en-US"/>
              </w:rPr>
              <w:t>Total pattern cases:</w:t>
            </w:r>
          </w:p>
        </w:tc>
        <w:tc>
          <w:tcPr>
            <w:tcW w:w="1524" w:type="dxa"/>
          </w:tcPr>
          <w:p w14:paraId="77B13C37" w14:textId="68B41081" w:rsidR="0037323B" w:rsidRDefault="0037323B" w:rsidP="00923118">
            <w:r>
              <w:t>76</w:t>
            </w:r>
          </w:p>
        </w:tc>
        <w:tc>
          <w:tcPr>
            <w:tcW w:w="1525" w:type="dxa"/>
          </w:tcPr>
          <w:p w14:paraId="655FF9D9" w14:textId="59A7D4DE" w:rsidR="0037323B" w:rsidRDefault="0037323B" w:rsidP="00923118">
            <w:r>
              <w:t>135</w:t>
            </w:r>
          </w:p>
        </w:tc>
        <w:tc>
          <w:tcPr>
            <w:tcW w:w="1524" w:type="dxa"/>
          </w:tcPr>
          <w:p w14:paraId="2E00DB04" w14:textId="193E4842" w:rsidR="0037323B" w:rsidRDefault="0037323B" w:rsidP="00923118">
            <w:r>
              <w:t>120</w:t>
            </w:r>
          </w:p>
        </w:tc>
        <w:tc>
          <w:tcPr>
            <w:tcW w:w="1525" w:type="dxa"/>
          </w:tcPr>
          <w:p w14:paraId="71DEF27B" w14:textId="540A7CF2" w:rsidR="0037323B" w:rsidRDefault="0037323B" w:rsidP="00923118">
            <w:r>
              <w:t>84</w:t>
            </w:r>
          </w:p>
        </w:tc>
        <w:tc>
          <w:tcPr>
            <w:tcW w:w="1525" w:type="dxa"/>
          </w:tcPr>
          <w:p w14:paraId="11094435" w14:textId="16668A34" w:rsidR="0037323B" w:rsidRDefault="0037323B" w:rsidP="00923118">
            <w:r>
              <w:t>515</w:t>
            </w:r>
          </w:p>
        </w:tc>
      </w:tr>
      <w:tr w:rsidR="0037323B" w14:paraId="6DE03102" w14:textId="77777777" w:rsidTr="0037323B">
        <w:tc>
          <w:tcPr>
            <w:tcW w:w="3004" w:type="dxa"/>
          </w:tcPr>
          <w:p w14:paraId="1051CF92" w14:textId="3AE5282C" w:rsidR="0037323B" w:rsidRDefault="0037323B" w:rsidP="00923118">
            <w:r w:rsidRPr="002A2FA8">
              <w:rPr>
                <w:lang w:val="en-US"/>
              </w:rPr>
              <w:t>Sign continuation cases</w:t>
            </w:r>
          </w:p>
        </w:tc>
        <w:tc>
          <w:tcPr>
            <w:tcW w:w="1524" w:type="dxa"/>
          </w:tcPr>
          <w:p w14:paraId="2D94D12F" w14:textId="3DE41977" w:rsidR="0037323B" w:rsidRDefault="0037323B" w:rsidP="00923118">
            <w:r>
              <w:t>45</w:t>
            </w:r>
          </w:p>
        </w:tc>
        <w:tc>
          <w:tcPr>
            <w:tcW w:w="1525" w:type="dxa"/>
          </w:tcPr>
          <w:p w14:paraId="4129B3F1" w14:textId="291D73D1" w:rsidR="0037323B" w:rsidRDefault="0037323B" w:rsidP="00923118">
            <w:r>
              <w:t>72</w:t>
            </w:r>
          </w:p>
        </w:tc>
        <w:tc>
          <w:tcPr>
            <w:tcW w:w="1524" w:type="dxa"/>
          </w:tcPr>
          <w:p w14:paraId="77E90368" w14:textId="57CCC6D8" w:rsidR="0037323B" w:rsidRDefault="0037323B" w:rsidP="00923118">
            <w:r>
              <w:t>54</w:t>
            </w:r>
          </w:p>
        </w:tc>
        <w:tc>
          <w:tcPr>
            <w:tcW w:w="1525" w:type="dxa"/>
          </w:tcPr>
          <w:p w14:paraId="4134AB56" w14:textId="0BBC947E" w:rsidR="0037323B" w:rsidRDefault="0037323B" w:rsidP="00923118">
            <w:r>
              <w:t>50</w:t>
            </w:r>
          </w:p>
        </w:tc>
        <w:tc>
          <w:tcPr>
            <w:tcW w:w="1525" w:type="dxa"/>
          </w:tcPr>
          <w:p w14:paraId="1C9DD424" w14:textId="7665BFAD" w:rsidR="0037323B" w:rsidRDefault="002B0022" w:rsidP="00923118">
            <w:r>
              <w:t>222</w:t>
            </w:r>
          </w:p>
        </w:tc>
      </w:tr>
      <w:tr w:rsidR="0037323B" w14:paraId="581E768F" w14:textId="77777777" w:rsidTr="0037323B">
        <w:tc>
          <w:tcPr>
            <w:tcW w:w="3004" w:type="dxa"/>
          </w:tcPr>
          <w:p w14:paraId="5F4001F7" w14:textId="37FA4E77" w:rsidR="0037323B" w:rsidRDefault="0037323B" w:rsidP="00923118">
            <w:r w:rsidRPr="002A2FA8">
              <w:rPr>
                <w:lang w:val="en-US"/>
              </w:rPr>
              <w:t>Conditional probability</w:t>
            </w:r>
            <w:r w:rsidR="002B0022">
              <w:t>, %</w:t>
            </w:r>
            <w:r w:rsidRPr="002A2FA8">
              <w:rPr>
                <w:lang w:val="en-US"/>
              </w:rPr>
              <w:t>:</w:t>
            </w:r>
          </w:p>
        </w:tc>
        <w:tc>
          <w:tcPr>
            <w:tcW w:w="1524" w:type="dxa"/>
          </w:tcPr>
          <w:p w14:paraId="359858B1" w14:textId="1F389CB2" w:rsidR="0037323B" w:rsidRPr="0086569F" w:rsidRDefault="002B0022" w:rsidP="00923118">
            <w:r w:rsidRPr="002A2FA8">
              <w:rPr>
                <w:lang w:val="en-US"/>
              </w:rPr>
              <w:t>59.21</w:t>
            </w:r>
          </w:p>
        </w:tc>
        <w:tc>
          <w:tcPr>
            <w:tcW w:w="1525" w:type="dxa"/>
          </w:tcPr>
          <w:p w14:paraId="308F50B9" w14:textId="76D65BF4" w:rsidR="0037323B" w:rsidRDefault="002B0022" w:rsidP="00923118">
            <w:r w:rsidRPr="002A2FA8">
              <w:rPr>
                <w:lang w:val="en-US"/>
              </w:rPr>
              <w:t>53.33</w:t>
            </w:r>
          </w:p>
        </w:tc>
        <w:tc>
          <w:tcPr>
            <w:tcW w:w="1524" w:type="dxa"/>
          </w:tcPr>
          <w:p w14:paraId="05189B8F" w14:textId="3C764038" w:rsidR="0037323B" w:rsidRDefault="002B0022" w:rsidP="00923118">
            <w:r w:rsidRPr="002A2FA8">
              <w:rPr>
                <w:lang w:val="en-US"/>
              </w:rPr>
              <w:t>59.21</w:t>
            </w:r>
          </w:p>
        </w:tc>
        <w:tc>
          <w:tcPr>
            <w:tcW w:w="1525" w:type="dxa"/>
          </w:tcPr>
          <w:p w14:paraId="1C1461F7" w14:textId="558290EE" w:rsidR="0037323B" w:rsidRDefault="002B0022" w:rsidP="00923118">
            <w:r w:rsidRPr="002A2FA8">
              <w:rPr>
                <w:lang w:val="en-US"/>
              </w:rPr>
              <w:t>45.00</w:t>
            </w:r>
          </w:p>
        </w:tc>
        <w:tc>
          <w:tcPr>
            <w:tcW w:w="1525" w:type="dxa"/>
          </w:tcPr>
          <w:p w14:paraId="54FF103A" w14:textId="2AB766F3" w:rsidR="0037323B" w:rsidRDefault="002B0022" w:rsidP="00923118">
            <w:r w:rsidRPr="002A2FA8">
              <w:rPr>
                <w:lang w:val="en-US"/>
              </w:rPr>
              <w:t>59.52</w:t>
            </w:r>
          </w:p>
        </w:tc>
      </w:tr>
      <w:tr w:rsidR="0037323B" w14:paraId="6996AA03" w14:textId="77777777" w:rsidTr="0037323B">
        <w:tc>
          <w:tcPr>
            <w:tcW w:w="3004" w:type="dxa"/>
          </w:tcPr>
          <w:p w14:paraId="23B71E99" w14:textId="62203247" w:rsidR="0037323B" w:rsidRPr="002B0022" w:rsidRDefault="0037323B" w:rsidP="00923118">
            <w:r w:rsidRPr="002A2FA8">
              <w:rPr>
                <w:lang w:val="en-US"/>
              </w:rPr>
              <w:t>Positive patterns</w:t>
            </w:r>
            <w:r w:rsidR="002B0022">
              <w:t>, %</w:t>
            </w:r>
          </w:p>
        </w:tc>
        <w:tc>
          <w:tcPr>
            <w:tcW w:w="1524" w:type="dxa"/>
          </w:tcPr>
          <w:p w14:paraId="431D9478" w14:textId="1DF9F993" w:rsidR="0037323B" w:rsidRDefault="002B0022" w:rsidP="00923118">
            <w:r w:rsidRPr="002A2FA8">
              <w:rPr>
                <w:lang w:val="en-US"/>
              </w:rPr>
              <w:t>38.10</w:t>
            </w:r>
          </w:p>
        </w:tc>
        <w:tc>
          <w:tcPr>
            <w:tcW w:w="1525" w:type="dxa"/>
          </w:tcPr>
          <w:p w14:paraId="60D5A4F8" w14:textId="5982D990" w:rsidR="0037323B" w:rsidRDefault="002B0022" w:rsidP="00923118">
            <w:r w:rsidRPr="002A2FA8">
              <w:rPr>
                <w:lang w:val="en-US"/>
              </w:rPr>
              <w:t>53.85</w:t>
            </w:r>
          </w:p>
        </w:tc>
        <w:tc>
          <w:tcPr>
            <w:tcW w:w="1524" w:type="dxa"/>
          </w:tcPr>
          <w:p w14:paraId="7F26B514" w14:textId="135B39D9" w:rsidR="0037323B" w:rsidRDefault="002B0022" w:rsidP="00923118">
            <w:r w:rsidRPr="002A2FA8">
              <w:rPr>
                <w:lang w:val="en-US"/>
              </w:rPr>
              <w:t>35.48</w:t>
            </w:r>
          </w:p>
        </w:tc>
        <w:tc>
          <w:tcPr>
            <w:tcW w:w="1525" w:type="dxa"/>
          </w:tcPr>
          <w:p w14:paraId="0AFDAB31" w14:textId="7F850231" w:rsidR="0037323B" w:rsidRDefault="002B0022" w:rsidP="00923118">
            <w:r w:rsidRPr="002A2FA8">
              <w:rPr>
                <w:lang w:val="en-US"/>
              </w:rPr>
              <w:t>30.00</w:t>
            </w:r>
          </w:p>
        </w:tc>
        <w:tc>
          <w:tcPr>
            <w:tcW w:w="1525" w:type="dxa"/>
          </w:tcPr>
          <w:p w14:paraId="409D3212" w14:textId="27B41A57" w:rsidR="0037323B" w:rsidRDefault="002B0022" w:rsidP="00923118">
            <w:r w:rsidRPr="002A2FA8">
              <w:rPr>
                <w:lang w:val="en-US"/>
              </w:rPr>
              <w:t>43.86</w:t>
            </w:r>
          </w:p>
        </w:tc>
      </w:tr>
      <w:tr w:rsidR="0037323B" w14:paraId="22819D3E" w14:textId="77777777" w:rsidTr="0037323B">
        <w:tc>
          <w:tcPr>
            <w:tcW w:w="3004" w:type="dxa"/>
          </w:tcPr>
          <w:p w14:paraId="5DFA9E0D" w14:textId="1E6D3824" w:rsidR="0037323B" w:rsidRPr="002B0022" w:rsidRDefault="0037323B" w:rsidP="00923118">
            <w:r w:rsidRPr="002A2FA8">
              <w:rPr>
                <w:lang w:val="en-US"/>
              </w:rPr>
              <w:t>Negative patterns</w:t>
            </w:r>
            <w:r w:rsidR="002B0022">
              <w:t>, %</w:t>
            </w:r>
          </w:p>
        </w:tc>
        <w:tc>
          <w:tcPr>
            <w:tcW w:w="1524" w:type="dxa"/>
          </w:tcPr>
          <w:p w14:paraId="728E32C9" w14:textId="2850726F" w:rsidR="0037323B" w:rsidRDefault="002B0022" w:rsidP="00923118">
            <w:r w:rsidRPr="002A2FA8">
              <w:rPr>
                <w:lang w:val="en-US"/>
              </w:rPr>
              <w:t>64.52</w:t>
            </w:r>
          </w:p>
        </w:tc>
        <w:tc>
          <w:tcPr>
            <w:tcW w:w="1525" w:type="dxa"/>
          </w:tcPr>
          <w:p w14:paraId="543F2F98" w14:textId="612BE4A7" w:rsidR="0037323B" w:rsidRDefault="002B0022" w:rsidP="00923118">
            <w:r w:rsidRPr="002A2FA8">
              <w:rPr>
                <w:lang w:val="en-US"/>
              </w:rPr>
              <w:t>48.39</w:t>
            </w:r>
          </w:p>
        </w:tc>
        <w:tc>
          <w:tcPr>
            <w:tcW w:w="1524" w:type="dxa"/>
          </w:tcPr>
          <w:p w14:paraId="1711CDB0" w14:textId="64A1C525" w:rsidR="0037323B" w:rsidRDefault="002B0022" w:rsidP="00923118">
            <w:r w:rsidRPr="002A2FA8">
              <w:rPr>
                <w:lang w:val="en-US"/>
              </w:rPr>
              <w:t>45.24</w:t>
            </w:r>
          </w:p>
        </w:tc>
        <w:tc>
          <w:tcPr>
            <w:tcW w:w="1525" w:type="dxa"/>
          </w:tcPr>
          <w:p w14:paraId="210C88E5" w14:textId="33437823" w:rsidR="0037323B" w:rsidRDefault="002B0022" w:rsidP="00923118">
            <w:r w:rsidRPr="002A2FA8">
              <w:rPr>
                <w:lang w:val="en-US"/>
              </w:rPr>
              <w:t>68.89</w:t>
            </w:r>
          </w:p>
        </w:tc>
        <w:tc>
          <w:tcPr>
            <w:tcW w:w="1525" w:type="dxa"/>
          </w:tcPr>
          <w:p w14:paraId="78EC7641" w14:textId="5C4B5584" w:rsidR="0037323B" w:rsidRDefault="002B0022" w:rsidP="00923118">
            <w:r>
              <w:t>57.05</w:t>
            </w:r>
          </w:p>
        </w:tc>
      </w:tr>
      <w:tr w:rsidR="002B0022" w14:paraId="177DAA46" w14:textId="77777777" w:rsidTr="0037323B">
        <w:tc>
          <w:tcPr>
            <w:tcW w:w="3004" w:type="dxa"/>
          </w:tcPr>
          <w:p w14:paraId="617A104A" w14:textId="154B65EE" w:rsidR="002B0022" w:rsidRPr="00B4484B" w:rsidRDefault="002B0022" w:rsidP="002B0022">
            <w:r w:rsidRPr="002A2FA8">
              <w:rPr>
                <w:lang w:val="en-US"/>
              </w:rPr>
              <w:t>Positive patterns</w:t>
            </w:r>
            <w:r>
              <w:t xml:space="preserve">, </w:t>
            </w:r>
            <w:r>
              <w:rPr>
                <w:lang w:val="en-US"/>
              </w:rPr>
              <w:t>n cases</w:t>
            </w:r>
            <w:r w:rsidR="00B4484B">
              <w:t xml:space="preserve"> </w:t>
            </w:r>
          </w:p>
        </w:tc>
        <w:tc>
          <w:tcPr>
            <w:tcW w:w="1524" w:type="dxa"/>
          </w:tcPr>
          <w:p w14:paraId="22CFCCA3" w14:textId="766A4057" w:rsidR="002B0022" w:rsidRPr="002B0022" w:rsidRDefault="002B0022" w:rsidP="002B0022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525" w:type="dxa"/>
          </w:tcPr>
          <w:p w14:paraId="18EA5652" w14:textId="07894725" w:rsidR="002B0022" w:rsidRPr="002B0022" w:rsidRDefault="002B0022" w:rsidP="002B0022">
            <w:pPr>
              <w:rPr>
                <w:lang w:val="en-US"/>
              </w:rPr>
            </w:pPr>
            <w:r>
              <w:rPr>
                <w:lang w:val="en-US"/>
              </w:rPr>
              <w:t>52</w:t>
            </w:r>
          </w:p>
        </w:tc>
        <w:tc>
          <w:tcPr>
            <w:tcW w:w="1524" w:type="dxa"/>
          </w:tcPr>
          <w:p w14:paraId="70FE37BE" w14:textId="7361EBC0" w:rsidR="002B0022" w:rsidRPr="002B0022" w:rsidRDefault="002B0022" w:rsidP="002B0022">
            <w:pPr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1525" w:type="dxa"/>
          </w:tcPr>
          <w:p w14:paraId="63AD5774" w14:textId="311A7370" w:rsidR="002B0022" w:rsidRPr="002B0022" w:rsidRDefault="002B0022" w:rsidP="002B0022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25" w:type="dxa"/>
          </w:tcPr>
          <w:p w14:paraId="0C00D87B" w14:textId="71078644" w:rsidR="002B0022" w:rsidRPr="002B0022" w:rsidRDefault="002B0022" w:rsidP="002B0022">
            <w:pPr>
              <w:rPr>
                <w:lang w:val="en-US"/>
              </w:rPr>
            </w:pPr>
            <w:r>
              <w:rPr>
                <w:lang w:val="en-US"/>
              </w:rPr>
              <w:t>114</w:t>
            </w:r>
          </w:p>
        </w:tc>
      </w:tr>
      <w:tr w:rsidR="002B0022" w14:paraId="3CC70471" w14:textId="77777777" w:rsidTr="0037323B">
        <w:tc>
          <w:tcPr>
            <w:tcW w:w="3004" w:type="dxa"/>
          </w:tcPr>
          <w:p w14:paraId="4AF9ECC3" w14:textId="4D020A4F" w:rsidR="002B0022" w:rsidRDefault="002B0022" w:rsidP="002B0022">
            <w:r w:rsidRPr="002A2FA8">
              <w:rPr>
                <w:lang w:val="en-US"/>
              </w:rPr>
              <w:t>Negative patterns</w:t>
            </w:r>
            <w:r>
              <w:t xml:space="preserve">, </w:t>
            </w:r>
            <w:r>
              <w:rPr>
                <w:lang w:val="en-US"/>
              </w:rPr>
              <w:t>n cases</w:t>
            </w:r>
          </w:p>
        </w:tc>
        <w:tc>
          <w:tcPr>
            <w:tcW w:w="1524" w:type="dxa"/>
          </w:tcPr>
          <w:p w14:paraId="70FCCA8E" w14:textId="793F1790" w:rsidR="002B0022" w:rsidRPr="002B0022" w:rsidRDefault="002B0022" w:rsidP="002B0022">
            <w:pPr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1525" w:type="dxa"/>
          </w:tcPr>
          <w:p w14:paraId="2CF3A1FF" w14:textId="63D666EE" w:rsidR="002B0022" w:rsidRPr="002B0022" w:rsidRDefault="002B0022" w:rsidP="002B0022">
            <w:pPr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1524" w:type="dxa"/>
          </w:tcPr>
          <w:p w14:paraId="199A8995" w14:textId="62B4C521" w:rsidR="002B0022" w:rsidRPr="002B0022" w:rsidRDefault="002B0022" w:rsidP="002B0022">
            <w:pPr>
              <w:rPr>
                <w:lang w:val="en-US"/>
              </w:rPr>
            </w:pPr>
            <w:r>
              <w:rPr>
                <w:lang w:val="en-US"/>
              </w:rPr>
              <w:t>42</w:t>
            </w:r>
          </w:p>
        </w:tc>
        <w:tc>
          <w:tcPr>
            <w:tcW w:w="1525" w:type="dxa"/>
          </w:tcPr>
          <w:p w14:paraId="589CD9B7" w14:textId="3D14EC49" w:rsidR="002B0022" w:rsidRPr="002B0022" w:rsidRDefault="002B0022" w:rsidP="002B0022">
            <w:pPr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1525" w:type="dxa"/>
          </w:tcPr>
          <w:p w14:paraId="1459315A" w14:textId="33D2960D" w:rsidR="002B0022" w:rsidRPr="002B0022" w:rsidRDefault="002B0022" w:rsidP="002B0022">
            <w:pPr>
              <w:rPr>
                <w:lang w:val="en-US"/>
              </w:rPr>
            </w:pPr>
            <w:r>
              <w:rPr>
                <w:lang w:val="en-US"/>
              </w:rPr>
              <w:t>149</w:t>
            </w:r>
          </w:p>
        </w:tc>
      </w:tr>
    </w:tbl>
    <w:p w14:paraId="4F9B2889" w14:textId="26B83385" w:rsidR="0037323B" w:rsidRDefault="0037323B" w:rsidP="00923118"/>
    <w:p w14:paraId="039D40C6" w14:textId="3A2F8FD9" w:rsidR="006E2062" w:rsidRDefault="0086569F" w:rsidP="00923118">
      <w:r>
        <w:t>В данно</w:t>
      </w:r>
      <w:r w:rsidR="00655875">
        <w:t>й таблице </w:t>
      </w:r>
      <w:r w:rsidR="00655875">
        <w:rPr>
          <w:lang w:val="en-US"/>
        </w:rPr>
        <w:t>pattern</w:t>
      </w:r>
      <w:r w:rsidR="00655875" w:rsidRPr="00655875">
        <w:t xml:space="preserve"> </w:t>
      </w:r>
      <w:r w:rsidR="00655875">
        <w:rPr>
          <w:lang w:val="en-US"/>
        </w:rPr>
        <w:t>cases</w:t>
      </w:r>
      <w:r w:rsidR="00655875" w:rsidRPr="00655875">
        <w:t xml:space="preserve"> </w:t>
      </w:r>
      <w:r w:rsidR="00655875">
        <w:t>–</w:t>
      </w:r>
      <w:r w:rsidR="00655875" w:rsidRPr="00655875">
        <w:t xml:space="preserve"> </w:t>
      </w:r>
      <w:r w:rsidR="00655875">
        <w:t>наблюдение общего количества дней с писаным паттерном. (2 дня ослабления</w:t>
      </w:r>
      <w:r w:rsidR="00655875" w:rsidRPr="00655875">
        <w:t>/</w:t>
      </w:r>
      <w:r w:rsidR="00655875">
        <w:t>укрепления подряд.</w:t>
      </w:r>
      <w:r w:rsidR="00655875" w:rsidRPr="00655875">
        <w:t xml:space="preserve"> </w:t>
      </w:r>
      <w:r w:rsidR="00655875">
        <w:rPr>
          <w:lang w:val="en-US"/>
        </w:rPr>
        <w:t>Sign</w:t>
      </w:r>
      <w:r w:rsidR="00655875" w:rsidRPr="00655875">
        <w:t xml:space="preserve"> </w:t>
      </w:r>
      <w:r w:rsidR="00655875">
        <w:rPr>
          <w:lang w:val="en-US"/>
        </w:rPr>
        <w:t>continuation</w:t>
      </w:r>
      <w:r w:rsidR="00655875" w:rsidRPr="00655875">
        <w:t xml:space="preserve"> </w:t>
      </w:r>
      <w:r w:rsidR="00655875">
        <w:rPr>
          <w:lang w:val="en-US"/>
        </w:rPr>
        <w:t>cases</w:t>
      </w:r>
      <w:r w:rsidR="00655875" w:rsidRPr="00655875">
        <w:t xml:space="preserve"> – </w:t>
      </w:r>
      <w:r w:rsidR="00655875">
        <w:t>наблюдения, где гипотеза подтверждается.</w:t>
      </w:r>
    </w:p>
    <w:p w14:paraId="4DAE5B09" w14:textId="17BF2B29" w:rsidR="00655875" w:rsidRPr="00655875" w:rsidRDefault="008D7BB1" w:rsidP="00923118">
      <w:r>
        <w:t>Чаще (2022, 24-25) паттерн свойственен для дней укрепления</w:t>
      </w:r>
      <w:r w:rsidR="00A30B79" w:rsidRPr="00A30B79">
        <w:t xml:space="preserve">, </w:t>
      </w:r>
      <w:r w:rsidR="00A30B79">
        <w:t>чем ослабления</w:t>
      </w:r>
      <w:r>
        <w:t xml:space="preserve">. </w:t>
      </w:r>
    </w:p>
    <w:p w14:paraId="71D0D045" w14:textId="72D2E073" w:rsidR="006E2062" w:rsidRDefault="006E2062" w:rsidP="00923118"/>
    <w:p w14:paraId="23EF3BF9" w14:textId="77777777" w:rsidR="006E2062" w:rsidRDefault="006E2062" w:rsidP="006E2062"/>
    <w:p w14:paraId="2CEA8DD5" w14:textId="276D374D" w:rsidR="002A2FA8" w:rsidRDefault="006E2062" w:rsidP="006E2062">
      <w:r>
        <w:lastRenderedPageBreak/>
        <w:t>Гипотеза 2: «</w:t>
      </w:r>
      <w:r w:rsidR="002A2FA8" w:rsidRPr="002A2FA8">
        <w:t>если волатильность низкая (гипотеза 0) c большей вероятностью модель AR будет лучше описывать данные чем модель MA</w:t>
      </w:r>
      <w:r w:rsidR="002A2FA8">
        <w:t xml:space="preserve"> – почему такое должно происходить?</w:t>
      </w:r>
      <w:r>
        <w:t>»</w:t>
      </w:r>
    </w:p>
    <w:p w14:paraId="2EFEBC00" w14:textId="77777777" w:rsidR="00416FDB" w:rsidRPr="003100BA" w:rsidRDefault="00416FDB" w:rsidP="006E2062">
      <w:pPr>
        <w:rPr>
          <w:lang w:val="en-US"/>
        </w:rPr>
      </w:pPr>
    </w:p>
    <w:p w14:paraId="2450FACF" w14:textId="5152FD0F" w:rsidR="00A50D67" w:rsidRDefault="00371CA0" w:rsidP="006E2062">
      <w:r>
        <w:t xml:space="preserve">- как тестировать эту гипотезу? </w:t>
      </w:r>
      <w:r w:rsidR="00A50D67">
        <w:t>Опишем базовые гипотезы:</w:t>
      </w:r>
    </w:p>
    <w:p w14:paraId="263FB82F" w14:textId="77C31012" w:rsidR="00A50D67" w:rsidRDefault="00A50D67" w:rsidP="00A50D67">
      <w:pPr>
        <w:pStyle w:val="NormalWeb"/>
      </w:pPr>
      <w:proofErr w:type="gramStart"/>
      <w:r>
        <w:rPr>
          <w:rFonts w:hAnsi="Symbol"/>
        </w:rPr>
        <w:t></w:t>
      </w:r>
      <w:r>
        <w:t xml:space="preserve">  В</w:t>
      </w:r>
      <w:proofErr w:type="gramEnd"/>
      <w:r>
        <w:t xml:space="preserve"> дни с низкой волатильностью модель AR описывает или предсказывает ряды лучше, чем MA.</w:t>
      </w:r>
    </w:p>
    <w:p w14:paraId="7589AC47" w14:textId="114C8AC3" w:rsidR="00A50D67" w:rsidRDefault="00A50D67" w:rsidP="00A50D67">
      <w:pPr>
        <w:pStyle w:val="NormalWeb"/>
      </w:pPr>
      <w:proofErr w:type="gramStart"/>
      <w:r>
        <w:rPr>
          <w:rFonts w:hAnsi="Symbol"/>
        </w:rPr>
        <w:t></w:t>
      </w:r>
      <w:r>
        <w:t xml:space="preserve">  На</w:t>
      </w:r>
      <w:proofErr w:type="gramEnd"/>
      <w:r>
        <w:t xml:space="preserve"> днях с высокой волатильностью преимущество одной из моделей (AR или MA) изменяется. Это можно формализовать как рост или убывание разницы в качестве моделей (AR </w:t>
      </w:r>
      <w:proofErr w:type="spellStart"/>
      <w:r>
        <w:t>vs</w:t>
      </w:r>
      <w:proofErr w:type="spellEnd"/>
      <w:r>
        <w:t xml:space="preserve"> MA) при росте внутридневной волатильности.</w:t>
      </w:r>
    </w:p>
    <w:p w14:paraId="2C79385F" w14:textId="77777777" w:rsidR="00A50D67" w:rsidRPr="00A50D67" w:rsidRDefault="00A50D67" w:rsidP="006E2062"/>
    <w:p w14:paraId="054EAEED" w14:textId="4E817876" w:rsidR="00371CA0" w:rsidRDefault="00371CA0" w:rsidP="006E2062">
      <w:r>
        <w:t xml:space="preserve">Для каждого дня рассчитаем коэффициенты наиболее подходящей </w:t>
      </w:r>
      <w:r>
        <w:rPr>
          <w:lang w:val="en-US"/>
        </w:rPr>
        <w:t>AR</w:t>
      </w:r>
      <w:r>
        <w:t>,</w:t>
      </w:r>
      <w:r w:rsidR="00A50D67">
        <w:t xml:space="preserve"> </w:t>
      </w:r>
      <w:r>
        <w:rPr>
          <w:lang w:val="en-US"/>
        </w:rPr>
        <w:t>MA</w:t>
      </w:r>
      <w:r w:rsidRPr="00371CA0">
        <w:t xml:space="preserve">, </w:t>
      </w:r>
      <w:r>
        <w:rPr>
          <w:lang w:val="en-US"/>
        </w:rPr>
        <w:t>AR</w:t>
      </w:r>
      <w:r w:rsidRPr="00371CA0">
        <w:t>+</w:t>
      </w:r>
      <w:r>
        <w:rPr>
          <w:lang w:val="en-US"/>
        </w:rPr>
        <w:t>time</w:t>
      </w:r>
      <w:r w:rsidRPr="00371CA0">
        <w:t xml:space="preserve"> </w:t>
      </w:r>
      <w:r>
        <w:rPr>
          <w:lang w:val="en-US"/>
        </w:rPr>
        <w:t>trend</w:t>
      </w:r>
      <w:r w:rsidRPr="00371CA0">
        <w:t xml:space="preserve">, </w:t>
      </w:r>
      <w:r>
        <w:rPr>
          <w:lang w:val="en-US"/>
        </w:rPr>
        <w:t>MA</w:t>
      </w:r>
      <w:r w:rsidRPr="00371CA0">
        <w:t>+</w:t>
      </w:r>
      <w:r>
        <w:rPr>
          <w:lang w:val="en-US"/>
        </w:rPr>
        <w:t>time</w:t>
      </w:r>
      <w:r w:rsidRPr="00371CA0">
        <w:t xml:space="preserve"> </w:t>
      </w:r>
      <w:r>
        <w:rPr>
          <w:lang w:val="en-US"/>
        </w:rPr>
        <w:t>trend</w:t>
      </w:r>
      <w:r w:rsidRPr="00371CA0">
        <w:t xml:space="preserve"> </w:t>
      </w:r>
      <w:r>
        <w:t>модели</w:t>
      </w:r>
      <w:r w:rsidRPr="00371CA0">
        <w:t xml:space="preserve">. </w:t>
      </w:r>
      <w:r w:rsidR="00A50D67">
        <w:t xml:space="preserve">Для </w:t>
      </w:r>
      <w:proofErr w:type="spellStart"/>
      <w:r w:rsidR="00A50D67">
        <w:t>демонстративности</w:t>
      </w:r>
      <w:proofErr w:type="spellEnd"/>
      <w:r w:rsidR="00A50D67">
        <w:t xml:space="preserve">, опишем </w:t>
      </w:r>
      <w:r w:rsidR="00435DFE">
        <w:t>конструкцию моделей</w:t>
      </w:r>
      <w:r w:rsidR="00A50D67">
        <w:t>:</w:t>
      </w:r>
    </w:p>
    <w:p w14:paraId="1FE0D6AD" w14:textId="77777777" w:rsidR="00435DFE" w:rsidRDefault="00435DFE" w:rsidP="006E2062"/>
    <w:p w14:paraId="2A8392C0" w14:textId="63308B8A" w:rsidR="00A50D67" w:rsidRPr="00435DFE" w:rsidRDefault="00310DE9" w:rsidP="006E2062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AR(p): ∆Y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=a+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highlight w:val="yellow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t-i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ε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</m:oMath>
      </m:oMathPara>
    </w:p>
    <w:p w14:paraId="700A7997" w14:textId="115599B1" w:rsidR="00435DFE" w:rsidRPr="00435DFE" w:rsidRDefault="00310DE9" w:rsidP="006E2062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AR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+trend: ∆Y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=a+</m:t>
          </m:r>
          <m:r>
            <w:rPr>
              <w:rFonts w:ascii="Cambria Math" w:hAnsi="Cambria Math"/>
              <w:highlight w:val="cyan"/>
              <w:lang w:val="en-US"/>
            </w:rPr>
            <m:t>θt</m:t>
          </m:r>
          <m:r>
            <w:rPr>
              <w:rFonts w:ascii="Cambria Math" w:hAnsi="Cambria Math"/>
              <w:lang w:val="en-US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highlight w:val="yellow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t-i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ε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</m:oMath>
      </m:oMathPara>
    </w:p>
    <w:p w14:paraId="58E8F4C5" w14:textId="2E7EE364" w:rsidR="00A50D67" w:rsidRPr="00435DFE" w:rsidRDefault="00310DE9" w:rsidP="006E2062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MA(q): ∆Y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=a+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t-i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ε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</m:oMath>
      </m:oMathPara>
    </w:p>
    <w:p w14:paraId="668B0198" w14:textId="77777777" w:rsidR="00A50D67" w:rsidRDefault="00A50D67" w:rsidP="006E2062"/>
    <w:p w14:paraId="4149736C" w14:textId="5153A164" w:rsidR="00435DFE" w:rsidRDefault="00371CA0" w:rsidP="005B629E">
      <w:r>
        <w:t xml:space="preserve">По результату оценок сохраним для каждого дня </w:t>
      </w:r>
      <w:r>
        <w:rPr>
          <w:lang w:val="en-US"/>
        </w:rPr>
        <w:t>R</w:t>
      </w:r>
      <w:r w:rsidRPr="00435DFE">
        <w:rPr>
          <w:vertAlign w:val="superscript"/>
        </w:rPr>
        <w:t>2</w:t>
      </w:r>
      <w:r w:rsidRPr="00371CA0">
        <w:t xml:space="preserve">, </w:t>
      </w:r>
      <w:r>
        <w:t xml:space="preserve">стандартное отклонение остатков этих моделей, а также </w:t>
      </w:r>
      <w:r w:rsidR="005B629E">
        <w:t xml:space="preserve">информационные критерии Байеса и </w:t>
      </w:r>
      <w:proofErr w:type="spellStart"/>
      <w:r w:rsidR="005B629E">
        <w:t>Акаике</w:t>
      </w:r>
      <w:proofErr w:type="spellEnd"/>
      <w:r w:rsidR="005B629E">
        <w:t xml:space="preserve"> для каждой модели. </w:t>
      </w:r>
      <w:r w:rsidR="00435DFE">
        <w:t xml:space="preserve">Они специально придуманы для сравнения </w:t>
      </w:r>
      <w:r w:rsidR="00435DFE" w:rsidRPr="00435DFE">
        <w:t>статистических моделей с различным числом параметров</w:t>
      </w:r>
      <w:r w:rsidR="00435DFE">
        <w:t>.</w:t>
      </w:r>
    </w:p>
    <w:p w14:paraId="3235A85A" w14:textId="77777777" w:rsidR="0050366F" w:rsidRDefault="00435DFE" w:rsidP="0050366F">
      <w:pPr>
        <w:jc w:val="center"/>
      </w:pPr>
      <w:r w:rsidRPr="00435DFE">
        <w:t>AIC=−2</w:t>
      </w:r>
      <w:proofErr w:type="gramStart"/>
      <w:r w:rsidRPr="00435DFE">
        <w:t>ln(</w:t>
      </w:r>
      <w:proofErr w:type="gramEnd"/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</m:acc>
      </m:oMath>
      <w:r w:rsidRPr="00435DFE">
        <w:t> )+2k,</w:t>
      </w:r>
    </w:p>
    <w:p w14:paraId="5027E352" w14:textId="74066C97" w:rsidR="0050366F" w:rsidRDefault="0050366F" w:rsidP="0050366F">
      <w:pPr>
        <w:jc w:val="center"/>
      </w:pPr>
      <w:r w:rsidRPr="0050366F">
        <w:t>B</w:t>
      </w:r>
      <w:r w:rsidRPr="00435DFE">
        <w:t>IC=−</w:t>
      </w:r>
      <w:r w:rsidRPr="0050366F">
        <w:rPr>
          <w:b/>
          <w:bCs/>
        </w:rPr>
        <w:t xml:space="preserve"> </w:t>
      </w:r>
      <w:proofErr w:type="spellStart"/>
      <w:r w:rsidRPr="0050366F">
        <w:t>k</w:t>
      </w:r>
      <w:r w:rsidRPr="0050366F">
        <w:rPr>
          <w:rFonts w:ascii="Cambria Math" w:hAnsi="Cambria Math" w:cs="Cambria Math"/>
        </w:rPr>
        <w:t>⋅</w:t>
      </w:r>
      <w:r w:rsidRPr="0050366F">
        <w:t>ln</w:t>
      </w:r>
      <w:proofErr w:type="spellEnd"/>
      <w:r w:rsidRPr="0050366F">
        <w:t>(n)−2</w:t>
      </w:r>
      <w:proofErr w:type="gramStart"/>
      <w:r w:rsidRPr="0050366F">
        <w:t>ln(</w:t>
      </w:r>
      <w:proofErr w:type="gramEnd"/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</m:acc>
      </m:oMath>
      <w:r w:rsidRPr="00435DFE">
        <w:t> </w:t>
      </w:r>
      <w:r w:rsidRPr="0050366F">
        <w:t>),</w:t>
      </w:r>
    </w:p>
    <w:p w14:paraId="0B282CA2" w14:textId="69D9738A" w:rsidR="000C6B99" w:rsidRPr="005E558C" w:rsidRDefault="00435DFE" w:rsidP="0099402E">
      <w:pPr>
        <w:pStyle w:val="NormalWeb"/>
        <w:shd w:val="clear" w:color="auto" w:fill="FFFFFF"/>
        <w:spacing w:before="300" w:beforeAutospacing="0" w:after="300" w:afterAutospacing="0"/>
        <w:jc w:val="both"/>
      </w:pPr>
      <w:r w:rsidRPr="00435DFE">
        <w:t>где </w:t>
      </w:r>
      <m:oMath>
        <m:r>
          <w:rPr>
            <w:rFonts w:ascii="Cambria Math" w:hAnsi="Cambria Math"/>
          </w:rPr>
          <m:t xml:space="preserve"> 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</m:acc>
      </m:oMath>
      <w:r w:rsidRPr="00435DFE">
        <w:t> — максимальное значение логарифмической </w:t>
      </w:r>
      <w:hyperlink r:id="rId6" w:tgtFrame="_blank" w:history="1">
        <w:r w:rsidRPr="00435DFE">
          <w:t>функции правдоподобия</w:t>
        </w:r>
      </w:hyperlink>
      <w:r w:rsidRPr="00435DFE">
        <w:t> модели, k — количество параметров модели, </w:t>
      </w:r>
      <w:proofErr w:type="spellStart"/>
      <w:r w:rsidRPr="00435DFE">
        <w:t>nn</w:t>
      </w:r>
      <w:proofErr w:type="spellEnd"/>
      <w:r w:rsidRPr="00435DFE">
        <w:t> — число примеров обучающей выборки.</w:t>
      </w:r>
      <w:r w:rsidR="0099402E" w:rsidRPr="0099402E">
        <w:t xml:space="preserve"> </w:t>
      </w:r>
      <w:r w:rsidR="005B629E">
        <w:t xml:space="preserve">Сравним критерии моделей </w:t>
      </w:r>
      <w:r w:rsidR="005B629E">
        <w:rPr>
          <w:lang w:val="en-US"/>
        </w:rPr>
        <w:t>AR</w:t>
      </w:r>
      <w:r w:rsidR="005B629E" w:rsidRPr="005B629E">
        <w:t xml:space="preserve"> </w:t>
      </w:r>
      <w:r w:rsidR="005B629E">
        <w:t xml:space="preserve">и </w:t>
      </w:r>
      <w:r w:rsidR="005B629E">
        <w:rPr>
          <w:lang w:val="en-US"/>
        </w:rPr>
        <w:t>MA</w:t>
      </w:r>
      <w:r w:rsidR="005B629E" w:rsidRPr="005B629E">
        <w:t xml:space="preserve">, </w:t>
      </w:r>
      <w:r w:rsidR="005B629E">
        <w:t xml:space="preserve">сохранив их в переменную </w:t>
      </w:r>
      <w:proofErr w:type="spellStart"/>
      <w:r w:rsidR="005B629E">
        <w:t>ΔAIC_day</w:t>
      </w:r>
      <w:proofErr w:type="spellEnd"/>
      <w:r w:rsidR="005B629E">
        <w:t xml:space="preserve"> = AIC_MA − AIC_AR (и так же для </w:t>
      </w:r>
      <w:r w:rsidR="005B629E">
        <w:rPr>
          <w:lang w:val="en-US"/>
        </w:rPr>
        <w:t>BIC</w:t>
      </w:r>
      <w:r w:rsidR="005B629E">
        <w:t>).</w:t>
      </w:r>
      <w:r w:rsidR="000C6B99" w:rsidRPr="000C6B99">
        <w:t xml:space="preserve"> </w:t>
      </w:r>
    </w:p>
    <w:p w14:paraId="00876E60" w14:textId="71E328D0" w:rsidR="000C6B99" w:rsidRPr="000C6B99" w:rsidRDefault="000C6B99" w:rsidP="000C6B99">
      <w:pPr>
        <w:pStyle w:val="NormalWeb"/>
        <w:shd w:val="clear" w:color="auto" w:fill="FFFFFF"/>
        <w:spacing w:before="300" w:beforeAutospacing="0" w:after="300" w:afterAutospacing="0"/>
        <w:jc w:val="center"/>
      </w:pPr>
      <w:r>
        <w:rPr>
          <w:noProof/>
        </w:rPr>
        <w:drawing>
          <wp:inline distT="0" distB="0" distL="0" distR="0" wp14:anchorId="32A1B3B1" wp14:editId="1D0DAA44">
            <wp:extent cx="5602692" cy="2330605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IC_AR_MA_trend_models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91" t="11330" r="9757" b="5566"/>
                    <a:stretch/>
                  </pic:blipFill>
                  <pic:spPr bwMode="auto">
                    <a:xfrm>
                      <a:off x="0" y="0"/>
                      <a:ext cx="5603424" cy="2330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5402A" w14:textId="255D5A3B" w:rsidR="005E558C" w:rsidRDefault="005E558C" w:rsidP="0099402E">
      <w:pPr>
        <w:pStyle w:val="NormalWeb"/>
        <w:shd w:val="clear" w:color="auto" w:fill="FFFFFF"/>
        <w:spacing w:before="300" w:beforeAutospacing="0" w:after="300" w:afterAutospacing="0"/>
        <w:jc w:val="both"/>
      </w:pPr>
      <w:r>
        <w:t>Трендовые модели</w:t>
      </w:r>
      <w:r w:rsidR="005B629E" w:rsidRPr="005B629E">
        <w:t xml:space="preserve"> </w:t>
      </w:r>
      <w:r>
        <w:t>лучше описывают данные, а объяснительная сила одной модели не будет постоянно давать лучшие результаты, чем другая.</w:t>
      </w:r>
    </w:p>
    <w:p w14:paraId="0CD2ED3F" w14:textId="3E2FD9F7" w:rsidR="00D425C1" w:rsidRDefault="005E558C" w:rsidP="0099402E">
      <w:pPr>
        <w:pStyle w:val="NormalWeb"/>
        <w:shd w:val="clear" w:color="auto" w:fill="FFFFFF"/>
        <w:spacing w:before="300" w:beforeAutospacing="0" w:after="300" w:afterAutospacing="0"/>
        <w:jc w:val="both"/>
      </w:pPr>
      <w:r>
        <w:lastRenderedPageBreak/>
        <w:t>Для наглядности сравним средние к</w:t>
      </w:r>
      <w:r w:rsidR="00D425C1">
        <w:t>в</w:t>
      </w:r>
      <w:r>
        <w:t xml:space="preserve">адраты ошибок </w:t>
      </w:r>
      <w:r w:rsidR="00D425C1">
        <w:t>обеих вариаций моделей:</w:t>
      </w:r>
    </w:p>
    <w:p w14:paraId="247C8EF0" w14:textId="69B434A9" w:rsidR="005E558C" w:rsidRDefault="00D425C1" w:rsidP="00D425C1">
      <w:pPr>
        <w:pStyle w:val="NormalWeb"/>
        <w:shd w:val="clear" w:color="auto" w:fill="FFFFFF"/>
        <w:spacing w:before="300" w:beforeAutospacing="0" w:after="300" w:afterAutospacing="0"/>
        <w:jc w:val="center"/>
      </w:pPr>
      <w:r>
        <w:rPr>
          <w:noProof/>
        </w:rPr>
        <w:drawing>
          <wp:inline distT="0" distB="0" distL="0" distR="0" wp14:anchorId="19270FD7" wp14:editId="0EE40009">
            <wp:extent cx="3529555" cy="1583473"/>
            <wp:effectExtent l="0" t="0" r="127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SE_plots_AR_MA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0" t="11252" r="9592" b="5286"/>
                    <a:stretch/>
                  </pic:blipFill>
                  <pic:spPr bwMode="auto">
                    <a:xfrm>
                      <a:off x="0" y="0"/>
                      <a:ext cx="3564252" cy="1599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552BC2" w14:textId="7B7C8EAF" w:rsidR="00D425C1" w:rsidRDefault="00D425C1" w:rsidP="00D425C1">
      <w:pPr>
        <w:pStyle w:val="NormalWeb"/>
        <w:shd w:val="clear" w:color="auto" w:fill="FFFFFF"/>
        <w:spacing w:before="300" w:beforeAutospacing="0" w:after="300" w:afterAutospacing="0"/>
        <w:jc w:val="center"/>
      </w:pPr>
      <w:r>
        <w:rPr>
          <w:noProof/>
        </w:rPr>
        <w:drawing>
          <wp:inline distT="0" distB="0" distL="0" distR="0" wp14:anchorId="747ACE46" wp14:editId="7B04FF17">
            <wp:extent cx="3657600" cy="175512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rend_models_AR_MA_MSE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5" t="11955" r="9757" b="5575"/>
                    <a:stretch/>
                  </pic:blipFill>
                  <pic:spPr bwMode="auto">
                    <a:xfrm>
                      <a:off x="0" y="0"/>
                      <a:ext cx="3682502" cy="1767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6D934" w14:textId="42BC5F8F" w:rsidR="0099402E" w:rsidRDefault="00D425C1" w:rsidP="0099402E">
      <w:pPr>
        <w:pStyle w:val="NormalWeb"/>
        <w:shd w:val="clear" w:color="auto" w:fill="FFFFFF"/>
        <w:spacing w:before="300" w:beforeAutospacing="0" w:after="300" w:afterAutospacing="0"/>
        <w:jc w:val="both"/>
      </w:pPr>
      <w:r>
        <w:t xml:space="preserve">Таким образом, используем трендовую </w:t>
      </w:r>
      <w:r w:rsidR="00931109">
        <w:t xml:space="preserve">вариацию </w:t>
      </w:r>
      <w:r>
        <w:rPr>
          <w:lang w:val="en-US"/>
        </w:rPr>
        <w:t>AR</w:t>
      </w:r>
      <w:r w:rsidRPr="00931109">
        <w:t xml:space="preserve"> </w:t>
      </w:r>
      <w:r>
        <w:t xml:space="preserve">и </w:t>
      </w:r>
      <w:r>
        <w:rPr>
          <w:lang w:val="en-US"/>
        </w:rPr>
        <w:t>MA</w:t>
      </w:r>
      <w:r w:rsidRPr="00931109">
        <w:t xml:space="preserve"> </w:t>
      </w:r>
      <w:r w:rsidR="00931109">
        <w:t>моделей для проверки нашей гипотезы. П</w:t>
      </w:r>
      <w:r w:rsidR="005B629E">
        <w:t>остроим модель логистической регрессии для оценки взаимосвязи того, является ли высок</w:t>
      </w:r>
      <w:r w:rsidR="00416FDB">
        <w:t xml:space="preserve">ая </w:t>
      </w:r>
      <w:r w:rsidR="00931109">
        <w:t xml:space="preserve">волатильность с утра </w:t>
      </w:r>
      <w:r w:rsidR="00416FDB">
        <w:t xml:space="preserve">значимым объясняющим фактором для относительной </w:t>
      </w:r>
      <w:proofErr w:type="spellStart"/>
      <w:r w:rsidR="00416FDB">
        <w:t>прогнозоспособности</w:t>
      </w:r>
      <w:proofErr w:type="spellEnd"/>
      <w:r w:rsidR="00416FDB">
        <w:t xml:space="preserve"> моделей. </w:t>
      </w:r>
    </w:p>
    <w:p w14:paraId="3D90129B" w14:textId="4A2692A7" w:rsidR="005B629E" w:rsidRDefault="0099402E" w:rsidP="00D208A1">
      <w:pPr>
        <w:jc w:val="both"/>
      </w:pPr>
      <w:r>
        <w:t xml:space="preserve">Для этого: построим бинарную переменную </w:t>
      </w:r>
      <w:proofErr w:type="spellStart"/>
      <w:r>
        <w:rPr>
          <w:rStyle w:val="katex-mathml"/>
        </w:rPr>
        <w:t>AR_better</w:t>
      </w:r>
      <w:r w:rsidRPr="0099402E">
        <w:rPr>
          <w:rStyle w:val="katex-mathml"/>
          <w:vertAlign w:val="subscript"/>
        </w:rPr>
        <w:t>day</w:t>
      </w:r>
      <w:proofErr w:type="spellEnd"/>
      <w:r>
        <w:rPr>
          <w:rStyle w:val="katex-mathml"/>
        </w:rPr>
        <w:t>=1</w:t>
      </w:r>
      <w:r>
        <w:t>, если AR имеет меньше MSE, чем MA</w:t>
      </w:r>
      <w:r w:rsidR="00E3179C">
        <w:t xml:space="preserve">, </w:t>
      </w:r>
      <w:proofErr w:type="spellStart"/>
      <w:r w:rsidR="00416FDB">
        <w:t>пронормируем</w:t>
      </w:r>
      <w:proofErr w:type="spellEnd"/>
      <w:r w:rsidR="00416FDB">
        <w:t xml:space="preserve"> значения </w:t>
      </w:r>
      <w:proofErr w:type="spellStart"/>
      <w:r w:rsidR="00416FDB">
        <w:t>в</w:t>
      </w:r>
      <w:r w:rsidR="00D208A1">
        <w:t>о</w:t>
      </w:r>
      <w:r w:rsidR="00416FDB">
        <w:t>латильностей</w:t>
      </w:r>
      <w:proofErr w:type="spellEnd"/>
      <w:r w:rsidR="00416FDB">
        <w:t xml:space="preserve">, просчитав их </w:t>
      </w:r>
      <w:r w:rsidR="00416FDB">
        <w:rPr>
          <w:lang w:val="en-US"/>
        </w:rPr>
        <w:t>z</w:t>
      </w:r>
      <w:r w:rsidR="00416FDB" w:rsidRPr="00416FDB">
        <w:t>-</w:t>
      </w:r>
      <w:r w:rsidR="00416FDB">
        <w:rPr>
          <w:lang w:val="en-US"/>
        </w:rPr>
        <w:t>score</w:t>
      </w:r>
      <w:r w:rsidR="00E3179C">
        <w:t xml:space="preserve"> (</w:t>
      </w:r>
      <w:proofErr w:type="spellStart"/>
      <w:r w:rsidR="00E3179C">
        <w:rPr>
          <w:rStyle w:val="katex-mathml"/>
        </w:rPr>
        <w:t>vol</w:t>
      </w:r>
      <w:r w:rsidR="00E3179C" w:rsidRPr="00E3179C">
        <w:rPr>
          <w:rStyle w:val="katex-mathml"/>
          <w:vertAlign w:val="subscript"/>
        </w:rPr>
        <w:t>z</w:t>
      </w:r>
      <w:proofErr w:type="spellEnd"/>
      <w:r w:rsidR="00E3179C">
        <w:rPr>
          <w:rStyle w:val="katex-mathml"/>
        </w:rPr>
        <w:t>=(</w:t>
      </w:r>
      <w:proofErr w:type="spellStart"/>
      <w:r w:rsidR="00E3179C">
        <w:rPr>
          <w:rStyle w:val="katex-mathml"/>
        </w:rPr>
        <w:t>vol</w:t>
      </w:r>
      <w:proofErr w:type="spellEnd"/>
      <w:r w:rsidR="00E3179C">
        <w:rPr>
          <w:rStyle w:val="katex-mathml"/>
        </w:rPr>
        <w:t>−</w:t>
      </w:r>
      <m:oMath>
        <m:acc>
          <m:accPr>
            <m:chr m:val="̅"/>
            <m:ctrlPr>
              <w:rPr>
                <w:rStyle w:val="katex-mathml"/>
                <w:rFonts w:ascii="Cambria Math" w:hAnsi="Cambria Math"/>
                <w:i/>
              </w:rPr>
            </m:ctrlPr>
          </m:accPr>
          <m:e>
            <m:r>
              <m:rPr>
                <m:sty m:val="p"/>
              </m:rPr>
              <w:rPr>
                <w:rStyle w:val="katex-mathml"/>
                <w:rFonts w:ascii="Cambria Math" w:hAnsi="Cambria Math"/>
                <w:lang w:val="en-US"/>
              </w:rPr>
              <m:t>vol</m:t>
            </m:r>
          </m:e>
        </m:acc>
      </m:oMath>
      <w:r w:rsidR="00E3179C">
        <w:rPr>
          <w:rStyle w:val="katex-mathml"/>
        </w:rPr>
        <w:t>))/σ</w:t>
      </w:r>
      <w:proofErr w:type="spellStart"/>
      <w:r w:rsidR="00E3179C" w:rsidRPr="00E3179C">
        <w:rPr>
          <w:rStyle w:val="katex-mathml"/>
          <w:vertAlign w:val="subscript"/>
        </w:rPr>
        <w:t>vol</w:t>
      </w:r>
      <w:proofErr w:type="spellEnd"/>
      <w:r w:rsidR="00416FDB" w:rsidRPr="00416FDB">
        <w:t xml:space="preserve"> </w:t>
      </w:r>
      <w:r w:rsidR="00416FDB">
        <w:t xml:space="preserve">и оценим 2 основные модели: </w:t>
      </w:r>
    </w:p>
    <w:p w14:paraId="581D2690" w14:textId="715D36AE" w:rsidR="00E3179C" w:rsidRDefault="00E3179C" w:rsidP="00E3179C"/>
    <w:p w14:paraId="20079F48" w14:textId="0AC57C4B" w:rsidR="00E3179C" w:rsidRDefault="00E3179C" w:rsidP="00E3179C">
      <w:r>
        <w:t xml:space="preserve">Модель 1: </w:t>
      </w:r>
    </w:p>
    <w:p w14:paraId="553DF48E" w14:textId="2CCC7B45" w:rsidR="003D6002" w:rsidRDefault="003D6002" w:rsidP="00E3179C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AR_better</m:t>
              </m:r>
            </m:e>
            <m:sub>
              <m:r>
                <w:rPr>
                  <w:rFonts w:ascii="Cambria Math" w:hAnsi="Cambria Math"/>
                  <w:lang w:val="en-US"/>
                </w:rPr>
                <m:t>day</m:t>
              </m:r>
            </m:sub>
          </m:sSub>
          <m:r>
            <w:rPr>
              <w:rFonts w:ascii="Cambria Math" w:hAnsi="Cambria Math"/>
            </w:rPr>
            <m:t xml:space="preserve">=1)=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vol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sup>
              </m:sSup>
            </m:den>
          </m:f>
        </m:oMath>
      </m:oMathPara>
    </w:p>
    <w:p w14:paraId="1DFC5284" w14:textId="77777777" w:rsidR="00764857" w:rsidRDefault="00764857" w:rsidP="00764857"/>
    <w:p w14:paraId="52A40E42" w14:textId="2D5784DC" w:rsidR="00764857" w:rsidRDefault="00764857" w:rsidP="00D208A1">
      <w:pPr>
        <w:jc w:val="both"/>
      </w:pPr>
      <w:r>
        <w:t xml:space="preserve">Если в нашей модели коэффициент </w:t>
      </w:r>
      <m:oMath>
        <m:r>
          <w:rPr>
            <w:rFonts w:ascii="Cambria Math" w:hAnsi="Cambria Math"/>
          </w:rPr>
          <m:t>β</m:t>
        </m:r>
      </m:oMath>
      <w:r>
        <w:t xml:space="preserve"> </w:t>
      </w:r>
      <w:r w:rsidRPr="00764857">
        <w:t xml:space="preserve">&gt;0 </w:t>
      </w:r>
      <w:r>
        <w:t>и значим, при росте волатильности вероятность AR лучше прогнозирует цены, чем MA</w:t>
      </w:r>
    </w:p>
    <w:p w14:paraId="63BD82A2" w14:textId="77777777" w:rsidR="00D208A1" w:rsidRDefault="00D208A1" w:rsidP="00764857"/>
    <w:p w14:paraId="77F69151" w14:textId="1C710A1D" w:rsidR="00310DE9" w:rsidRPr="00310DE9" w:rsidRDefault="00310DE9" w:rsidP="00310DE9">
      <w:pPr>
        <w:jc w:val="center"/>
        <w:rPr>
          <w:lang w:val="en-US"/>
        </w:rPr>
      </w:pPr>
      <w:r w:rsidRPr="00310DE9">
        <w:rPr>
          <w:lang w:val="en-US"/>
        </w:rPr>
        <w:t>==============================================================================</w:t>
      </w:r>
    </w:p>
    <w:p w14:paraId="4931C709" w14:textId="77777777" w:rsidR="00310DE9" w:rsidRPr="00310DE9" w:rsidRDefault="00310DE9" w:rsidP="00310DE9">
      <w:pPr>
        <w:jc w:val="center"/>
        <w:rPr>
          <w:lang w:val="en-US"/>
        </w:rPr>
      </w:pPr>
      <w:r w:rsidRPr="00310DE9">
        <w:rPr>
          <w:lang w:val="en-US"/>
        </w:rPr>
        <w:t xml:space="preserve">                  </w:t>
      </w:r>
      <w:proofErr w:type="spellStart"/>
      <w:r w:rsidRPr="00310DE9">
        <w:rPr>
          <w:lang w:val="en-US"/>
        </w:rPr>
        <w:t>coef</w:t>
      </w:r>
      <w:proofErr w:type="spellEnd"/>
      <w:r w:rsidRPr="00310DE9">
        <w:rPr>
          <w:lang w:val="en-US"/>
        </w:rPr>
        <w:t xml:space="preserve">    </w:t>
      </w:r>
      <w:proofErr w:type="spellStart"/>
      <w:r w:rsidRPr="00310DE9">
        <w:rPr>
          <w:lang w:val="en-US"/>
        </w:rPr>
        <w:t>std</w:t>
      </w:r>
      <w:proofErr w:type="spellEnd"/>
      <w:r w:rsidRPr="00310DE9">
        <w:rPr>
          <w:lang w:val="en-US"/>
        </w:rPr>
        <w:t xml:space="preserve"> err          z      P&gt;|z|      [0.025      0.975]</w:t>
      </w:r>
    </w:p>
    <w:p w14:paraId="15AD92CB" w14:textId="77777777" w:rsidR="00310DE9" w:rsidRPr="00310DE9" w:rsidRDefault="00310DE9" w:rsidP="00310DE9">
      <w:pPr>
        <w:jc w:val="center"/>
        <w:rPr>
          <w:lang w:val="en-US"/>
        </w:rPr>
      </w:pPr>
      <w:r w:rsidRPr="00310DE9">
        <w:rPr>
          <w:lang w:val="en-US"/>
        </w:rPr>
        <w:t>-------------------------------------------------------------------------------</w:t>
      </w:r>
    </w:p>
    <w:p w14:paraId="3EE52626" w14:textId="77777777" w:rsidR="00310DE9" w:rsidRPr="00310DE9" w:rsidRDefault="00310DE9" w:rsidP="00310DE9">
      <w:pPr>
        <w:jc w:val="center"/>
        <w:rPr>
          <w:lang w:val="en-US"/>
        </w:rPr>
      </w:pPr>
      <w:proofErr w:type="spellStart"/>
      <w:r w:rsidRPr="00310DE9">
        <w:rPr>
          <w:lang w:val="en-US"/>
        </w:rPr>
        <w:t>vol_morning</w:t>
      </w:r>
      <w:proofErr w:type="spellEnd"/>
      <w:r w:rsidRPr="00310DE9">
        <w:rPr>
          <w:lang w:val="en-US"/>
        </w:rPr>
        <w:t xml:space="preserve">   -29.0587      3.291     -8.829      0.000     -35.510     -22.608</w:t>
      </w:r>
    </w:p>
    <w:p w14:paraId="287BA832" w14:textId="379DB967" w:rsidR="003A1A13" w:rsidRPr="00310DE9" w:rsidRDefault="00310DE9" w:rsidP="00310DE9">
      <w:pPr>
        <w:jc w:val="center"/>
        <w:rPr>
          <w:lang w:val="en-US"/>
        </w:rPr>
      </w:pPr>
      <w:r w:rsidRPr="00310DE9">
        <w:rPr>
          <w:lang w:val="en-US"/>
        </w:rPr>
        <w:t>==============================================================================</w:t>
      </w:r>
    </w:p>
    <w:p w14:paraId="31D5D0FC" w14:textId="7272743B" w:rsidR="00B41CD7" w:rsidRDefault="00310DE9" w:rsidP="00B41CD7">
      <w:pPr>
        <w:jc w:val="both"/>
      </w:pPr>
      <w:r>
        <w:rPr>
          <w:noProof/>
        </w:rPr>
        <w:lastRenderedPageBreak/>
        <w:drawing>
          <wp:inline distT="0" distB="0" distL="0" distR="0" wp14:anchorId="2BE1FB90" wp14:editId="19ECDA18">
            <wp:extent cx="3857733" cy="3300761"/>
            <wp:effectExtent l="0" t="0" r="317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R_trend_better_morning_vol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1" t="7121" r="8274" b="1216"/>
                    <a:stretch/>
                  </pic:blipFill>
                  <pic:spPr bwMode="auto">
                    <a:xfrm>
                      <a:off x="0" y="0"/>
                      <a:ext cx="3861328" cy="3303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6439C" w14:textId="77777777" w:rsidR="00310DE9" w:rsidRPr="00B41CD7" w:rsidRDefault="00310DE9" w:rsidP="00B41CD7">
      <w:pPr>
        <w:jc w:val="both"/>
      </w:pPr>
    </w:p>
    <w:p w14:paraId="7063555C" w14:textId="7F81B3A2" w:rsidR="00764857" w:rsidRPr="00764857" w:rsidRDefault="00764857" w:rsidP="00416FDB">
      <w:r>
        <w:t xml:space="preserve">Модель 2: </w:t>
      </w:r>
    </w:p>
    <w:p w14:paraId="102CB1D1" w14:textId="57EC0D0F" w:rsidR="00416FDB" w:rsidRPr="00416FDB" w:rsidRDefault="00D77966" w:rsidP="005B629E">
      <m:oMathPara>
        <m:oMath>
          <m:r>
            <m:rPr>
              <m:sty m:val="p"/>
            </m:rPr>
            <w:rPr>
              <w:rFonts w:ascii="Cambria Math" w:hAnsi="Cambria Math"/>
            </w:rPr>
            <m:t>ΔAIC_day</m:t>
          </m:r>
          <m:r>
            <m:rPr>
              <m:sty m:val="p"/>
            </m:rPr>
            <w:rPr>
              <w:rFonts w:ascii="Cambria Math" w:hAnsi="Cambria Math"/>
              <w:sz w:val="28"/>
              <w:lang w:val="en-US"/>
            </w:rPr>
            <m:t>=α+</m:t>
          </m:r>
          <m:r>
            <w:rPr>
              <w:rFonts w:ascii="Cambria Math" w:hAnsi="Cambria Math"/>
              <w:sz w:val="28"/>
              <w:lang w:val="en-US"/>
            </w:rPr>
            <m:t>β</m:t>
          </m:r>
          <m:sSub>
            <m:sSubPr>
              <m:ctrlPr>
                <w:rPr>
                  <w:rFonts w:ascii="Cambria Math" w:hAnsi="Cambria Math"/>
                  <w:sz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lang w:val="en-US"/>
                </w:rPr>
                <m:t>vol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z</m:t>
              </m:r>
            </m:sub>
          </m:sSub>
        </m:oMath>
      </m:oMathPara>
    </w:p>
    <w:p w14:paraId="0B60B29F" w14:textId="663D5141" w:rsidR="00371CA0" w:rsidRPr="00416FDB" w:rsidRDefault="00371CA0" w:rsidP="006E2062"/>
    <w:p w14:paraId="7AA953C2" w14:textId="528069DE" w:rsidR="00D77966" w:rsidRPr="00D208A1" w:rsidRDefault="00D77966" w:rsidP="007B3C96">
      <w:pPr>
        <w:jc w:val="both"/>
      </w:pPr>
      <w:r>
        <w:t>Если</w:t>
      </w:r>
      <w:r w:rsidR="00D208A1" w:rsidRPr="00D208A1">
        <w:t xml:space="preserve"> </w:t>
      </w:r>
      <w:r>
        <w:t xml:space="preserve">в линейной регрессии </w:t>
      </w:r>
      <w:r>
        <w:rPr>
          <w:rStyle w:val="katex-mathml"/>
        </w:rPr>
        <w:t>β</w:t>
      </w:r>
      <w:r>
        <w:rPr>
          <w:rStyle w:val="mrel"/>
        </w:rPr>
        <w:t>&gt;</w:t>
      </w:r>
      <w:r>
        <w:rPr>
          <w:rStyle w:val="mord"/>
        </w:rPr>
        <w:t>0</w:t>
      </w:r>
      <w:r>
        <w:t xml:space="preserve"> и значим, можно будет</w:t>
      </w:r>
      <w:r w:rsidR="00A77F94">
        <w:t xml:space="preserve"> </w:t>
      </w:r>
      <w:r>
        <w:t xml:space="preserve">сделать вывод </w:t>
      </w:r>
      <w:r w:rsidR="00A77F94">
        <w:t xml:space="preserve">о том, как сильно растет качество объяснения модели с помощью </w:t>
      </w:r>
      <w:r w:rsidR="00A77F94">
        <w:rPr>
          <w:lang w:val="en-US"/>
        </w:rPr>
        <w:t>AR</w:t>
      </w:r>
      <w:r w:rsidR="00A77F94" w:rsidRPr="00A77F94">
        <w:t xml:space="preserve"> </w:t>
      </w:r>
      <w:r w:rsidR="00A77F94">
        <w:t xml:space="preserve">против </w:t>
      </w:r>
      <w:r w:rsidR="00A77F94">
        <w:rPr>
          <w:lang w:val="en-US"/>
        </w:rPr>
        <w:t>MA</w:t>
      </w:r>
      <w:r w:rsidR="00A77F94" w:rsidRPr="00A77F94">
        <w:t xml:space="preserve"> </w:t>
      </w:r>
      <w:r w:rsidR="00A77F94">
        <w:t>с увеличением волатильности.</w:t>
      </w:r>
      <w:r w:rsidR="00D208A1" w:rsidRPr="00D208A1">
        <w:t xml:space="preserve"> </w:t>
      </w:r>
    </w:p>
    <w:p w14:paraId="0D20DB0A" w14:textId="4BF1BE11" w:rsidR="00310DE9" w:rsidRPr="00310DE9" w:rsidRDefault="00310DE9" w:rsidP="00310D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lang w:val="en-US"/>
        </w:rPr>
      </w:pPr>
      <w:r w:rsidRPr="00310DE9">
        <w:rPr>
          <w:lang w:val="en-US"/>
        </w:rPr>
        <w:t>==============================================================================</w:t>
      </w:r>
      <w:bookmarkStart w:id="0" w:name="_GoBack"/>
      <w:bookmarkEnd w:id="0"/>
    </w:p>
    <w:p w14:paraId="407FC9D4" w14:textId="77777777" w:rsidR="00310DE9" w:rsidRPr="00310DE9" w:rsidRDefault="00310DE9" w:rsidP="00310D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lang w:val="en-US"/>
        </w:rPr>
      </w:pPr>
      <w:r w:rsidRPr="00310DE9">
        <w:rPr>
          <w:lang w:val="en-US"/>
        </w:rPr>
        <w:t xml:space="preserve">                  </w:t>
      </w:r>
      <w:proofErr w:type="spellStart"/>
      <w:r w:rsidRPr="00310DE9">
        <w:rPr>
          <w:lang w:val="en-US"/>
        </w:rPr>
        <w:t>coef</w:t>
      </w:r>
      <w:proofErr w:type="spellEnd"/>
      <w:r w:rsidRPr="00310DE9">
        <w:rPr>
          <w:lang w:val="en-US"/>
        </w:rPr>
        <w:t xml:space="preserve">    </w:t>
      </w:r>
      <w:proofErr w:type="spellStart"/>
      <w:r w:rsidRPr="00310DE9">
        <w:rPr>
          <w:lang w:val="en-US"/>
        </w:rPr>
        <w:t>std</w:t>
      </w:r>
      <w:proofErr w:type="spellEnd"/>
      <w:r w:rsidRPr="00310DE9">
        <w:rPr>
          <w:lang w:val="en-US"/>
        </w:rPr>
        <w:t xml:space="preserve"> err          z      P&gt;|z|      [0.025      0.975]</w:t>
      </w:r>
    </w:p>
    <w:p w14:paraId="016E9087" w14:textId="77777777" w:rsidR="00310DE9" w:rsidRDefault="00310DE9" w:rsidP="00310D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</w:pPr>
      <w:r>
        <w:t>-------------------------------------------------------------------------------</w:t>
      </w:r>
    </w:p>
    <w:p w14:paraId="09AB3B9A" w14:textId="77777777" w:rsidR="00310DE9" w:rsidRDefault="00310DE9" w:rsidP="00310D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</w:pPr>
      <w:proofErr w:type="spellStart"/>
      <w:r>
        <w:t>const</w:t>
      </w:r>
      <w:proofErr w:type="spellEnd"/>
      <w:r>
        <w:t xml:space="preserve">         626.9076      6.690     93.709      0.000     613.796     640.020</w:t>
      </w:r>
    </w:p>
    <w:p w14:paraId="3D4FE0D9" w14:textId="091A2B09" w:rsidR="002A2FA8" w:rsidRDefault="00310DE9" w:rsidP="00310D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</w:pPr>
      <w:proofErr w:type="spellStart"/>
      <w:r>
        <w:t>vol_morning</w:t>
      </w:r>
      <w:proofErr w:type="spellEnd"/>
      <w:r>
        <w:t xml:space="preserve">   -57.3784      5.942     -9.656      0.000     -69.025     -45.73</w:t>
      </w:r>
    </w:p>
    <w:p w14:paraId="7367F042" w14:textId="1B26E356" w:rsidR="00B41CD7" w:rsidRDefault="00B41CD7" w:rsidP="00B41C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</w:pPr>
    </w:p>
    <w:p w14:paraId="09459808" w14:textId="4DE6275F" w:rsidR="003100BA" w:rsidRDefault="003100BA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14:paraId="118157C2" w14:textId="2A1064B3" w:rsidR="003100BA" w:rsidRDefault="003100BA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14:paraId="51F3FBD8" w14:textId="18117EFD" w:rsidR="003100BA" w:rsidRDefault="003100BA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14:paraId="72416A80" w14:textId="77777777" w:rsidR="003100BA" w:rsidRDefault="003100BA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14:paraId="3DBCD5D9" w14:textId="4F8DEAFA" w:rsidR="00A77F94" w:rsidRDefault="00A77F94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>
        <w:t>Что бы я проверил дальше:</w:t>
      </w:r>
    </w:p>
    <w:p w14:paraId="127C4F5E" w14:textId="741B60F2" w:rsidR="00A77F94" w:rsidRDefault="00A77F94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>
        <w:t>- научился оценивать календарный эффект (для оценки движения из-за единого налогового дня)</w:t>
      </w:r>
    </w:p>
    <w:p w14:paraId="027C0DC9" w14:textId="77777777" w:rsidR="00A77F94" w:rsidRPr="00416FDB" w:rsidRDefault="00A77F94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14:paraId="3C71AEB6" w14:textId="3924CBDE" w:rsidR="002A2FA8" w:rsidRDefault="002A2FA8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 w:rsidRPr="002A2FA8">
        <w:t xml:space="preserve">3) (гипотеза 1) точность нашего прогноза о том какой будет волатильность внутри дня будет улучшаться за счет прогнозной </w:t>
      </w:r>
      <w:proofErr w:type="spellStart"/>
      <w:r w:rsidRPr="002A2FA8">
        <w:t>garch</w:t>
      </w:r>
      <w:proofErr w:type="spellEnd"/>
      <w:r w:rsidRPr="002A2FA8">
        <w:t xml:space="preserve"> волатильности</w:t>
      </w:r>
      <w:r>
        <w:t xml:space="preserve"> – это утверждение.</w:t>
      </w:r>
    </w:p>
    <w:p w14:paraId="53ADD937" w14:textId="4F72FD74" w:rsidR="002A2FA8" w:rsidRDefault="002A2FA8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14:paraId="481C3ED3" w14:textId="77777777" w:rsidR="002A2FA8" w:rsidRPr="002A2FA8" w:rsidRDefault="002A2FA8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 w:rsidRPr="002A2FA8">
        <w:t>К модели 1 можно добавить:</w:t>
      </w:r>
    </w:p>
    <w:p w14:paraId="7EA2FDF7" w14:textId="77777777" w:rsidR="002A2FA8" w:rsidRPr="002A2FA8" w:rsidRDefault="002A2FA8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 w:rsidRPr="002A2FA8">
        <w:t xml:space="preserve">+ </w:t>
      </w:r>
      <w:proofErr w:type="spellStart"/>
      <w:r w:rsidRPr="002A2FA8">
        <w:t>garch</w:t>
      </w:r>
      <w:proofErr w:type="spellEnd"/>
      <w:r w:rsidRPr="002A2FA8">
        <w:t xml:space="preserve"> волатильность   </w:t>
      </w:r>
    </w:p>
    <w:p w14:paraId="4DF5DA5A" w14:textId="77777777" w:rsidR="002A2FA8" w:rsidRPr="002A2FA8" w:rsidRDefault="002A2FA8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 w:rsidRPr="002A2FA8">
        <w:t>+ календарный день - ближе к налогам волатильность растет (гипотеза 2)</w:t>
      </w:r>
    </w:p>
    <w:p w14:paraId="6BC67EA4" w14:textId="77777777" w:rsidR="002A2FA8" w:rsidRPr="002A2FA8" w:rsidRDefault="002A2FA8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 w:rsidRPr="002A2FA8">
        <w:t xml:space="preserve">+ изменение ставки во фьючерсе - если ставка сильно растет </w:t>
      </w:r>
      <w:proofErr w:type="spellStart"/>
      <w:r w:rsidRPr="002A2FA8">
        <w:t>волатильнсть</w:t>
      </w:r>
      <w:proofErr w:type="spellEnd"/>
      <w:r w:rsidRPr="002A2FA8">
        <w:t xml:space="preserve"> растет (гипотеза 3) </w:t>
      </w:r>
    </w:p>
    <w:p w14:paraId="09722941" w14:textId="77777777" w:rsidR="002A2FA8" w:rsidRPr="002A2FA8" w:rsidRDefault="002A2FA8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14:paraId="62A605CA" w14:textId="77777777" w:rsidR="002A2FA8" w:rsidRPr="003D2E08" w:rsidRDefault="002A2FA8" w:rsidP="00923118"/>
    <w:sectPr w:rsidR="002A2FA8" w:rsidRPr="003D2E08" w:rsidSect="00746501">
      <w:pgSz w:w="11900" w:h="16840"/>
      <w:pgMar w:top="1134" w:right="850" w:bottom="1134" w:left="42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11CB1"/>
    <w:multiLevelType w:val="hybridMultilevel"/>
    <w:tmpl w:val="9852FA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633C3"/>
    <w:multiLevelType w:val="multilevel"/>
    <w:tmpl w:val="079E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06E5F"/>
    <w:multiLevelType w:val="multilevel"/>
    <w:tmpl w:val="0AEC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1E087A"/>
    <w:multiLevelType w:val="hybridMultilevel"/>
    <w:tmpl w:val="D5BE8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8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5B1"/>
    <w:rsid w:val="000507AB"/>
    <w:rsid w:val="00095EB6"/>
    <w:rsid w:val="000A794D"/>
    <w:rsid w:val="000C6B99"/>
    <w:rsid w:val="000D0E76"/>
    <w:rsid w:val="000D457C"/>
    <w:rsid w:val="000F1443"/>
    <w:rsid w:val="00143061"/>
    <w:rsid w:val="001445AB"/>
    <w:rsid w:val="00154E9C"/>
    <w:rsid w:val="00192AED"/>
    <w:rsid w:val="001D0BE8"/>
    <w:rsid w:val="001D1CA1"/>
    <w:rsid w:val="00200644"/>
    <w:rsid w:val="00246469"/>
    <w:rsid w:val="0024787D"/>
    <w:rsid w:val="00276936"/>
    <w:rsid w:val="002907DA"/>
    <w:rsid w:val="002935B1"/>
    <w:rsid w:val="0029639E"/>
    <w:rsid w:val="002A2FA8"/>
    <w:rsid w:val="002B0022"/>
    <w:rsid w:val="002C43D3"/>
    <w:rsid w:val="002C6B6D"/>
    <w:rsid w:val="003100BA"/>
    <w:rsid w:val="00310DE9"/>
    <w:rsid w:val="003174D8"/>
    <w:rsid w:val="00371CA0"/>
    <w:rsid w:val="0037323B"/>
    <w:rsid w:val="00392A94"/>
    <w:rsid w:val="003A1A13"/>
    <w:rsid w:val="003A55CC"/>
    <w:rsid w:val="003D2E08"/>
    <w:rsid w:val="003D6002"/>
    <w:rsid w:val="004072CA"/>
    <w:rsid w:val="00416FDB"/>
    <w:rsid w:val="004204C7"/>
    <w:rsid w:val="004225BE"/>
    <w:rsid w:val="00433C80"/>
    <w:rsid w:val="00435DFE"/>
    <w:rsid w:val="004443C8"/>
    <w:rsid w:val="00453A10"/>
    <w:rsid w:val="00486EB7"/>
    <w:rsid w:val="004D3CD3"/>
    <w:rsid w:val="005014E6"/>
    <w:rsid w:val="0050366F"/>
    <w:rsid w:val="005576E5"/>
    <w:rsid w:val="005644AD"/>
    <w:rsid w:val="00581576"/>
    <w:rsid w:val="00595323"/>
    <w:rsid w:val="005A5907"/>
    <w:rsid w:val="005B629E"/>
    <w:rsid w:val="005E558C"/>
    <w:rsid w:val="00603605"/>
    <w:rsid w:val="00655875"/>
    <w:rsid w:val="006577D9"/>
    <w:rsid w:val="00665AC7"/>
    <w:rsid w:val="0067052E"/>
    <w:rsid w:val="00677B84"/>
    <w:rsid w:val="00677BE4"/>
    <w:rsid w:val="006A2F88"/>
    <w:rsid w:val="006E2062"/>
    <w:rsid w:val="006F7371"/>
    <w:rsid w:val="00732C27"/>
    <w:rsid w:val="00746501"/>
    <w:rsid w:val="007469B9"/>
    <w:rsid w:val="00764857"/>
    <w:rsid w:val="00770B9E"/>
    <w:rsid w:val="007A14DA"/>
    <w:rsid w:val="007A54C1"/>
    <w:rsid w:val="007B3C96"/>
    <w:rsid w:val="0080757D"/>
    <w:rsid w:val="00841B10"/>
    <w:rsid w:val="00850447"/>
    <w:rsid w:val="00861814"/>
    <w:rsid w:val="0086569F"/>
    <w:rsid w:val="00873F78"/>
    <w:rsid w:val="008763FE"/>
    <w:rsid w:val="008C1DC0"/>
    <w:rsid w:val="008D05F3"/>
    <w:rsid w:val="008D7BB1"/>
    <w:rsid w:val="008F2E60"/>
    <w:rsid w:val="00923118"/>
    <w:rsid w:val="00931109"/>
    <w:rsid w:val="00944C76"/>
    <w:rsid w:val="0099402E"/>
    <w:rsid w:val="009D1338"/>
    <w:rsid w:val="009D2C83"/>
    <w:rsid w:val="009F708C"/>
    <w:rsid w:val="00A1060B"/>
    <w:rsid w:val="00A12CFA"/>
    <w:rsid w:val="00A30B79"/>
    <w:rsid w:val="00A32B76"/>
    <w:rsid w:val="00A50D67"/>
    <w:rsid w:val="00A5366F"/>
    <w:rsid w:val="00A77F94"/>
    <w:rsid w:val="00A808EA"/>
    <w:rsid w:val="00A87556"/>
    <w:rsid w:val="00A92E8B"/>
    <w:rsid w:val="00A93C32"/>
    <w:rsid w:val="00AF5B32"/>
    <w:rsid w:val="00AF6DCE"/>
    <w:rsid w:val="00B03EAD"/>
    <w:rsid w:val="00B20FD3"/>
    <w:rsid w:val="00B353E0"/>
    <w:rsid w:val="00B35840"/>
    <w:rsid w:val="00B41CD7"/>
    <w:rsid w:val="00B4484B"/>
    <w:rsid w:val="00B76FDC"/>
    <w:rsid w:val="00BA22B8"/>
    <w:rsid w:val="00BC22CC"/>
    <w:rsid w:val="00C17FF1"/>
    <w:rsid w:val="00C34CC6"/>
    <w:rsid w:val="00C5778B"/>
    <w:rsid w:val="00C61D12"/>
    <w:rsid w:val="00C935BD"/>
    <w:rsid w:val="00CE4193"/>
    <w:rsid w:val="00CE7364"/>
    <w:rsid w:val="00D17A19"/>
    <w:rsid w:val="00D208A1"/>
    <w:rsid w:val="00D425C1"/>
    <w:rsid w:val="00D77966"/>
    <w:rsid w:val="00D8049A"/>
    <w:rsid w:val="00D81508"/>
    <w:rsid w:val="00D87773"/>
    <w:rsid w:val="00D9774B"/>
    <w:rsid w:val="00DA2D7A"/>
    <w:rsid w:val="00DC45B9"/>
    <w:rsid w:val="00DE23ED"/>
    <w:rsid w:val="00E02464"/>
    <w:rsid w:val="00E3179C"/>
    <w:rsid w:val="00E413B6"/>
    <w:rsid w:val="00E55BD2"/>
    <w:rsid w:val="00E71821"/>
    <w:rsid w:val="00E72CBF"/>
    <w:rsid w:val="00EC1960"/>
    <w:rsid w:val="00ED221E"/>
    <w:rsid w:val="00F229A0"/>
    <w:rsid w:val="00F42243"/>
    <w:rsid w:val="00F538D9"/>
    <w:rsid w:val="00F74FBF"/>
    <w:rsid w:val="00F83871"/>
    <w:rsid w:val="00F9546F"/>
    <w:rsid w:val="00FA253D"/>
    <w:rsid w:val="00FB0867"/>
    <w:rsid w:val="00FB11C0"/>
    <w:rsid w:val="00FB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F22DE"/>
  <w14:defaultImageDpi w14:val="32767"/>
  <w15:chartTrackingRefBased/>
  <w15:docId w15:val="{07B0124D-66DE-BC4D-B652-FF30D175C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b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16FDB"/>
    <w:rPr>
      <w:rFonts w:ascii="Times New Roman" w:eastAsia="Times New Roman" w:hAnsi="Times New Roman" w:cs="Times New Roman"/>
      <w:b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306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65AC7"/>
    <w:rPr>
      <w:b w:val="0"/>
      <w:bCs/>
    </w:rPr>
  </w:style>
  <w:style w:type="paragraph" w:styleId="NormalWeb">
    <w:name w:val="Normal (Web)"/>
    <w:basedOn w:val="Normal"/>
    <w:uiPriority w:val="99"/>
    <w:unhideWhenUsed/>
    <w:rsid w:val="00746501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2464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646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6469"/>
    <w:rPr>
      <w:rFonts w:ascii="Times New Roman" w:eastAsia="Times New Roman" w:hAnsi="Times New Roman" w:cs="Times New Roman"/>
      <w:b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64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6469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646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469"/>
    <w:rPr>
      <w:rFonts w:ascii="Times New Roman" w:eastAsia="Times New Roman" w:hAnsi="Times New Roman" w:cs="Times New Roman"/>
      <w:b w:val="0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76FDC"/>
    <w:rPr>
      <w:color w:val="808080"/>
    </w:rPr>
  </w:style>
  <w:style w:type="table" w:styleId="TableGrid">
    <w:name w:val="Table Grid"/>
    <w:basedOn w:val="TableNormal"/>
    <w:uiPriority w:val="39"/>
    <w:rsid w:val="005014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435DFE"/>
  </w:style>
  <w:style w:type="character" w:customStyle="1" w:styleId="mrel">
    <w:name w:val="mrel"/>
    <w:basedOn w:val="DefaultParagraphFont"/>
    <w:rsid w:val="00435DFE"/>
  </w:style>
  <w:style w:type="character" w:customStyle="1" w:styleId="mopen">
    <w:name w:val="mopen"/>
    <w:basedOn w:val="DefaultParagraphFont"/>
    <w:rsid w:val="00435DFE"/>
  </w:style>
  <w:style w:type="character" w:customStyle="1" w:styleId="mclose">
    <w:name w:val="mclose"/>
    <w:basedOn w:val="DefaultParagraphFont"/>
    <w:rsid w:val="00435DFE"/>
  </w:style>
  <w:style w:type="character" w:customStyle="1" w:styleId="mbin">
    <w:name w:val="mbin"/>
    <w:basedOn w:val="DefaultParagraphFont"/>
    <w:rsid w:val="00435DFE"/>
  </w:style>
  <w:style w:type="character" w:customStyle="1" w:styleId="katex-mathml">
    <w:name w:val="katex-mathml"/>
    <w:basedOn w:val="DefaultParagraphFont"/>
    <w:rsid w:val="00435DFE"/>
  </w:style>
  <w:style w:type="character" w:styleId="Hyperlink">
    <w:name w:val="Hyperlink"/>
    <w:basedOn w:val="DefaultParagraphFont"/>
    <w:uiPriority w:val="99"/>
    <w:semiHidden/>
    <w:unhideWhenUsed/>
    <w:rsid w:val="00435DFE"/>
    <w:rPr>
      <w:color w:val="0000FF"/>
      <w:u w:val="single"/>
    </w:rPr>
  </w:style>
  <w:style w:type="character" w:customStyle="1" w:styleId="vlist-s">
    <w:name w:val="vlist-s"/>
    <w:basedOn w:val="DefaultParagraphFont"/>
    <w:rsid w:val="009940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5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2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1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1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iki.loginom.ru/articles/plausibility-function.html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4</Pages>
  <Words>740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22</cp:revision>
  <dcterms:created xsi:type="dcterms:W3CDTF">2025-08-24T20:08:00Z</dcterms:created>
  <dcterms:modified xsi:type="dcterms:W3CDTF">2025-09-05T08:35:00Z</dcterms:modified>
</cp:coreProperties>
</file>